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B4599" w14:textId="11990FAD" w:rsidR="00937E3A" w:rsidRDefault="00FE7931" w:rsidP="00AE567F">
      <w:pPr>
        <w:pStyle w:val="Title"/>
      </w:pPr>
      <w:r>
        <w:rPr>
          <w:rFonts w:ascii="Microsoft YaHei UI" w:eastAsia="Microsoft YaHei UI" w:hAnsi="Microsoft YaHei UI" w:cs="Microsoft YaHei UI"/>
          <w:noProof/>
          <w:lang w:val="zh-CN" w:bidi="zh-C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6C569060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BDE271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  <w:r w:rsidR="00937E3A">
        <w:rPr>
          <w:rFonts w:ascii="Microsoft YaHei UI" w:eastAsia="Microsoft YaHei UI" w:hAnsi="Microsoft YaHei UI" w:cs="Microsoft YaHei UI"/>
          <w:lang w:val="zh-CN" w:bidi="zh-CN"/>
        </w:rPr>
        <w:t xml:space="preserve"> </w:t>
      </w:r>
    </w:p>
    <w:p w14:paraId="00C9B954" w14:textId="4A2B7EB3" w:rsidR="00764B3A" w:rsidRPr="00271FEC" w:rsidRDefault="009A623E" w:rsidP="00AE567F">
      <w:pPr>
        <w:pStyle w:val="Title"/>
        <w:rPr>
          <w:color w:val="538135" w:themeColor="accent6" w:themeShade="BF"/>
        </w:rPr>
      </w:pPr>
      <w:r>
        <w:rPr>
          <w:rFonts w:ascii="Microsoft YaHei UI" w:eastAsia="Microsoft YaHei UI" w:hAnsi="Microsoft YaHei UI" w:cs="Microsoft YaHei UI"/>
          <w:color w:val="538135" w:themeColor="accent6" w:themeShade="BF"/>
          <w:lang w:val="zh-CN" w:bidi="zh-CN"/>
        </w:rPr>
        <w:t>动态 LOD 示例</w:t>
      </w:r>
    </w:p>
    <w:p w14:paraId="12141AE3" w14:textId="77777777" w:rsidR="00A70860" w:rsidRDefault="00A70860" w:rsidP="00A70860">
      <w:pPr>
        <w:rPr>
          <w:i/>
        </w:rPr>
      </w:pPr>
      <w:r>
        <w:rPr>
          <w:rFonts w:ascii="Microsoft YaHei UI" w:eastAsia="Microsoft YaHei UI" w:hAnsi="Microsoft YaHei UI" w:cs="Microsoft YaHei UI"/>
          <w:i/>
          <w:lang w:val="zh-CN" w:bidi="zh-CN"/>
        </w:rPr>
        <w:t>此示例与 Microsoft 游戏开发工具包（2020 年 6 月）和 Windows 10 （版本 2004）2020 年 5 月更新兼容</w:t>
      </w:r>
    </w:p>
    <w:p w14:paraId="5B084E8E" w14:textId="77777777" w:rsidR="00A2533D" w:rsidRPr="00A2533D" w:rsidRDefault="00A2533D" w:rsidP="00A2533D">
      <w:pPr>
        <w:rPr>
          <w:i/>
        </w:rPr>
      </w:pPr>
    </w:p>
    <w:p w14:paraId="2380DD07" w14:textId="77777777" w:rsidR="00764B3A" w:rsidRDefault="00281D12" w:rsidP="00AE567F">
      <w:pPr>
        <w:pStyle w:val="Heading1"/>
        <w:spacing w:before="0"/>
      </w:pPr>
      <w:r>
        <w:rPr>
          <w:rFonts w:ascii="Microsoft YaHei UI" w:eastAsia="Microsoft YaHei UI" w:hAnsi="Microsoft YaHei UI" w:cs="Microsoft YaHei UI"/>
          <w:lang w:val="zh-CN" w:bidi="zh-CN"/>
        </w:rPr>
        <w:t>说明</w:t>
      </w:r>
    </w:p>
    <w:p w14:paraId="60F64DCB" w14:textId="360F01A8" w:rsidR="00EF033B" w:rsidRDefault="009A623E" w:rsidP="0002458A">
      <w:pPr>
        <w:rPr>
          <w:noProof/>
        </w:rPr>
      </w:pPr>
      <w:r>
        <w:rPr>
          <w:rFonts w:ascii="Microsoft YaHei UI" w:eastAsia="Microsoft YaHei UI" w:hAnsi="Microsoft YaHei UI" w:cs="Microsoft YaHei UI"/>
          <w:lang w:val="zh-CN" w:bidi="zh-CN"/>
        </w:rPr>
        <w:t>此示例演示了如何利用放大着色器为任意数量的实例完全在 GPU 上执行每实例视锥剔除和网格详细级别 (LOD) 选择。使用网格着色器管道，该技术可巧妙适应单个放大和网格着色器管道状态对象。</w:t>
      </w:r>
    </w:p>
    <w:p w14:paraId="53827913" w14:textId="77777777" w:rsidR="00EF033B" w:rsidRDefault="00EF033B" w:rsidP="0002458A">
      <w:pPr>
        <w:rPr>
          <w:noProof/>
        </w:rPr>
      </w:pPr>
    </w:p>
    <w:p w14:paraId="12423091" w14:textId="159DC75F" w:rsidR="0002458A" w:rsidRPr="0002458A" w:rsidRDefault="00EF033B" w:rsidP="0002458A">
      <w:r>
        <w:rPr>
          <w:rFonts w:ascii="Microsoft YaHei UI" w:eastAsia="Microsoft YaHei UI" w:hAnsi="Microsoft YaHei UI" w:cs="Microsoft YaHei UI"/>
          <w:noProof/>
          <w:lang w:val="zh-CN" w:bidi="zh-CN"/>
        </w:rPr>
        <w:drawing>
          <wp:inline distT="0" distB="0" distL="0" distR="0" wp14:anchorId="58406031" wp14:editId="38B72712">
            <wp:extent cx="5935980" cy="3329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8A63" w14:textId="77777777" w:rsidR="00555E06" w:rsidRDefault="00555E06" w:rsidP="00555E06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生成示例</w:t>
      </w:r>
    </w:p>
    <w:p w14:paraId="1934032B" w14:textId="77777777" w:rsidR="00555E06" w:rsidRDefault="00555E06" w:rsidP="00555E06">
      <w:r>
        <w:rPr>
          <w:rFonts w:ascii="Microsoft YaHei UI" w:eastAsia="Microsoft YaHei UI" w:hAnsi="Microsoft YaHei UI" w:cs="Microsoft YaHei UI"/>
          <w:lang w:val="zh-CN" w:bidi="zh-CN"/>
        </w:rPr>
        <w:t>如果使用 Project Scarlett，请将活动解决方案平台设置为 Gaming.Xbox.Scarlett.x64。</w:t>
      </w:r>
    </w:p>
    <w:p w14:paraId="7B6A4216" w14:textId="744448E7" w:rsidR="00555E06" w:rsidRDefault="00555E06" w:rsidP="00555E06"/>
    <w:p w14:paraId="7AADC00C" w14:textId="44C51B19" w:rsidR="00555E06" w:rsidRDefault="00555E06" w:rsidP="00555E06">
      <w:r>
        <w:rPr>
          <w:rFonts w:ascii="Microsoft YaHei UI" w:eastAsia="Microsoft YaHei UI" w:hAnsi="Microsoft YaHei UI" w:cs="Microsoft YaHei UI"/>
          <w:lang w:val="zh-CN" w:bidi="zh-CN"/>
        </w:rPr>
        <w:t>如果使用具有适当硬件和 Windows 10 版本的电脑，请将活动解决方案平台设置为 Gaming.Deskop.x64。</w:t>
      </w:r>
    </w:p>
    <w:p w14:paraId="58AD7662" w14:textId="11A36173" w:rsidR="00555E06" w:rsidRDefault="00555E06" w:rsidP="00555E06"/>
    <w:p w14:paraId="43DE3612" w14:textId="43534249" w:rsidR="00555E06" w:rsidRDefault="00555E06" w:rsidP="00555E06">
      <w:r>
        <w:rPr>
          <w:rFonts w:ascii="Microsoft YaHei UI" w:eastAsia="Microsoft YaHei UI" w:hAnsi="Microsoft YaHei UI" w:cs="Microsoft YaHei UI"/>
          <w:lang w:val="zh-CN" w:bidi="zh-CN"/>
        </w:rPr>
        <w:t>此示例不支持 Xbox One。</w:t>
      </w:r>
    </w:p>
    <w:p w14:paraId="7B693CE2" w14:textId="77777777" w:rsidR="00555E06" w:rsidRDefault="00555E06" w:rsidP="00555E06"/>
    <w:p w14:paraId="36765269" w14:textId="77777777" w:rsidR="00555E06" w:rsidRDefault="00555E06" w:rsidP="00555E06">
      <w:r>
        <w:rPr>
          <w:rFonts w:ascii="Microsoft YaHei UI" w:eastAsia="Microsoft YaHei UI" w:hAnsi="Microsoft YaHei UI" w:cs="Microsoft YaHei UI"/>
          <w:i/>
          <w:lang w:val="zh-CN" w:bidi="zh-CN"/>
        </w:rPr>
        <w:t>有关详细信息，请参阅 GDK 文档中的</w:t>
      </w:r>
      <w:r>
        <w:rPr>
          <w:rFonts w:ascii="Microsoft YaHei UI" w:eastAsia="Microsoft YaHei UI" w:hAnsi="Microsoft YaHei UI" w:cs="Microsoft YaHei UI"/>
          <w:lang w:val="zh-CN" w:bidi="zh-CN"/>
        </w:rPr>
        <w:t>“运行示例”</w:t>
      </w:r>
      <w:r>
        <w:rPr>
          <w:rFonts w:ascii="Microsoft YaHei UI" w:eastAsia="Microsoft YaHei UI" w:hAnsi="Microsoft YaHei UI" w:cs="Microsoft YaHei UI"/>
          <w:i/>
          <w:lang w:val="zh-CN" w:bidi="zh-CN"/>
        </w:rPr>
        <w:t>。</w:t>
      </w:r>
    </w:p>
    <w:p w14:paraId="09C434B0" w14:textId="1549630B" w:rsidR="009A623E" w:rsidRDefault="00281D12" w:rsidP="0067052B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lastRenderedPageBreak/>
        <w:t>使用示例</w:t>
      </w:r>
    </w:p>
    <w:p w14:paraId="3B69532B" w14:textId="69000584" w:rsidR="00324F7F" w:rsidRPr="00324F7F" w:rsidRDefault="00324F7F" w:rsidP="00324F7F">
      <w:r>
        <w:rPr>
          <w:rFonts w:ascii="Microsoft YaHei UI" w:eastAsia="Microsoft YaHei UI" w:hAnsi="Microsoft YaHei UI" w:cs="Microsoft YaHei UI"/>
          <w:lang w:val="zh-CN" w:bidi="zh-CN"/>
        </w:rPr>
        <w:t>使用标准控件驱动相机。使用可视化模式和推断实例的方法进行修补。通过禁用剔除或将 LOD 选择强制设置为 0 级（最详细）来观察实例视锥剔除和 LOD 选择对 GPU 的影响。</w:t>
      </w:r>
    </w:p>
    <w:p w14:paraId="2D3B3704" w14:textId="2CC12C10" w:rsidR="0067052B" w:rsidRDefault="0067052B" w:rsidP="0067052B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控制</w:t>
      </w:r>
    </w:p>
    <w:p w14:paraId="3D8812DD" w14:textId="284883D9" w:rsidR="004A6AC7" w:rsidRDefault="004A6AC7" w:rsidP="004A6AC7">
      <w:pPr>
        <w:rPr>
          <w:lang w:eastAsia="ja-JP"/>
        </w:rPr>
      </w:pPr>
    </w:p>
    <w:tbl>
      <w:tblPr>
        <w:tblStyle w:val="XboxOne"/>
        <w:tblpPr w:leftFromText="180" w:rightFromText="180" w:vertAnchor="text" w:horzAnchor="margin" w:tblpXSpec="center" w:tblpY="26"/>
        <w:tblW w:w="5000" w:type="pct"/>
        <w:tblLook w:val="0420" w:firstRow="1" w:lastRow="0" w:firstColumn="0" w:lastColumn="0" w:noHBand="0" w:noVBand="1"/>
      </w:tblPr>
      <w:tblGrid>
        <w:gridCol w:w="4136"/>
        <w:gridCol w:w="2520"/>
        <w:gridCol w:w="2698"/>
      </w:tblGrid>
      <w:tr w:rsidR="0067052B" w:rsidRPr="00C42F0D" w14:paraId="32083025" w14:textId="77777777" w:rsidTr="009437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211" w:type="pct"/>
            <w:hideMark/>
          </w:tcPr>
          <w:p w14:paraId="1CB968F7" w14:textId="77777777" w:rsidR="0067052B" w:rsidRPr="00C42F0D" w:rsidRDefault="0067052B" w:rsidP="0094373D">
            <w:pPr>
              <w:pStyle w:val="Tableheading"/>
              <w:rPr>
                <w:bCs w:val="0"/>
              </w:rPr>
            </w:pPr>
            <w:r w:rsidRPr="00160A8A">
              <w:rPr>
                <w:rFonts w:ascii="Microsoft YaHei UI" w:eastAsia="Microsoft YaHei UI" w:hAnsi="Microsoft YaHei UI" w:cs="Microsoft YaHei UI"/>
                <w:lang w:val="zh-CN" w:bidi="zh-CN"/>
              </w:rPr>
              <w:t>操作</w:t>
            </w:r>
          </w:p>
        </w:tc>
        <w:tc>
          <w:tcPr>
            <w:tcW w:w="1347" w:type="pct"/>
            <w:hideMark/>
          </w:tcPr>
          <w:p w14:paraId="0FFC9ADC" w14:textId="77777777" w:rsidR="0067052B" w:rsidRPr="00C42F0D" w:rsidRDefault="0067052B" w:rsidP="0094373D">
            <w:pPr>
              <w:pStyle w:val="Tableheading"/>
              <w:rPr>
                <w:bCs w:val="0"/>
              </w:rPr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游戏手柄</w:t>
            </w:r>
          </w:p>
        </w:tc>
        <w:tc>
          <w:tcPr>
            <w:tcW w:w="1442" w:type="pct"/>
          </w:tcPr>
          <w:p w14:paraId="68CD9634" w14:textId="77777777" w:rsidR="0067052B" w:rsidRDefault="0067052B" w:rsidP="0094373D">
            <w:pPr>
              <w:pStyle w:val="Tableheading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键盘</w:t>
            </w:r>
          </w:p>
        </w:tc>
      </w:tr>
      <w:tr w:rsidR="0067052B" w:rsidRPr="00C42F0D" w14:paraId="1E487D6B" w14:textId="77777777" w:rsidTr="0094373D">
        <w:trPr>
          <w:trHeight w:val="180"/>
        </w:trPr>
        <w:tc>
          <w:tcPr>
            <w:tcW w:w="2211" w:type="pct"/>
          </w:tcPr>
          <w:p w14:paraId="7F2BBA74" w14:textId="2C778194" w:rsidR="0067052B" w:rsidRPr="00E16AF8" w:rsidRDefault="0067052B" w:rsidP="0094373D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icrosoft YaHei UI" w:eastAsia="Microsoft YaHei UI" w:hAnsi="Microsoft YaHei UI" w:cs="Microsoft YaHei UI"/>
                <w:color w:val="auto"/>
                <w:lang w:val="zh-CN" w:bidi="zh-CN"/>
              </w:rPr>
              <w:t>移动相机</w:t>
            </w:r>
          </w:p>
        </w:tc>
        <w:tc>
          <w:tcPr>
            <w:tcW w:w="1347" w:type="pct"/>
          </w:tcPr>
          <w:p w14:paraId="4B9CEB20" w14:textId="77777777" w:rsidR="0067052B" w:rsidRPr="00C42F0D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左控制杆</w:t>
            </w:r>
          </w:p>
        </w:tc>
        <w:tc>
          <w:tcPr>
            <w:tcW w:w="1442" w:type="pct"/>
          </w:tcPr>
          <w:p w14:paraId="5DF5158C" w14:textId="5401851E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WASD 或箭头键</w:t>
            </w:r>
          </w:p>
        </w:tc>
      </w:tr>
      <w:tr w:rsidR="0067052B" w:rsidRPr="00C42F0D" w14:paraId="036E11D8" w14:textId="77777777" w:rsidTr="009437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2211" w:type="pct"/>
          </w:tcPr>
          <w:p w14:paraId="5E003861" w14:textId="3C98864F" w:rsidR="0067052B" w:rsidRDefault="0067052B" w:rsidP="0094373D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icrosoft YaHei UI" w:eastAsia="Microsoft YaHei UI" w:hAnsi="Microsoft YaHei UI" w:cs="Microsoft YaHei UI"/>
                <w:color w:val="auto"/>
                <w:lang w:val="zh-CN" w:bidi="zh-CN"/>
              </w:rPr>
              <w:t>旋转相机</w:t>
            </w:r>
          </w:p>
        </w:tc>
        <w:tc>
          <w:tcPr>
            <w:tcW w:w="1347" w:type="pct"/>
          </w:tcPr>
          <w:p w14:paraId="497FB828" w14:textId="77777777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右控制杆</w:t>
            </w:r>
          </w:p>
        </w:tc>
        <w:tc>
          <w:tcPr>
            <w:tcW w:w="1442" w:type="pct"/>
          </w:tcPr>
          <w:p w14:paraId="43C8A4FB" w14:textId="77777777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按住 LMB + 鼠标</w:t>
            </w:r>
          </w:p>
        </w:tc>
      </w:tr>
      <w:tr w:rsidR="0067052B" w:rsidRPr="00C42F0D" w14:paraId="2B1AEB19" w14:textId="77777777" w:rsidTr="0094373D">
        <w:trPr>
          <w:trHeight w:val="180"/>
        </w:trPr>
        <w:tc>
          <w:tcPr>
            <w:tcW w:w="2211" w:type="pct"/>
          </w:tcPr>
          <w:p w14:paraId="1AC25A0C" w14:textId="77777777" w:rsidR="0067052B" w:rsidRDefault="0067052B" w:rsidP="0094373D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ascii="Microsoft YaHei UI" w:eastAsia="Microsoft YaHei UI" w:hAnsi="Microsoft YaHei UI" w:cs="Microsoft YaHei UI"/>
                <w:color w:val="auto"/>
                <w:lang w:val="zh-CN" w:bidi="zh-CN"/>
              </w:rPr>
              <w:t>重置摄像头</w:t>
            </w:r>
          </w:p>
        </w:tc>
        <w:tc>
          <w:tcPr>
            <w:tcW w:w="1347" w:type="pct"/>
          </w:tcPr>
          <w:p w14:paraId="2D0549E4" w14:textId="77777777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右控制杆（推）</w:t>
            </w:r>
          </w:p>
        </w:tc>
        <w:tc>
          <w:tcPr>
            <w:tcW w:w="1442" w:type="pct"/>
          </w:tcPr>
          <w:p w14:paraId="3EF07DE7" w14:textId="68709815" w:rsidR="0067052B" w:rsidRDefault="00181D5D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-</w:t>
            </w:r>
          </w:p>
        </w:tc>
      </w:tr>
      <w:tr w:rsidR="0067052B" w14:paraId="5DA7F427" w14:textId="77777777" w:rsidTr="009437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42B9F24D" w14:textId="5A2338AD" w:rsidR="0067052B" w:rsidRDefault="00E2251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更改实例化模式</w:t>
            </w:r>
          </w:p>
        </w:tc>
        <w:tc>
          <w:tcPr>
            <w:tcW w:w="1347" w:type="pct"/>
          </w:tcPr>
          <w:p w14:paraId="7291541A" w14:textId="48BF8AAD" w:rsidR="0067052B" w:rsidRDefault="00E2251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A</w:t>
            </w:r>
          </w:p>
        </w:tc>
        <w:tc>
          <w:tcPr>
            <w:tcW w:w="1442" w:type="pct"/>
          </w:tcPr>
          <w:p w14:paraId="4C546B5F" w14:textId="00ADC097" w:rsidR="0067052B" w:rsidRDefault="00E2251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Tab</w:t>
            </w:r>
          </w:p>
        </w:tc>
      </w:tr>
      <w:tr w:rsidR="0067052B" w14:paraId="085D5D46" w14:textId="77777777" w:rsidTr="0094373D">
        <w:trPr>
          <w:trHeight w:val="362"/>
        </w:trPr>
        <w:tc>
          <w:tcPr>
            <w:tcW w:w="2211" w:type="pct"/>
          </w:tcPr>
          <w:p w14:paraId="0F4E5171" w14:textId="60FE8DD2" w:rsidR="0067052B" w:rsidRDefault="008363D2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更改呈现模式</w:t>
            </w:r>
          </w:p>
        </w:tc>
        <w:tc>
          <w:tcPr>
            <w:tcW w:w="1347" w:type="pct"/>
          </w:tcPr>
          <w:p w14:paraId="4A970449" w14:textId="743487BB" w:rsidR="0067052B" w:rsidRDefault="00E2251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X</w:t>
            </w:r>
          </w:p>
        </w:tc>
        <w:tc>
          <w:tcPr>
            <w:tcW w:w="1442" w:type="pct"/>
          </w:tcPr>
          <w:p w14:paraId="1E8C531E" w14:textId="24A45BFA" w:rsidR="0067052B" w:rsidRDefault="00E2251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空格键</w:t>
            </w:r>
          </w:p>
        </w:tc>
      </w:tr>
      <w:tr w:rsidR="0067052B" w14:paraId="382BB0BA" w14:textId="77777777" w:rsidTr="009437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00D002D3" w14:textId="75B0F71B" w:rsidR="0067052B" w:rsidRDefault="008363D2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更改实例化级别</w:t>
            </w:r>
          </w:p>
        </w:tc>
        <w:tc>
          <w:tcPr>
            <w:tcW w:w="1347" w:type="pct"/>
          </w:tcPr>
          <w:p w14:paraId="47091B90" w14:textId="0DF8E14B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右肩键和扳机键</w:t>
            </w:r>
          </w:p>
        </w:tc>
        <w:tc>
          <w:tcPr>
            <w:tcW w:w="1442" w:type="pct"/>
          </w:tcPr>
          <w:p w14:paraId="43734505" w14:textId="530E7B40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+/-</w:t>
            </w:r>
          </w:p>
        </w:tc>
      </w:tr>
      <w:tr w:rsidR="00034DD6" w14:paraId="750956D2" w14:textId="77777777" w:rsidTr="0094373D">
        <w:trPr>
          <w:trHeight w:val="362"/>
        </w:trPr>
        <w:tc>
          <w:tcPr>
            <w:tcW w:w="2211" w:type="pct"/>
          </w:tcPr>
          <w:p w14:paraId="52AD0CB1" w14:textId="32F2B7E3" w:rsidR="00034DD6" w:rsidRDefault="00034DD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切换强制设置 LOD 0</w:t>
            </w:r>
          </w:p>
        </w:tc>
        <w:tc>
          <w:tcPr>
            <w:tcW w:w="1347" w:type="pct"/>
          </w:tcPr>
          <w:p w14:paraId="53CCB83E" w14:textId="791EA6F9" w:rsidR="00034DD6" w:rsidRDefault="00034DD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Y</w:t>
            </w:r>
          </w:p>
        </w:tc>
        <w:tc>
          <w:tcPr>
            <w:tcW w:w="1442" w:type="pct"/>
          </w:tcPr>
          <w:p w14:paraId="6FC50979" w14:textId="27F8979E" w:rsidR="00034DD6" w:rsidRDefault="00034DD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左移</w:t>
            </w:r>
          </w:p>
        </w:tc>
      </w:tr>
      <w:tr w:rsidR="00034DD6" w14:paraId="7C480CCC" w14:textId="77777777" w:rsidTr="009437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211" w:type="pct"/>
          </w:tcPr>
          <w:p w14:paraId="13BE70D2" w14:textId="0201B9AC" w:rsidR="00034DD6" w:rsidRDefault="00034DD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切换剔除</w:t>
            </w:r>
          </w:p>
        </w:tc>
        <w:tc>
          <w:tcPr>
            <w:tcW w:w="1347" w:type="pct"/>
          </w:tcPr>
          <w:p w14:paraId="0BFADC3F" w14:textId="438853BB" w:rsidR="00034DD6" w:rsidRDefault="00034DD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B</w:t>
            </w:r>
          </w:p>
        </w:tc>
        <w:tc>
          <w:tcPr>
            <w:tcW w:w="1442" w:type="pct"/>
          </w:tcPr>
          <w:p w14:paraId="31E01310" w14:textId="4F79BFF5" w:rsidR="00034DD6" w:rsidRDefault="00034DD6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左 Ctrl</w:t>
            </w:r>
          </w:p>
        </w:tc>
      </w:tr>
      <w:tr w:rsidR="0067052B" w14:paraId="0C181385" w14:textId="77777777" w:rsidTr="0094373D">
        <w:trPr>
          <w:trHeight w:val="362"/>
        </w:trPr>
        <w:tc>
          <w:tcPr>
            <w:tcW w:w="2211" w:type="pct"/>
          </w:tcPr>
          <w:p w14:paraId="5A3451BD" w14:textId="77777777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退出</w:t>
            </w:r>
          </w:p>
        </w:tc>
        <w:tc>
          <w:tcPr>
            <w:tcW w:w="1347" w:type="pct"/>
          </w:tcPr>
          <w:p w14:paraId="24309F92" w14:textId="77777777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“视图”按钮</w:t>
            </w:r>
          </w:p>
        </w:tc>
        <w:tc>
          <w:tcPr>
            <w:tcW w:w="1442" w:type="pct"/>
          </w:tcPr>
          <w:p w14:paraId="78666AB1" w14:textId="77777777" w:rsidR="0067052B" w:rsidRDefault="0067052B" w:rsidP="0094373D">
            <w:pPr>
              <w:pStyle w:val="Tablebody"/>
            </w:pPr>
            <w:r>
              <w:rPr>
                <w:rFonts w:ascii="Microsoft YaHei UI" w:eastAsia="Microsoft YaHei UI" w:hAnsi="Microsoft YaHei UI" w:cs="Microsoft YaHei UI"/>
                <w:lang w:val="zh-CN" w:bidi="zh-CN"/>
              </w:rPr>
              <w:t>退出</w:t>
            </w:r>
          </w:p>
        </w:tc>
      </w:tr>
    </w:tbl>
    <w:p w14:paraId="00F6F454" w14:textId="1D07DB7D" w:rsidR="004A6AC7" w:rsidRDefault="004A6AC7" w:rsidP="004A6AC7">
      <w:pPr>
        <w:rPr>
          <w:lang w:eastAsia="ja-JP"/>
        </w:rPr>
      </w:pPr>
    </w:p>
    <w:p w14:paraId="51AE55C8" w14:textId="6D32804E" w:rsidR="0002458A" w:rsidRDefault="003D3EF7" w:rsidP="0002458A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实现说明</w:t>
      </w:r>
    </w:p>
    <w:p w14:paraId="45712C58" w14:textId="733498EE" w:rsidR="00971DE4" w:rsidRDefault="00971DE4" w:rsidP="00971DE4">
      <w:r>
        <w:rPr>
          <w:rFonts w:ascii="Microsoft YaHei UI" w:eastAsia="Microsoft YaHei UI" w:hAnsi="Microsoft YaHei UI" w:cs="Microsoft YaHei UI"/>
          <w:lang w:val="zh-CN" w:bidi="zh-CN"/>
        </w:rPr>
        <w:t>放大着色器阶段位于网格着色器管道中的网格着色器阶段之前。这是一个类似于计算的着色器阶段，其目的是确定未完成的几何工作负载、填充数据的有效负载缓冲区，并启动必要数量的网格着色器线程组来处理几何图形。</w:t>
      </w:r>
    </w:p>
    <w:p w14:paraId="7391D3FB" w14:textId="3C7E4908" w:rsidR="00EF033B" w:rsidRDefault="00EF033B" w:rsidP="00971DE4"/>
    <w:p w14:paraId="63A007F8" w14:textId="77550BCB" w:rsidR="00FC22F1" w:rsidRDefault="00EF033B" w:rsidP="00971DE4">
      <w:r>
        <w:rPr>
          <w:rFonts w:ascii="Microsoft YaHei UI" w:eastAsia="Microsoft YaHei UI" w:hAnsi="Microsoft YaHei UI" w:cs="Microsoft YaHei UI"/>
          <w:lang w:val="zh-CN" w:bidi="zh-CN"/>
        </w:rPr>
        <w:t>CPU 端代码通过用户输入生成实例，并将实例缓冲区上传到 GPU 资源。网格 LOD 的数组填充着色器代码的描述符表，以便按 LOD 索引来动态索引。放大着色器 (AS) 配置为具有一个着色器波的组大小，这可以避免必须具有波同步和内存屏障。CPU 调度足够的 AS 波，以按每个线程计划一个实例。</w:t>
      </w:r>
    </w:p>
    <w:p w14:paraId="1A870471" w14:textId="77777777" w:rsidR="003C7B91" w:rsidRDefault="003C7B91" w:rsidP="00971DE4"/>
    <w:p w14:paraId="0ABD856D" w14:textId="787B17FE" w:rsidR="003C7B91" w:rsidRDefault="003C7B91" w:rsidP="003C7B91">
      <w:r>
        <w:rPr>
          <w:rFonts w:ascii="Microsoft YaHei UI" w:eastAsia="Microsoft YaHei UI" w:hAnsi="Microsoft YaHei UI" w:cs="Microsoft YaHei UI"/>
          <w:lang w:val="zh-CN" w:bidi="zh-CN"/>
        </w:rPr>
        <w:t>AS 线程组的每个线程处理单个实例 - 根据视图视锥进行剔除并执行 LOD 计算。使用波内部函数获取和重新组织 LOD 实例计数，以便为调度的网格着色器生成有效负载数据（图 2，左）。这包括几个不同的每 LOD 实例计数、偏移量和实例索引列表。要呈现的 meshlet 总数决定了使用 DispatchMesh 放大着色器内部函数调度的网格着色器线程组数。</w:t>
      </w:r>
    </w:p>
    <w:p w14:paraId="3499ADC6" w14:textId="01FE1021" w:rsidR="00DB2BE4" w:rsidRDefault="00A87248" w:rsidP="003C7B91">
      <w:r>
        <w:rPr>
          <w:rFonts w:ascii="Microsoft YaHei UI" w:eastAsia="Microsoft YaHei UI" w:hAnsi="Microsoft YaHei UI" w:cs="Microsoft YaHei UI"/>
          <w:noProof/>
          <w:lang w:val="zh-CN" w:bidi="zh-CN"/>
        </w:rPr>
        <w:lastRenderedPageBreak/>
        <w:drawing>
          <wp:inline distT="0" distB="0" distL="0" distR="0" wp14:anchorId="24FFFEF6" wp14:editId="7341150F">
            <wp:extent cx="5870939" cy="2296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ynamic LO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939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1EF" w14:textId="2928DA16" w:rsidR="00567544" w:rsidRDefault="00DB2BE4" w:rsidP="003C7B91">
      <w:pPr>
        <w:pStyle w:val="Caption"/>
      </w:pPr>
      <w:r>
        <w:rPr>
          <w:rFonts w:ascii="Microsoft YaHei UI" w:eastAsia="Microsoft YaHei UI" w:hAnsi="Microsoft YaHei UI" w:cs="Microsoft YaHei UI"/>
          <w:lang w:val="zh-CN" w:bidi="zh-CN"/>
        </w:rPr>
        <w:t xml:space="preserve">图 </w:t>
      </w:r>
      <w:r w:rsidR="00042E4F">
        <w:rPr>
          <w:rFonts w:ascii="Microsoft YaHei UI" w:eastAsia="Microsoft YaHei UI" w:hAnsi="Microsoft YaHei UI" w:cs="Microsoft YaHei UI"/>
          <w:lang w:val="zh-CN" w:bidi="zh-CN"/>
        </w:rPr>
        <w:fldChar w:fldCharType="begin"/>
      </w:r>
      <w:r w:rsidR="00042E4F">
        <w:rPr>
          <w:rFonts w:ascii="Microsoft YaHei UI" w:eastAsia="Microsoft YaHei UI" w:hAnsi="Microsoft YaHei UI" w:cs="Microsoft YaHei UI"/>
          <w:lang w:val="zh-CN" w:bidi="zh-CN"/>
        </w:rPr>
        <w:instrText xml:space="preserve"> SEQ Figure \* ARABIC </w:instrText>
      </w:r>
      <w:r w:rsidR="00042E4F">
        <w:rPr>
          <w:rFonts w:ascii="Microsoft YaHei UI" w:eastAsia="Microsoft YaHei UI" w:hAnsi="Microsoft YaHei UI" w:cs="Microsoft YaHei UI"/>
          <w:lang w:val="zh-CN" w:bidi="zh-CN"/>
        </w:rPr>
        <w:fldChar w:fldCharType="separate"/>
      </w:r>
      <w:r w:rsidR="00CC2682">
        <w:rPr>
          <w:rFonts w:ascii="Microsoft YaHei UI" w:eastAsia="Microsoft YaHei UI" w:hAnsi="Microsoft YaHei UI" w:cs="Microsoft YaHei UI"/>
          <w:noProof/>
          <w:lang w:val="zh-CN" w:bidi="zh-CN"/>
        </w:rPr>
        <w:t>1</w:t>
      </w:r>
      <w:r w:rsidR="00042E4F">
        <w:rPr>
          <w:rFonts w:ascii="Microsoft YaHei UI" w:eastAsia="Microsoft YaHei UI" w:hAnsi="Microsoft YaHei UI" w:cs="Microsoft YaHei UI"/>
          <w:noProof/>
          <w:lang w:val="zh-CN" w:bidi="zh-CN"/>
        </w:rPr>
        <w:fldChar w:fldCharType="end"/>
      </w:r>
      <w:r>
        <w:rPr>
          <w:rFonts w:ascii="Microsoft YaHei UI" w:eastAsia="Microsoft YaHei UI" w:hAnsi="Microsoft YaHei UI" w:cs="Microsoft YaHei UI"/>
          <w:lang w:val="zh-CN" w:bidi="zh-CN"/>
        </w:rPr>
        <w:t>：跨实例和 meshlet 的网格着色器线程组索引布局示例。在此方案中，有四个实例是 LOD 0，六个实例是 LOD 1，还有三个是需要 52 个网格着色器线程组的 LOD 2 实例。每个 LOD 的最后一个 meshlet（突出显示为灰色）可能会将多个实例打包到单个网格着色器线程组 –其顶点和基元计数允许。突出显示的黄色单元格是每个 LOD 的第一个线程组，红色值是每个 LOD 级别的全局偏移量 - 这必须从线程组索引中减去，以确定线程组的 LOD 索引。箭头用于显示跨 LOD 边界的线程组 ID 的延续。</w:t>
      </w:r>
    </w:p>
    <w:p w14:paraId="1C5504B9" w14:textId="77777777" w:rsidR="00A8314D" w:rsidRPr="00A8314D" w:rsidRDefault="00A8314D" w:rsidP="00A8314D"/>
    <w:p w14:paraId="2F9CAA15" w14:textId="77777777" w:rsidR="00C05203" w:rsidRDefault="00C05203" w:rsidP="00655FB7">
      <w:pPr>
        <w:keepNext/>
        <w:jc w:val="center"/>
      </w:pPr>
      <w:r>
        <w:rPr>
          <w:rFonts w:ascii="Microsoft YaHei UI" w:eastAsia="Microsoft YaHei UI" w:hAnsi="Microsoft YaHei UI" w:cs="Microsoft YaHei UI"/>
          <w:noProof/>
          <w:lang w:val="zh-CN" w:bidi="zh-CN"/>
        </w:rPr>
        <w:drawing>
          <wp:inline distT="0" distB="0" distL="0" distR="0" wp14:anchorId="2E6EEB3F" wp14:editId="6A773E9B">
            <wp:extent cx="5899280" cy="21412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ynamic LOD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15" cy="21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8660" w14:textId="42FA38AA" w:rsidR="00567544" w:rsidRDefault="00C05203" w:rsidP="00567544">
      <w:pPr>
        <w:pStyle w:val="Caption"/>
      </w:pPr>
      <w:r>
        <w:rPr>
          <w:rFonts w:ascii="Microsoft YaHei UI" w:eastAsia="Microsoft YaHei UI" w:hAnsi="Microsoft YaHei UI" w:cs="Microsoft YaHei UI"/>
          <w:lang w:val="zh-CN" w:bidi="zh-CN"/>
        </w:rPr>
        <w:t xml:space="preserve">图 </w:t>
      </w:r>
      <w:r w:rsidR="00042E4F">
        <w:rPr>
          <w:rFonts w:ascii="Microsoft YaHei UI" w:eastAsia="Microsoft YaHei UI" w:hAnsi="Microsoft YaHei UI" w:cs="Microsoft YaHei UI"/>
          <w:lang w:val="zh-CN" w:bidi="zh-CN"/>
        </w:rPr>
        <w:fldChar w:fldCharType="begin"/>
      </w:r>
      <w:r w:rsidR="00042E4F">
        <w:rPr>
          <w:rFonts w:ascii="Microsoft YaHei UI" w:eastAsia="Microsoft YaHei UI" w:hAnsi="Microsoft YaHei UI" w:cs="Microsoft YaHei UI"/>
          <w:lang w:val="zh-CN" w:bidi="zh-CN"/>
        </w:rPr>
        <w:instrText xml:space="preserve"> SEQ Figure \* ARABIC </w:instrText>
      </w:r>
      <w:r w:rsidR="00042E4F">
        <w:rPr>
          <w:rFonts w:ascii="Microsoft YaHei UI" w:eastAsia="Microsoft YaHei UI" w:hAnsi="Microsoft YaHei UI" w:cs="Microsoft YaHei UI"/>
          <w:lang w:val="zh-CN" w:bidi="zh-CN"/>
        </w:rPr>
        <w:fldChar w:fldCharType="separate"/>
      </w:r>
      <w:r>
        <w:rPr>
          <w:rFonts w:ascii="Microsoft YaHei UI" w:eastAsia="Microsoft YaHei UI" w:hAnsi="Microsoft YaHei UI" w:cs="Microsoft YaHei UI"/>
          <w:noProof/>
          <w:lang w:val="zh-CN" w:bidi="zh-CN"/>
        </w:rPr>
        <w:t>2</w:t>
      </w:r>
      <w:r w:rsidR="00042E4F">
        <w:rPr>
          <w:rFonts w:ascii="Microsoft YaHei UI" w:eastAsia="Microsoft YaHei UI" w:hAnsi="Microsoft YaHei UI" w:cs="Microsoft YaHei UI"/>
          <w:noProof/>
          <w:lang w:val="zh-CN" w:bidi="zh-CN"/>
        </w:rPr>
        <w:fldChar w:fldCharType="end"/>
      </w:r>
      <w:r>
        <w:rPr>
          <w:rFonts w:ascii="Microsoft YaHei UI" w:eastAsia="Microsoft YaHei UI" w:hAnsi="Microsoft YaHei UI" w:cs="Microsoft YaHei UI"/>
          <w:lang w:val="zh-CN" w:bidi="zh-CN"/>
        </w:rPr>
        <w:t>：从每个放大着色器线程组传递到其调度的网格着色器线程组（右侧的示例线程组）的有效负载数据（左）。 使用线程组的索引，着色器可以计算它应处理的 LOD、meshlet 索引和实例索引。组大小是线程组中的线程数，meshlet 大小是 meshlet 顶点和基元计数的最大值。</w:t>
      </w:r>
    </w:p>
    <w:p w14:paraId="51739BF1" w14:textId="561A1543" w:rsidR="00B33232" w:rsidRDefault="00567544" w:rsidP="00971DE4">
      <w:r>
        <w:rPr>
          <w:rFonts w:ascii="Microsoft YaHei UI" w:eastAsia="Microsoft YaHei UI" w:hAnsi="Microsoft YaHei UI" w:cs="Microsoft YaHei UI"/>
          <w:lang w:val="zh-CN" w:bidi="zh-CN"/>
        </w:rPr>
        <w:t>网格着色器是一个简单的 meshlet 呈现着色器，但包含用来使用有效负载数据计算其 LOD、meshlet 和实例索引的代码。Meshlet 和顶点数据是通过 LOD 索引将其索引到 SRV 数组中读取的。如果单个线程组是 LOD 级别最大线程组利用率的最后一个 meshlet，则可以在单个线程组中处理多个实例。</w:t>
      </w:r>
    </w:p>
    <w:p w14:paraId="60D8D4A1" w14:textId="77777777" w:rsidR="000515F9" w:rsidRDefault="000515F9" w:rsidP="000515F9">
      <w:pPr>
        <w:pStyle w:val="Heading1"/>
      </w:pPr>
      <w:bookmarkStart w:id="0" w:name="_Hlk81492684"/>
      <w:r>
        <w:rPr>
          <w:rFonts w:ascii="Microsoft YaHei UI" w:eastAsia="Microsoft YaHei UI" w:hAnsi="Microsoft YaHei UI" w:cs="Microsoft YaHei UI"/>
          <w:lang w:val="zh-CN" w:bidi="zh-CN"/>
        </w:rPr>
        <w:t>已知问题</w:t>
      </w:r>
    </w:p>
    <w:p w14:paraId="2A68244F" w14:textId="0F0DD712" w:rsidR="00AB686B" w:rsidRDefault="00AB686B" w:rsidP="00AB686B">
      <w:bookmarkStart w:id="1" w:name="_Hlk81492782"/>
      <w:bookmarkStart w:id="2" w:name="_Hlk81493058"/>
      <w:bookmarkEnd w:id="0"/>
      <w:r>
        <w:rPr>
          <w:rFonts w:ascii="Microsoft YaHei UI" w:eastAsia="Microsoft YaHei UI" w:hAnsi="Microsoft YaHei UI" w:cs="Microsoft YaHei UI"/>
          <w:lang w:val="zh-CN" w:bidi="zh-CN"/>
        </w:rPr>
        <w:t xml:space="preserve">禁用优化 (-Od) 会导致 InstancedLodMS.hlsl 在电脑上发生中断。这是因为 Windows SDK (10.0.19041) 随附版本中的着色器编译器 (dxc.exe) 中存在 bug。 此问题已在 </w:t>
      </w:r>
      <w:hyperlink r:id="rId13" w:history="1">
        <w:r>
          <w:rPr>
            <w:rStyle w:val="Hyperlink"/>
            <w:rFonts w:ascii="Microsoft YaHei UI" w:eastAsia="Microsoft YaHei UI" w:hAnsi="Microsoft YaHei UI" w:cs="Microsoft YaHei UI"/>
            <w:lang w:val="zh-CN" w:bidi="zh-CN"/>
          </w:rPr>
          <w:t>GitHub</w:t>
        </w:r>
      </w:hyperlink>
      <w:r>
        <w:rPr>
          <w:rFonts w:ascii="Microsoft YaHei UI" w:eastAsia="Microsoft YaHei UI" w:hAnsi="Microsoft YaHei UI" w:cs="Microsoft YaHei UI"/>
          <w:lang w:val="zh-CN" w:bidi="zh-CN"/>
        </w:rPr>
        <w:t xml:space="preserve"> 上提供的最新版本中得到修复。</w:t>
      </w:r>
      <w:bookmarkEnd w:id="1"/>
      <w:bookmarkEnd w:id="2"/>
    </w:p>
    <w:p w14:paraId="41AE900B" w14:textId="77777777" w:rsidR="000515F9" w:rsidRDefault="000515F9" w:rsidP="00971DE4"/>
    <w:p w14:paraId="0737FD79" w14:textId="77777777" w:rsidR="003D3EF7" w:rsidRDefault="003D3EF7" w:rsidP="003D3EF7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lastRenderedPageBreak/>
        <w:t>更新历史记录</w:t>
      </w:r>
    </w:p>
    <w:p w14:paraId="0A03C614" w14:textId="1D46903B" w:rsidR="003D3EF7" w:rsidRPr="00BF6FDE" w:rsidRDefault="00BF6FDE" w:rsidP="003D3EF7">
      <w:r>
        <w:rPr>
          <w:rFonts w:ascii="Microsoft YaHei UI" w:eastAsia="Microsoft YaHei UI" w:hAnsi="Microsoft YaHei UI" w:cs="Microsoft YaHei UI"/>
          <w:lang w:val="zh-CN" w:bidi="zh-CN"/>
        </w:rPr>
        <w:t>2020/4/20 – 创建示例。</w:t>
      </w:r>
    </w:p>
    <w:p w14:paraId="263C35E0" w14:textId="79B334A3" w:rsidR="004B7280" w:rsidRDefault="00FB2A25" w:rsidP="004B7280">
      <w:r>
        <w:rPr>
          <w:rFonts w:ascii="Microsoft YaHei UI" w:eastAsia="Microsoft YaHei UI" w:hAnsi="Microsoft YaHei UI" w:cs="Microsoft YaHei UI"/>
          <w:lang w:val="zh-CN" w:bidi="zh-CN"/>
        </w:rPr>
        <w:t>2020/4/28 - 已更新为使用 D3DX12 帮助程序创建网格着色器管道</w:t>
      </w:r>
    </w:p>
    <w:p w14:paraId="00855C51" w14:textId="77777777" w:rsidR="00AB686B" w:rsidRDefault="00AB686B" w:rsidP="00AB686B">
      <w:pPr>
        <w:rPr>
          <w:rFonts w:cs="Segoe UI"/>
          <w:szCs w:val="20"/>
        </w:rPr>
      </w:pPr>
      <w:r>
        <w:rPr>
          <w:rFonts w:ascii="Microsoft YaHei UI" w:eastAsia="Microsoft YaHei UI" w:hAnsi="Microsoft YaHei UI" w:cs="Microsoft YaHei UI"/>
          <w:lang w:val="zh-CN" w:bidi="zh-CN"/>
        </w:rPr>
        <w:t>2021/9/2 - 添加了有关</w:t>
      </w:r>
      <w:r>
        <w:rPr>
          <w:rFonts w:ascii="Microsoft YaHei UI" w:eastAsia="Microsoft YaHei UI" w:hAnsi="Microsoft YaHei UI" w:cs="Microsoft YaHei UI"/>
          <w:szCs w:val="20"/>
          <w:lang w:val="zh-CN" w:bidi="zh-CN"/>
        </w:rPr>
        <w:t>在使用 Windows SDK dxc 禁用优化时在电脑上</w:t>
      </w:r>
      <w:r>
        <w:rPr>
          <w:rFonts w:ascii="Microsoft YaHei UI" w:eastAsia="Microsoft YaHei UI" w:hAnsi="Microsoft YaHei UI" w:cs="Microsoft YaHei UI"/>
          <w:lang w:val="zh-CN" w:bidi="zh-CN"/>
        </w:rPr>
        <w:t>受到损坏的说明</w:t>
      </w:r>
    </w:p>
    <w:p w14:paraId="6AF75B9B" w14:textId="77777777" w:rsidR="00E912C8" w:rsidRDefault="00E912C8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rPr>
          <w:rFonts w:ascii="Microsoft YaHei UI" w:eastAsia="Microsoft YaHei UI" w:hAnsi="Microsoft YaHei UI" w:cs="Microsoft YaHei UI"/>
          <w:lang w:val="zh-CN" w:bidi="zh-CN"/>
        </w:rPr>
        <w:t>隐私声明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ascii="Microsoft YaHei UI" w:eastAsia="Microsoft YaHei UI" w:hAnsi="Microsoft YaHei UI" w:cs="Microsoft YaHei UI"/>
          <w:szCs w:val="20"/>
          <w:lang w:val="zh-CN" w:bidi="zh-CN"/>
        </w:rPr>
        <w:t>在编译和运行示例时，将向 Microsoft 发送示例可执行文件的文件名以帮助跟踪示例使用情况。若要选择退出此数据收集，你可以删除 Main.cpp 中标记为“示例使用遥测”的代码块。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ascii="Microsoft YaHei UI" w:eastAsia="Microsoft YaHei UI" w:hAnsi="Microsoft YaHei UI" w:cs="Microsoft YaHei UI"/>
          <w:szCs w:val="20"/>
          <w:lang w:val="zh-CN" w:bidi="zh-CN"/>
        </w:rPr>
        <w:t xml:space="preserve">有关 Microsoft 的一般隐私策略的详细信息，请参阅 </w:t>
      </w:r>
      <w:hyperlink r:id="rId14" w:history="1">
        <w:r w:rsidRPr="004B7280">
          <w:rPr>
            <w:rStyle w:val="Hyperlink"/>
            <w:rFonts w:ascii="Microsoft YaHei UI" w:eastAsia="Microsoft YaHei UI" w:hAnsi="Microsoft YaHei UI" w:cs="Microsoft YaHei UI"/>
            <w:szCs w:val="20"/>
            <w:lang w:val="zh-CN" w:bidi="zh-CN"/>
          </w:rPr>
          <w:t>Microsoft 隐私声明</w:t>
        </w:r>
      </w:hyperlink>
      <w:r w:rsidRPr="004B7280">
        <w:rPr>
          <w:rFonts w:ascii="Microsoft YaHei UI" w:eastAsia="Microsoft YaHei UI" w:hAnsi="Microsoft YaHei UI" w:cs="Microsoft YaHei UI"/>
          <w:szCs w:val="20"/>
          <w:lang w:val="zh-CN" w:bidi="zh-CN"/>
        </w:rPr>
        <w:t>。</w:t>
      </w:r>
    </w:p>
    <w:sectPr w:rsidR="004B7280" w:rsidRPr="004B7280" w:rsidSect="00937E3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9193B" w14:textId="77777777" w:rsidR="00042E4F" w:rsidRDefault="00042E4F" w:rsidP="0074610F">
      <w:r>
        <w:separator/>
      </w:r>
    </w:p>
  </w:endnote>
  <w:endnote w:type="continuationSeparator" w:id="0">
    <w:p w14:paraId="14F68BE7" w14:textId="77777777" w:rsidR="00042E4F" w:rsidRDefault="00042E4F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040A64" w14:textId="77777777" w:rsidR="00E92302" w:rsidRDefault="00E923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6444C8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72B3DA9E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 w:val="16"/>
              <w:szCs w:val="16"/>
              <w:lang w:val="zh-CN" w:bidi="zh-CN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© </w:t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begin"/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instrText xml:space="preserve"> DATE \@ "yyyy" </w:instrText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separate"/>
          </w:r>
          <w:r w:rsidR="00DA4AA7"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 w:val="16"/>
              <w:szCs w:val="16"/>
              <w:lang w:val="zh-CN" w:bidi="zh-CN"/>
            </w:rPr>
            <w:t>2022</w:t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end"/>
          </w:r>
          <w:r w:rsidR="00281D12"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 Microsoft.保留所有权利。</w:t>
          </w:r>
          <w:r w:rsidR="00281D12" w:rsidRPr="00281D12">
            <w:rPr>
              <w:rFonts w:ascii="Microsoft YaHei UI" w:eastAsia="Microsoft YaHei UI" w:hAnsi="Microsoft YaHei UI" w:cs="Microsoft YaHei UI"/>
              <w:color w:val="808080" w:themeColor="background1" w:themeShade="80"/>
              <w:szCs w:val="20"/>
              <w:lang w:val="zh-CN" w:bidi="zh-CN"/>
            </w:rPr>
            <w:t>| 示例：DynamicLOD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begin"/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instrText xml:space="preserve"> PAGE   \* MERGEFORMAT </w:instrText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separate"/>
          </w:r>
          <w:r w:rsidR="00121860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t>3</w:t>
          </w:r>
          <w:r w:rsidRPr="00097CCA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3D8C07E1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© </w:t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begin"/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instrText xml:space="preserve"> DATE \@ "yyyy" </w:instrText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separate"/>
          </w:r>
          <w:r w:rsidR="00DA4AA7"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 w:val="16"/>
              <w:szCs w:val="16"/>
              <w:lang w:val="zh-CN" w:bidi="zh-CN"/>
            </w:rPr>
            <w:t>2022</w:t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fldChar w:fldCharType="end"/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 Microsoft。保留所有权利。</w:t>
          </w:r>
          <w:r w:rsidR="00843058" w:rsidRPr="00097CCA">
            <w:rPr>
              <w:rFonts w:ascii="Microsoft YaHei UI" w:eastAsia="Microsoft YaHei UI" w:hAnsi="Microsoft YaHei UI" w:cs="Microsoft YaHei UI"/>
              <w:noProof/>
              <w:color w:val="808080" w:themeColor="background1" w:themeShade="80"/>
              <w:szCs w:val="20"/>
              <w:lang w:val="zh-CN" w:bidi="zh-CN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A2F52">
            <w:rPr>
              <w:rFonts w:ascii="Microsoft YaHei UI" w:eastAsia="Microsoft YaHei UI" w:hAnsi="Microsoft YaHei UI" w:cs="Microsoft YaHei UI"/>
              <w:color w:val="808080" w:themeColor="background1" w:themeShade="80"/>
              <w:sz w:val="16"/>
              <w:szCs w:val="16"/>
              <w:lang w:val="zh-CN" w:bidi="zh-CN"/>
            </w:rPr>
            <w:t xml:space="preserve"> </w:t>
          </w:r>
          <w:r w:rsidRPr="00281D12">
            <w:rPr>
              <w:rFonts w:ascii="Microsoft YaHei UI" w:eastAsia="Microsoft YaHei UI" w:hAnsi="Microsoft YaHei UI" w:cs="Microsoft YaHei UI"/>
              <w:color w:val="808080" w:themeColor="background1" w:themeShade="80"/>
              <w:szCs w:val="20"/>
              <w:lang w:val="zh-CN" w:bidi="zh-CN"/>
            </w:rPr>
            <w:t>| 示例：[此处为示例名称]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begin"/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instrText xml:space="preserve"> PAGE   \* MERGEFORMAT </w:instrText>
          </w:r>
          <w:r w:rsidRPr="00097CCA">
            <w:rPr>
              <w:rFonts w:ascii="Microsoft YaHei UI" w:eastAsia="Microsoft YaHei UI" w:hAnsi="Microsoft YaHei UI" w:cs="Microsoft YaHei UI"/>
              <w:b/>
              <w:color w:val="808080" w:themeColor="background1" w:themeShade="80"/>
              <w:szCs w:val="20"/>
              <w:lang w:val="zh-CN" w:bidi="zh-CN"/>
            </w:rPr>
            <w:fldChar w:fldCharType="separate"/>
          </w:r>
          <w:r w:rsidR="00937E3A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t>1</w:t>
          </w:r>
          <w:r w:rsidRPr="00097CCA">
            <w:rPr>
              <w:rFonts w:ascii="Microsoft YaHei UI" w:eastAsia="Microsoft YaHei UI" w:hAnsi="Microsoft YaHei UI" w:cs="Microsoft YaHei UI"/>
              <w:b/>
              <w:noProof/>
              <w:color w:val="808080" w:themeColor="background1" w:themeShade="80"/>
              <w:szCs w:val="20"/>
              <w:lang w:val="zh-CN" w:bidi="zh-CN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8DB75" w14:textId="77777777" w:rsidR="00042E4F" w:rsidRDefault="00042E4F" w:rsidP="0074610F">
      <w:r>
        <w:separator/>
      </w:r>
    </w:p>
  </w:footnote>
  <w:footnote w:type="continuationSeparator" w:id="0">
    <w:p w14:paraId="24176007" w14:textId="77777777" w:rsidR="00042E4F" w:rsidRDefault="00042E4F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E9E66" w14:textId="77777777" w:rsidR="00E92302" w:rsidRDefault="00E923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30E7C" w14:textId="77777777" w:rsidR="00E92302" w:rsidRDefault="00E923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0"/>
            <w:gridCol w:w="19"/>
            <w:gridCol w:w="2008"/>
            <w:gridCol w:w="6558"/>
            <w:gridCol w:w="277"/>
            <w:gridCol w:w="1730"/>
            <w:gridCol w:w="282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rFonts w:ascii="Microsoft YaHei UI" w:eastAsia="Microsoft YaHei UI" w:hAnsi="Microsoft YaHei UI" w:cs="Microsoft YaHei UI"/>
                    <w:sz w:val="2"/>
                    <w:szCs w:val="2"/>
                    <w:lang w:val="zh-CN" w:bidi="zh-CN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ascii="Microsoft YaHei UI" w:eastAsia="Microsoft YaHei UI" w:hAnsi="Microsoft YaHei UI" w:cs="Microsoft YaHei UI"/>
                    <w:noProof/>
                    <w:lang w:val="zh-CN" w:bidi="zh-CN"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rFonts w:ascii="Microsoft YaHei UI" w:eastAsia="Microsoft YaHei UI" w:hAnsi="Microsoft YaHei UI" w:cs="Microsoft YaHei UI"/>
                    <w:sz w:val="2"/>
                    <w:szCs w:val="2"/>
                    <w:lang w:val="zh-CN" w:bidi="zh-CN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3D57F01"/>
    <w:multiLevelType w:val="hybridMultilevel"/>
    <w:tmpl w:val="D8445A1E"/>
    <w:lvl w:ilvl="0" w:tplc="466068A4">
      <w:numFmt w:val="bullet"/>
      <w:lvlText w:val="-"/>
      <w:lvlJc w:val="left"/>
      <w:pPr>
        <w:ind w:left="720" w:hanging="360"/>
      </w:pPr>
      <w:rPr>
        <w:rFonts w:ascii="Segoe UI" w:eastAsia="Times New Roman" w:hAnsi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B06F3"/>
    <w:multiLevelType w:val="hybridMultilevel"/>
    <w:tmpl w:val="7B644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923735"/>
    <w:multiLevelType w:val="hybridMultilevel"/>
    <w:tmpl w:val="5908EF62"/>
    <w:lvl w:ilvl="0" w:tplc="6BAC02CA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16"/>
  </w:num>
  <w:num w:numId="4">
    <w:abstractNumId w:val="14"/>
  </w:num>
  <w:num w:numId="5">
    <w:abstractNumId w:val="13"/>
  </w:num>
  <w:num w:numId="6">
    <w:abstractNumId w:val="15"/>
  </w:num>
  <w:num w:numId="7">
    <w:abstractNumId w:val="9"/>
  </w:num>
  <w:num w:numId="8">
    <w:abstractNumId w:val="4"/>
  </w:num>
  <w:num w:numId="9">
    <w:abstractNumId w:val="10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  <w:num w:numId="16">
    <w:abstractNumId w:val="11"/>
  </w:num>
  <w:num w:numId="17">
    <w:abstractNumId w:val="8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2458A"/>
    <w:rsid w:val="000260FE"/>
    <w:rsid w:val="000264D6"/>
    <w:rsid w:val="00033D9F"/>
    <w:rsid w:val="00034DD6"/>
    <w:rsid w:val="0004294F"/>
    <w:rsid w:val="00042E4F"/>
    <w:rsid w:val="000449CE"/>
    <w:rsid w:val="00045D0D"/>
    <w:rsid w:val="000508EE"/>
    <w:rsid w:val="000515F9"/>
    <w:rsid w:val="00073610"/>
    <w:rsid w:val="0007641C"/>
    <w:rsid w:val="000765E4"/>
    <w:rsid w:val="0008557A"/>
    <w:rsid w:val="00090290"/>
    <w:rsid w:val="000925B1"/>
    <w:rsid w:val="00094E08"/>
    <w:rsid w:val="00094F9A"/>
    <w:rsid w:val="00097CCA"/>
    <w:rsid w:val="00097E88"/>
    <w:rsid w:val="000B6D5E"/>
    <w:rsid w:val="000C0172"/>
    <w:rsid w:val="000C38E2"/>
    <w:rsid w:val="000C62F3"/>
    <w:rsid w:val="000D053D"/>
    <w:rsid w:val="000D6E0E"/>
    <w:rsid w:val="000D7A62"/>
    <w:rsid w:val="000E708A"/>
    <w:rsid w:val="000F4547"/>
    <w:rsid w:val="000F457E"/>
    <w:rsid w:val="000F5B4A"/>
    <w:rsid w:val="00102B7F"/>
    <w:rsid w:val="0010500B"/>
    <w:rsid w:val="00117FE1"/>
    <w:rsid w:val="00121860"/>
    <w:rsid w:val="001341DA"/>
    <w:rsid w:val="00150ED8"/>
    <w:rsid w:val="00153519"/>
    <w:rsid w:val="0015400C"/>
    <w:rsid w:val="00160876"/>
    <w:rsid w:val="00164495"/>
    <w:rsid w:val="00181D5D"/>
    <w:rsid w:val="00182DA3"/>
    <w:rsid w:val="00194417"/>
    <w:rsid w:val="001A1B03"/>
    <w:rsid w:val="001B24DE"/>
    <w:rsid w:val="001C040C"/>
    <w:rsid w:val="001C132C"/>
    <w:rsid w:val="001C1D58"/>
    <w:rsid w:val="001C7F91"/>
    <w:rsid w:val="001D32C6"/>
    <w:rsid w:val="001D5B03"/>
    <w:rsid w:val="001E2ED4"/>
    <w:rsid w:val="001E5531"/>
    <w:rsid w:val="00203869"/>
    <w:rsid w:val="002045AE"/>
    <w:rsid w:val="00216980"/>
    <w:rsid w:val="00216F0D"/>
    <w:rsid w:val="00222CB8"/>
    <w:rsid w:val="002319EC"/>
    <w:rsid w:val="0023616F"/>
    <w:rsid w:val="0024713D"/>
    <w:rsid w:val="00270461"/>
    <w:rsid w:val="00271FEC"/>
    <w:rsid w:val="002741D2"/>
    <w:rsid w:val="002748E9"/>
    <w:rsid w:val="002810AC"/>
    <w:rsid w:val="00281D12"/>
    <w:rsid w:val="00287A4C"/>
    <w:rsid w:val="0029051A"/>
    <w:rsid w:val="002931DA"/>
    <w:rsid w:val="00294A1B"/>
    <w:rsid w:val="002A57FA"/>
    <w:rsid w:val="002C269E"/>
    <w:rsid w:val="002D14B2"/>
    <w:rsid w:val="002E05EE"/>
    <w:rsid w:val="002E7BBB"/>
    <w:rsid w:val="002F1304"/>
    <w:rsid w:val="002F1ADD"/>
    <w:rsid w:val="00303D44"/>
    <w:rsid w:val="003053EB"/>
    <w:rsid w:val="0032035A"/>
    <w:rsid w:val="00321170"/>
    <w:rsid w:val="00321E38"/>
    <w:rsid w:val="00324F7F"/>
    <w:rsid w:val="00325C63"/>
    <w:rsid w:val="00330FF0"/>
    <w:rsid w:val="00331038"/>
    <w:rsid w:val="00333CC5"/>
    <w:rsid w:val="00333E15"/>
    <w:rsid w:val="00335B36"/>
    <w:rsid w:val="00335BD5"/>
    <w:rsid w:val="003545A7"/>
    <w:rsid w:val="00355166"/>
    <w:rsid w:val="00366D70"/>
    <w:rsid w:val="0037719E"/>
    <w:rsid w:val="00384B28"/>
    <w:rsid w:val="003920C3"/>
    <w:rsid w:val="003A5C3A"/>
    <w:rsid w:val="003A6DF2"/>
    <w:rsid w:val="003B01C3"/>
    <w:rsid w:val="003B593D"/>
    <w:rsid w:val="003C1421"/>
    <w:rsid w:val="003C2C0F"/>
    <w:rsid w:val="003C56A0"/>
    <w:rsid w:val="003C7B91"/>
    <w:rsid w:val="003D1D40"/>
    <w:rsid w:val="003D347D"/>
    <w:rsid w:val="003D3EF7"/>
    <w:rsid w:val="003E0ED0"/>
    <w:rsid w:val="003F36E1"/>
    <w:rsid w:val="003F7CA4"/>
    <w:rsid w:val="0040227F"/>
    <w:rsid w:val="00403357"/>
    <w:rsid w:val="00411284"/>
    <w:rsid w:val="00416B58"/>
    <w:rsid w:val="00425592"/>
    <w:rsid w:val="00425D6B"/>
    <w:rsid w:val="00431801"/>
    <w:rsid w:val="00455A22"/>
    <w:rsid w:val="0046309E"/>
    <w:rsid w:val="004651F1"/>
    <w:rsid w:val="0047415C"/>
    <w:rsid w:val="00477F87"/>
    <w:rsid w:val="004802DC"/>
    <w:rsid w:val="004820A4"/>
    <w:rsid w:val="00482C0B"/>
    <w:rsid w:val="004A1413"/>
    <w:rsid w:val="004A6AC7"/>
    <w:rsid w:val="004B1C78"/>
    <w:rsid w:val="004B7280"/>
    <w:rsid w:val="004B7DDA"/>
    <w:rsid w:val="004C0237"/>
    <w:rsid w:val="004C0F4B"/>
    <w:rsid w:val="004C674E"/>
    <w:rsid w:val="004D1863"/>
    <w:rsid w:val="004D49CA"/>
    <w:rsid w:val="004D6333"/>
    <w:rsid w:val="004E5868"/>
    <w:rsid w:val="004E7C63"/>
    <w:rsid w:val="00501B39"/>
    <w:rsid w:val="00506838"/>
    <w:rsid w:val="00510DD0"/>
    <w:rsid w:val="00515583"/>
    <w:rsid w:val="00522A09"/>
    <w:rsid w:val="005238A8"/>
    <w:rsid w:val="0054130A"/>
    <w:rsid w:val="00542443"/>
    <w:rsid w:val="0054519B"/>
    <w:rsid w:val="00551647"/>
    <w:rsid w:val="0055245D"/>
    <w:rsid w:val="00555E06"/>
    <w:rsid w:val="005640ED"/>
    <w:rsid w:val="00567544"/>
    <w:rsid w:val="00575766"/>
    <w:rsid w:val="00575F36"/>
    <w:rsid w:val="0058104C"/>
    <w:rsid w:val="00583EDE"/>
    <w:rsid w:val="00585527"/>
    <w:rsid w:val="0058721F"/>
    <w:rsid w:val="00592EC3"/>
    <w:rsid w:val="005A2814"/>
    <w:rsid w:val="005B4D35"/>
    <w:rsid w:val="005B4DA9"/>
    <w:rsid w:val="005B57D9"/>
    <w:rsid w:val="005B7081"/>
    <w:rsid w:val="005C4919"/>
    <w:rsid w:val="005E110B"/>
    <w:rsid w:val="005E3DA1"/>
    <w:rsid w:val="005E65C2"/>
    <w:rsid w:val="005F0B80"/>
    <w:rsid w:val="00606228"/>
    <w:rsid w:val="00613FF8"/>
    <w:rsid w:val="00626B30"/>
    <w:rsid w:val="006340D9"/>
    <w:rsid w:val="006346C8"/>
    <w:rsid w:val="00636CFC"/>
    <w:rsid w:val="006444C8"/>
    <w:rsid w:val="00645B59"/>
    <w:rsid w:val="00654AB6"/>
    <w:rsid w:val="00655FB7"/>
    <w:rsid w:val="006560C9"/>
    <w:rsid w:val="0067052B"/>
    <w:rsid w:val="00675DC0"/>
    <w:rsid w:val="00683D94"/>
    <w:rsid w:val="006864F0"/>
    <w:rsid w:val="006870AB"/>
    <w:rsid w:val="00695DD5"/>
    <w:rsid w:val="006A12B0"/>
    <w:rsid w:val="006A3D5A"/>
    <w:rsid w:val="006A532D"/>
    <w:rsid w:val="006B20FF"/>
    <w:rsid w:val="006B7433"/>
    <w:rsid w:val="006E50C7"/>
    <w:rsid w:val="006F2F90"/>
    <w:rsid w:val="00707E22"/>
    <w:rsid w:val="00707FAC"/>
    <w:rsid w:val="00713D79"/>
    <w:rsid w:val="00721B43"/>
    <w:rsid w:val="00724660"/>
    <w:rsid w:val="00736C5C"/>
    <w:rsid w:val="00737AD5"/>
    <w:rsid w:val="0074610F"/>
    <w:rsid w:val="007529B6"/>
    <w:rsid w:val="007624A4"/>
    <w:rsid w:val="00764B3A"/>
    <w:rsid w:val="007806DC"/>
    <w:rsid w:val="00783E76"/>
    <w:rsid w:val="00783EB9"/>
    <w:rsid w:val="00787F0C"/>
    <w:rsid w:val="0079107E"/>
    <w:rsid w:val="00793472"/>
    <w:rsid w:val="00796BD8"/>
    <w:rsid w:val="007A0341"/>
    <w:rsid w:val="007A0848"/>
    <w:rsid w:val="007A1057"/>
    <w:rsid w:val="007A2BCE"/>
    <w:rsid w:val="007C0D1A"/>
    <w:rsid w:val="007C58D3"/>
    <w:rsid w:val="007E0B7D"/>
    <w:rsid w:val="007E22C0"/>
    <w:rsid w:val="007E3B27"/>
    <w:rsid w:val="00803203"/>
    <w:rsid w:val="00805C40"/>
    <w:rsid w:val="00811765"/>
    <w:rsid w:val="00820A5C"/>
    <w:rsid w:val="00821F1C"/>
    <w:rsid w:val="0082504C"/>
    <w:rsid w:val="0082533C"/>
    <w:rsid w:val="008259DE"/>
    <w:rsid w:val="008363D2"/>
    <w:rsid w:val="00843058"/>
    <w:rsid w:val="00870339"/>
    <w:rsid w:val="00874DA4"/>
    <w:rsid w:val="00884094"/>
    <w:rsid w:val="00886E89"/>
    <w:rsid w:val="00887700"/>
    <w:rsid w:val="00892B5D"/>
    <w:rsid w:val="00893AB0"/>
    <w:rsid w:val="008A4A74"/>
    <w:rsid w:val="008C5ECC"/>
    <w:rsid w:val="008E4ED5"/>
    <w:rsid w:val="008F13BB"/>
    <w:rsid w:val="008F5BF0"/>
    <w:rsid w:val="00914EDA"/>
    <w:rsid w:val="009168E7"/>
    <w:rsid w:val="00917557"/>
    <w:rsid w:val="00923FF7"/>
    <w:rsid w:val="00925075"/>
    <w:rsid w:val="00926E1F"/>
    <w:rsid w:val="00935165"/>
    <w:rsid w:val="00937E3A"/>
    <w:rsid w:val="00950F0E"/>
    <w:rsid w:val="00951A4E"/>
    <w:rsid w:val="0096421C"/>
    <w:rsid w:val="00964FEE"/>
    <w:rsid w:val="00971DE4"/>
    <w:rsid w:val="00985949"/>
    <w:rsid w:val="00987A88"/>
    <w:rsid w:val="009A2E40"/>
    <w:rsid w:val="009A2E92"/>
    <w:rsid w:val="009A32DD"/>
    <w:rsid w:val="009A623E"/>
    <w:rsid w:val="009B502A"/>
    <w:rsid w:val="009C30CA"/>
    <w:rsid w:val="009C3191"/>
    <w:rsid w:val="009C4C1E"/>
    <w:rsid w:val="009C5E70"/>
    <w:rsid w:val="009D108E"/>
    <w:rsid w:val="009D2B99"/>
    <w:rsid w:val="009E039A"/>
    <w:rsid w:val="009E5898"/>
    <w:rsid w:val="009F6DDB"/>
    <w:rsid w:val="00A02427"/>
    <w:rsid w:val="00A0279B"/>
    <w:rsid w:val="00A11BC4"/>
    <w:rsid w:val="00A14D46"/>
    <w:rsid w:val="00A2533D"/>
    <w:rsid w:val="00A317A1"/>
    <w:rsid w:val="00A321D9"/>
    <w:rsid w:val="00A3483D"/>
    <w:rsid w:val="00A40B60"/>
    <w:rsid w:val="00A461DE"/>
    <w:rsid w:val="00A51916"/>
    <w:rsid w:val="00A6088D"/>
    <w:rsid w:val="00A639B5"/>
    <w:rsid w:val="00A67609"/>
    <w:rsid w:val="00A70860"/>
    <w:rsid w:val="00A74CF4"/>
    <w:rsid w:val="00A75D0F"/>
    <w:rsid w:val="00A8314D"/>
    <w:rsid w:val="00A87248"/>
    <w:rsid w:val="00AB686B"/>
    <w:rsid w:val="00AC2992"/>
    <w:rsid w:val="00AC440F"/>
    <w:rsid w:val="00AC4EB2"/>
    <w:rsid w:val="00AD0683"/>
    <w:rsid w:val="00AD4F25"/>
    <w:rsid w:val="00AE352F"/>
    <w:rsid w:val="00AE39FB"/>
    <w:rsid w:val="00AE567F"/>
    <w:rsid w:val="00AF3353"/>
    <w:rsid w:val="00AF5148"/>
    <w:rsid w:val="00AF541C"/>
    <w:rsid w:val="00B15AAA"/>
    <w:rsid w:val="00B31105"/>
    <w:rsid w:val="00B33232"/>
    <w:rsid w:val="00B4461F"/>
    <w:rsid w:val="00B46DC5"/>
    <w:rsid w:val="00B62C6B"/>
    <w:rsid w:val="00B63390"/>
    <w:rsid w:val="00B65E5B"/>
    <w:rsid w:val="00B772F2"/>
    <w:rsid w:val="00B83D5A"/>
    <w:rsid w:val="00B94593"/>
    <w:rsid w:val="00BA4C7A"/>
    <w:rsid w:val="00BA63BF"/>
    <w:rsid w:val="00BA684D"/>
    <w:rsid w:val="00BB1D6A"/>
    <w:rsid w:val="00BB5809"/>
    <w:rsid w:val="00BC0ACE"/>
    <w:rsid w:val="00BC1F23"/>
    <w:rsid w:val="00BD0C70"/>
    <w:rsid w:val="00BD4C05"/>
    <w:rsid w:val="00BD5F3C"/>
    <w:rsid w:val="00BE0240"/>
    <w:rsid w:val="00BE1ED4"/>
    <w:rsid w:val="00BF107D"/>
    <w:rsid w:val="00BF6FDE"/>
    <w:rsid w:val="00C006BD"/>
    <w:rsid w:val="00C02978"/>
    <w:rsid w:val="00C05203"/>
    <w:rsid w:val="00C11708"/>
    <w:rsid w:val="00C12184"/>
    <w:rsid w:val="00C15684"/>
    <w:rsid w:val="00C440AD"/>
    <w:rsid w:val="00C50AE5"/>
    <w:rsid w:val="00C515FD"/>
    <w:rsid w:val="00C53ACA"/>
    <w:rsid w:val="00C66B7F"/>
    <w:rsid w:val="00C7190E"/>
    <w:rsid w:val="00C74FCA"/>
    <w:rsid w:val="00C80B07"/>
    <w:rsid w:val="00C86B30"/>
    <w:rsid w:val="00C86F9B"/>
    <w:rsid w:val="00C93236"/>
    <w:rsid w:val="00C947AB"/>
    <w:rsid w:val="00CC2682"/>
    <w:rsid w:val="00CD5320"/>
    <w:rsid w:val="00CE54A2"/>
    <w:rsid w:val="00CF1DE0"/>
    <w:rsid w:val="00CF3729"/>
    <w:rsid w:val="00CF3ABC"/>
    <w:rsid w:val="00D00451"/>
    <w:rsid w:val="00D065B5"/>
    <w:rsid w:val="00D07E6B"/>
    <w:rsid w:val="00D11734"/>
    <w:rsid w:val="00D15A06"/>
    <w:rsid w:val="00D1772B"/>
    <w:rsid w:val="00D30E5A"/>
    <w:rsid w:val="00D356CD"/>
    <w:rsid w:val="00D40887"/>
    <w:rsid w:val="00D42D5B"/>
    <w:rsid w:val="00D44B4E"/>
    <w:rsid w:val="00D51FCA"/>
    <w:rsid w:val="00D602B7"/>
    <w:rsid w:val="00D6140B"/>
    <w:rsid w:val="00D632BB"/>
    <w:rsid w:val="00D64D9C"/>
    <w:rsid w:val="00D80204"/>
    <w:rsid w:val="00D8035A"/>
    <w:rsid w:val="00D8597B"/>
    <w:rsid w:val="00D904B4"/>
    <w:rsid w:val="00D91963"/>
    <w:rsid w:val="00D941C0"/>
    <w:rsid w:val="00DA2F8A"/>
    <w:rsid w:val="00DA4AA7"/>
    <w:rsid w:val="00DB1AEE"/>
    <w:rsid w:val="00DB2BE4"/>
    <w:rsid w:val="00DC02A8"/>
    <w:rsid w:val="00DC19DF"/>
    <w:rsid w:val="00DC39D6"/>
    <w:rsid w:val="00DC7248"/>
    <w:rsid w:val="00DC7DFC"/>
    <w:rsid w:val="00DD0606"/>
    <w:rsid w:val="00DD5672"/>
    <w:rsid w:val="00DF00D4"/>
    <w:rsid w:val="00DF161B"/>
    <w:rsid w:val="00E006E5"/>
    <w:rsid w:val="00E07A45"/>
    <w:rsid w:val="00E10FF7"/>
    <w:rsid w:val="00E127D9"/>
    <w:rsid w:val="00E12F5F"/>
    <w:rsid w:val="00E1316D"/>
    <w:rsid w:val="00E16AF8"/>
    <w:rsid w:val="00E22516"/>
    <w:rsid w:val="00E25413"/>
    <w:rsid w:val="00E30316"/>
    <w:rsid w:val="00E36315"/>
    <w:rsid w:val="00E464A6"/>
    <w:rsid w:val="00E501DA"/>
    <w:rsid w:val="00E6273F"/>
    <w:rsid w:val="00E672AC"/>
    <w:rsid w:val="00E865D6"/>
    <w:rsid w:val="00E87A3A"/>
    <w:rsid w:val="00E912C8"/>
    <w:rsid w:val="00E92302"/>
    <w:rsid w:val="00EA0BFF"/>
    <w:rsid w:val="00EA49E8"/>
    <w:rsid w:val="00EB069B"/>
    <w:rsid w:val="00EB08DB"/>
    <w:rsid w:val="00EB1675"/>
    <w:rsid w:val="00EC1B86"/>
    <w:rsid w:val="00ED68D2"/>
    <w:rsid w:val="00EE2624"/>
    <w:rsid w:val="00EF033B"/>
    <w:rsid w:val="00EF3436"/>
    <w:rsid w:val="00F06FC9"/>
    <w:rsid w:val="00F13E9A"/>
    <w:rsid w:val="00F26498"/>
    <w:rsid w:val="00F26FB9"/>
    <w:rsid w:val="00F270EF"/>
    <w:rsid w:val="00F36B36"/>
    <w:rsid w:val="00F40AC7"/>
    <w:rsid w:val="00F422E0"/>
    <w:rsid w:val="00F60A3F"/>
    <w:rsid w:val="00F60CDA"/>
    <w:rsid w:val="00F61617"/>
    <w:rsid w:val="00F70459"/>
    <w:rsid w:val="00F744FE"/>
    <w:rsid w:val="00F74BA9"/>
    <w:rsid w:val="00F77D90"/>
    <w:rsid w:val="00FA1C36"/>
    <w:rsid w:val="00FB2A25"/>
    <w:rsid w:val="00FC22F1"/>
    <w:rsid w:val="00FC3048"/>
    <w:rsid w:val="00FC5CB2"/>
    <w:rsid w:val="00FD5C1F"/>
    <w:rsid w:val="00FE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828513"/>
  <w15:chartTrackingRefBased/>
  <w15:docId w15:val="{53F2D283-BEEA-4A0E-B1B9-A7C7147E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4B7280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01C3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A2B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crosoft/DirectXShaderCompiler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ivacy.microsoft.com/en-us/privacystatement/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5A44A-FA20-48D8-890C-ADE8693713C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331</Words>
  <Characters>1889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Administrator</cp:lastModifiedBy>
  <cp:revision>2</cp:revision>
  <dcterms:created xsi:type="dcterms:W3CDTF">2022-04-16T01:28:00Z</dcterms:created>
  <dcterms:modified xsi:type="dcterms:W3CDTF">2022-04-16T01:28:00Z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2018-03-09T21:24:42.2594716Z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Extended_MSFT_Method">
    <vt:lpwstr>Automatic</vt:lpwstr>
  </property>
  <property fmtid="{D5CDD505-2E9C-101B-9397-08002B2CF9AE}" pid="7" name="Sensitivity">
    <vt:lpwstr>General</vt:lpwstr>
  </property>
</Properties>
</file>