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8D1F" w14:textId="77777777" w:rsidR="00154694" w:rsidRDefault="00154694" w:rsidP="00154694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57CA02" wp14:editId="65ED981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501E8D" id="Group 8" o:spid="_x0000_s1026" style="position:absolute;margin-left:-1in;margin-top:-45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t xml:space="preserve"> </w:t>
      </w:r>
    </w:p>
    <w:p w14:paraId="211DC1FE" w14:textId="605A6323" w:rsidR="00154694" w:rsidRPr="00AE567F" w:rsidRDefault="00154694" w:rsidP="00154694">
      <w:pPr>
        <w:pStyle w:val="Title"/>
      </w:pPr>
      <w:proofErr w:type="spellStart"/>
      <w:r>
        <w:t>ExecuteIndirect</w:t>
      </w:r>
      <w:proofErr w:type="spellEnd"/>
      <w:r>
        <w:t xml:space="preserve"> Sample</w:t>
      </w:r>
    </w:p>
    <w:p w14:paraId="7B4ABDC5" w14:textId="77777777" w:rsidR="00565B1C" w:rsidRDefault="00565B1C" w:rsidP="00565B1C">
      <w:pPr>
        <w:rPr>
          <w:i/>
        </w:rPr>
      </w:pPr>
      <w:bookmarkStart w:id="0" w:name="_Hlk41512580"/>
      <w:bookmarkStart w:id="1" w:name="_Hlk41511237"/>
      <w:r>
        <w:rPr>
          <w:i/>
        </w:rPr>
        <w:t>This sample is compatible with the Microsoft Game Development Kit (June 2020)</w:t>
      </w:r>
      <w:bookmarkEnd w:id="0"/>
    </w:p>
    <w:bookmarkEnd w:id="1"/>
    <w:p w14:paraId="00CCC4BB" w14:textId="77777777" w:rsidR="00154694" w:rsidRPr="00A2533D" w:rsidRDefault="00154694" w:rsidP="00154694">
      <w:pPr>
        <w:rPr>
          <w:i/>
        </w:rPr>
      </w:pPr>
    </w:p>
    <w:p w14:paraId="4AA3E8C3" w14:textId="77777777" w:rsidR="00154694" w:rsidRDefault="00154694" w:rsidP="00154694">
      <w:pPr>
        <w:pStyle w:val="Heading1"/>
        <w:spacing w:before="0"/>
      </w:pPr>
      <w:r>
        <w:t>Description</w:t>
      </w:r>
    </w:p>
    <w:p w14:paraId="19EB7810" w14:textId="4941AFB6" w:rsidR="00154694" w:rsidRPr="00B8448D" w:rsidRDefault="00154694" w:rsidP="00154694">
      <w:pPr>
        <w:rPr>
          <w:rStyle w:val="SubtleEmphasis"/>
          <w:i w:val="0"/>
        </w:rPr>
      </w:pPr>
      <w:r w:rsidRPr="00B8448D">
        <w:rPr>
          <w:rStyle w:val="SubtleEmphasis"/>
        </w:rPr>
        <w:t xml:space="preserve">This sample demonstrates </w:t>
      </w:r>
      <w:r>
        <w:rPr>
          <w:rStyle w:val="SubtleEmphasis"/>
        </w:rPr>
        <w:t xml:space="preserve">usage of </w:t>
      </w:r>
      <w:r w:rsidR="00325A0C">
        <w:rPr>
          <w:rStyle w:val="SubtleEmphasis"/>
        </w:rPr>
        <w:t>DirectX 12</w:t>
      </w:r>
      <w:r>
        <w:rPr>
          <w:rStyle w:val="SubtleEmphasis"/>
        </w:rPr>
        <w:t xml:space="preserve">’s </w:t>
      </w:r>
      <w:proofErr w:type="spellStart"/>
      <w:r>
        <w:rPr>
          <w:rStyle w:val="SubtleEmphasis"/>
        </w:rPr>
        <w:t>ExecuteIndirect</w:t>
      </w:r>
      <w:proofErr w:type="spellEnd"/>
      <w:r>
        <w:rPr>
          <w:rStyle w:val="SubtleEmphasis"/>
        </w:rPr>
        <w:t xml:space="preserve"> AP</w:t>
      </w:r>
      <w:r w:rsidR="00325A0C">
        <w:rPr>
          <w:rStyle w:val="SubtleEmphasis"/>
        </w:rPr>
        <w:t>I</w:t>
      </w:r>
      <w:r>
        <w:rPr>
          <w:rStyle w:val="SubtleEmphasis"/>
        </w:rPr>
        <w:t xml:space="preserve"> for asynchronously building </w:t>
      </w:r>
      <w:proofErr w:type="gramStart"/>
      <w:r>
        <w:rPr>
          <w:rStyle w:val="SubtleEmphasis"/>
        </w:rPr>
        <w:t>rendering  commands</w:t>
      </w:r>
      <w:proofErr w:type="gramEnd"/>
      <w:r w:rsidRPr="00B8448D">
        <w:rPr>
          <w:rStyle w:val="SubtleEmphasis"/>
        </w:rPr>
        <w:t xml:space="preserve">. </w:t>
      </w:r>
    </w:p>
    <w:p w14:paraId="0BE614DB" w14:textId="77777777" w:rsidR="00154694" w:rsidRPr="00154694" w:rsidRDefault="00154694" w:rsidP="00154694">
      <w:pPr>
        <w:spacing w:before="144" w:after="144"/>
        <w:rPr>
          <w:rFonts w:cs="Segoe UI"/>
          <w:szCs w:val="20"/>
        </w:rPr>
      </w:pPr>
      <w:r w:rsidRPr="00154694">
        <w:rPr>
          <w:rFonts w:cs="Segoe UI"/>
          <w:szCs w:val="20"/>
        </w:rPr>
        <w:t xml:space="preserve">The sample creates </w:t>
      </w:r>
      <w:proofErr w:type="gramStart"/>
      <w:r w:rsidRPr="00154694">
        <w:rPr>
          <w:rFonts w:cs="Segoe UI"/>
          <w:szCs w:val="20"/>
        </w:rPr>
        <w:t>a large number of</w:t>
      </w:r>
      <w:proofErr w:type="gramEnd"/>
      <w:r w:rsidRPr="00154694">
        <w:rPr>
          <w:rFonts w:cs="Segoe UI"/>
          <w:szCs w:val="20"/>
        </w:rPr>
        <w:t xml:space="preserve"> mesh instances, distributed randomly in front of the camera. In Direct mode, each mesh instance is drawn using a separate draw call. In Indirect mode, the entire “scene” is drawn using a single </w:t>
      </w:r>
      <w:proofErr w:type="spellStart"/>
      <w:r w:rsidRPr="00154694">
        <w:rPr>
          <w:rFonts w:cs="Segoe UI"/>
          <w:szCs w:val="20"/>
        </w:rPr>
        <w:t>ExecuteIndirect</w:t>
      </w:r>
      <w:proofErr w:type="spellEnd"/>
      <w:r w:rsidRPr="00154694">
        <w:rPr>
          <w:rFonts w:cs="Segoe UI"/>
          <w:szCs w:val="20"/>
        </w:rPr>
        <w:t xml:space="preserve"> call.</w:t>
      </w:r>
    </w:p>
    <w:p w14:paraId="14BABDCC" w14:textId="77777777" w:rsidR="00154694" w:rsidRPr="00154694" w:rsidRDefault="00154694" w:rsidP="00154694">
      <w:pPr>
        <w:spacing w:before="144" w:after="144"/>
        <w:rPr>
          <w:rFonts w:cs="Segoe UI"/>
          <w:szCs w:val="20"/>
        </w:rPr>
      </w:pPr>
      <w:r w:rsidRPr="00154694">
        <w:rPr>
          <w:rFonts w:cs="Segoe UI"/>
          <w:szCs w:val="20"/>
        </w:rPr>
        <w:t xml:space="preserve">The sample optionally performs frustum culling in either mode. In Direct mode, instances are culled one at a time on the CPU. In Indirect mode, instances are culled in parallel using GPU compute. The </w:t>
      </w:r>
      <w:proofErr w:type="spellStart"/>
      <w:r w:rsidRPr="00154694">
        <w:rPr>
          <w:rFonts w:cs="Segoe UI"/>
          <w:szCs w:val="20"/>
        </w:rPr>
        <w:t>ExecuteIndirect</w:t>
      </w:r>
      <w:proofErr w:type="spellEnd"/>
      <w:r w:rsidRPr="00154694">
        <w:rPr>
          <w:rFonts w:cs="Segoe UI"/>
          <w:szCs w:val="20"/>
        </w:rPr>
        <w:t xml:space="preserve"> call only ever sees those instances which pass culling. The other instances do not exist in the indirect command buffer.</w:t>
      </w:r>
    </w:p>
    <w:p w14:paraId="6AC76B00" w14:textId="77777777" w:rsidR="00904DEA" w:rsidRDefault="00904DEA" w:rsidP="00904DEA">
      <w:pPr>
        <w:pStyle w:val="Heading1"/>
      </w:pPr>
      <w:r>
        <w:t>Building the sample</w:t>
      </w:r>
    </w:p>
    <w:p w14:paraId="7F60C832" w14:textId="77777777" w:rsidR="00904DEA" w:rsidRDefault="00904DEA" w:rsidP="00904DEA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3EED2744" w14:textId="77777777" w:rsidR="00904DEA" w:rsidRDefault="00904DEA" w:rsidP="00904DEA"/>
    <w:p w14:paraId="2B083458" w14:textId="512AE031" w:rsidR="00904DEA" w:rsidRDefault="00904DEA" w:rsidP="00904DEA">
      <w:r>
        <w:t xml:space="preserve">If using </w:t>
      </w:r>
      <w:r w:rsidR="00325A0C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4CCE93C" w14:textId="77777777" w:rsidR="00904DEA" w:rsidRDefault="00904DEA" w:rsidP="00904DEA"/>
    <w:p w14:paraId="741C97C2" w14:textId="77777777" w:rsidR="00904DEA" w:rsidRDefault="00904DEA" w:rsidP="00904DEA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4894A85" w14:textId="77777777" w:rsidR="00154694" w:rsidRDefault="00154694" w:rsidP="00154694">
      <w:pPr>
        <w:pStyle w:val="Heading1"/>
      </w:pPr>
      <w:r>
        <w:t>Using the sample</w:t>
      </w:r>
    </w:p>
    <w:p w14:paraId="33C637CC" w14:textId="7CDAE23E" w:rsidR="00154694" w:rsidRDefault="00154694" w:rsidP="00154694">
      <w:r w:rsidRPr="00154694">
        <w:t>This sample uses the following controls.</w:t>
      </w:r>
    </w:p>
    <w:p w14:paraId="74266DCA" w14:textId="014ED599" w:rsidR="00AD7EF5" w:rsidRDefault="00AD7EF5" w:rsidP="00154694"/>
    <w:tbl>
      <w:tblPr>
        <w:tblStyle w:val="XboxOne"/>
        <w:tblpPr w:leftFromText="180" w:rightFromText="180" w:vertAnchor="text" w:horzAnchor="margin" w:tblpY="87"/>
        <w:tblOverlap w:val="never"/>
        <w:tblW w:w="494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386"/>
        <w:gridCol w:w="3852"/>
      </w:tblGrid>
      <w:tr w:rsidR="00AD7EF5" w:rsidRPr="00C42F0D" w14:paraId="04A5894D" w14:textId="77777777" w:rsidTr="0048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2915" w:type="pct"/>
            <w:hideMark/>
          </w:tcPr>
          <w:p w14:paraId="66014BA3" w14:textId="77777777" w:rsidR="00AD7EF5" w:rsidRPr="00C42F0D" w:rsidRDefault="00AD7EF5" w:rsidP="004806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085" w:type="pct"/>
            <w:hideMark/>
          </w:tcPr>
          <w:p w14:paraId="5ABFA18D" w14:textId="77777777" w:rsidR="00AD7EF5" w:rsidRPr="00C42F0D" w:rsidRDefault="00AD7EF5" w:rsidP="004806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AD7EF5" w14:paraId="5EF5228C" w14:textId="77777777" w:rsidTr="00480644">
        <w:trPr>
          <w:trHeight w:val="371"/>
        </w:trPr>
        <w:tc>
          <w:tcPr>
            <w:tcW w:w="2915" w:type="pct"/>
          </w:tcPr>
          <w:p w14:paraId="5D90F1BD" w14:textId="757A807B" w:rsidR="00AD7EF5" w:rsidRDefault="00AD7EF5" w:rsidP="00AD7EF5">
            <w:pPr>
              <w:pStyle w:val="Tablebody"/>
            </w:pPr>
            <w:r w:rsidRPr="00154694">
              <w:t>Toggle Direct/Indirect draws</w:t>
            </w:r>
          </w:p>
        </w:tc>
        <w:tc>
          <w:tcPr>
            <w:tcW w:w="2085" w:type="pct"/>
          </w:tcPr>
          <w:p w14:paraId="1C96C44B" w14:textId="4D3D708E" w:rsidR="00AD7EF5" w:rsidRDefault="00AD7EF5" w:rsidP="00AD7EF5">
            <w:pPr>
              <w:pStyle w:val="Tablebody"/>
            </w:pPr>
            <w:r w:rsidRPr="00154694">
              <w:t>A Button</w:t>
            </w:r>
          </w:p>
        </w:tc>
      </w:tr>
      <w:tr w:rsidR="00AD7EF5" w14:paraId="467D6555" w14:textId="77777777" w:rsidTr="004806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tcW w:w="2915" w:type="pct"/>
          </w:tcPr>
          <w:p w14:paraId="7D3B42A0" w14:textId="4410F4DC" w:rsidR="00AD7EF5" w:rsidRDefault="00AD7EF5" w:rsidP="00AD7EF5">
            <w:pPr>
              <w:pStyle w:val="Tablebody"/>
            </w:pPr>
            <w:r w:rsidRPr="00154694">
              <w:t>Toggle culling on/off</w:t>
            </w:r>
          </w:p>
        </w:tc>
        <w:tc>
          <w:tcPr>
            <w:tcW w:w="2085" w:type="pct"/>
          </w:tcPr>
          <w:p w14:paraId="6577F84C" w14:textId="49FAC37E" w:rsidR="00AD7EF5" w:rsidRDefault="00AD7EF5" w:rsidP="00AD7EF5">
            <w:pPr>
              <w:pStyle w:val="Tablebody"/>
            </w:pPr>
            <w:r w:rsidRPr="00154694">
              <w:t>B Button</w:t>
            </w:r>
          </w:p>
        </w:tc>
      </w:tr>
      <w:tr w:rsidR="00AD7EF5" w14:paraId="7AD60FD9" w14:textId="77777777" w:rsidTr="00480644">
        <w:trPr>
          <w:trHeight w:val="445"/>
        </w:trPr>
        <w:tc>
          <w:tcPr>
            <w:tcW w:w="2915" w:type="pct"/>
          </w:tcPr>
          <w:p w14:paraId="25F5354F" w14:textId="77777777" w:rsidR="00AD7EF5" w:rsidRDefault="00AD7EF5" w:rsidP="00480644">
            <w:pPr>
              <w:pStyle w:val="Tablebody"/>
            </w:pPr>
            <w:r>
              <w:t>Exit</w:t>
            </w:r>
          </w:p>
        </w:tc>
        <w:tc>
          <w:tcPr>
            <w:tcW w:w="2085" w:type="pct"/>
          </w:tcPr>
          <w:p w14:paraId="4B0ADD3B" w14:textId="77777777" w:rsidR="00AD7EF5" w:rsidRDefault="00AD7EF5" w:rsidP="00480644">
            <w:pPr>
              <w:pStyle w:val="Tablebody"/>
            </w:pPr>
            <w:r>
              <w:t>View Button</w:t>
            </w:r>
          </w:p>
        </w:tc>
      </w:tr>
    </w:tbl>
    <w:p w14:paraId="6BA762EC" w14:textId="77777777" w:rsidR="00AD7EF5" w:rsidRDefault="00AD7EF5" w:rsidP="00154694"/>
    <w:p w14:paraId="7CF874BE" w14:textId="08ACE3AF" w:rsidR="00154694" w:rsidRPr="00B31006" w:rsidRDefault="00154694" w:rsidP="00154694">
      <w:r>
        <w:rPr>
          <w:i/>
          <w:iCs/>
          <w:noProof/>
          <w:color w:val="808080" w:themeColor="text1" w:themeTint="7F"/>
        </w:rPr>
        <w:lastRenderedPageBreak/>
        <w:drawing>
          <wp:inline distT="0" distB="0" distL="0" distR="0" wp14:anchorId="50D7BA8E" wp14:editId="2775FA11">
            <wp:extent cx="5918764" cy="3329304"/>
            <wp:effectExtent l="0" t="0" r="6350" b="508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64" cy="33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012" w14:textId="77777777" w:rsidR="00154694" w:rsidRDefault="00154694" w:rsidP="00154694">
      <w:pPr>
        <w:pStyle w:val="Heading1"/>
      </w:pPr>
      <w:r>
        <w:t>Known issues</w:t>
      </w:r>
    </w:p>
    <w:p w14:paraId="3A40C6E7" w14:textId="77777777" w:rsidR="00154694" w:rsidRPr="00C72DB2" w:rsidRDefault="00154694" w:rsidP="00154694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t>[none]</w:t>
      </w:r>
    </w:p>
    <w:p w14:paraId="621B6921" w14:textId="77777777" w:rsidR="00154694" w:rsidRDefault="00154694" w:rsidP="00154694">
      <w:pPr>
        <w:pStyle w:val="Heading1"/>
      </w:pPr>
      <w:r>
        <w:t>Update history</w:t>
      </w:r>
    </w:p>
    <w:p w14:paraId="509CEF54" w14:textId="087115BE" w:rsidR="00154694" w:rsidRDefault="00154694" w:rsidP="00154694">
      <w:r>
        <w:t>Initial release</w:t>
      </w:r>
      <w:r w:rsidR="0093265D">
        <w:t xml:space="preserve"> for XDK</w:t>
      </w:r>
      <w:r>
        <w:t xml:space="preserve"> August 2015</w:t>
      </w:r>
    </w:p>
    <w:p w14:paraId="2F964946" w14:textId="71BA5885" w:rsidR="00154694" w:rsidRDefault="00154694" w:rsidP="00154694">
      <w:r>
        <w:t xml:space="preserve">Updated for </w:t>
      </w:r>
      <w:r w:rsidR="001676F7">
        <w:t xml:space="preserve">Microsoft </w:t>
      </w:r>
      <w:r>
        <w:t>GDK</w:t>
      </w:r>
      <w:r w:rsidR="001676F7">
        <w:t xml:space="preserve"> </w:t>
      </w:r>
      <w:r>
        <w:t>April 2020</w:t>
      </w:r>
    </w:p>
    <w:p w14:paraId="3385E184" w14:textId="77777777" w:rsidR="00154694" w:rsidRDefault="00154694" w:rsidP="00154694">
      <w:pPr>
        <w:pStyle w:val="Heading1"/>
      </w:pPr>
      <w:r>
        <w:t>Privacy Statement</w:t>
      </w:r>
    </w:p>
    <w:p w14:paraId="32294BB0" w14:textId="77777777" w:rsidR="00154694" w:rsidRPr="004B7280" w:rsidRDefault="00154694" w:rsidP="00154694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5496465" w14:textId="77777777" w:rsidR="00154694" w:rsidRPr="004B7280" w:rsidRDefault="00154694" w:rsidP="00154694">
      <w:pPr>
        <w:rPr>
          <w:rFonts w:cs="Segoe UI"/>
          <w:szCs w:val="20"/>
        </w:rPr>
      </w:pPr>
    </w:p>
    <w:p w14:paraId="1B9D5F25" w14:textId="77777777" w:rsidR="00154694" w:rsidRPr="004B7280" w:rsidRDefault="00154694" w:rsidP="00154694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82CD1CA" w14:textId="77777777" w:rsidR="00B41327" w:rsidRDefault="00B41327"/>
    <w:sectPr w:rsidR="00B41327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F332C" w14:textId="77777777" w:rsidR="000F41D6" w:rsidRDefault="000F41D6" w:rsidP="00154694">
      <w:r>
        <w:separator/>
      </w:r>
    </w:p>
  </w:endnote>
  <w:endnote w:type="continuationSeparator" w:id="0">
    <w:p w14:paraId="41F7CBA1" w14:textId="77777777" w:rsidR="000F41D6" w:rsidRDefault="000F41D6" w:rsidP="0015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60DA7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46DC30" w14:textId="127D128F" w:rsidR="00843058" w:rsidRPr="00097CCA" w:rsidRDefault="00C2787F" w:rsidP="008625B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475DEC33" wp14:editId="793B454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25A0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0A1B28">
            <w:rPr>
              <w:rFonts w:cs="Segoe UI"/>
              <w:color w:val="808080" w:themeColor="background1" w:themeShade="80"/>
              <w:szCs w:val="20"/>
            </w:rPr>
            <w:t>ExecuteIndirect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79E9DD" w14:textId="77777777" w:rsidR="00843058" w:rsidRPr="00097CCA" w:rsidRDefault="00C2787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4E41431" w14:textId="77777777" w:rsidR="00843058" w:rsidRDefault="000F4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ABA75E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6CC1D1" w14:textId="64B6DA2C" w:rsidR="00843058" w:rsidRPr="00097CCA" w:rsidRDefault="00C2787F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25A0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EE8D1D" wp14:editId="00A87B3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544A7D" w14:textId="77777777" w:rsidR="00843058" w:rsidRPr="00097CCA" w:rsidRDefault="00C2787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E49E640" w14:textId="77777777" w:rsidR="00843058" w:rsidRDefault="000F4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8145" w14:textId="77777777" w:rsidR="000F41D6" w:rsidRDefault="000F41D6" w:rsidP="00154694">
      <w:r>
        <w:separator/>
      </w:r>
    </w:p>
  </w:footnote>
  <w:footnote w:type="continuationSeparator" w:id="0">
    <w:p w14:paraId="354B756C" w14:textId="77777777" w:rsidR="000F41D6" w:rsidRDefault="000F41D6" w:rsidP="00154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C3C994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64E299D" w14:textId="77777777" w:rsidR="00CF3729" w:rsidRDefault="000F41D6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10585A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F9F3D7C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68288" w14:textId="77777777" w:rsidR="000B6D5E" w:rsidRPr="000B6D5E" w:rsidRDefault="000F41D6" w:rsidP="000B6D5E"/>
              <w:p w14:paraId="23CA75FF" w14:textId="77777777" w:rsidR="000B6D5E" w:rsidRDefault="000F41D6" w:rsidP="000B6D5E"/>
              <w:p w14:paraId="291D8244" w14:textId="77777777" w:rsidR="000B6D5E" w:rsidRPr="000B6D5E" w:rsidRDefault="000F41D6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C1B413E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CA2DFDB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72C9F9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BB2136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F5E097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60819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1A20A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92363E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37D5D9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1399D5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15C77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52423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882390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C924C7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4BB7C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E9720A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C8DC5A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BA1FC4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618F72" w14:textId="77777777" w:rsidR="000B6D5E" w:rsidRDefault="000F41D6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C90252" w14:textId="77777777" w:rsidR="000B6D5E" w:rsidRPr="00CF3729" w:rsidRDefault="00C2787F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D6AF1EF" w14:textId="77777777" w:rsidR="000B6D5E" w:rsidRPr="00CF3729" w:rsidRDefault="00C2787F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1DEA6F0" wp14:editId="05B72AB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AD0381D" w14:textId="77777777" w:rsidR="000B6D5E" w:rsidRPr="00CF3729" w:rsidRDefault="000F41D6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D3118C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E53EB2" w14:textId="77777777" w:rsidR="000B6D5E" w:rsidRPr="00CF3729" w:rsidRDefault="000F41D6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A30323" w14:textId="77777777" w:rsidR="000B6D5E" w:rsidRPr="00CF3729" w:rsidRDefault="000F41D6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CBC32B3" w14:textId="77777777" w:rsidR="000B6D5E" w:rsidRPr="00CF3729" w:rsidRDefault="000F41D6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AF1E6D4" w14:textId="77777777" w:rsidR="000B6D5E" w:rsidRPr="00CF3729" w:rsidRDefault="00C2787F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F9041E5" w14:textId="77777777" w:rsidR="00CF3729" w:rsidRPr="00CF3729" w:rsidRDefault="000F41D6">
          <w:pPr>
            <w:pStyle w:val="Header"/>
            <w:rPr>
              <w:sz w:val="2"/>
              <w:szCs w:val="2"/>
            </w:rPr>
          </w:pPr>
        </w:p>
      </w:tc>
    </w:tr>
  </w:tbl>
  <w:p w14:paraId="2BD0FD47" w14:textId="77777777" w:rsidR="00CF3729" w:rsidRDefault="000F41D6">
    <w:pPr>
      <w:pStyle w:val="Header"/>
      <w:rPr>
        <w:sz w:val="2"/>
        <w:szCs w:val="2"/>
      </w:rPr>
    </w:pPr>
  </w:p>
  <w:p w14:paraId="0B916763" w14:textId="77777777" w:rsidR="000B6D5E" w:rsidRDefault="000F41D6">
    <w:pPr>
      <w:pStyle w:val="Header"/>
      <w:rPr>
        <w:sz w:val="2"/>
        <w:szCs w:val="2"/>
      </w:rPr>
    </w:pPr>
  </w:p>
  <w:p w14:paraId="6437E53A" w14:textId="77777777" w:rsidR="000B6D5E" w:rsidRDefault="000F41D6">
    <w:pPr>
      <w:pStyle w:val="Header"/>
      <w:rPr>
        <w:sz w:val="2"/>
        <w:szCs w:val="2"/>
      </w:rPr>
    </w:pPr>
  </w:p>
  <w:p w14:paraId="4F61DEFA" w14:textId="77777777" w:rsidR="000B6D5E" w:rsidRDefault="000F41D6">
    <w:pPr>
      <w:pStyle w:val="Header"/>
      <w:rPr>
        <w:sz w:val="2"/>
        <w:szCs w:val="2"/>
      </w:rPr>
    </w:pPr>
  </w:p>
  <w:p w14:paraId="78B3EECA" w14:textId="77777777" w:rsidR="000B6D5E" w:rsidRDefault="000F41D6">
    <w:pPr>
      <w:pStyle w:val="Header"/>
      <w:rPr>
        <w:sz w:val="2"/>
        <w:szCs w:val="2"/>
      </w:rPr>
    </w:pPr>
  </w:p>
  <w:p w14:paraId="29DCB0A6" w14:textId="77777777" w:rsidR="000B6D5E" w:rsidRDefault="000F41D6">
    <w:pPr>
      <w:pStyle w:val="Header"/>
      <w:rPr>
        <w:sz w:val="2"/>
        <w:szCs w:val="2"/>
      </w:rPr>
    </w:pPr>
  </w:p>
  <w:p w14:paraId="12718E20" w14:textId="77777777" w:rsidR="000B6D5E" w:rsidRPr="00CF3729" w:rsidRDefault="000F41D6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7E5D"/>
    <w:multiLevelType w:val="hybridMultilevel"/>
    <w:tmpl w:val="131C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0A2E"/>
    <w:multiLevelType w:val="hybridMultilevel"/>
    <w:tmpl w:val="81EE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94"/>
    <w:rsid w:val="000A1B28"/>
    <w:rsid w:val="000F41D6"/>
    <w:rsid w:val="00154694"/>
    <w:rsid w:val="001676F7"/>
    <w:rsid w:val="00325A0C"/>
    <w:rsid w:val="00424D68"/>
    <w:rsid w:val="004A57C4"/>
    <w:rsid w:val="00565B1C"/>
    <w:rsid w:val="00717898"/>
    <w:rsid w:val="00904DEA"/>
    <w:rsid w:val="0093265D"/>
    <w:rsid w:val="00AA06E8"/>
    <w:rsid w:val="00AD7EF5"/>
    <w:rsid w:val="00B41327"/>
    <w:rsid w:val="00C20DD6"/>
    <w:rsid w:val="00C2787F"/>
    <w:rsid w:val="00D00AE3"/>
    <w:rsid w:val="00DA6606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06B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94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694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94"/>
    <w:rPr>
      <w:rFonts w:ascii="Segoe UI" w:eastAsiaTheme="majorEastAsia" w:hAnsi="Segoe UI" w:cstheme="majorBidi"/>
      <w:color w:val="006600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546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54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694"/>
    <w:rPr>
      <w:rFonts w:ascii="Segoe UI" w:hAnsi="Segoe U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54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694"/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4694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694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styleId="SubtleEmphasis">
    <w:name w:val="Subtle Emphasis"/>
    <w:aliases w:val="Image Subtext"/>
    <w:uiPriority w:val="19"/>
    <w:qFormat/>
    <w:rsid w:val="00154694"/>
    <w:rPr>
      <w:rFonts w:ascii="Segoe UI" w:hAnsi="Segoe UI"/>
      <w:i/>
      <w:iCs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15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title">
    <w:name w:val="atgtitle"/>
    <w:basedOn w:val="Normal"/>
    <w:rsid w:val="00154694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154694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4694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4694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AD7EF5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AD7EF5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AD7EF5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2021-08-05T23:59:00Z</dcterms:created>
  <dcterms:modified xsi:type="dcterms:W3CDTF">2021-08-20T18:40:00Z</dcterms:modified>
</cp:coreProperties>
</file>