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478B1"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75C0D6EF" wp14:editId="02027A20">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14:paraId="442721F3" w14:textId="08651CB5" w:rsidR="00764B3A" w:rsidRPr="00AE567F" w:rsidRDefault="00C30BC1" w:rsidP="00AE567F">
      <w:pPr>
        <w:pStyle w:val="Title"/>
      </w:pPr>
      <w:r>
        <w:t>Histogram CS</w:t>
      </w:r>
      <w:r w:rsidR="00367524">
        <w:t xml:space="preserve"> </w:t>
      </w:r>
      <w:r w:rsidR="00F70459">
        <w:t>Sample</w:t>
      </w:r>
    </w:p>
    <w:p w14:paraId="6F7020DA" w14:textId="621C378D" w:rsidR="004033E2" w:rsidRDefault="004033E2" w:rsidP="004033E2">
      <w:pPr>
        <w:rPr>
          <w:i/>
        </w:rPr>
      </w:pPr>
      <w:bookmarkStart w:id="0" w:name="_Hlk41512580"/>
      <w:bookmarkStart w:id="1" w:name="_Hlk41511237"/>
      <w:r>
        <w:rPr>
          <w:i/>
        </w:rPr>
        <w:t>This sample is compatible with the Microsoft Game Development Kit (</w:t>
      </w:r>
      <w:r w:rsidR="00805930">
        <w:rPr>
          <w:i/>
        </w:rPr>
        <w:t>October 2021</w:t>
      </w:r>
      <w:r>
        <w:rPr>
          <w:i/>
        </w:rPr>
        <w:t>)</w:t>
      </w:r>
      <w:bookmarkEnd w:id="0"/>
    </w:p>
    <w:bookmarkEnd w:id="1"/>
    <w:p w14:paraId="51F9A400" w14:textId="6714ECF1" w:rsidR="009F6B2F" w:rsidRPr="004033E2" w:rsidRDefault="009F6B2F" w:rsidP="004033E2"/>
    <w:p w14:paraId="67BE2031" w14:textId="77777777" w:rsidR="00F85E61" w:rsidRDefault="00281D12" w:rsidP="00F85E61">
      <w:pPr>
        <w:pStyle w:val="Heading1"/>
        <w:spacing w:before="0"/>
      </w:pPr>
      <w:r>
        <w:t>Description</w:t>
      </w:r>
    </w:p>
    <w:p w14:paraId="59561ED7" w14:textId="09CA1A7E" w:rsidR="00C30BC1" w:rsidRDefault="00C30BC1" w:rsidP="00F85E61">
      <w:pPr>
        <w:pStyle w:val="Heading1"/>
        <w:spacing w:before="0"/>
        <w:rPr>
          <w:rFonts w:eastAsiaTheme="minorHAnsi" w:cs="Times New Roman"/>
          <w:color w:val="auto"/>
          <w:sz w:val="20"/>
          <w:szCs w:val="22"/>
        </w:rPr>
      </w:pPr>
      <w:r w:rsidRPr="00C30BC1">
        <w:rPr>
          <w:rFonts w:eastAsiaTheme="minorHAnsi" w:cs="Times New Roman"/>
          <w:color w:val="auto"/>
          <w:sz w:val="20"/>
          <w:szCs w:val="22"/>
        </w:rPr>
        <w:t xml:space="preserve">This sample </w:t>
      </w:r>
      <w:proofErr w:type="spellStart"/>
      <w:r w:rsidRPr="00C30BC1">
        <w:rPr>
          <w:rFonts w:eastAsiaTheme="minorHAnsi" w:cs="Times New Roman"/>
          <w:color w:val="auto"/>
          <w:sz w:val="20"/>
          <w:szCs w:val="22"/>
        </w:rPr>
        <w:t>demonst</w:t>
      </w:r>
      <w:proofErr w:type="spellEnd"/>
      <w:r w:rsidR="00805930">
        <w:rPr>
          <w:noProof/>
        </w:rPr>
        <w:drawing>
          <wp:inline distT="0" distB="0" distL="0" distR="0" wp14:anchorId="296713FD" wp14:editId="502DDE8C">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C30BC1">
        <w:rPr>
          <w:rFonts w:eastAsiaTheme="minorHAnsi" w:cs="Times New Roman"/>
          <w:color w:val="auto"/>
          <w:sz w:val="20"/>
          <w:szCs w:val="22"/>
        </w:rPr>
        <w:t>rates some performance considerations for Compute Shaders on Xbo</w:t>
      </w:r>
      <w:r w:rsidR="00BA1C0D">
        <w:rPr>
          <w:rFonts w:eastAsiaTheme="minorHAnsi" w:cs="Times New Roman"/>
          <w:color w:val="auto"/>
          <w:sz w:val="20"/>
          <w:szCs w:val="22"/>
        </w:rPr>
        <w:t>x</w:t>
      </w:r>
      <w:r w:rsidRPr="00C30BC1">
        <w:rPr>
          <w:rFonts w:eastAsiaTheme="minorHAnsi" w:cs="Times New Roman"/>
          <w:color w:val="auto"/>
          <w:sz w:val="20"/>
          <w:szCs w:val="22"/>
        </w:rPr>
        <w:t>. In essence, it demonstrates an optimal approach for computing a 64-bucket histogram of intensities for a scene, doing so (with the optimal implementation</w:t>
      </w:r>
      <w:r w:rsidR="00BA1C0D">
        <w:rPr>
          <w:rFonts w:eastAsiaTheme="minorHAnsi" w:cs="Times New Roman"/>
          <w:color w:val="auto"/>
          <w:sz w:val="20"/>
          <w:szCs w:val="22"/>
        </w:rPr>
        <w:t>) in under 0.2 milliseconds.</w:t>
      </w:r>
      <w:r w:rsidRPr="00C30BC1">
        <w:rPr>
          <w:rFonts w:eastAsiaTheme="minorHAnsi" w:cs="Times New Roman"/>
          <w:color w:val="auto"/>
          <w:sz w:val="20"/>
          <w:szCs w:val="22"/>
        </w:rPr>
        <w:t xml:space="preserve"> </w:t>
      </w:r>
    </w:p>
    <w:p w14:paraId="452607EA" w14:textId="77777777" w:rsidR="0074098B" w:rsidRPr="0074098B" w:rsidRDefault="0074098B" w:rsidP="0074098B"/>
    <w:p w14:paraId="5E105462" w14:textId="67D19D88" w:rsidR="0074098B" w:rsidRPr="0074098B" w:rsidRDefault="0074098B" w:rsidP="0074098B"/>
    <w:p w14:paraId="0402F295" w14:textId="2A45F85F" w:rsidR="00897E16" w:rsidRDefault="00897E16" w:rsidP="00897E16">
      <w:pPr>
        <w:pStyle w:val="Heading1"/>
      </w:pPr>
      <w:r>
        <w:t>Building the sample</w:t>
      </w:r>
    </w:p>
    <w:p w14:paraId="0020F8CD" w14:textId="0D519C2D" w:rsidR="00897E16" w:rsidRDefault="00897E16" w:rsidP="00897E16">
      <w:r>
        <w:t xml:space="preserve">If using an Xbox One devkit, set the active solution platform to </w:t>
      </w:r>
      <w:proofErr w:type="gramStart"/>
      <w:r>
        <w:t>Gaming.Xbox.XboxOne.x</w:t>
      </w:r>
      <w:proofErr w:type="gramEnd"/>
      <w:r>
        <w:t>64.</w:t>
      </w:r>
    </w:p>
    <w:p w14:paraId="0EE12924" w14:textId="6EF405CB" w:rsidR="00012B25" w:rsidRDefault="00012B25" w:rsidP="00897E16"/>
    <w:p w14:paraId="47ACEBE0" w14:textId="77777777" w:rsidR="00FB7173" w:rsidRDefault="00FB7173" w:rsidP="00FB7173">
      <w:r>
        <w:t xml:space="preserve">If using the Xbox Series X|S devkit, set the active solution platform to </w:t>
      </w:r>
      <w:proofErr w:type="gramStart"/>
      <w:r>
        <w:t>Gaming.Xbox.Scarlett.x</w:t>
      </w:r>
      <w:proofErr w:type="gramEnd"/>
      <w:r>
        <w:t>64.</w:t>
      </w:r>
    </w:p>
    <w:p w14:paraId="4A5381E7" w14:textId="77777777" w:rsidR="00012B25" w:rsidRDefault="00012B25" w:rsidP="00897E16"/>
    <w:p w14:paraId="03C739D3" w14:textId="77777777" w:rsidR="00897E16" w:rsidRDefault="00897E16" w:rsidP="00897E16">
      <w:r>
        <w:rPr>
          <w:i/>
        </w:rPr>
        <w:t xml:space="preserve">For more information, see </w:t>
      </w:r>
      <w:r>
        <w:t>Running samples</w:t>
      </w:r>
      <w:r>
        <w:rPr>
          <w:i/>
        </w:rPr>
        <w:t>, in the GDK documentation.</w:t>
      </w:r>
    </w:p>
    <w:p w14:paraId="4CCD143F" w14:textId="4DC4AB6F" w:rsidR="00281D12" w:rsidRDefault="00281D12" w:rsidP="002E60F1">
      <w:pPr>
        <w:pStyle w:val="Heading1"/>
      </w:pPr>
      <w:r>
        <w:t>Using the sample</w:t>
      </w:r>
    </w:p>
    <w:tbl>
      <w:tblPr>
        <w:tblStyle w:val="XboxOne"/>
        <w:tblpPr w:leftFromText="180" w:rightFromText="180" w:vertAnchor="text" w:horzAnchor="margin" w:tblpY="87"/>
        <w:tblOverlap w:val="never"/>
        <w:tblW w:w="4906"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5215"/>
        <w:gridCol w:w="3959"/>
      </w:tblGrid>
      <w:tr w:rsidR="00367524" w:rsidRPr="00C42F0D" w14:paraId="2010D183" w14:textId="77777777" w:rsidTr="00367524">
        <w:trPr>
          <w:cnfStyle w:val="100000000000" w:firstRow="1" w:lastRow="0" w:firstColumn="0" w:lastColumn="0" w:oddVBand="0" w:evenVBand="0" w:oddHBand="0" w:evenHBand="0" w:firstRowFirstColumn="0" w:firstRowLastColumn="0" w:lastRowFirstColumn="0" w:lastRowLastColumn="0"/>
          <w:trHeight w:val="364"/>
        </w:trPr>
        <w:tc>
          <w:tcPr>
            <w:tcW w:w="2842" w:type="pct"/>
            <w:hideMark/>
          </w:tcPr>
          <w:p w14:paraId="728E9F22" w14:textId="77777777" w:rsidR="00367524" w:rsidRPr="00C42F0D" w:rsidRDefault="00367524" w:rsidP="005E6344">
            <w:pPr>
              <w:pStyle w:val="Tableheading"/>
              <w:rPr>
                <w:bCs w:val="0"/>
              </w:rPr>
            </w:pPr>
            <w:r w:rsidRPr="00160A8A">
              <w:t>Action</w:t>
            </w:r>
          </w:p>
        </w:tc>
        <w:tc>
          <w:tcPr>
            <w:tcW w:w="2158" w:type="pct"/>
            <w:hideMark/>
          </w:tcPr>
          <w:p w14:paraId="647BCAEB" w14:textId="77777777" w:rsidR="00367524" w:rsidRPr="00C42F0D" w:rsidRDefault="00367524" w:rsidP="005E6344">
            <w:pPr>
              <w:pStyle w:val="Tableheading"/>
              <w:rPr>
                <w:bCs w:val="0"/>
              </w:rPr>
            </w:pPr>
            <w:r>
              <w:t>Gamepad</w:t>
            </w:r>
          </w:p>
        </w:tc>
      </w:tr>
      <w:tr w:rsidR="00367524" w:rsidRPr="00C42F0D" w14:paraId="637C79BA" w14:textId="77777777" w:rsidTr="00367524">
        <w:trPr>
          <w:trHeight w:val="469"/>
        </w:trPr>
        <w:tc>
          <w:tcPr>
            <w:tcW w:w="2842" w:type="pct"/>
          </w:tcPr>
          <w:p w14:paraId="40425240" w14:textId="6065F0E6" w:rsidR="00367524" w:rsidRPr="00C42F0D" w:rsidRDefault="00C30BC1" w:rsidP="005E6344">
            <w:pPr>
              <w:pStyle w:val="Tablebody"/>
            </w:pPr>
            <w:r>
              <w:t>Cycle Histogram Technique</w:t>
            </w:r>
          </w:p>
        </w:tc>
        <w:tc>
          <w:tcPr>
            <w:tcW w:w="2158" w:type="pct"/>
          </w:tcPr>
          <w:p w14:paraId="4B5A3BEA" w14:textId="3680921F" w:rsidR="00367524" w:rsidRPr="00C42F0D" w:rsidRDefault="00A05838" w:rsidP="005E6344">
            <w:pPr>
              <w:pStyle w:val="Tablebody"/>
            </w:pPr>
            <w:r>
              <w:t>A</w:t>
            </w:r>
            <w:r w:rsidR="00367524" w:rsidRPr="00C42F0D">
              <w:t xml:space="preserve"> button</w:t>
            </w:r>
          </w:p>
        </w:tc>
      </w:tr>
      <w:tr w:rsidR="00AA40CD" w14:paraId="7C942CEA" w14:textId="77777777" w:rsidTr="00367524">
        <w:trPr>
          <w:cnfStyle w:val="000000010000" w:firstRow="0" w:lastRow="0" w:firstColumn="0" w:lastColumn="0" w:oddVBand="0" w:evenVBand="0" w:oddHBand="0" w:evenHBand="1" w:firstRowFirstColumn="0" w:firstRowLastColumn="0" w:lastRowFirstColumn="0" w:lastRowLastColumn="0"/>
          <w:trHeight w:val="469"/>
        </w:trPr>
        <w:tc>
          <w:tcPr>
            <w:tcW w:w="2842" w:type="pct"/>
          </w:tcPr>
          <w:p w14:paraId="3C72C59B" w14:textId="5F596DEB" w:rsidR="00AA40CD" w:rsidRDefault="00AA40CD" w:rsidP="005E6344">
            <w:pPr>
              <w:pStyle w:val="Tablebody"/>
            </w:pPr>
            <w:r>
              <w:t>Rotate view</w:t>
            </w:r>
          </w:p>
        </w:tc>
        <w:tc>
          <w:tcPr>
            <w:tcW w:w="2158" w:type="pct"/>
          </w:tcPr>
          <w:p w14:paraId="1A1396FD" w14:textId="27A834C0" w:rsidR="00AA40CD" w:rsidRDefault="00AA40CD" w:rsidP="005E6344">
            <w:pPr>
              <w:pStyle w:val="Tablebody"/>
            </w:pPr>
            <w:r>
              <w:t xml:space="preserve">Left </w:t>
            </w:r>
            <w:proofErr w:type="spellStart"/>
            <w:r>
              <w:t>thumbstick</w:t>
            </w:r>
            <w:proofErr w:type="spellEnd"/>
          </w:p>
        </w:tc>
      </w:tr>
      <w:tr w:rsidR="00AA40CD" w14:paraId="63710907" w14:textId="77777777" w:rsidTr="00367524">
        <w:trPr>
          <w:trHeight w:val="469"/>
        </w:trPr>
        <w:tc>
          <w:tcPr>
            <w:tcW w:w="2842" w:type="pct"/>
          </w:tcPr>
          <w:p w14:paraId="74996980" w14:textId="08637A6C" w:rsidR="00AA40CD" w:rsidRDefault="00AA40CD" w:rsidP="005E6344">
            <w:pPr>
              <w:pStyle w:val="Tablebody"/>
            </w:pPr>
            <w:r>
              <w:lastRenderedPageBreak/>
              <w:t>Reset view</w:t>
            </w:r>
          </w:p>
        </w:tc>
        <w:tc>
          <w:tcPr>
            <w:tcW w:w="2158" w:type="pct"/>
          </w:tcPr>
          <w:p w14:paraId="3C715906" w14:textId="724D97B0" w:rsidR="00AA40CD" w:rsidRDefault="00AA40CD" w:rsidP="005E6344">
            <w:pPr>
              <w:pStyle w:val="Tablebody"/>
            </w:pPr>
            <w:r>
              <w:t xml:space="preserve">Left </w:t>
            </w:r>
            <w:proofErr w:type="spellStart"/>
            <w:r>
              <w:t>thumbstick</w:t>
            </w:r>
            <w:proofErr w:type="spellEnd"/>
            <w:r>
              <w:t xml:space="preserve"> (click)</w:t>
            </w:r>
          </w:p>
        </w:tc>
      </w:tr>
      <w:tr w:rsidR="00367524" w14:paraId="74C80757" w14:textId="77777777" w:rsidTr="00367524">
        <w:trPr>
          <w:cnfStyle w:val="000000010000" w:firstRow="0" w:lastRow="0" w:firstColumn="0" w:lastColumn="0" w:oddVBand="0" w:evenVBand="0" w:oddHBand="0" w:evenHBand="1" w:firstRowFirstColumn="0" w:firstRowLastColumn="0" w:lastRowFirstColumn="0" w:lastRowLastColumn="0"/>
          <w:trHeight w:val="469"/>
        </w:trPr>
        <w:tc>
          <w:tcPr>
            <w:tcW w:w="2842" w:type="pct"/>
          </w:tcPr>
          <w:p w14:paraId="0E5078E3" w14:textId="77777777" w:rsidR="00367524" w:rsidRDefault="00367524" w:rsidP="005E6344">
            <w:pPr>
              <w:pStyle w:val="Tablebody"/>
            </w:pPr>
            <w:r>
              <w:t>Exit</w:t>
            </w:r>
          </w:p>
        </w:tc>
        <w:tc>
          <w:tcPr>
            <w:tcW w:w="2158" w:type="pct"/>
          </w:tcPr>
          <w:p w14:paraId="403A63A6" w14:textId="77777777" w:rsidR="00367524" w:rsidRDefault="00367524" w:rsidP="005E6344">
            <w:pPr>
              <w:pStyle w:val="Tablebody"/>
            </w:pPr>
            <w:r>
              <w:t>View Button</w:t>
            </w:r>
          </w:p>
        </w:tc>
      </w:tr>
    </w:tbl>
    <w:p w14:paraId="7DCEAAF8" w14:textId="77777777" w:rsidR="00367524" w:rsidRDefault="003D3EF7" w:rsidP="00367524">
      <w:pPr>
        <w:pStyle w:val="Heading1"/>
      </w:pPr>
      <w:r>
        <w:t>Implementation notes</w:t>
      </w:r>
      <w:bookmarkStart w:id="2" w:name="ID2EMD"/>
      <w:bookmarkEnd w:id="2"/>
    </w:p>
    <w:p w14:paraId="2090E0C0" w14:textId="77777777" w:rsidR="00C30BC1" w:rsidRPr="00C30BC1" w:rsidRDefault="00C30BC1" w:rsidP="00C30BC1">
      <w:pPr>
        <w:pStyle w:val="Heading1"/>
        <w:rPr>
          <w:rFonts w:eastAsiaTheme="minorHAnsi" w:cs="Times New Roman"/>
          <w:color w:val="auto"/>
          <w:sz w:val="20"/>
          <w:szCs w:val="22"/>
        </w:rPr>
      </w:pPr>
      <w:r w:rsidRPr="00C30BC1">
        <w:rPr>
          <w:rFonts w:eastAsiaTheme="minorHAnsi" w:cs="Times New Roman"/>
          <w:color w:val="auto"/>
          <w:sz w:val="20"/>
          <w:szCs w:val="22"/>
        </w:rPr>
        <w:t>With CPU programming, when spreading work across multiple cores we often try to have each core grab a sequential block of data, to improve cache utilization and thus performance. It’s easy to think in the same way when implementing algorithms on the GPU, since in HLSL, each shader program looks like it runs in its own space (</w:t>
      </w:r>
      <w:proofErr w:type="gramStart"/>
      <w:r w:rsidRPr="00C30BC1">
        <w:rPr>
          <w:rFonts w:eastAsiaTheme="minorHAnsi" w:cs="Times New Roman"/>
          <w:color w:val="auto"/>
          <w:sz w:val="20"/>
          <w:szCs w:val="22"/>
        </w:rPr>
        <w:t>similar to</w:t>
      </w:r>
      <w:proofErr w:type="gramEnd"/>
      <w:r w:rsidRPr="00C30BC1">
        <w:rPr>
          <w:rFonts w:eastAsiaTheme="minorHAnsi" w:cs="Times New Roman"/>
          <w:color w:val="auto"/>
          <w:sz w:val="20"/>
          <w:szCs w:val="22"/>
        </w:rPr>
        <w:t xml:space="preserve"> a thread on a CPU). However, due to the highly parallel nature of modern GPUs, this is far from the case.</w:t>
      </w:r>
    </w:p>
    <w:p w14:paraId="710AE5F6" w14:textId="77777777" w:rsidR="00C30BC1" w:rsidRPr="00C30BC1" w:rsidRDefault="00C30BC1" w:rsidP="00C30BC1">
      <w:pPr>
        <w:pStyle w:val="Heading1"/>
        <w:rPr>
          <w:rFonts w:eastAsiaTheme="minorHAnsi" w:cs="Times New Roman"/>
          <w:color w:val="auto"/>
          <w:sz w:val="20"/>
          <w:szCs w:val="22"/>
        </w:rPr>
      </w:pPr>
      <w:r w:rsidRPr="00C30BC1">
        <w:rPr>
          <w:rFonts w:eastAsiaTheme="minorHAnsi" w:cs="Times New Roman"/>
          <w:color w:val="auto"/>
          <w:sz w:val="20"/>
          <w:szCs w:val="22"/>
        </w:rPr>
        <w:t xml:space="preserve">The Xbox One GPU actually works on groups of threads called waves, up to 64 </w:t>
      </w:r>
      <w:proofErr w:type="gramStart"/>
      <w:r w:rsidRPr="00C30BC1">
        <w:rPr>
          <w:rFonts w:eastAsiaTheme="minorHAnsi" w:cs="Times New Roman"/>
          <w:color w:val="auto"/>
          <w:sz w:val="20"/>
          <w:szCs w:val="22"/>
        </w:rPr>
        <w:t>wide</w:t>
      </w:r>
      <w:proofErr w:type="gramEnd"/>
      <w:r w:rsidRPr="00C30BC1">
        <w:rPr>
          <w:rFonts w:eastAsiaTheme="minorHAnsi" w:cs="Times New Roman"/>
          <w:color w:val="auto"/>
          <w:sz w:val="20"/>
          <w:szCs w:val="22"/>
        </w:rPr>
        <w:t xml:space="preserve">. This means each thread is part of a larger group of parallel threads, running in lockstep, which are all executing the exact same instructions. You could think of this as being </w:t>
      </w:r>
      <w:proofErr w:type="gramStart"/>
      <w:r w:rsidRPr="00C30BC1">
        <w:rPr>
          <w:rFonts w:eastAsiaTheme="minorHAnsi" w:cs="Times New Roman"/>
          <w:color w:val="auto"/>
          <w:sz w:val="20"/>
          <w:szCs w:val="22"/>
        </w:rPr>
        <w:t>similar to</w:t>
      </w:r>
      <w:proofErr w:type="gramEnd"/>
      <w:r w:rsidRPr="00C30BC1">
        <w:rPr>
          <w:rFonts w:eastAsiaTheme="minorHAnsi" w:cs="Times New Roman"/>
          <w:color w:val="auto"/>
          <w:sz w:val="20"/>
          <w:szCs w:val="22"/>
        </w:rPr>
        <w:t xml:space="preserve"> a 64-float wide SIMD instruction set on a CPU.</w:t>
      </w:r>
    </w:p>
    <w:p w14:paraId="4A2501C2" w14:textId="77777777" w:rsidR="00C30BC1" w:rsidRPr="00C30BC1" w:rsidRDefault="00C30BC1" w:rsidP="00C30BC1">
      <w:pPr>
        <w:pStyle w:val="Heading1"/>
        <w:rPr>
          <w:rFonts w:eastAsiaTheme="minorHAnsi" w:cs="Times New Roman"/>
          <w:color w:val="auto"/>
          <w:sz w:val="20"/>
          <w:szCs w:val="22"/>
        </w:rPr>
      </w:pPr>
      <w:r w:rsidRPr="00C30BC1">
        <w:rPr>
          <w:rFonts w:eastAsiaTheme="minorHAnsi" w:cs="Times New Roman"/>
          <w:color w:val="auto"/>
          <w:sz w:val="20"/>
          <w:szCs w:val="22"/>
        </w:rPr>
        <w:t xml:space="preserve">The upshot is that having each individual thread pull neighboring data ends up being suboptimal. The ideal case is to coalesce reads – so neighboring threads read neighboring data. Effectively each thread in a thread group reads every 64th item for each iteration of the loop. This ends up being much more optimal as can be seen from the sample. </w:t>
      </w:r>
    </w:p>
    <w:p w14:paraId="08C13ED4" w14:textId="77777777" w:rsidR="00C30BC1" w:rsidRPr="00C30BC1" w:rsidRDefault="00C30BC1" w:rsidP="00C30BC1">
      <w:pPr>
        <w:pStyle w:val="Heading1"/>
        <w:rPr>
          <w:rFonts w:eastAsiaTheme="minorHAnsi" w:cs="Times New Roman"/>
          <w:color w:val="auto"/>
          <w:sz w:val="20"/>
          <w:szCs w:val="22"/>
        </w:rPr>
      </w:pPr>
      <w:r w:rsidRPr="00C30BC1">
        <w:rPr>
          <w:rFonts w:eastAsiaTheme="minorHAnsi" w:cs="Times New Roman"/>
          <w:color w:val="auto"/>
          <w:sz w:val="20"/>
          <w:szCs w:val="22"/>
        </w:rPr>
        <w:t xml:space="preserve">However, read order is not the only blocking factor in this sample. The histogram is generated by performing atomic adds to each bucket of the histogram (there’s a total of 64 buckets). The Xbox One GPU does these very quickly (they are </w:t>
      </w:r>
      <w:proofErr w:type="gramStart"/>
      <w:r w:rsidRPr="00C30BC1">
        <w:rPr>
          <w:rFonts w:eastAsiaTheme="minorHAnsi" w:cs="Times New Roman"/>
          <w:color w:val="auto"/>
          <w:sz w:val="20"/>
          <w:szCs w:val="22"/>
        </w:rPr>
        <w:t>actually performed</w:t>
      </w:r>
      <w:proofErr w:type="gramEnd"/>
      <w:r w:rsidRPr="00C30BC1">
        <w:rPr>
          <w:rFonts w:eastAsiaTheme="minorHAnsi" w:cs="Times New Roman"/>
          <w:color w:val="auto"/>
          <w:sz w:val="20"/>
          <w:szCs w:val="22"/>
        </w:rPr>
        <w:t xml:space="preserve"> in the L2 cache), but it still becomes a gating factor. To make this run even faster, we can leverage the extremely fast internal LDS cache, which is exposed via Group Shared Memory in HLSL. By having each thread chew on an entire scanline, building results in LDS, and then atomically adding </w:t>
      </w:r>
      <w:proofErr w:type="gramStart"/>
      <w:r w:rsidRPr="00C30BC1">
        <w:rPr>
          <w:rFonts w:eastAsiaTheme="minorHAnsi" w:cs="Times New Roman"/>
          <w:color w:val="auto"/>
          <w:sz w:val="20"/>
          <w:szCs w:val="22"/>
        </w:rPr>
        <w:t>the final result</w:t>
      </w:r>
      <w:proofErr w:type="gramEnd"/>
      <w:r w:rsidRPr="00C30BC1">
        <w:rPr>
          <w:rFonts w:eastAsiaTheme="minorHAnsi" w:cs="Times New Roman"/>
          <w:color w:val="auto"/>
          <w:sz w:val="20"/>
          <w:szCs w:val="22"/>
        </w:rPr>
        <w:t xml:space="preserve"> at the end. Atomic operations in LDS are significantly faster than in main memory (or L2), so this yields a massive speedup in performance.</w:t>
      </w:r>
    </w:p>
    <w:p w14:paraId="554DD909" w14:textId="43D919D2" w:rsidR="00C30BC1" w:rsidRDefault="00C30BC1" w:rsidP="00C30BC1">
      <w:pPr>
        <w:pStyle w:val="Heading1"/>
        <w:rPr>
          <w:rFonts w:eastAsiaTheme="minorHAnsi" w:cs="Times New Roman"/>
          <w:color w:val="auto"/>
          <w:sz w:val="20"/>
          <w:szCs w:val="22"/>
        </w:rPr>
      </w:pPr>
      <w:r w:rsidRPr="00C30BC1">
        <w:rPr>
          <w:rFonts w:eastAsiaTheme="minorHAnsi" w:cs="Times New Roman"/>
          <w:color w:val="auto"/>
          <w:sz w:val="20"/>
          <w:szCs w:val="22"/>
        </w:rPr>
        <w:t>For more information on this technique, and other stuff, be sure to check out the Compute Shader talk from Xfest 2013.</w:t>
      </w:r>
    </w:p>
    <w:p w14:paraId="3689AA11" w14:textId="6F4215DE" w:rsidR="00367524" w:rsidRDefault="003D3EF7" w:rsidP="00C30BC1">
      <w:pPr>
        <w:pStyle w:val="Heading1"/>
      </w:pPr>
      <w:r>
        <w:t>Known issues</w:t>
      </w:r>
    </w:p>
    <w:p w14:paraId="0D5D0875" w14:textId="3A81C9CC" w:rsidR="00330D3F" w:rsidRDefault="00C30BC1" w:rsidP="00367524">
      <w:r>
        <w:t>None.</w:t>
      </w:r>
    </w:p>
    <w:p w14:paraId="451A2B8C" w14:textId="77777777" w:rsidR="003D3EF7" w:rsidRDefault="003D3EF7" w:rsidP="003D3EF7">
      <w:pPr>
        <w:pStyle w:val="Heading1"/>
      </w:pPr>
      <w:r>
        <w:t>Update history</w:t>
      </w:r>
    </w:p>
    <w:p w14:paraId="180578CC" w14:textId="055761B5" w:rsidR="00575766" w:rsidRDefault="00367524" w:rsidP="00331038">
      <w:r>
        <w:t>The original version of the sample was written using the XSF-based framework</w:t>
      </w:r>
      <w:r w:rsidR="00BD788F">
        <w:t>.</w:t>
      </w:r>
      <w:r w:rsidR="00CB1FFE">
        <w:t xml:space="preserve"> </w:t>
      </w:r>
      <w:r>
        <w:t xml:space="preserve">It was rewritten to use the ATG sample templates in </w:t>
      </w:r>
      <w:r w:rsidR="00C30BC1">
        <w:t>June 2020.</w:t>
      </w:r>
    </w:p>
    <w:p w14:paraId="54C8ABFB" w14:textId="77777777" w:rsidR="00FB5876" w:rsidRDefault="00FB5876" w:rsidP="00FB5876">
      <w:pPr>
        <w:pStyle w:val="Heading1"/>
        <w:rPr>
          <w:rFonts w:eastAsia="Times New Roman"/>
        </w:rPr>
      </w:pPr>
      <w:r>
        <w:rPr>
          <w:rFonts w:eastAsia="Times New Roman"/>
        </w:rPr>
        <w:t>Privacy Statement</w:t>
      </w:r>
    </w:p>
    <w:p w14:paraId="317AA3E3" w14:textId="77777777" w:rsidR="00FB5876" w:rsidRDefault="00FB5876" w:rsidP="00FB5876">
      <w:r>
        <w:t>When compiling and running a sample, the file name of the sample executable will be sent to Microsoft to help track sample usage. To opt-out of this data collection, you can remove the block of code in Main.cpp labeled “Sample Usage Telemetry”.</w:t>
      </w:r>
    </w:p>
    <w:p w14:paraId="48EDFDED" w14:textId="77777777" w:rsidR="00FB5876" w:rsidRDefault="00FB5876" w:rsidP="00FB5876"/>
    <w:p w14:paraId="6D334B5B" w14:textId="77777777" w:rsidR="00FB5876" w:rsidRDefault="00FB5876" w:rsidP="00FB5876">
      <w:r>
        <w:t xml:space="preserve">For more information about Microsoft’s privacy policies in general, see the </w:t>
      </w:r>
      <w:hyperlink r:id="rId10" w:history="1">
        <w:r>
          <w:rPr>
            <w:rStyle w:val="Hyperlink"/>
          </w:rPr>
          <w:t>Microsoft Privacy Statement</w:t>
        </w:r>
      </w:hyperlink>
      <w:r>
        <w:t>.</w:t>
      </w:r>
    </w:p>
    <w:p w14:paraId="63DECF3A" w14:textId="77777777" w:rsidR="00FB5876" w:rsidRPr="00331038" w:rsidRDefault="00FB5876" w:rsidP="00331038"/>
    <w:sectPr w:rsidR="00FB5876" w:rsidRPr="00331038" w:rsidSect="00937E3A">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9F456" w14:textId="77777777" w:rsidR="00CF48B9" w:rsidRDefault="00CF48B9" w:rsidP="0074610F">
      <w:r>
        <w:separator/>
      </w:r>
    </w:p>
  </w:endnote>
  <w:endnote w:type="continuationSeparator" w:id="0">
    <w:p w14:paraId="4A9446FB" w14:textId="77777777" w:rsidR="00CF48B9" w:rsidRDefault="00CF48B9"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7727229E" w14:textId="77777777" w:rsidTr="00E37847">
      <w:tc>
        <w:tcPr>
          <w:tcW w:w="4500" w:type="pct"/>
          <w:tcBorders>
            <w:top w:val="single" w:sz="4" w:space="0" w:color="808080" w:themeColor="background1" w:themeShade="80"/>
          </w:tcBorders>
          <w:shd w:val="clear" w:color="auto" w:fill="auto"/>
        </w:tcPr>
        <w:p w14:paraId="4F884AAB" w14:textId="0F724A7C" w:rsidR="00C30BC1" w:rsidRPr="00097CCA" w:rsidRDefault="00683D94" w:rsidP="00C30BC1">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48261F3D" wp14:editId="7989530E">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805930">
            <w:rPr>
              <w:rFonts w:cs="Segoe UI"/>
              <w:noProof/>
              <w:color w:val="808080" w:themeColor="background1" w:themeShade="80"/>
              <w:sz w:val="16"/>
              <w:szCs w:val="16"/>
            </w:rPr>
            <w:t>2022</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C30BC1">
            <w:rPr>
              <w:rFonts w:cs="Segoe UI"/>
              <w:color w:val="808080" w:themeColor="background1" w:themeShade="80"/>
              <w:szCs w:val="20"/>
            </w:rPr>
            <w:t>HistogramCS</w:t>
          </w:r>
          <w:proofErr w:type="spellEnd"/>
        </w:p>
      </w:tc>
      <w:tc>
        <w:tcPr>
          <w:tcW w:w="500" w:type="pct"/>
          <w:tcBorders>
            <w:top w:val="single" w:sz="4" w:space="0" w:color="808080" w:themeColor="background1" w:themeShade="80"/>
          </w:tcBorders>
          <w:shd w:val="clear" w:color="auto" w:fill="auto"/>
        </w:tcPr>
        <w:p w14:paraId="3AA56BD8" w14:textId="090C6868"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E43A8">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33680FD8"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0B9A56F8" w14:textId="77777777" w:rsidTr="00F70459">
      <w:tc>
        <w:tcPr>
          <w:tcW w:w="4500" w:type="pct"/>
          <w:tcBorders>
            <w:top w:val="single" w:sz="4" w:space="0" w:color="808080" w:themeColor="background1" w:themeShade="80"/>
          </w:tcBorders>
          <w:shd w:val="clear" w:color="auto" w:fill="auto"/>
        </w:tcPr>
        <w:p w14:paraId="133ADC18" w14:textId="16998315"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805930">
            <w:rPr>
              <w:rFonts w:cs="Segoe UI"/>
              <w:noProof/>
              <w:color w:val="808080" w:themeColor="background1" w:themeShade="80"/>
              <w:sz w:val="16"/>
              <w:szCs w:val="16"/>
            </w:rPr>
            <w:t>2022</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1E7DE157" wp14:editId="5E3A8984">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541A2F6D"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3B0730ED"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824DF" w14:textId="77777777" w:rsidR="00CF48B9" w:rsidRDefault="00CF48B9" w:rsidP="0074610F">
      <w:r>
        <w:separator/>
      </w:r>
    </w:p>
  </w:footnote>
  <w:footnote w:type="continuationSeparator" w:id="0">
    <w:p w14:paraId="65EF3FEE" w14:textId="77777777" w:rsidR="00CF48B9" w:rsidRDefault="00CF48B9"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4BA26DC5" w14:textId="77777777" w:rsidTr="000B6D5E">
      <w:trPr>
        <w:trHeight w:val="1340"/>
      </w:trPr>
      <w:tc>
        <w:tcPr>
          <w:tcW w:w="12240" w:type="dxa"/>
          <w:tcBorders>
            <w:top w:val="nil"/>
            <w:left w:val="nil"/>
            <w:bottom w:val="nil"/>
            <w:right w:val="nil"/>
          </w:tcBorders>
          <w:shd w:val="clear" w:color="auto" w:fill="323232"/>
        </w:tcPr>
        <w:p w14:paraId="104996A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3C92972B" w14:textId="77777777" w:rsidTr="000B6D5E">
            <w:trPr>
              <w:gridAfter w:val="2"/>
              <w:wAfter w:w="2008" w:type="dxa"/>
            </w:trPr>
            <w:tc>
              <w:tcPr>
                <w:tcW w:w="1152" w:type="dxa"/>
                <w:shd w:val="clear" w:color="auto" w:fill="323232"/>
              </w:tcPr>
              <w:p w14:paraId="722491CD" w14:textId="77777777" w:rsidR="000B6D5E" w:rsidRDefault="000B6D5E" w:rsidP="00CF3729">
                <w:pPr>
                  <w:pStyle w:val="atgtitle"/>
                  <w:rPr>
                    <w:sz w:val="2"/>
                    <w:szCs w:val="2"/>
                  </w:rPr>
                </w:pPr>
              </w:p>
              <w:p w14:paraId="7FFA5437" w14:textId="77777777" w:rsidR="000B6D5E" w:rsidRPr="000B6D5E" w:rsidRDefault="000B6D5E" w:rsidP="000B6D5E"/>
              <w:p w14:paraId="417DADCD" w14:textId="77777777" w:rsidR="000B6D5E" w:rsidRDefault="000B6D5E" w:rsidP="000B6D5E"/>
              <w:p w14:paraId="0D817A00" w14:textId="77777777" w:rsidR="000B6D5E" w:rsidRPr="000B6D5E" w:rsidRDefault="000B6D5E" w:rsidP="000B6D5E">
                <w:pPr>
                  <w:jc w:val="center"/>
                </w:pPr>
              </w:p>
            </w:tc>
            <w:tc>
              <w:tcPr>
                <w:tcW w:w="19" w:type="dxa"/>
                <w:shd w:val="clear" w:color="auto" w:fill="323232"/>
              </w:tcPr>
              <w:p w14:paraId="3B321463"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0B44F143" w14:textId="77777777" w:rsidR="000B6D5E" w:rsidRDefault="000B6D5E" w:rsidP="00CF3729">
                <w:pPr>
                  <w:pStyle w:val="atgtitle"/>
                  <w:rPr>
                    <w:sz w:val="2"/>
                    <w:szCs w:val="2"/>
                  </w:rPr>
                </w:pPr>
              </w:p>
              <w:p w14:paraId="6EE83BE7" w14:textId="77777777" w:rsidR="000B6D5E" w:rsidRDefault="000B6D5E" w:rsidP="00CF3729">
                <w:pPr>
                  <w:pStyle w:val="atgtitle"/>
                  <w:rPr>
                    <w:sz w:val="2"/>
                    <w:szCs w:val="2"/>
                  </w:rPr>
                </w:pPr>
              </w:p>
              <w:p w14:paraId="5E4EFF55" w14:textId="77777777" w:rsidR="000B6D5E" w:rsidRDefault="000B6D5E" w:rsidP="00CF3729">
                <w:pPr>
                  <w:pStyle w:val="atgtitle"/>
                  <w:rPr>
                    <w:sz w:val="2"/>
                    <w:szCs w:val="2"/>
                  </w:rPr>
                </w:pPr>
              </w:p>
              <w:p w14:paraId="17A647CF" w14:textId="77777777" w:rsidR="000B6D5E" w:rsidRDefault="000B6D5E" w:rsidP="00CF3729">
                <w:pPr>
                  <w:pStyle w:val="atgtitle"/>
                  <w:rPr>
                    <w:sz w:val="2"/>
                    <w:szCs w:val="2"/>
                  </w:rPr>
                </w:pPr>
              </w:p>
              <w:p w14:paraId="611D8133" w14:textId="77777777" w:rsidR="000B6D5E" w:rsidRDefault="000B6D5E" w:rsidP="00CF3729">
                <w:pPr>
                  <w:pStyle w:val="atgtitle"/>
                  <w:rPr>
                    <w:sz w:val="2"/>
                    <w:szCs w:val="2"/>
                  </w:rPr>
                </w:pPr>
              </w:p>
              <w:p w14:paraId="43F279CA" w14:textId="77777777" w:rsidR="000B6D5E" w:rsidRDefault="000B6D5E" w:rsidP="00CF3729">
                <w:pPr>
                  <w:pStyle w:val="atgtitle"/>
                  <w:rPr>
                    <w:sz w:val="2"/>
                    <w:szCs w:val="2"/>
                  </w:rPr>
                </w:pPr>
              </w:p>
              <w:p w14:paraId="48370250" w14:textId="77777777" w:rsidR="000B6D5E" w:rsidRDefault="000B6D5E" w:rsidP="00CF3729">
                <w:pPr>
                  <w:pStyle w:val="atgtitle"/>
                  <w:rPr>
                    <w:sz w:val="2"/>
                    <w:szCs w:val="2"/>
                  </w:rPr>
                </w:pPr>
              </w:p>
              <w:p w14:paraId="01609F4B" w14:textId="77777777" w:rsidR="000B6D5E" w:rsidRDefault="000B6D5E" w:rsidP="00CF3729">
                <w:pPr>
                  <w:pStyle w:val="atgtitle"/>
                  <w:rPr>
                    <w:sz w:val="2"/>
                    <w:szCs w:val="2"/>
                  </w:rPr>
                </w:pPr>
              </w:p>
              <w:p w14:paraId="72CBA6C2" w14:textId="77777777" w:rsidR="000B6D5E" w:rsidRDefault="000B6D5E" w:rsidP="00CF3729">
                <w:pPr>
                  <w:pStyle w:val="atgtitle"/>
                  <w:rPr>
                    <w:sz w:val="2"/>
                    <w:szCs w:val="2"/>
                  </w:rPr>
                </w:pPr>
              </w:p>
              <w:p w14:paraId="09C94842" w14:textId="77777777" w:rsidR="000B6D5E" w:rsidRDefault="000B6D5E" w:rsidP="00CF3729">
                <w:pPr>
                  <w:pStyle w:val="atgtitle"/>
                  <w:rPr>
                    <w:sz w:val="2"/>
                    <w:szCs w:val="2"/>
                  </w:rPr>
                </w:pPr>
              </w:p>
              <w:p w14:paraId="09E5BAA9" w14:textId="77777777" w:rsidR="000B6D5E" w:rsidRDefault="000B6D5E" w:rsidP="00CF3729">
                <w:pPr>
                  <w:pStyle w:val="atgtitle"/>
                  <w:rPr>
                    <w:sz w:val="2"/>
                    <w:szCs w:val="2"/>
                  </w:rPr>
                </w:pPr>
              </w:p>
              <w:p w14:paraId="4D369F17" w14:textId="77777777" w:rsidR="000B6D5E" w:rsidRDefault="000B6D5E" w:rsidP="00CF3729">
                <w:pPr>
                  <w:pStyle w:val="atgtitle"/>
                  <w:rPr>
                    <w:sz w:val="2"/>
                    <w:szCs w:val="2"/>
                  </w:rPr>
                </w:pPr>
              </w:p>
              <w:p w14:paraId="438209F3" w14:textId="77777777" w:rsidR="000B6D5E" w:rsidRDefault="000B6D5E" w:rsidP="00CF3729">
                <w:pPr>
                  <w:pStyle w:val="atgtitle"/>
                  <w:rPr>
                    <w:sz w:val="2"/>
                    <w:szCs w:val="2"/>
                  </w:rPr>
                </w:pPr>
              </w:p>
              <w:p w14:paraId="6EC48BE3" w14:textId="77777777" w:rsidR="000B6D5E" w:rsidRDefault="000B6D5E" w:rsidP="00CF3729">
                <w:pPr>
                  <w:pStyle w:val="atgtitle"/>
                  <w:rPr>
                    <w:sz w:val="2"/>
                    <w:szCs w:val="2"/>
                  </w:rPr>
                </w:pPr>
              </w:p>
              <w:p w14:paraId="053770CA" w14:textId="77777777" w:rsidR="000B6D5E" w:rsidRDefault="000B6D5E" w:rsidP="00CF3729">
                <w:pPr>
                  <w:pStyle w:val="atgtitle"/>
                  <w:rPr>
                    <w:sz w:val="2"/>
                    <w:szCs w:val="2"/>
                  </w:rPr>
                </w:pPr>
              </w:p>
              <w:p w14:paraId="3AEEA975" w14:textId="77777777" w:rsidR="000B6D5E" w:rsidRDefault="000B6D5E" w:rsidP="00CF3729">
                <w:pPr>
                  <w:pStyle w:val="atgtitle"/>
                  <w:rPr>
                    <w:sz w:val="2"/>
                    <w:szCs w:val="2"/>
                  </w:rPr>
                </w:pPr>
              </w:p>
              <w:p w14:paraId="70E7D08E" w14:textId="77777777" w:rsidR="000B6D5E" w:rsidRDefault="000B6D5E" w:rsidP="00CF3729">
                <w:pPr>
                  <w:pStyle w:val="atgtitle"/>
                  <w:rPr>
                    <w:sz w:val="2"/>
                    <w:szCs w:val="2"/>
                  </w:rPr>
                </w:pPr>
              </w:p>
              <w:p w14:paraId="0838DCBD" w14:textId="77777777" w:rsidR="000B6D5E" w:rsidRDefault="000B6D5E" w:rsidP="00CF3729">
                <w:pPr>
                  <w:pStyle w:val="atgtitle"/>
                  <w:rPr>
                    <w:sz w:val="2"/>
                    <w:szCs w:val="2"/>
                  </w:rPr>
                </w:pPr>
              </w:p>
              <w:p w14:paraId="0878E999" w14:textId="77777777" w:rsidR="000B6D5E" w:rsidRPr="00CF3729" w:rsidRDefault="000B6D5E" w:rsidP="00CF3729">
                <w:pPr>
                  <w:pStyle w:val="atgtitle"/>
                  <w:rPr>
                    <w:sz w:val="2"/>
                    <w:szCs w:val="2"/>
                  </w:rPr>
                </w:pPr>
                <w:r w:rsidRPr="00CF3729">
                  <w:rPr>
                    <w:sz w:val="2"/>
                    <w:szCs w:val="2"/>
                  </w:rPr>
                  <w:t xml:space="preserve">         </w:t>
                </w:r>
              </w:p>
              <w:p w14:paraId="21A64922" w14:textId="77777777" w:rsidR="000B6D5E" w:rsidRPr="00CF3729" w:rsidRDefault="000B6D5E" w:rsidP="00CF3729">
                <w:pPr>
                  <w:rPr>
                    <w:sz w:val="2"/>
                    <w:szCs w:val="2"/>
                  </w:rPr>
                </w:pPr>
                <w:r>
                  <w:rPr>
                    <w:noProof/>
                  </w:rPr>
                  <w:drawing>
                    <wp:inline distT="0" distB="0" distL="0" distR="0" wp14:anchorId="24442F82" wp14:editId="66DF4599">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035059D3" w14:textId="77777777" w:rsidR="000B6D5E" w:rsidRPr="00CF3729" w:rsidRDefault="000B6D5E" w:rsidP="00CF3729">
                <w:pPr>
                  <w:rPr>
                    <w:sz w:val="2"/>
                    <w:szCs w:val="2"/>
                  </w:rPr>
                </w:pPr>
              </w:p>
            </w:tc>
          </w:tr>
          <w:tr w:rsidR="000B6D5E" w:rsidRPr="00CF3729" w14:paraId="54B96DBB" w14:textId="77777777" w:rsidTr="000B6D5E">
            <w:trPr>
              <w:trHeight w:val="90"/>
            </w:trPr>
            <w:tc>
              <w:tcPr>
                <w:tcW w:w="1152" w:type="dxa"/>
                <w:shd w:val="clear" w:color="auto" w:fill="323232"/>
              </w:tcPr>
              <w:p w14:paraId="5EBE2A35" w14:textId="77777777" w:rsidR="000B6D5E" w:rsidRPr="00CF3729" w:rsidRDefault="000B6D5E" w:rsidP="00CF3729">
                <w:pPr>
                  <w:pStyle w:val="atgformheaders"/>
                  <w:rPr>
                    <w:sz w:val="2"/>
                    <w:szCs w:val="2"/>
                  </w:rPr>
                </w:pPr>
              </w:p>
            </w:tc>
            <w:tc>
              <w:tcPr>
                <w:tcW w:w="2027" w:type="dxa"/>
                <w:gridSpan w:val="2"/>
                <w:shd w:val="clear" w:color="auto" w:fill="323232"/>
              </w:tcPr>
              <w:p w14:paraId="40661F13"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28C3045B"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5C8AD27A" w14:textId="77777777" w:rsidR="000B6D5E" w:rsidRPr="00CF3729" w:rsidRDefault="000B6D5E" w:rsidP="00CF3729">
                <w:pPr>
                  <w:pStyle w:val="atgformheaders"/>
                  <w:rPr>
                    <w:sz w:val="2"/>
                    <w:szCs w:val="2"/>
                  </w:rPr>
                </w:pPr>
                <w:r w:rsidRPr="00CF3729">
                  <w:rPr>
                    <w:sz w:val="2"/>
                    <w:szCs w:val="2"/>
                  </w:rPr>
                  <w:t xml:space="preserve">            </w:t>
                </w:r>
              </w:p>
            </w:tc>
          </w:tr>
        </w:tbl>
        <w:p w14:paraId="68B38FD9" w14:textId="77777777" w:rsidR="00CF3729" w:rsidRPr="00CF3729" w:rsidRDefault="00CF3729">
          <w:pPr>
            <w:pStyle w:val="Header"/>
            <w:rPr>
              <w:sz w:val="2"/>
              <w:szCs w:val="2"/>
            </w:rPr>
          </w:pPr>
        </w:p>
      </w:tc>
    </w:tr>
  </w:tbl>
  <w:p w14:paraId="3159F4A9" w14:textId="77777777" w:rsidR="00CF3729" w:rsidRDefault="00CF3729">
    <w:pPr>
      <w:pStyle w:val="Header"/>
      <w:rPr>
        <w:sz w:val="2"/>
        <w:szCs w:val="2"/>
      </w:rPr>
    </w:pPr>
  </w:p>
  <w:p w14:paraId="630BC5EB" w14:textId="77777777" w:rsidR="000B6D5E" w:rsidRDefault="000B6D5E">
    <w:pPr>
      <w:pStyle w:val="Header"/>
      <w:rPr>
        <w:sz w:val="2"/>
        <w:szCs w:val="2"/>
      </w:rPr>
    </w:pPr>
  </w:p>
  <w:p w14:paraId="55B4AFFF" w14:textId="77777777" w:rsidR="000B6D5E" w:rsidRDefault="000B6D5E">
    <w:pPr>
      <w:pStyle w:val="Header"/>
      <w:rPr>
        <w:sz w:val="2"/>
        <w:szCs w:val="2"/>
      </w:rPr>
    </w:pPr>
  </w:p>
  <w:p w14:paraId="0FD0AB7F" w14:textId="77777777" w:rsidR="000B6D5E" w:rsidRDefault="000B6D5E">
    <w:pPr>
      <w:pStyle w:val="Header"/>
      <w:rPr>
        <w:sz w:val="2"/>
        <w:szCs w:val="2"/>
      </w:rPr>
    </w:pPr>
  </w:p>
  <w:p w14:paraId="534FE327" w14:textId="77777777" w:rsidR="000B6D5E" w:rsidRDefault="000B6D5E">
    <w:pPr>
      <w:pStyle w:val="Header"/>
      <w:rPr>
        <w:sz w:val="2"/>
        <w:szCs w:val="2"/>
      </w:rPr>
    </w:pPr>
  </w:p>
  <w:p w14:paraId="3ACA3BF7" w14:textId="77777777" w:rsidR="000B6D5E" w:rsidRDefault="000B6D5E">
    <w:pPr>
      <w:pStyle w:val="Header"/>
      <w:rPr>
        <w:sz w:val="2"/>
        <w:szCs w:val="2"/>
      </w:rPr>
    </w:pPr>
  </w:p>
  <w:p w14:paraId="7B6B42AD"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8146228">
    <w:abstractNumId w:val="8"/>
  </w:num>
  <w:num w:numId="2" w16cid:durableId="1982153948">
    <w:abstractNumId w:val="8"/>
  </w:num>
  <w:num w:numId="3" w16cid:durableId="1359509755">
    <w:abstractNumId w:val="12"/>
  </w:num>
  <w:num w:numId="4" w16cid:durableId="1006784945">
    <w:abstractNumId w:val="10"/>
  </w:num>
  <w:num w:numId="5" w16cid:durableId="1344821977">
    <w:abstractNumId w:val="9"/>
  </w:num>
  <w:num w:numId="6" w16cid:durableId="1662269575">
    <w:abstractNumId w:val="11"/>
  </w:num>
  <w:num w:numId="7" w16cid:durableId="1832478331">
    <w:abstractNumId w:val="6"/>
  </w:num>
  <w:num w:numId="8" w16cid:durableId="1319268560">
    <w:abstractNumId w:val="3"/>
  </w:num>
  <w:num w:numId="9" w16cid:durableId="2106730428">
    <w:abstractNumId w:val="7"/>
  </w:num>
  <w:num w:numId="10" w16cid:durableId="680161291">
    <w:abstractNumId w:val="4"/>
  </w:num>
  <w:num w:numId="11" w16cid:durableId="322319982">
    <w:abstractNumId w:val="2"/>
  </w:num>
  <w:num w:numId="12" w16cid:durableId="1783841419">
    <w:abstractNumId w:val="1"/>
  </w:num>
  <w:num w:numId="13" w16cid:durableId="920261398">
    <w:abstractNumId w:val="5"/>
  </w:num>
  <w:num w:numId="14" w16cid:durableId="1120956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2B25"/>
    <w:rsid w:val="00031C1C"/>
    <w:rsid w:val="00040800"/>
    <w:rsid w:val="00096884"/>
    <w:rsid w:val="00097CCA"/>
    <w:rsid w:val="000B5DF9"/>
    <w:rsid w:val="000B6D5E"/>
    <w:rsid w:val="000E7436"/>
    <w:rsid w:val="00150ED8"/>
    <w:rsid w:val="00163C2D"/>
    <w:rsid w:val="001C132C"/>
    <w:rsid w:val="001C2095"/>
    <w:rsid w:val="00203869"/>
    <w:rsid w:val="0024713D"/>
    <w:rsid w:val="002741D2"/>
    <w:rsid w:val="002748E9"/>
    <w:rsid w:val="00281D12"/>
    <w:rsid w:val="00287A4C"/>
    <w:rsid w:val="00294A1B"/>
    <w:rsid w:val="00294A9B"/>
    <w:rsid w:val="002C76F0"/>
    <w:rsid w:val="002E60F1"/>
    <w:rsid w:val="002E7BBB"/>
    <w:rsid w:val="00303D44"/>
    <w:rsid w:val="00321170"/>
    <w:rsid w:val="00330D3F"/>
    <w:rsid w:val="00331038"/>
    <w:rsid w:val="00355166"/>
    <w:rsid w:val="00365CAC"/>
    <w:rsid w:val="00367524"/>
    <w:rsid w:val="003D3EF7"/>
    <w:rsid w:val="004033E2"/>
    <w:rsid w:val="00425592"/>
    <w:rsid w:val="004B7DDA"/>
    <w:rsid w:val="0051043B"/>
    <w:rsid w:val="00534D27"/>
    <w:rsid w:val="005640ED"/>
    <w:rsid w:val="00575766"/>
    <w:rsid w:val="00575F36"/>
    <w:rsid w:val="00585527"/>
    <w:rsid w:val="005B4DA9"/>
    <w:rsid w:val="005E3DA1"/>
    <w:rsid w:val="0064164B"/>
    <w:rsid w:val="00665F29"/>
    <w:rsid w:val="00683D94"/>
    <w:rsid w:val="006A3533"/>
    <w:rsid w:val="006A532D"/>
    <w:rsid w:val="006B7433"/>
    <w:rsid w:val="006C29D7"/>
    <w:rsid w:val="006D0F5F"/>
    <w:rsid w:val="006F1510"/>
    <w:rsid w:val="006F7193"/>
    <w:rsid w:val="00707E22"/>
    <w:rsid w:val="0074098B"/>
    <w:rsid w:val="0074610F"/>
    <w:rsid w:val="00753582"/>
    <w:rsid w:val="007624A4"/>
    <w:rsid w:val="00764B3A"/>
    <w:rsid w:val="007806DC"/>
    <w:rsid w:val="00781521"/>
    <w:rsid w:val="007A0848"/>
    <w:rsid w:val="007C4E79"/>
    <w:rsid w:val="00805930"/>
    <w:rsid w:val="008321E7"/>
    <w:rsid w:val="00843058"/>
    <w:rsid w:val="00874C55"/>
    <w:rsid w:val="00886E89"/>
    <w:rsid w:val="00887700"/>
    <w:rsid w:val="00897E16"/>
    <w:rsid w:val="008B0889"/>
    <w:rsid w:val="00914EDA"/>
    <w:rsid w:val="00917557"/>
    <w:rsid w:val="00937E3A"/>
    <w:rsid w:val="009432C5"/>
    <w:rsid w:val="00985949"/>
    <w:rsid w:val="00987A88"/>
    <w:rsid w:val="009E43A8"/>
    <w:rsid w:val="009F6B2F"/>
    <w:rsid w:val="00A0279B"/>
    <w:rsid w:val="00A05838"/>
    <w:rsid w:val="00A07523"/>
    <w:rsid w:val="00A6601B"/>
    <w:rsid w:val="00AA40CD"/>
    <w:rsid w:val="00AB4CE8"/>
    <w:rsid w:val="00AE567F"/>
    <w:rsid w:val="00B04AE5"/>
    <w:rsid w:val="00B15AAA"/>
    <w:rsid w:val="00B6260D"/>
    <w:rsid w:val="00B62C6B"/>
    <w:rsid w:val="00B73C7C"/>
    <w:rsid w:val="00BA1C0D"/>
    <w:rsid w:val="00BA75B3"/>
    <w:rsid w:val="00BC1F23"/>
    <w:rsid w:val="00BD788F"/>
    <w:rsid w:val="00BF699B"/>
    <w:rsid w:val="00C168FD"/>
    <w:rsid w:val="00C25F73"/>
    <w:rsid w:val="00C30BC1"/>
    <w:rsid w:val="00C328B5"/>
    <w:rsid w:val="00CA6201"/>
    <w:rsid w:val="00CB1FFE"/>
    <w:rsid w:val="00CC7440"/>
    <w:rsid w:val="00CF3729"/>
    <w:rsid w:val="00CF48B9"/>
    <w:rsid w:val="00D8487C"/>
    <w:rsid w:val="00DC7DFC"/>
    <w:rsid w:val="00DD0606"/>
    <w:rsid w:val="00E16AF8"/>
    <w:rsid w:val="00E6273F"/>
    <w:rsid w:val="00EE2624"/>
    <w:rsid w:val="00F40AC7"/>
    <w:rsid w:val="00F70459"/>
    <w:rsid w:val="00F82E9A"/>
    <w:rsid w:val="00F85E61"/>
    <w:rsid w:val="00F90CDC"/>
    <w:rsid w:val="00FB5876"/>
    <w:rsid w:val="00FB7173"/>
    <w:rsid w:val="00FD5C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41DD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semiHidden/>
    <w:unhideWhenUsed/>
    <w:rsid w:val="009F6B2F"/>
    <w:rPr>
      <w:color w:val="0563C1"/>
      <w:u w:val="single"/>
    </w:rPr>
  </w:style>
  <w:style w:type="paragraph" w:styleId="BalloonText">
    <w:name w:val="Balloon Text"/>
    <w:basedOn w:val="Normal"/>
    <w:link w:val="BalloonTextChar"/>
    <w:uiPriority w:val="99"/>
    <w:semiHidden/>
    <w:unhideWhenUsed/>
    <w:rsid w:val="00753582"/>
    <w:rPr>
      <w:rFonts w:cs="Segoe UI"/>
      <w:sz w:val="18"/>
      <w:szCs w:val="18"/>
    </w:rPr>
  </w:style>
  <w:style w:type="character" w:customStyle="1" w:styleId="BalloonTextChar">
    <w:name w:val="Balloon Text Char"/>
    <w:basedOn w:val="DefaultParagraphFont"/>
    <w:link w:val="BalloonText"/>
    <w:uiPriority w:val="99"/>
    <w:semiHidden/>
    <w:rsid w:val="007535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41967294">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310407512">
      <w:bodyDiv w:val="1"/>
      <w:marLeft w:val="0"/>
      <w:marRight w:val="0"/>
      <w:marTop w:val="0"/>
      <w:marBottom w:val="0"/>
      <w:divBdr>
        <w:top w:val="none" w:sz="0" w:space="0" w:color="auto"/>
        <w:left w:val="none" w:sz="0" w:space="0" w:color="auto"/>
        <w:bottom w:val="none" w:sz="0" w:space="0" w:color="auto"/>
        <w:right w:val="none" w:sz="0" w:space="0" w:color="auto"/>
      </w:divBdr>
    </w:div>
    <w:div w:id="359285943">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751851543">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709839470">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9971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505</Words>
  <Characters>2885</Characters>
  <Application>Microsoft Office Word</Application>
  <DocSecurity>0</DocSecurity>
  <Lines>24</Lines>
  <Paragraphs>6</Paragraphs>
  <ScaleCrop>false</ScaleCrop>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2021-08-19T21:18:00Z</dcterms:created>
  <dcterms:modified xsi:type="dcterms:W3CDTF">2022-09-12T04:36:00Z</dcterms:modified>
</cp:coreProperties>
</file>