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4599" w14:textId="11990FAD" w:rsidR="00937E3A" w:rsidRDefault="00FE7931" w:rsidP="00AE567F">
      <w:pPr>
        <w:pStyle w:val="Title"/>
      </w:pPr>
      <w:r>
        <w:rPr>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t xml:space="preserve"> </w:t>
      </w:r>
    </w:p>
    <w:p w14:paraId="0664695C" w14:textId="520E8DD5" w:rsidR="00224884" w:rsidRPr="00CA4541" w:rsidRDefault="008724E8" w:rsidP="00224884">
      <w:pPr>
        <w:pStyle w:val="Title"/>
        <w:rPr>
          <w:color w:val="538135" w:themeColor="accent6" w:themeShade="BF"/>
        </w:rPr>
      </w:pPr>
      <w:r>
        <w:rPr>
          <w:color w:val="538135" w:themeColor="accent6" w:themeShade="BF"/>
        </w:rPr>
        <w:t>Point Sprites</w:t>
      </w:r>
    </w:p>
    <w:p w14:paraId="2694882D" w14:textId="36CDB7F1" w:rsidR="00F36D9C" w:rsidRDefault="006C0A7B" w:rsidP="00A2533D">
      <w:pPr>
        <w:rPr>
          <w:i/>
        </w:rPr>
      </w:pPr>
      <w:bookmarkStart w:id="0" w:name="_Hlk41512580"/>
      <w:r>
        <w:rPr>
          <w:i/>
        </w:rPr>
        <w:t>This sample is compatible with the Microsoft Game Development Kit (June 2020)</w:t>
      </w:r>
      <w:bookmarkEnd w:id="0"/>
    </w:p>
    <w:p w14:paraId="0D1664E8" w14:textId="77777777" w:rsidR="00797188" w:rsidRPr="00A2533D" w:rsidRDefault="00797188" w:rsidP="00A2533D">
      <w:pPr>
        <w:rPr>
          <w:i/>
        </w:rPr>
      </w:pPr>
    </w:p>
    <w:p w14:paraId="2380DD07" w14:textId="77777777" w:rsidR="00764B3A" w:rsidRDefault="00281D12" w:rsidP="00AE567F">
      <w:pPr>
        <w:pStyle w:val="Heading1"/>
        <w:spacing w:before="0"/>
      </w:pPr>
      <w:r>
        <w:t>Description</w:t>
      </w:r>
    </w:p>
    <w:p w14:paraId="6523355C" w14:textId="0B0A18FC" w:rsidR="00884C2F" w:rsidRDefault="00884C2F" w:rsidP="00403357">
      <w:r>
        <w:t>D</w:t>
      </w:r>
      <w:r w:rsidR="00BC6CC2" w:rsidRPr="00BC6CC2">
        <w:t xml:space="preserve">emonstrates </w:t>
      </w:r>
      <w:r w:rsidR="006824A7">
        <w:t>ten</w:t>
      </w:r>
      <w:r w:rsidR="00BC6CC2" w:rsidRPr="00BC6CC2">
        <w:t xml:space="preserve"> methods of rendering point sprites </w:t>
      </w:r>
      <w:r w:rsidR="00612E69">
        <w:t xml:space="preserve">in </w:t>
      </w:r>
      <w:r w:rsidR="00BC6CC2" w:rsidRPr="00BC6CC2">
        <w:t>D</w:t>
      </w:r>
      <w:r w:rsidR="0055738C">
        <w:t>irect</w:t>
      </w:r>
      <w:r w:rsidR="00BC6CC2" w:rsidRPr="00BC6CC2">
        <w:t>X</w:t>
      </w:r>
      <w:r w:rsidR="00612E69">
        <w:t xml:space="preserve"> </w:t>
      </w:r>
      <w:r w:rsidR="00BC6CC2" w:rsidRPr="00BC6CC2">
        <w:t>1</w:t>
      </w:r>
      <w:r w:rsidR="00BC6CC2">
        <w:t>2</w:t>
      </w:r>
      <w:r w:rsidR="00BC6CC2" w:rsidRPr="00BC6CC2">
        <w:t>.</w:t>
      </w:r>
      <w:r>
        <w:t xml:space="preserve"> Each method is </w:t>
      </w:r>
      <w:r w:rsidR="003D7DD4">
        <w:t>profiled,</w:t>
      </w:r>
      <w:r>
        <w:t xml:space="preserve"> and a heads-up comparison is displayed to show performance characters of each method given the rendering parameters. </w:t>
      </w:r>
    </w:p>
    <w:p w14:paraId="5A0C2C64" w14:textId="77777777" w:rsidR="00884C2F" w:rsidRDefault="00884C2F" w:rsidP="00403357"/>
    <w:p w14:paraId="7857571D" w14:textId="035745D4" w:rsidR="00224884" w:rsidRDefault="00884C2F" w:rsidP="00403357">
      <w:r>
        <w:t>On Xbox One,</w:t>
      </w:r>
      <w:r w:rsidR="006661F2">
        <w:t xml:space="preserve"> the sample also details</w:t>
      </w:r>
      <w:r>
        <w:t xml:space="preserve"> how to specify on/off-chip memory for geometry shader</w:t>
      </w:r>
      <w:r w:rsidR="006661F2">
        <w:t>s</w:t>
      </w:r>
      <w:r>
        <w:t xml:space="preserve">. This </w:t>
      </w:r>
      <w:r w:rsidR="006661F2">
        <w:t>distinction</w:t>
      </w:r>
      <w:r>
        <w:t xml:space="preserve"> isn’t available on </w:t>
      </w:r>
      <w:r w:rsidR="005D7C35">
        <w:t>Xbox Series X|S</w:t>
      </w:r>
      <w:r w:rsidR="006661F2">
        <w:t>.</w:t>
      </w:r>
    </w:p>
    <w:p w14:paraId="0D9BD4DA" w14:textId="77777777" w:rsidR="00BC6CC2" w:rsidRDefault="00BC6CC2" w:rsidP="00403357"/>
    <w:p w14:paraId="3C6E9194" w14:textId="405DF701" w:rsidR="0002458A" w:rsidRDefault="00CE66B8" w:rsidP="0002458A">
      <w:r>
        <w:rPr>
          <w:iCs/>
          <w:noProof/>
          <w:color w:val="808080" w:themeColor="text1" w:themeTint="7F"/>
        </w:rPr>
        <w:drawing>
          <wp:inline distT="0" distB="0" distL="0" distR="0" wp14:anchorId="4E4F5D6E" wp14:editId="3A5DED1B">
            <wp:extent cx="592836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FE58D40" w14:textId="099AEAD2" w:rsidR="00281D12" w:rsidRDefault="00281D12" w:rsidP="00281D12">
      <w:pPr>
        <w:pStyle w:val="Heading1"/>
      </w:pPr>
      <w:r>
        <w:t>Using the sample</w:t>
      </w:r>
    </w:p>
    <w:p w14:paraId="3C5C5AC6" w14:textId="77777777" w:rsidR="00224884" w:rsidRPr="00224884" w:rsidRDefault="00224884" w:rsidP="00224884">
      <w:pPr>
        <w:rPr>
          <w:rStyle w:val="SubtleEmphasis"/>
          <w:i w:val="0"/>
          <w:color w:val="auto"/>
        </w:rPr>
      </w:pPr>
      <w:r w:rsidRPr="00224884">
        <w:rPr>
          <w:rStyle w:val="SubtleEmphasis"/>
          <w:i w:val="0"/>
          <w:color w:val="auto"/>
        </w:rPr>
        <w:t>This sample uses the following controls.</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3366"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055"/>
        <w:gridCol w:w="3239"/>
      </w:tblGrid>
      <w:tr w:rsidR="004A6AC7" w:rsidRPr="00C42F0D" w14:paraId="5AE53B5E" w14:textId="77777777" w:rsidTr="004A6AC7">
        <w:trPr>
          <w:cnfStyle w:val="100000000000" w:firstRow="1" w:lastRow="0" w:firstColumn="0" w:lastColumn="0" w:oddVBand="0" w:evenVBand="0" w:oddHBand="0" w:evenHBand="0" w:firstRowFirstColumn="0" w:firstRowLastColumn="0" w:lastRowFirstColumn="0" w:lastRowLastColumn="0"/>
          <w:trHeight w:val="282"/>
        </w:trPr>
        <w:tc>
          <w:tcPr>
            <w:tcW w:w="2427" w:type="pct"/>
            <w:hideMark/>
          </w:tcPr>
          <w:p w14:paraId="60DEFBF7" w14:textId="77777777" w:rsidR="004A6AC7" w:rsidRPr="00C42F0D" w:rsidRDefault="004A6AC7" w:rsidP="004A6AC7">
            <w:pPr>
              <w:pStyle w:val="Tableheading"/>
              <w:rPr>
                <w:bCs w:val="0"/>
              </w:rPr>
            </w:pPr>
            <w:r w:rsidRPr="00160A8A">
              <w:t>Action</w:t>
            </w:r>
          </w:p>
        </w:tc>
        <w:tc>
          <w:tcPr>
            <w:tcW w:w="2573" w:type="pct"/>
            <w:hideMark/>
          </w:tcPr>
          <w:p w14:paraId="65752A50" w14:textId="77777777" w:rsidR="004A6AC7" w:rsidRPr="00C42F0D" w:rsidRDefault="004A6AC7" w:rsidP="004A6AC7">
            <w:pPr>
              <w:pStyle w:val="Tableheading"/>
              <w:rPr>
                <w:bCs w:val="0"/>
              </w:rPr>
            </w:pPr>
            <w:r>
              <w:t>Gamepad</w:t>
            </w:r>
          </w:p>
        </w:tc>
      </w:tr>
      <w:tr w:rsidR="00224884" w:rsidRPr="00C42F0D" w14:paraId="5FA04D62" w14:textId="77777777" w:rsidTr="004A6AC7">
        <w:trPr>
          <w:trHeight w:val="180"/>
        </w:trPr>
        <w:tc>
          <w:tcPr>
            <w:tcW w:w="2427" w:type="pct"/>
            <w:shd w:val="clear" w:color="auto" w:fill="FFFFFF" w:themeFill="background1"/>
          </w:tcPr>
          <w:p w14:paraId="27236C1A" w14:textId="41933F66" w:rsidR="00224884" w:rsidRPr="00224884" w:rsidRDefault="00224884" w:rsidP="00224884">
            <w:pPr>
              <w:pStyle w:val="Tableheading"/>
              <w:spacing w:before="0"/>
              <w:rPr>
                <w:i/>
                <w:color w:val="auto"/>
              </w:rPr>
            </w:pPr>
            <w:r w:rsidRPr="00224884">
              <w:rPr>
                <w:rStyle w:val="SubtleEmphasis"/>
                <w:i w:val="0"/>
                <w:color w:val="auto"/>
              </w:rPr>
              <w:t>Exit the sample.</w:t>
            </w:r>
          </w:p>
        </w:tc>
        <w:tc>
          <w:tcPr>
            <w:tcW w:w="2573" w:type="pct"/>
            <w:shd w:val="clear" w:color="auto" w:fill="FFFFFF" w:themeFill="background1"/>
          </w:tcPr>
          <w:p w14:paraId="14F6EAF4" w14:textId="0C734312" w:rsidR="00224884" w:rsidRPr="00902D22" w:rsidRDefault="00867DDC" w:rsidP="00224884">
            <w:pPr>
              <w:pStyle w:val="Tablebody"/>
              <w:rPr>
                <w:i/>
              </w:rPr>
            </w:pPr>
            <w:r w:rsidRPr="00867DDC">
              <w:rPr>
                <w:rStyle w:val="SubtleEmphasis"/>
                <w:i w:val="0"/>
                <w:color w:val="auto"/>
              </w:rPr>
              <w:t>View</w:t>
            </w:r>
            <w:r>
              <w:rPr>
                <w:rStyle w:val="SubtleEmphasis"/>
                <w:i w:val="0"/>
                <w:color w:val="auto"/>
              </w:rPr>
              <w:t xml:space="preserve"> Button</w:t>
            </w:r>
          </w:p>
        </w:tc>
      </w:tr>
      <w:tr w:rsidR="00224884" w:rsidRPr="00C42F0D" w14:paraId="7739A6A3" w14:textId="77777777" w:rsidTr="0015302D">
        <w:trPr>
          <w:cnfStyle w:val="000000010000" w:firstRow="0" w:lastRow="0" w:firstColumn="0" w:lastColumn="0" w:oddVBand="0" w:evenVBand="0" w:oddHBand="0" w:evenHBand="1" w:firstRowFirstColumn="0" w:firstRowLastColumn="0" w:lastRowFirstColumn="0" w:lastRowLastColumn="0"/>
          <w:trHeight w:val="180"/>
        </w:trPr>
        <w:tc>
          <w:tcPr>
            <w:tcW w:w="2427" w:type="pct"/>
            <w:shd w:val="clear" w:color="auto" w:fill="D9D9D9" w:themeFill="background1" w:themeFillShade="D9"/>
          </w:tcPr>
          <w:p w14:paraId="3963AEA3" w14:textId="430E47E5" w:rsidR="00224884" w:rsidRPr="00CE66B8" w:rsidRDefault="00CE66B8" w:rsidP="00224884">
            <w:pPr>
              <w:pStyle w:val="Tableheading"/>
              <w:spacing w:before="0"/>
              <w:rPr>
                <w:color w:val="auto"/>
              </w:rPr>
            </w:pPr>
            <w:r w:rsidRPr="00CE66B8">
              <w:rPr>
                <w:color w:val="auto"/>
              </w:rPr>
              <w:t>Increase</w:t>
            </w:r>
            <w:r>
              <w:rPr>
                <w:color w:val="auto"/>
              </w:rPr>
              <w:t xml:space="preserve"> Sprite Size</w:t>
            </w:r>
          </w:p>
        </w:tc>
        <w:tc>
          <w:tcPr>
            <w:tcW w:w="2573" w:type="pct"/>
            <w:shd w:val="clear" w:color="auto" w:fill="D9D9D9" w:themeFill="background1" w:themeFillShade="D9"/>
          </w:tcPr>
          <w:p w14:paraId="402F721D" w14:textId="2A2DB459" w:rsidR="00224884" w:rsidRPr="00CE66B8" w:rsidRDefault="00CE66B8" w:rsidP="00224884">
            <w:pPr>
              <w:pStyle w:val="Tablebody"/>
            </w:pPr>
            <w:r w:rsidRPr="00CE66B8">
              <w:t>A</w:t>
            </w:r>
            <w:r>
              <w:t xml:space="preserve"> Button</w:t>
            </w:r>
          </w:p>
        </w:tc>
      </w:tr>
      <w:tr w:rsidR="00224884" w:rsidRPr="00C42F0D" w14:paraId="4A04B199" w14:textId="77777777" w:rsidTr="004A6AC7">
        <w:trPr>
          <w:trHeight w:val="180"/>
        </w:trPr>
        <w:tc>
          <w:tcPr>
            <w:tcW w:w="2427" w:type="pct"/>
            <w:shd w:val="clear" w:color="auto" w:fill="FFFFFF" w:themeFill="background1"/>
          </w:tcPr>
          <w:p w14:paraId="7F3AE4C6" w14:textId="13344D8D" w:rsidR="00224884" w:rsidRPr="00224884" w:rsidRDefault="00CE66B8" w:rsidP="00224884">
            <w:pPr>
              <w:pStyle w:val="Tableheading"/>
              <w:spacing w:before="0"/>
              <w:rPr>
                <w:i/>
                <w:color w:val="auto"/>
              </w:rPr>
            </w:pPr>
            <w:r w:rsidRPr="00CE66B8">
              <w:rPr>
                <w:rStyle w:val="SubtleEmphasis"/>
                <w:i w:val="0"/>
                <w:color w:val="auto"/>
              </w:rPr>
              <w:t>Decrease Sprite Size</w:t>
            </w:r>
          </w:p>
        </w:tc>
        <w:tc>
          <w:tcPr>
            <w:tcW w:w="2573" w:type="pct"/>
            <w:shd w:val="clear" w:color="auto" w:fill="FFFFFF" w:themeFill="background1"/>
          </w:tcPr>
          <w:p w14:paraId="11677BCA" w14:textId="07D5E046" w:rsidR="00224884" w:rsidRPr="00CE66B8" w:rsidRDefault="00CE66B8" w:rsidP="00224884">
            <w:pPr>
              <w:pStyle w:val="Tablebody"/>
              <w:rPr>
                <w:i/>
              </w:rPr>
            </w:pPr>
            <w:r w:rsidRPr="00CE66B8">
              <w:rPr>
                <w:rStyle w:val="SubtleEmphasis"/>
                <w:i w:val="0"/>
                <w:color w:val="auto"/>
              </w:rPr>
              <w:t>B Button</w:t>
            </w:r>
          </w:p>
        </w:tc>
      </w:tr>
      <w:tr w:rsidR="00224884" w14:paraId="5DBA6DDA"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23C59207" w14:textId="5785BA10" w:rsidR="00224884" w:rsidRPr="00CE66B8" w:rsidRDefault="00CE66B8" w:rsidP="00224884">
            <w:pPr>
              <w:pStyle w:val="Tablebody"/>
            </w:pPr>
            <w:r w:rsidRPr="00CE66B8">
              <w:t>Toggle Null Viewport</w:t>
            </w:r>
          </w:p>
        </w:tc>
        <w:tc>
          <w:tcPr>
            <w:tcW w:w="2573" w:type="pct"/>
            <w:shd w:val="clear" w:color="auto" w:fill="D9D9D9" w:themeFill="background1" w:themeFillShade="D9"/>
          </w:tcPr>
          <w:p w14:paraId="6D7FDFD2" w14:textId="42BCFBF9" w:rsidR="00224884" w:rsidRPr="00224884" w:rsidRDefault="00CE66B8" w:rsidP="00224884">
            <w:pPr>
              <w:pStyle w:val="Tablebody"/>
              <w:rPr>
                <w:i/>
              </w:rPr>
            </w:pPr>
            <w:r w:rsidRPr="00CE66B8">
              <w:rPr>
                <w:rStyle w:val="SubtleEmphasis"/>
                <w:i w:val="0"/>
                <w:color w:val="auto"/>
              </w:rPr>
              <w:t>Y Button</w:t>
            </w:r>
          </w:p>
        </w:tc>
      </w:tr>
      <w:tr w:rsidR="00224884" w14:paraId="222B7A0D" w14:textId="77777777" w:rsidTr="00902D22">
        <w:trPr>
          <w:trHeight w:val="362"/>
        </w:trPr>
        <w:tc>
          <w:tcPr>
            <w:tcW w:w="2427" w:type="pct"/>
            <w:shd w:val="clear" w:color="auto" w:fill="FFFFFF" w:themeFill="background1"/>
          </w:tcPr>
          <w:p w14:paraId="54153A0E" w14:textId="35ED0C98" w:rsidR="00224884" w:rsidRPr="00CE66B8" w:rsidRDefault="00867DDC" w:rsidP="00224884">
            <w:pPr>
              <w:pStyle w:val="Tablebody"/>
            </w:pPr>
            <w:r>
              <w:t>Change</w:t>
            </w:r>
            <w:r w:rsidR="00CE66B8" w:rsidRPr="00CE66B8">
              <w:t xml:space="preserve"> </w:t>
            </w:r>
            <w:r>
              <w:t>Selec</w:t>
            </w:r>
            <w:r w:rsidR="00A8174E">
              <w:t>ted Test</w:t>
            </w:r>
          </w:p>
        </w:tc>
        <w:tc>
          <w:tcPr>
            <w:tcW w:w="2573" w:type="pct"/>
            <w:shd w:val="clear" w:color="auto" w:fill="FFFFFF" w:themeFill="background1"/>
          </w:tcPr>
          <w:p w14:paraId="4D612093" w14:textId="63FE9044" w:rsidR="00224884" w:rsidRPr="00CE66B8" w:rsidRDefault="00CE66B8" w:rsidP="00224884">
            <w:pPr>
              <w:pStyle w:val="Tablebody"/>
              <w:rPr>
                <w:i/>
              </w:rPr>
            </w:pPr>
            <w:r w:rsidRPr="00CE66B8">
              <w:rPr>
                <w:rStyle w:val="SubtleEmphasis"/>
                <w:i w:val="0"/>
                <w:color w:val="auto"/>
              </w:rPr>
              <w:t>D-Pad Up/Down</w:t>
            </w:r>
          </w:p>
        </w:tc>
      </w:tr>
      <w:tr w:rsidR="00224884" w14:paraId="2F7B1E6C"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78F6059B" w14:textId="428C2993" w:rsidR="00224884" w:rsidRPr="00224884" w:rsidRDefault="00C53317" w:rsidP="00224884">
            <w:pPr>
              <w:pStyle w:val="Tablebody"/>
              <w:rPr>
                <w:i/>
              </w:rPr>
            </w:pPr>
            <w:r>
              <w:rPr>
                <w:rStyle w:val="SubtleEmphasis"/>
                <w:i w:val="0"/>
                <w:color w:val="auto"/>
              </w:rPr>
              <w:lastRenderedPageBreak/>
              <w:t xml:space="preserve">Toggle </w:t>
            </w:r>
            <w:r w:rsidR="00CE66B8" w:rsidRPr="00CE66B8">
              <w:rPr>
                <w:rStyle w:val="SubtleEmphasis"/>
                <w:i w:val="0"/>
                <w:color w:val="auto"/>
              </w:rPr>
              <w:t>Highlighted Test</w:t>
            </w:r>
          </w:p>
        </w:tc>
        <w:tc>
          <w:tcPr>
            <w:tcW w:w="2573" w:type="pct"/>
            <w:shd w:val="clear" w:color="auto" w:fill="D9D9D9" w:themeFill="background1" w:themeFillShade="D9"/>
          </w:tcPr>
          <w:p w14:paraId="1142170E" w14:textId="65AC2795" w:rsidR="00224884" w:rsidRPr="00867DDC" w:rsidRDefault="00C53317" w:rsidP="00224884">
            <w:pPr>
              <w:pStyle w:val="Tablebody"/>
              <w:rPr>
                <w:i/>
              </w:rPr>
            </w:pPr>
            <w:r>
              <w:rPr>
                <w:rStyle w:val="SubtleEmphasis"/>
                <w:i w:val="0"/>
                <w:color w:val="auto"/>
              </w:rPr>
              <w:t>X</w:t>
            </w:r>
            <w:r w:rsidR="00E43E3D">
              <w:rPr>
                <w:rStyle w:val="SubtleEmphasis"/>
                <w:i w:val="0"/>
                <w:color w:val="auto"/>
              </w:rPr>
              <w:t xml:space="preserve"> Button</w:t>
            </w:r>
            <w:r w:rsidR="00CE66B8" w:rsidRPr="00867DDC">
              <w:rPr>
                <w:rStyle w:val="SubtleEmphasis"/>
                <w:i w:val="0"/>
                <w:color w:val="auto"/>
              </w:rPr>
              <w:t xml:space="preserve"> </w:t>
            </w:r>
          </w:p>
        </w:tc>
      </w:tr>
    </w:tbl>
    <w:p w14:paraId="00F6F454" w14:textId="1D07DB7D" w:rsidR="004A6AC7" w:rsidRDefault="004A6AC7" w:rsidP="004A6AC7">
      <w:pPr>
        <w:rPr>
          <w:lang w:eastAsia="ja-JP"/>
        </w:rPr>
      </w:pPr>
    </w:p>
    <w:p w14:paraId="517BFAE4" w14:textId="1C54CFD0" w:rsidR="004A6AC7" w:rsidRDefault="004A6AC7" w:rsidP="004A6AC7">
      <w:pPr>
        <w:rPr>
          <w:lang w:eastAsia="ja-JP"/>
        </w:rPr>
      </w:pPr>
    </w:p>
    <w:p w14:paraId="7CB52B96" w14:textId="6FC75739" w:rsidR="004A6AC7" w:rsidRDefault="004A6AC7" w:rsidP="004A6AC7">
      <w:pPr>
        <w:rPr>
          <w:lang w:eastAsia="ja-JP"/>
        </w:rPr>
      </w:pPr>
    </w:p>
    <w:p w14:paraId="51AE55C8" w14:textId="57D5C741" w:rsidR="0002458A" w:rsidRDefault="003D3EF7" w:rsidP="0002458A">
      <w:pPr>
        <w:pStyle w:val="Heading1"/>
      </w:pPr>
      <w:r>
        <w:t>Implementation notes</w:t>
      </w:r>
    </w:p>
    <w:p w14:paraId="794CA180" w14:textId="343EBFA8" w:rsidR="00657BBB" w:rsidRDefault="00657BBB" w:rsidP="00657BBB">
      <w:pPr>
        <w:rPr>
          <w:rStyle w:val="SubtleEmphasis"/>
          <w:i w:val="0"/>
          <w:color w:val="auto"/>
        </w:rPr>
      </w:pPr>
      <w:r w:rsidRPr="00657BBB">
        <w:rPr>
          <w:rStyle w:val="SubtleEmphasis"/>
          <w:i w:val="0"/>
          <w:color w:val="auto"/>
        </w:rPr>
        <w:t>As the graphics pipeline evolved, first-class support for point sprites has been removed in favor of using fully flexible and customizable stages like the Geometry Shader. In fact, point sprites can be implemented in every geometry-related stage of the GPU – vertex, geometry, tessel</w:t>
      </w:r>
      <w:r w:rsidR="00EE1504">
        <w:rPr>
          <w:rStyle w:val="SubtleEmphasis"/>
          <w:i w:val="0"/>
          <w:color w:val="auto"/>
        </w:rPr>
        <w:t>l</w:t>
      </w:r>
      <w:r w:rsidRPr="00657BBB">
        <w:rPr>
          <w:rStyle w:val="SubtleEmphasis"/>
          <w:i w:val="0"/>
          <w:color w:val="auto"/>
        </w:rPr>
        <w:t>at</w:t>
      </w:r>
      <w:r w:rsidR="00E065AE">
        <w:rPr>
          <w:rStyle w:val="SubtleEmphasis"/>
          <w:i w:val="0"/>
          <w:color w:val="auto"/>
        </w:rPr>
        <w:t>ion</w:t>
      </w:r>
      <w:r w:rsidR="00AE6154">
        <w:rPr>
          <w:rStyle w:val="SubtleEmphasis"/>
          <w:i w:val="0"/>
          <w:color w:val="auto"/>
        </w:rPr>
        <w:t>, and mesh</w:t>
      </w:r>
      <w:r w:rsidR="00AF5860">
        <w:rPr>
          <w:rStyle w:val="SubtleEmphasis"/>
          <w:i w:val="0"/>
          <w:color w:val="auto"/>
        </w:rPr>
        <w:t xml:space="preserve"> shaders</w:t>
      </w:r>
      <w:r>
        <w:rPr>
          <w:rStyle w:val="SubtleEmphasis"/>
          <w:i w:val="0"/>
          <w:color w:val="auto"/>
        </w:rPr>
        <w:t>.</w:t>
      </w:r>
      <w:r w:rsidRPr="00657BBB">
        <w:rPr>
          <w:rStyle w:val="SubtleEmphasis"/>
          <w:i w:val="0"/>
          <w:color w:val="auto"/>
        </w:rPr>
        <w:t xml:space="preserve"> Although the ideal choice of the method should be based on measuring the performance on a case-by-case basis, it appears that using Geometry Shader for expanding point sprites is not the most efficient way to render simple point sprites.</w:t>
      </w:r>
    </w:p>
    <w:p w14:paraId="6B6255D3" w14:textId="77777777" w:rsidR="00657BBB" w:rsidRPr="00657BBB" w:rsidRDefault="00657BBB" w:rsidP="00657BBB">
      <w:pPr>
        <w:rPr>
          <w:rStyle w:val="SubtleEmphasis"/>
          <w:i w:val="0"/>
          <w:color w:val="auto"/>
        </w:rPr>
      </w:pPr>
    </w:p>
    <w:p w14:paraId="0BDC9441" w14:textId="77777777" w:rsidR="00657BBB" w:rsidRPr="00657BBB" w:rsidRDefault="00657BBB" w:rsidP="00657BBB">
      <w:pPr>
        <w:pStyle w:val="Heading2"/>
        <w:rPr>
          <w:rStyle w:val="SubtleEmphasis"/>
          <w:i w:val="0"/>
          <w:color w:val="auto"/>
        </w:rPr>
      </w:pPr>
      <w:r w:rsidRPr="00657BBB">
        <w:rPr>
          <w:rStyle w:val="SubtleEmphasis"/>
          <w:i w:val="0"/>
          <w:color w:val="auto"/>
        </w:rPr>
        <w:t>Triangles vs Quads</w:t>
      </w:r>
    </w:p>
    <w:p w14:paraId="283032B1" w14:textId="6E43A5F7" w:rsidR="00657BBB" w:rsidRDefault="00657BBB" w:rsidP="00657BBB">
      <w:pPr>
        <w:rPr>
          <w:rStyle w:val="SubtleEmphasis"/>
          <w:i w:val="0"/>
          <w:color w:val="auto"/>
        </w:rPr>
      </w:pPr>
      <w:r w:rsidRPr="00657BBB">
        <w:rPr>
          <w:rStyle w:val="SubtleEmphasis"/>
          <w:i w:val="0"/>
          <w:color w:val="auto"/>
        </w:rPr>
        <w:t>Depending on where the rendering pipeline is bottlenecked, triangles or quads may have different performance. In fill</w:t>
      </w:r>
      <w:r w:rsidR="0030393C">
        <w:rPr>
          <w:rStyle w:val="SubtleEmphasis"/>
          <w:i w:val="0"/>
          <w:color w:val="auto"/>
        </w:rPr>
        <w:t>-</w:t>
      </w:r>
      <w:r w:rsidRPr="00657BBB">
        <w:rPr>
          <w:rStyle w:val="SubtleEmphasis"/>
          <w:i w:val="0"/>
          <w:color w:val="auto"/>
        </w:rPr>
        <w:t>rate bound situations, quads have the performance edge over the triangles because they don’t need to run pixel shaders on transparent pixels. When rendering is bound on geometry stages, it makes sense to output triangles instead of quads. In many complex rendering situations triangles may be faster than quads.</w:t>
      </w:r>
    </w:p>
    <w:p w14:paraId="09E47110" w14:textId="77777777" w:rsidR="00657BBB" w:rsidRPr="00657BBB" w:rsidRDefault="00657BBB" w:rsidP="00657BBB">
      <w:pPr>
        <w:rPr>
          <w:rStyle w:val="SubtleEmphasis"/>
          <w:i w:val="0"/>
          <w:color w:val="auto"/>
        </w:rPr>
      </w:pPr>
    </w:p>
    <w:p w14:paraId="5C15892A" w14:textId="510A8267" w:rsidR="00657BBB" w:rsidRDefault="00657BBB" w:rsidP="00657BBB">
      <w:pPr>
        <w:rPr>
          <w:rStyle w:val="SubtleEmphasis"/>
          <w:i w:val="0"/>
          <w:color w:val="auto"/>
        </w:rPr>
      </w:pPr>
      <w:r w:rsidRPr="00657BBB">
        <w:rPr>
          <w:rStyle w:val="SubtleEmphasis"/>
          <w:i w:val="0"/>
          <w:color w:val="auto"/>
        </w:rPr>
        <w:t>This sample demonstrates each method</w:t>
      </w:r>
      <w:r w:rsidR="008724E8">
        <w:rPr>
          <w:rStyle w:val="SubtleEmphasis"/>
          <w:i w:val="0"/>
          <w:color w:val="auto"/>
        </w:rPr>
        <w:t xml:space="preserve"> contrasting</w:t>
      </w:r>
      <w:r w:rsidRPr="00657BBB">
        <w:rPr>
          <w:rStyle w:val="SubtleEmphasis"/>
          <w:i w:val="0"/>
          <w:color w:val="auto"/>
        </w:rPr>
        <w:t xml:space="preserve"> triangles and quads to show the difference at different sizes of point sprites.</w:t>
      </w:r>
    </w:p>
    <w:p w14:paraId="0F9DE7EB" w14:textId="77777777" w:rsidR="00657BBB" w:rsidRPr="00657BBB" w:rsidRDefault="00657BBB" w:rsidP="00657BBB">
      <w:pPr>
        <w:rPr>
          <w:rStyle w:val="SubtleEmphasis"/>
          <w:i w:val="0"/>
          <w:color w:val="auto"/>
        </w:rPr>
      </w:pPr>
    </w:p>
    <w:p w14:paraId="413BFA6E" w14:textId="1F25104C" w:rsidR="00657BBB" w:rsidRPr="00657BBB" w:rsidRDefault="00657BBB" w:rsidP="00657BBB">
      <w:pPr>
        <w:pStyle w:val="Heading2"/>
        <w:rPr>
          <w:rStyle w:val="SubtleEmphasis"/>
          <w:i w:val="0"/>
          <w:color w:val="auto"/>
        </w:rPr>
      </w:pPr>
      <w:r w:rsidRPr="00657BBB">
        <w:rPr>
          <w:rStyle w:val="SubtleEmphasis"/>
          <w:i w:val="0"/>
          <w:color w:val="auto"/>
        </w:rPr>
        <w:t xml:space="preserve">Method 1 - </w:t>
      </w:r>
      <w:r w:rsidR="0005497F" w:rsidRPr="00657BBB">
        <w:rPr>
          <w:rStyle w:val="SubtleEmphasis"/>
          <w:i w:val="0"/>
          <w:color w:val="auto"/>
        </w:rPr>
        <w:t>Vertex</w:t>
      </w:r>
      <w:r w:rsidR="0005497F">
        <w:rPr>
          <w:rStyle w:val="SubtleEmphasis"/>
          <w:i w:val="0"/>
          <w:color w:val="auto"/>
        </w:rPr>
        <w:t xml:space="preserve"> + </w:t>
      </w:r>
      <w:r w:rsidRPr="00657BBB">
        <w:rPr>
          <w:rStyle w:val="SubtleEmphasis"/>
          <w:i w:val="0"/>
          <w:color w:val="auto"/>
        </w:rPr>
        <w:t>Geometry Shader</w:t>
      </w:r>
    </w:p>
    <w:p w14:paraId="35033690" w14:textId="3162995C" w:rsidR="00657BBB" w:rsidRDefault="00657BBB" w:rsidP="00657BBB">
      <w:pPr>
        <w:rPr>
          <w:rStyle w:val="SubtleEmphasis"/>
          <w:i w:val="0"/>
          <w:color w:val="auto"/>
        </w:rPr>
      </w:pPr>
      <w:r w:rsidRPr="00657BBB">
        <w:rPr>
          <w:rStyle w:val="SubtleEmphasis"/>
          <w:i w:val="0"/>
          <w:color w:val="auto"/>
        </w:rPr>
        <w:t xml:space="preserve">The pipeline is </w:t>
      </w:r>
      <w:r w:rsidR="00E518A8">
        <w:rPr>
          <w:rStyle w:val="SubtleEmphasis"/>
          <w:i w:val="0"/>
          <w:color w:val="auto"/>
        </w:rPr>
        <w:t>initialized such that</w:t>
      </w:r>
      <w:r w:rsidRPr="00657BBB">
        <w:rPr>
          <w:rStyle w:val="SubtleEmphasis"/>
          <w:i w:val="0"/>
          <w:color w:val="auto"/>
        </w:rPr>
        <w:t xml:space="preserve"> the vertex shader reads the vertex normally, then the geometry shader outputs either a quad or a triangle per input vertex.</w:t>
      </w:r>
      <w:r w:rsidR="00E518A8">
        <w:rPr>
          <w:rStyle w:val="SubtleEmphasis"/>
          <w:i w:val="0"/>
          <w:color w:val="auto"/>
        </w:rPr>
        <w:t xml:space="preserve"> These tests also </w:t>
      </w:r>
      <w:r w:rsidR="00D92CB3">
        <w:rPr>
          <w:rStyle w:val="SubtleEmphasis"/>
          <w:i w:val="0"/>
          <w:color w:val="auto"/>
        </w:rPr>
        <w:t>compare</w:t>
      </w:r>
      <w:r w:rsidR="00E518A8">
        <w:rPr>
          <w:rStyle w:val="SubtleEmphasis"/>
          <w:i w:val="0"/>
          <w:color w:val="auto"/>
        </w:rPr>
        <w:t xml:space="preserve"> on-chip vs. off-chip geometry shader allocations. </w:t>
      </w:r>
      <w:r w:rsidR="00D92CB3">
        <w:rPr>
          <w:rStyle w:val="SubtleEmphasis"/>
          <w:i w:val="0"/>
          <w:color w:val="auto"/>
        </w:rPr>
        <w:t>The compiler defaults to using o</w:t>
      </w:r>
      <w:r w:rsidR="00E518A8">
        <w:rPr>
          <w:rStyle w:val="SubtleEmphasis"/>
          <w:i w:val="0"/>
          <w:color w:val="auto"/>
        </w:rPr>
        <w:t xml:space="preserve">ff-chip </w:t>
      </w:r>
      <w:r w:rsidR="00D92CB3">
        <w:rPr>
          <w:rStyle w:val="SubtleEmphasis"/>
          <w:i w:val="0"/>
          <w:color w:val="auto"/>
        </w:rPr>
        <w:t>memory</w:t>
      </w:r>
      <w:r w:rsidR="00E518A8">
        <w:rPr>
          <w:rStyle w:val="SubtleEmphasis"/>
          <w:i w:val="0"/>
          <w:color w:val="auto"/>
        </w:rPr>
        <w:t xml:space="preserve"> which </w:t>
      </w:r>
      <w:r w:rsidR="00D92CB3">
        <w:rPr>
          <w:rStyle w:val="SubtleEmphasis"/>
          <w:i w:val="0"/>
          <w:color w:val="auto"/>
        </w:rPr>
        <w:t>is</w:t>
      </w:r>
      <w:r w:rsidR="00E518A8">
        <w:rPr>
          <w:rStyle w:val="SubtleEmphasis"/>
          <w:i w:val="0"/>
          <w:color w:val="auto"/>
        </w:rPr>
        <w:t xml:space="preserve"> </w:t>
      </w:r>
      <w:r w:rsidR="00D92CB3">
        <w:rPr>
          <w:rStyle w:val="SubtleEmphasis"/>
          <w:i w:val="0"/>
          <w:color w:val="auto"/>
        </w:rPr>
        <w:t>used to store</w:t>
      </w:r>
      <w:r w:rsidR="00E518A8">
        <w:rPr>
          <w:rStyle w:val="SubtleEmphasis"/>
          <w:i w:val="0"/>
          <w:color w:val="auto"/>
        </w:rPr>
        <w:t xml:space="preserve"> inter-stage data between the vertex and geometry stages.</w:t>
      </w:r>
    </w:p>
    <w:p w14:paraId="32763E36" w14:textId="77777777" w:rsidR="00657BBB" w:rsidRPr="00657BBB" w:rsidRDefault="00657BBB" w:rsidP="00657BBB">
      <w:pPr>
        <w:rPr>
          <w:rStyle w:val="SubtleEmphasis"/>
          <w:i w:val="0"/>
          <w:color w:val="auto"/>
        </w:rPr>
      </w:pPr>
    </w:p>
    <w:p w14:paraId="62FC8039" w14:textId="77777777" w:rsidR="00657BBB" w:rsidRPr="00657BBB" w:rsidRDefault="00657BBB" w:rsidP="00657BBB">
      <w:pPr>
        <w:rPr>
          <w:rStyle w:val="SubtleEmphasis"/>
          <w:color w:val="auto"/>
        </w:rPr>
      </w:pPr>
      <w:r w:rsidRPr="00657BBB">
        <w:rPr>
          <w:rStyle w:val="SubtleEmphasis"/>
          <w:color w:val="auto"/>
        </w:rPr>
        <w:t>Advantages</w:t>
      </w:r>
    </w:p>
    <w:p w14:paraId="02712386" w14:textId="4C9F479B" w:rsidR="00657BBB" w:rsidRPr="005D3D9E" w:rsidRDefault="00657BBB" w:rsidP="00657BBB">
      <w:pPr>
        <w:pStyle w:val="ListParagraph"/>
        <w:numPr>
          <w:ilvl w:val="0"/>
          <w:numId w:val="28"/>
        </w:numPr>
        <w:rPr>
          <w:rStyle w:val="SubtleEmphasis"/>
          <w:i w:val="0"/>
          <w:color w:val="auto"/>
        </w:rPr>
      </w:pPr>
      <w:r w:rsidRPr="00657BBB">
        <w:rPr>
          <w:rStyle w:val="SubtleEmphasis"/>
          <w:i w:val="0"/>
          <w:color w:val="auto"/>
        </w:rPr>
        <w:t>Well known and simple</w:t>
      </w:r>
      <w:r w:rsidR="00D92CB3">
        <w:rPr>
          <w:rStyle w:val="SubtleEmphasis"/>
          <w:i w:val="0"/>
          <w:color w:val="auto"/>
        </w:rPr>
        <w:t>.</w:t>
      </w:r>
    </w:p>
    <w:p w14:paraId="6D446C02" w14:textId="77777777" w:rsidR="00657BBB" w:rsidRPr="00657BBB" w:rsidRDefault="00657BBB" w:rsidP="00657BBB">
      <w:pPr>
        <w:rPr>
          <w:rStyle w:val="SubtleEmphasis"/>
          <w:color w:val="auto"/>
        </w:rPr>
      </w:pPr>
      <w:r w:rsidRPr="00657BBB">
        <w:rPr>
          <w:rStyle w:val="SubtleEmphasis"/>
          <w:color w:val="auto"/>
        </w:rPr>
        <w:t>Disadvantages</w:t>
      </w:r>
    </w:p>
    <w:p w14:paraId="4E5BF821" w14:textId="0C577E34" w:rsidR="00657BBB" w:rsidRDefault="00657BBB" w:rsidP="00657BBB">
      <w:pPr>
        <w:pStyle w:val="ListParagraph"/>
        <w:numPr>
          <w:ilvl w:val="0"/>
          <w:numId w:val="27"/>
        </w:numPr>
        <w:rPr>
          <w:rStyle w:val="SubtleEmphasis"/>
          <w:i w:val="0"/>
          <w:color w:val="auto"/>
        </w:rPr>
      </w:pPr>
      <w:r w:rsidRPr="00657BBB">
        <w:rPr>
          <w:rStyle w:val="SubtleEmphasis"/>
          <w:i w:val="0"/>
          <w:color w:val="auto"/>
        </w:rPr>
        <w:t>Requires most set up</w:t>
      </w:r>
      <w:r w:rsidR="00D92CB3">
        <w:rPr>
          <w:rStyle w:val="SubtleEmphasis"/>
          <w:i w:val="0"/>
          <w:color w:val="auto"/>
        </w:rPr>
        <w:t>.</w:t>
      </w:r>
    </w:p>
    <w:p w14:paraId="38704872" w14:textId="139148B7" w:rsidR="00657BBB" w:rsidRDefault="00657BBB" w:rsidP="00657BBB">
      <w:pPr>
        <w:pStyle w:val="ListParagraph"/>
        <w:numPr>
          <w:ilvl w:val="0"/>
          <w:numId w:val="27"/>
        </w:numPr>
        <w:rPr>
          <w:rStyle w:val="SubtleEmphasis"/>
          <w:i w:val="0"/>
          <w:color w:val="auto"/>
        </w:rPr>
      </w:pPr>
      <w:r w:rsidRPr="00657BBB">
        <w:rPr>
          <w:rStyle w:val="SubtleEmphasis"/>
          <w:i w:val="0"/>
          <w:color w:val="auto"/>
        </w:rPr>
        <w:t>Not the fastest in all cases</w:t>
      </w:r>
      <w:r w:rsidR="00D92CB3">
        <w:rPr>
          <w:rStyle w:val="SubtleEmphasis"/>
          <w:i w:val="0"/>
          <w:color w:val="auto"/>
        </w:rPr>
        <w:t>.</w:t>
      </w:r>
    </w:p>
    <w:p w14:paraId="4836E221" w14:textId="77777777" w:rsidR="00657BBB" w:rsidRPr="00657BBB" w:rsidRDefault="00657BBB" w:rsidP="00657BBB">
      <w:pPr>
        <w:pStyle w:val="ListParagraph"/>
        <w:rPr>
          <w:rStyle w:val="SubtleEmphasis"/>
          <w:i w:val="0"/>
          <w:color w:val="auto"/>
        </w:rPr>
      </w:pPr>
    </w:p>
    <w:p w14:paraId="4A05E28C" w14:textId="77777777" w:rsidR="00657BBB" w:rsidRPr="00657BBB" w:rsidRDefault="00657BBB" w:rsidP="00657BBB">
      <w:pPr>
        <w:pStyle w:val="Heading2"/>
        <w:rPr>
          <w:rStyle w:val="SubtleEmphasis"/>
          <w:i w:val="0"/>
          <w:color w:val="auto"/>
        </w:rPr>
      </w:pPr>
      <w:r w:rsidRPr="00657BBB">
        <w:rPr>
          <w:rStyle w:val="SubtleEmphasis"/>
          <w:i w:val="0"/>
          <w:color w:val="auto"/>
        </w:rPr>
        <w:t>Method 2 – Geometry Shader Only</w:t>
      </w:r>
    </w:p>
    <w:p w14:paraId="5ED103C0" w14:textId="1C5D3780" w:rsidR="00657BBB" w:rsidRPr="00657BBB" w:rsidRDefault="00657BBB" w:rsidP="00657BBB">
      <w:pPr>
        <w:rPr>
          <w:rStyle w:val="SubtleEmphasis"/>
          <w:i w:val="0"/>
          <w:color w:val="auto"/>
        </w:rPr>
      </w:pPr>
      <w:r w:rsidRPr="00657BBB">
        <w:rPr>
          <w:rStyle w:val="SubtleEmphasis"/>
          <w:i w:val="0"/>
          <w:color w:val="auto"/>
        </w:rPr>
        <w:t xml:space="preserve">This method uses an empty vertex shader. In order to load the vertex data the geometry shader performs buffer loads on a raw byte view of a vertex buffer, using the </w:t>
      </w:r>
      <w:proofErr w:type="spellStart"/>
      <w:r w:rsidRPr="00657BBB">
        <w:rPr>
          <w:rStyle w:val="SubtleEmphasis"/>
          <w:i w:val="0"/>
          <w:color w:val="auto"/>
        </w:rPr>
        <w:t>SV_PrimitiveID</w:t>
      </w:r>
      <w:proofErr w:type="spellEnd"/>
      <w:r w:rsidRPr="00657BBB">
        <w:rPr>
          <w:rStyle w:val="SubtleEmphasis"/>
          <w:i w:val="0"/>
          <w:color w:val="auto"/>
        </w:rPr>
        <w:t xml:space="preserve"> index (for point lists, </w:t>
      </w:r>
      <w:proofErr w:type="spellStart"/>
      <w:r w:rsidRPr="00657BBB">
        <w:rPr>
          <w:rStyle w:val="SubtleEmphasis"/>
          <w:i w:val="0"/>
          <w:color w:val="auto"/>
        </w:rPr>
        <w:t>SV_PrimitiveID</w:t>
      </w:r>
      <w:proofErr w:type="spellEnd"/>
      <w:r w:rsidRPr="00657BBB">
        <w:rPr>
          <w:rStyle w:val="SubtleEmphasis"/>
          <w:i w:val="0"/>
          <w:color w:val="auto"/>
        </w:rPr>
        <w:t xml:space="preserve"> in the geometry shader is the same as </w:t>
      </w:r>
      <w:proofErr w:type="spellStart"/>
      <w:r w:rsidRPr="00657BBB">
        <w:rPr>
          <w:rStyle w:val="SubtleEmphasis"/>
          <w:i w:val="0"/>
          <w:color w:val="auto"/>
        </w:rPr>
        <w:t>SV_VertexID</w:t>
      </w:r>
      <w:proofErr w:type="spellEnd"/>
      <w:r w:rsidRPr="00657BBB">
        <w:rPr>
          <w:rStyle w:val="SubtleEmphasis"/>
          <w:i w:val="0"/>
          <w:color w:val="auto"/>
        </w:rPr>
        <w:t xml:space="preserve"> in the vertex shader). After the vertex is loaded, the point sprite expansion is performed as in </w:t>
      </w:r>
      <w:r w:rsidR="00D92CB3">
        <w:rPr>
          <w:rStyle w:val="SubtleEmphasis"/>
          <w:i w:val="0"/>
          <w:color w:val="auto"/>
        </w:rPr>
        <w:t>M</w:t>
      </w:r>
      <w:r w:rsidRPr="00657BBB">
        <w:rPr>
          <w:rStyle w:val="SubtleEmphasis"/>
          <w:i w:val="0"/>
          <w:color w:val="auto"/>
        </w:rPr>
        <w:t>ethod 1.</w:t>
      </w:r>
      <w:r w:rsidR="00D92CB3">
        <w:rPr>
          <w:rStyle w:val="SubtleEmphasis"/>
          <w:i w:val="0"/>
          <w:color w:val="auto"/>
        </w:rPr>
        <w:t xml:space="preserve"> On-chip vs off-chip GS performance is similarly tested here.</w:t>
      </w:r>
    </w:p>
    <w:p w14:paraId="1389D65D" w14:textId="77777777" w:rsidR="00657BBB" w:rsidRPr="00657BBB" w:rsidRDefault="00657BBB" w:rsidP="00657BBB">
      <w:pPr>
        <w:rPr>
          <w:rStyle w:val="SubtleEmphasis"/>
          <w:i w:val="0"/>
          <w:color w:val="auto"/>
        </w:rPr>
      </w:pPr>
    </w:p>
    <w:p w14:paraId="4F2FF938" w14:textId="77777777" w:rsidR="00657BBB" w:rsidRDefault="00657BBB" w:rsidP="00657BBB">
      <w:pPr>
        <w:rPr>
          <w:rStyle w:val="SubtleEmphasis"/>
          <w:i w:val="0"/>
          <w:color w:val="auto"/>
        </w:rPr>
      </w:pPr>
      <w:r w:rsidRPr="00657BBB">
        <w:rPr>
          <w:rStyle w:val="SubtleEmphasis"/>
          <w:color w:val="auto"/>
        </w:rPr>
        <w:t>Advantages</w:t>
      </w:r>
    </w:p>
    <w:p w14:paraId="614789ED" w14:textId="3D862E91" w:rsidR="00657BBB" w:rsidRDefault="00657BBB" w:rsidP="00657BBB">
      <w:pPr>
        <w:pStyle w:val="ListParagraph"/>
        <w:numPr>
          <w:ilvl w:val="0"/>
          <w:numId w:val="25"/>
        </w:numPr>
        <w:rPr>
          <w:rStyle w:val="SubtleEmphasis"/>
          <w:i w:val="0"/>
          <w:color w:val="auto"/>
        </w:rPr>
      </w:pPr>
      <w:r w:rsidRPr="00657BBB">
        <w:rPr>
          <w:rStyle w:val="SubtleEmphasis"/>
          <w:i w:val="0"/>
          <w:color w:val="auto"/>
        </w:rPr>
        <w:t>No input layout is required as VS is a no-op</w:t>
      </w:r>
      <w:r w:rsidR="00D92CB3">
        <w:rPr>
          <w:rStyle w:val="SubtleEmphasis"/>
          <w:i w:val="0"/>
          <w:color w:val="auto"/>
        </w:rPr>
        <w:t>.</w:t>
      </w:r>
    </w:p>
    <w:p w14:paraId="0DC16991" w14:textId="50CEFDE9" w:rsidR="00657BBB" w:rsidRPr="005D3D9E" w:rsidRDefault="00657BBB" w:rsidP="00657BBB">
      <w:pPr>
        <w:pStyle w:val="ListParagraph"/>
        <w:numPr>
          <w:ilvl w:val="0"/>
          <w:numId w:val="25"/>
        </w:numPr>
        <w:rPr>
          <w:rStyle w:val="SubtleEmphasis"/>
          <w:i w:val="0"/>
          <w:color w:val="auto"/>
        </w:rPr>
      </w:pPr>
      <w:r w:rsidRPr="00657BBB">
        <w:rPr>
          <w:rStyle w:val="SubtleEmphasis"/>
          <w:i w:val="0"/>
          <w:color w:val="auto"/>
        </w:rPr>
        <w:t xml:space="preserve">It performs faster than </w:t>
      </w:r>
      <w:r w:rsidR="00D92CB3">
        <w:rPr>
          <w:rStyle w:val="SubtleEmphasis"/>
          <w:i w:val="0"/>
          <w:color w:val="auto"/>
        </w:rPr>
        <w:t>M</w:t>
      </w:r>
      <w:r w:rsidRPr="00657BBB">
        <w:rPr>
          <w:rStyle w:val="SubtleEmphasis"/>
          <w:i w:val="0"/>
          <w:color w:val="auto"/>
        </w:rPr>
        <w:t>ethod 1 as no internal traffic is taking place between the VS and the GS</w:t>
      </w:r>
      <w:r w:rsidR="00D92CB3">
        <w:rPr>
          <w:rStyle w:val="SubtleEmphasis"/>
          <w:i w:val="0"/>
          <w:color w:val="auto"/>
        </w:rPr>
        <w:t>.</w:t>
      </w:r>
    </w:p>
    <w:p w14:paraId="4ECEB895" w14:textId="1234C6F5" w:rsidR="00657BBB" w:rsidRDefault="00657BBB" w:rsidP="00657BBB">
      <w:pPr>
        <w:rPr>
          <w:rStyle w:val="SubtleEmphasis"/>
          <w:i w:val="0"/>
          <w:color w:val="auto"/>
        </w:rPr>
      </w:pPr>
      <w:r w:rsidRPr="00657BBB">
        <w:rPr>
          <w:rStyle w:val="SubtleEmphasis"/>
          <w:color w:val="auto"/>
        </w:rPr>
        <w:t>Disadvantages</w:t>
      </w:r>
    </w:p>
    <w:p w14:paraId="15A27F79" w14:textId="34FF3BE6" w:rsidR="00657BBB" w:rsidRDefault="00D92CB3" w:rsidP="00657BBB">
      <w:pPr>
        <w:pStyle w:val="ListParagraph"/>
        <w:numPr>
          <w:ilvl w:val="0"/>
          <w:numId w:val="24"/>
        </w:numPr>
        <w:rPr>
          <w:rStyle w:val="SubtleEmphasis"/>
          <w:i w:val="0"/>
          <w:color w:val="auto"/>
        </w:rPr>
      </w:pPr>
      <w:r>
        <w:rPr>
          <w:rStyle w:val="SubtleEmphasis"/>
          <w:i w:val="0"/>
          <w:color w:val="auto"/>
        </w:rPr>
        <w:t>The</w:t>
      </w:r>
      <w:r w:rsidR="00657BBB" w:rsidRPr="00657BBB">
        <w:rPr>
          <w:rStyle w:val="SubtleEmphasis"/>
          <w:i w:val="0"/>
          <w:color w:val="auto"/>
        </w:rPr>
        <w:t xml:space="preserve"> manual vertex load </w:t>
      </w:r>
      <w:r>
        <w:rPr>
          <w:rStyle w:val="SubtleEmphasis"/>
          <w:i w:val="0"/>
          <w:color w:val="auto"/>
        </w:rPr>
        <w:t>necessitates</w:t>
      </w:r>
      <w:r w:rsidR="00657BBB" w:rsidRPr="00657BBB">
        <w:rPr>
          <w:rStyle w:val="SubtleEmphasis"/>
          <w:i w:val="0"/>
          <w:color w:val="auto"/>
        </w:rPr>
        <w:t xml:space="preserve"> different shader</w:t>
      </w:r>
      <w:r>
        <w:rPr>
          <w:rStyle w:val="SubtleEmphasis"/>
          <w:i w:val="0"/>
          <w:color w:val="auto"/>
        </w:rPr>
        <w:t xml:space="preserve"> variants</w:t>
      </w:r>
      <w:r w:rsidR="00657BBB" w:rsidRPr="00657BBB">
        <w:rPr>
          <w:rStyle w:val="SubtleEmphasis"/>
          <w:i w:val="0"/>
          <w:color w:val="auto"/>
        </w:rPr>
        <w:t xml:space="preserve"> for </w:t>
      </w:r>
      <w:r>
        <w:rPr>
          <w:rStyle w:val="SubtleEmphasis"/>
          <w:i w:val="0"/>
          <w:color w:val="auto"/>
        </w:rPr>
        <w:t>each</w:t>
      </w:r>
      <w:r w:rsidR="00657BBB" w:rsidRPr="00657BBB">
        <w:rPr>
          <w:rStyle w:val="SubtleEmphasis"/>
          <w:i w:val="0"/>
          <w:color w:val="auto"/>
        </w:rPr>
        <w:t xml:space="preserve"> vertex </w:t>
      </w:r>
      <w:r w:rsidRPr="00657BBB">
        <w:rPr>
          <w:rStyle w:val="SubtleEmphasis"/>
          <w:i w:val="0"/>
          <w:color w:val="auto"/>
        </w:rPr>
        <w:t>layout</w:t>
      </w:r>
      <w:r w:rsidR="00657BBB" w:rsidRPr="00657BBB">
        <w:rPr>
          <w:rStyle w:val="SubtleEmphasis"/>
          <w:i w:val="0"/>
          <w:color w:val="auto"/>
        </w:rPr>
        <w:t>. For highly optimized code this is not a problem.</w:t>
      </w:r>
    </w:p>
    <w:p w14:paraId="2B0AC613" w14:textId="725EE50E" w:rsidR="00657BBB" w:rsidRDefault="00657BBB" w:rsidP="00657BBB">
      <w:pPr>
        <w:pStyle w:val="ListParagraph"/>
        <w:numPr>
          <w:ilvl w:val="0"/>
          <w:numId w:val="24"/>
        </w:numPr>
        <w:rPr>
          <w:rStyle w:val="SubtleEmphasis"/>
          <w:i w:val="0"/>
          <w:color w:val="auto"/>
        </w:rPr>
      </w:pPr>
      <w:r w:rsidRPr="00657BBB">
        <w:rPr>
          <w:rStyle w:val="SubtleEmphasis"/>
          <w:i w:val="0"/>
          <w:color w:val="auto"/>
        </w:rPr>
        <w:t>This method is a bit more difficult to understand</w:t>
      </w:r>
      <w:r w:rsidR="00D92CB3">
        <w:rPr>
          <w:rStyle w:val="SubtleEmphasis"/>
          <w:i w:val="0"/>
          <w:color w:val="auto"/>
        </w:rPr>
        <w:t>.</w:t>
      </w:r>
    </w:p>
    <w:p w14:paraId="404A14D9" w14:textId="77777777" w:rsidR="00657BBB" w:rsidRPr="00657BBB" w:rsidRDefault="00657BBB" w:rsidP="00657BBB">
      <w:pPr>
        <w:rPr>
          <w:rStyle w:val="SubtleEmphasis"/>
          <w:i w:val="0"/>
          <w:color w:val="auto"/>
        </w:rPr>
      </w:pPr>
    </w:p>
    <w:p w14:paraId="575D9A85" w14:textId="77777777" w:rsidR="00657BBB" w:rsidRPr="00657BBB" w:rsidRDefault="00657BBB" w:rsidP="00657BBB">
      <w:pPr>
        <w:pStyle w:val="Heading2"/>
        <w:rPr>
          <w:rStyle w:val="SubtleEmphasis"/>
          <w:i w:val="0"/>
          <w:color w:val="auto"/>
        </w:rPr>
      </w:pPr>
      <w:r w:rsidRPr="00657BBB">
        <w:rPr>
          <w:rStyle w:val="SubtleEmphasis"/>
          <w:i w:val="0"/>
          <w:color w:val="auto"/>
        </w:rPr>
        <w:lastRenderedPageBreak/>
        <w:t>Method 3 – Vertex Shader Only</w:t>
      </w:r>
    </w:p>
    <w:p w14:paraId="3CFDD56E" w14:textId="4D2B6EF0" w:rsidR="00657BBB" w:rsidRDefault="00657BBB" w:rsidP="00657BBB">
      <w:pPr>
        <w:rPr>
          <w:rStyle w:val="SubtleEmphasis"/>
          <w:i w:val="0"/>
          <w:color w:val="auto"/>
        </w:rPr>
      </w:pPr>
      <w:r w:rsidRPr="00657BBB">
        <w:rPr>
          <w:rStyle w:val="SubtleEmphasis"/>
          <w:i w:val="0"/>
          <w:color w:val="auto"/>
        </w:rPr>
        <w:t xml:space="preserve">Using a geometry shader just to expand a point into a quad or a triangle is not really required in DX11, and a vertex shader can be used to do that instead. In DX11 the vertex shader stage can read raw byte UAVs, so having </w:t>
      </w:r>
      <w:proofErr w:type="spellStart"/>
      <w:r w:rsidRPr="00657BBB">
        <w:rPr>
          <w:rStyle w:val="SubtleEmphasis"/>
          <w:i w:val="0"/>
          <w:color w:val="auto"/>
        </w:rPr>
        <w:t>SV_VertexID</w:t>
      </w:r>
      <w:proofErr w:type="spellEnd"/>
      <w:r w:rsidRPr="00657BBB">
        <w:rPr>
          <w:rStyle w:val="SubtleEmphasis"/>
          <w:i w:val="0"/>
          <w:color w:val="auto"/>
        </w:rPr>
        <w:t xml:space="preserve"> and the raw byte view of the vertex buffer, it’s possible to read the vertex manually.</w:t>
      </w:r>
    </w:p>
    <w:p w14:paraId="164BBEB6" w14:textId="77777777" w:rsidR="00657BBB" w:rsidRPr="00657BBB" w:rsidRDefault="00657BBB" w:rsidP="00657BBB">
      <w:pPr>
        <w:rPr>
          <w:rStyle w:val="SubtleEmphasis"/>
          <w:i w:val="0"/>
          <w:color w:val="auto"/>
        </w:rPr>
      </w:pPr>
    </w:p>
    <w:p w14:paraId="70F1B320" w14:textId="3BE088DE" w:rsidR="00657BBB" w:rsidRDefault="00657BBB" w:rsidP="00657BBB">
      <w:pPr>
        <w:rPr>
          <w:rStyle w:val="SubtleEmphasis"/>
          <w:i w:val="0"/>
          <w:color w:val="auto"/>
        </w:rPr>
      </w:pPr>
      <w:r w:rsidRPr="00657BBB">
        <w:rPr>
          <w:rStyle w:val="SubtleEmphasis"/>
          <w:i w:val="0"/>
          <w:color w:val="auto"/>
        </w:rPr>
        <w:t>So to expand the vertex into a triangle or a quad, we just need to render either 3 times more or 6 times more vertices in the draw call, perform division by 3 or 6 in the shader to get the index of the vertex, load the vertex using this index, and expand it based on the remainder of the division to get the sprite’s corner.</w:t>
      </w:r>
    </w:p>
    <w:p w14:paraId="2FEF939A" w14:textId="77777777" w:rsidR="005D3D9E" w:rsidRPr="00657BBB" w:rsidRDefault="005D3D9E" w:rsidP="00657BBB">
      <w:pPr>
        <w:rPr>
          <w:rStyle w:val="SubtleEmphasis"/>
          <w:i w:val="0"/>
          <w:color w:val="auto"/>
        </w:rPr>
      </w:pPr>
    </w:p>
    <w:p w14:paraId="05AC1DB3" w14:textId="77777777" w:rsidR="00657BBB" w:rsidRDefault="00657BBB" w:rsidP="00657BBB">
      <w:pPr>
        <w:rPr>
          <w:rStyle w:val="SubtleEmphasis"/>
          <w:i w:val="0"/>
          <w:color w:val="auto"/>
        </w:rPr>
      </w:pPr>
      <w:r w:rsidRPr="00657BBB">
        <w:rPr>
          <w:rStyle w:val="SubtleEmphasis"/>
          <w:color w:val="auto"/>
        </w:rPr>
        <w:t>Advantages</w:t>
      </w:r>
    </w:p>
    <w:p w14:paraId="4FF3F070" w14:textId="79086F7B" w:rsidR="0071699F" w:rsidRDefault="0071699F" w:rsidP="005D3D9E">
      <w:pPr>
        <w:pStyle w:val="ListParagraph"/>
        <w:numPr>
          <w:ilvl w:val="0"/>
          <w:numId w:val="24"/>
        </w:numPr>
        <w:rPr>
          <w:rStyle w:val="SubtleEmphasis"/>
          <w:i w:val="0"/>
          <w:color w:val="auto"/>
        </w:rPr>
      </w:pPr>
      <w:r>
        <w:rPr>
          <w:rStyle w:val="SubtleEmphasis"/>
          <w:i w:val="0"/>
          <w:color w:val="auto"/>
        </w:rPr>
        <w:t>This method is simple, fast, and easy for any level graphics programmer to understand.</w:t>
      </w:r>
    </w:p>
    <w:p w14:paraId="703A41AC" w14:textId="4867C4C1" w:rsidR="00657BBB" w:rsidRPr="005D3D9E" w:rsidRDefault="00657BBB" w:rsidP="005D3D9E">
      <w:pPr>
        <w:pStyle w:val="ListParagraph"/>
        <w:numPr>
          <w:ilvl w:val="0"/>
          <w:numId w:val="24"/>
        </w:numPr>
        <w:rPr>
          <w:rStyle w:val="SubtleEmphasis"/>
          <w:i w:val="0"/>
          <w:color w:val="auto"/>
        </w:rPr>
      </w:pPr>
      <w:r w:rsidRPr="00657BBB">
        <w:rPr>
          <w:rStyle w:val="SubtleEmphasis"/>
          <w:i w:val="0"/>
          <w:color w:val="auto"/>
        </w:rPr>
        <w:t xml:space="preserve">No input layout is required for the VS as it only consumes a system generated value </w:t>
      </w:r>
      <w:proofErr w:type="spellStart"/>
      <w:r w:rsidRPr="00657BBB">
        <w:rPr>
          <w:rStyle w:val="SubtleEmphasis"/>
          <w:i w:val="0"/>
          <w:color w:val="auto"/>
        </w:rPr>
        <w:t>SV_VertexID</w:t>
      </w:r>
      <w:proofErr w:type="spellEnd"/>
      <w:r w:rsidRPr="00657BBB">
        <w:rPr>
          <w:rStyle w:val="SubtleEmphasis"/>
          <w:i w:val="0"/>
          <w:color w:val="auto"/>
        </w:rPr>
        <w:t>.</w:t>
      </w:r>
    </w:p>
    <w:p w14:paraId="287738AD" w14:textId="77777777" w:rsidR="00657BBB" w:rsidRDefault="00657BBB" w:rsidP="00657BBB">
      <w:pPr>
        <w:rPr>
          <w:rStyle w:val="SubtleEmphasis"/>
          <w:i w:val="0"/>
          <w:color w:val="auto"/>
        </w:rPr>
      </w:pPr>
      <w:r w:rsidRPr="00657BBB">
        <w:rPr>
          <w:rStyle w:val="SubtleEmphasis"/>
          <w:color w:val="auto"/>
        </w:rPr>
        <w:t>Disadvantages</w:t>
      </w:r>
    </w:p>
    <w:p w14:paraId="400B2843" w14:textId="7702CF31" w:rsidR="00657BBB" w:rsidRPr="00657BBB" w:rsidRDefault="00657BBB" w:rsidP="00657BBB">
      <w:pPr>
        <w:pStyle w:val="ListParagraph"/>
        <w:numPr>
          <w:ilvl w:val="0"/>
          <w:numId w:val="24"/>
        </w:numPr>
        <w:rPr>
          <w:rStyle w:val="SubtleEmphasis"/>
          <w:i w:val="0"/>
          <w:color w:val="auto"/>
        </w:rPr>
      </w:pPr>
      <w:r w:rsidRPr="00657BBB">
        <w:rPr>
          <w:rStyle w:val="SubtleEmphasis"/>
          <w:i w:val="0"/>
          <w:color w:val="auto"/>
        </w:rPr>
        <w:t>Vertex load is manual so a different shader may be needed for loading a different vertex layout. This isn’t a problem i</w:t>
      </w:r>
      <w:r>
        <w:rPr>
          <w:rStyle w:val="SubtleEmphasis"/>
          <w:i w:val="0"/>
          <w:color w:val="auto"/>
        </w:rPr>
        <w:t>f</w:t>
      </w:r>
      <w:r w:rsidRPr="00657BBB">
        <w:rPr>
          <w:rStyle w:val="SubtleEmphasis"/>
          <w:i w:val="0"/>
          <w:color w:val="auto"/>
        </w:rPr>
        <w:t xml:space="preserve"> you want the absolute fastest method.</w:t>
      </w:r>
    </w:p>
    <w:p w14:paraId="07147B8B" w14:textId="77777777" w:rsidR="00657BBB" w:rsidRPr="00657BBB" w:rsidRDefault="00657BBB" w:rsidP="00657BBB">
      <w:pPr>
        <w:rPr>
          <w:rStyle w:val="SubtleEmphasis"/>
          <w:i w:val="0"/>
          <w:color w:val="auto"/>
        </w:rPr>
      </w:pPr>
    </w:p>
    <w:p w14:paraId="37D437DF" w14:textId="77777777" w:rsidR="00657BBB" w:rsidRPr="00657BBB" w:rsidRDefault="00657BBB" w:rsidP="00657BBB">
      <w:pPr>
        <w:pStyle w:val="Heading2"/>
        <w:rPr>
          <w:rStyle w:val="SubtleEmphasis"/>
          <w:i w:val="0"/>
          <w:color w:val="auto"/>
        </w:rPr>
      </w:pPr>
      <w:r w:rsidRPr="00657BBB">
        <w:rPr>
          <w:rStyle w:val="SubtleEmphasis"/>
          <w:i w:val="0"/>
          <w:color w:val="auto"/>
        </w:rPr>
        <w:t>Method 4 – Vertex Shader Instancing</w:t>
      </w:r>
    </w:p>
    <w:p w14:paraId="63703E93" w14:textId="14FE4474" w:rsidR="00657BBB" w:rsidRDefault="00657BBB" w:rsidP="00657BBB">
      <w:pPr>
        <w:rPr>
          <w:rStyle w:val="SubtleEmphasis"/>
          <w:i w:val="0"/>
          <w:color w:val="auto"/>
        </w:rPr>
      </w:pPr>
      <w:r w:rsidRPr="00657BBB">
        <w:rPr>
          <w:rStyle w:val="SubtleEmphasis"/>
          <w:i w:val="0"/>
          <w:color w:val="auto"/>
        </w:rPr>
        <w:t xml:space="preserve">We can use instancing to make the GPU to load point sprite vertices for us and </w:t>
      </w:r>
      <w:proofErr w:type="spellStart"/>
      <w:r w:rsidRPr="00657BBB">
        <w:rPr>
          <w:rStyle w:val="SubtleEmphasis"/>
          <w:i w:val="0"/>
          <w:color w:val="auto"/>
        </w:rPr>
        <w:t>SV_VertexID</w:t>
      </w:r>
      <w:proofErr w:type="spellEnd"/>
      <w:r w:rsidRPr="00657BBB">
        <w:rPr>
          <w:rStyle w:val="SubtleEmphasis"/>
          <w:i w:val="0"/>
          <w:color w:val="auto"/>
        </w:rPr>
        <w:t xml:space="preserve"> to determine the corner of the sprite for expansion. This method is slightly slower than the previous method, but still consistently faster than any other methods.</w:t>
      </w:r>
    </w:p>
    <w:p w14:paraId="7994D0E2" w14:textId="77777777" w:rsidR="005D3D9E" w:rsidRPr="00657BBB" w:rsidRDefault="005D3D9E" w:rsidP="00657BBB">
      <w:pPr>
        <w:rPr>
          <w:rStyle w:val="SubtleEmphasis"/>
          <w:i w:val="0"/>
          <w:color w:val="auto"/>
        </w:rPr>
      </w:pPr>
    </w:p>
    <w:p w14:paraId="101087FD" w14:textId="77777777" w:rsidR="002502A0" w:rsidRDefault="00657BBB" w:rsidP="00657BBB">
      <w:pPr>
        <w:rPr>
          <w:rStyle w:val="SubtleEmphasis"/>
          <w:i w:val="0"/>
          <w:color w:val="auto"/>
        </w:rPr>
      </w:pPr>
      <w:r w:rsidRPr="00657BBB">
        <w:rPr>
          <w:rStyle w:val="SubtleEmphasis"/>
          <w:color w:val="auto"/>
        </w:rPr>
        <w:t>Advantages</w:t>
      </w:r>
    </w:p>
    <w:p w14:paraId="267EB21E" w14:textId="1C29E8B5" w:rsidR="002502A0" w:rsidRDefault="00657BBB" w:rsidP="002502A0">
      <w:pPr>
        <w:pStyle w:val="ListParagraph"/>
        <w:numPr>
          <w:ilvl w:val="0"/>
          <w:numId w:val="24"/>
        </w:numPr>
        <w:rPr>
          <w:rStyle w:val="SubtleEmphasis"/>
          <w:i w:val="0"/>
          <w:color w:val="auto"/>
        </w:rPr>
      </w:pPr>
      <w:r w:rsidRPr="002502A0">
        <w:rPr>
          <w:rStyle w:val="SubtleEmphasis"/>
          <w:i w:val="0"/>
          <w:color w:val="auto"/>
        </w:rPr>
        <w:t>Second fastest method, very similar performance to method 3</w:t>
      </w:r>
      <w:r w:rsidR="00D92CB3">
        <w:rPr>
          <w:rStyle w:val="SubtleEmphasis"/>
          <w:i w:val="0"/>
          <w:color w:val="auto"/>
        </w:rPr>
        <w:t>.</w:t>
      </w:r>
    </w:p>
    <w:p w14:paraId="3D5D0804" w14:textId="4CB378B0" w:rsidR="002502A0" w:rsidRDefault="00657BBB" w:rsidP="002502A0">
      <w:pPr>
        <w:pStyle w:val="ListParagraph"/>
        <w:numPr>
          <w:ilvl w:val="0"/>
          <w:numId w:val="24"/>
        </w:numPr>
        <w:rPr>
          <w:rStyle w:val="SubtleEmphasis"/>
          <w:i w:val="0"/>
          <w:color w:val="auto"/>
        </w:rPr>
      </w:pPr>
      <w:r w:rsidRPr="002502A0">
        <w:rPr>
          <w:rStyle w:val="SubtleEmphasis"/>
          <w:i w:val="0"/>
          <w:color w:val="auto"/>
        </w:rPr>
        <w:t>No division is required so the shader has fewer ALUs</w:t>
      </w:r>
      <w:r w:rsidR="00D92CB3">
        <w:rPr>
          <w:rStyle w:val="SubtleEmphasis"/>
          <w:i w:val="0"/>
          <w:color w:val="auto"/>
        </w:rPr>
        <w:t>.</w:t>
      </w:r>
    </w:p>
    <w:p w14:paraId="764A5F8B" w14:textId="544DEE15" w:rsidR="002502A0" w:rsidRDefault="00657BBB" w:rsidP="002502A0">
      <w:pPr>
        <w:pStyle w:val="ListParagraph"/>
        <w:numPr>
          <w:ilvl w:val="0"/>
          <w:numId w:val="24"/>
        </w:numPr>
        <w:rPr>
          <w:rStyle w:val="SubtleEmphasis"/>
          <w:i w:val="0"/>
          <w:color w:val="auto"/>
        </w:rPr>
      </w:pPr>
      <w:r w:rsidRPr="002502A0">
        <w:rPr>
          <w:rStyle w:val="SubtleEmphasis"/>
          <w:i w:val="0"/>
          <w:color w:val="auto"/>
        </w:rPr>
        <w:t>Vertex load is performed using input layouts so it’s possible to load different vertex layouts without modifying the shader</w:t>
      </w:r>
      <w:r w:rsidR="00D92CB3">
        <w:rPr>
          <w:rStyle w:val="SubtleEmphasis"/>
          <w:i w:val="0"/>
          <w:color w:val="auto"/>
        </w:rPr>
        <w:t>.</w:t>
      </w:r>
    </w:p>
    <w:p w14:paraId="3F445D86" w14:textId="4ABA21CB" w:rsidR="00657BBB" w:rsidRPr="00D92CB3" w:rsidRDefault="00657BBB" w:rsidP="00657BBB">
      <w:pPr>
        <w:pStyle w:val="ListParagraph"/>
        <w:numPr>
          <w:ilvl w:val="0"/>
          <w:numId w:val="24"/>
        </w:numPr>
        <w:rPr>
          <w:rStyle w:val="SubtleEmphasis"/>
          <w:i w:val="0"/>
          <w:color w:val="auto"/>
        </w:rPr>
      </w:pPr>
      <w:r w:rsidRPr="002502A0">
        <w:rPr>
          <w:rStyle w:val="SubtleEmphasis"/>
          <w:i w:val="0"/>
          <w:color w:val="auto"/>
        </w:rPr>
        <w:t>Seems to be the winning method on very large sizes of point sprites</w:t>
      </w:r>
      <w:r w:rsidR="00D92CB3">
        <w:rPr>
          <w:rStyle w:val="SubtleEmphasis"/>
          <w:i w:val="0"/>
          <w:color w:val="auto"/>
        </w:rPr>
        <w:t>.</w:t>
      </w:r>
    </w:p>
    <w:p w14:paraId="44FCB22C" w14:textId="77777777" w:rsidR="002A538D" w:rsidRDefault="00657BBB" w:rsidP="00657BBB">
      <w:pPr>
        <w:rPr>
          <w:rStyle w:val="SubtleEmphasis"/>
          <w:i w:val="0"/>
          <w:color w:val="auto"/>
        </w:rPr>
      </w:pPr>
      <w:r w:rsidRPr="00657BBB">
        <w:rPr>
          <w:rStyle w:val="SubtleEmphasis"/>
          <w:color w:val="auto"/>
        </w:rPr>
        <w:t>Disadvantages</w:t>
      </w:r>
    </w:p>
    <w:p w14:paraId="5B1398E5" w14:textId="0C6CE0EF" w:rsidR="00657BBB" w:rsidRPr="002A538D" w:rsidRDefault="00657BBB" w:rsidP="002A538D">
      <w:pPr>
        <w:pStyle w:val="ListParagraph"/>
        <w:numPr>
          <w:ilvl w:val="0"/>
          <w:numId w:val="24"/>
        </w:numPr>
        <w:rPr>
          <w:rStyle w:val="SubtleEmphasis"/>
          <w:i w:val="0"/>
          <w:color w:val="auto"/>
        </w:rPr>
      </w:pPr>
      <w:r w:rsidRPr="002A538D">
        <w:rPr>
          <w:rStyle w:val="SubtleEmphasis"/>
          <w:i w:val="0"/>
          <w:color w:val="auto"/>
        </w:rPr>
        <w:t>None</w:t>
      </w:r>
    </w:p>
    <w:p w14:paraId="27394936" w14:textId="77777777" w:rsidR="00ED5C1F" w:rsidRPr="00657BBB" w:rsidRDefault="00ED5C1F" w:rsidP="00ED5C1F">
      <w:pPr>
        <w:rPr>
          <w:rStyle w:val="SubtleEmphasis"/>
          <w:i w:val="0"/>
          <w:color w:val="auto"/>
        </w:rPr>
      </w:pPr>
    </w:p>
    <w:p w14:paraId="5BBA5809" w14:textId="77777777" w:rsidR="00ED5C1F" w:rsidRPr="00657BBB" w:rsidRDefault="00ED5C1F" w:rsidP="00ED5C1F">
      <w:pPr>
        <w:pStyle w:val="Heading2"/>
        <w:rPr>
          <w:rStyle w:val="SubtleEmphasis"/>
          <w:i w:val="0"/>
          <w:color w:val="auto"/>
        </w:rPr>
      </w:pPr>
      <w:r w:rsidRPr="00657BBB">
        <w:rPr>
          <w:rStyle w:val="SubtleEmphasis"/>
          <w:i w:val="0"/>
          <w:color w:val="auto"/>
        </w:rPr>
        <w:t>Method 5 – Tesse</w:t>
      </w:r>
      <w:r>
        <w:rPr>
          <w:rStyle w:val="SubtleEmphasis"/>
          <w:i w:val="0"/>
          <w:color w:val="auto"/>
        </w:rPr>
        <w:t>llation Stages</w:t>
      </w:r>
    </w:p>
    <w:p w14:paraId="16D02CAF" w14:textId="77777777" w:rsidR="00ED5C1F" w:rsidRDefault="00ED5C1F" w:rsidP="00ED5C1F">
      <w:pPr>
        <w:rPr>
          <w:rStyle w:val="SubtleEmphasis"/>
          <w:i w:val="0"/>
          <w:color w:val="auto"/>
        </w:rPr>
      </w:pPr>
      <w:r w:rsidRPr="00657BBB">
        <w:rPr>
          <w:rStyle w:val="SubtleEmphasis"/>
          <w:i w:val="0"/>
          <w:color w:val="auto"/>
        </w:rPr>
        <w:t>It’s possible to use the tessel</w:t>
      </w:r>
      <w:r>
        <w:rPr>
          <w:rStyle w:val="SubtleEmphasis"/>
          <w:i w:val="0"/>
          <w:color w:val="auto"/>
        </w:rPr>
        <w:t>l</w:t>
      </w:r>
      <w:r w:rsidRPr="00657BBB">
        <w:rPr>
          <w:rStyle w:val="SubtleEmphasis"/>
          <w:i w:val="0"/>
          <w:color w:val="auto"/>
        </w:rPr>
        <w:t>at</w:t>
      </w:r>
      <w:r>
        <w:rPr>
          <w:rStyle w:val="SubtleEmphasis"/>
          <w:i w:val="0"/>
          <w:color w:val="auto"/>
        </w:rPr>
        <w:t>ion</w:t>
      </w:r>
      <w:r w:rsidRPr="00657BBB">
        <w:rPr>
          <w:rStyle w:val="SubtleEmphasis"/>
          <w:i w:val="0"/>
          <w:color w:val="auto"/>
        </w:rPr>
        <w:t xml:space="preserve"> stage</w:t>
      </w:r>
      <w:r>
        <w:rPr>
          <w:rStyle w:val="SubtleEmphasis"/>
          <w:i w:val="0"/>
          <w:color w:val="auto"/>
        </w:rPr>
        <w:t>s</w:t>
      </w:r>
      <w:r w:rsidRPr="00657BBB">
        <w:rPr>
          <w:rStyle w:val="SubtleEmphasis"/>
          <w:i w:val="0"/>
          <w:color w:val="auto"/>
        </w:rPr>
        <w:t xml:space="preserve"> to generate triangles and quads from a single input vertex. This method’s performance is on par with the geometry shade</w:t>
      </w:r>
      <w:r>
        <w:rPr>
          <w:rStyle w:val="SubtleEmphasis"/>
          <w:i w:val="0"/>
          <w:color w:val="auto"/>
        </w:rPr>
        <w:t>r-</w:t>
      </w:r>
      <w:r w:rsidRPr="00657BBB">
        <w:rPr>
          <w:rStyle w:val="SubtleEmphasis"/>
          <w:i w:val="0"/>
          <w:color w:val="auto"/>
        </w:rPr>
        <w:t>based methods, but it is more flexible as more sprite shapes are possible. For example, by tessellating in quad domain, it’s possible to output circles instead of quads – this might be more efficient if the pixel shader is very slow and the sprites are circles.</w:t>
      </w:r>
    </w:p>
    <w:p w14:paraId="4B4F0021" w14:textId="77777777" w:rsidR="00ED5C1F" w:rsidRPr="00657BBB" w:rsidRDefault="00ED5C1F" w:rsidP="00ED5C1F">
      <w:pPr>
        <w:rPr>
          <w:rStyle w:val="SubtleEmphasis"/>
          <w:i w:val="0"/>
          <w:color w:val="auto"/>
        </w:rPr>
      </w:pPr>
    </w:p>
    <w:p w14:paraId="30C4C190" w14:textId="77777777" w:rsidR="00ED5C1F" w:rsidRDefault="00ED5C1F" w:rsidP="00ED5C1F">
      <w:pPr>
        <w:rPr>
          <w:rStyle w:val="SubtleEmphasis"/>
          <w:color w:val="auto"/>
        </w:rPr>
      </w:pPr>
      <w:r w:rsidRPr="00657BBB">
        <w:rPr>
          <w:rStyle w:val="SubtleEmphasis"/>
          <w:color w:val="auto"/>
        </w:rPr>
        <w:t>Advantage</w:t>
      </w:r>
      <w:r>
        <w:rPr>
          <w:rStyle w:val="SubtleEmphasis"/>
          <w:color w:val="auto"/>
        </w:rPr>
        <w:t>s</w:t>
      </w:r>
    </w:p>
    <w:p w14:paraId="07428769" w14:textId="77777777" w:rsidR="00ED5C1F" w:rsidRPr="002502A0" w:rsidRDefault="00ED5C1F" w:rsidP="00ED5C1F">
      <w:pPr>
        <w:pStyle w:val="ListParagraph"/>
        <w:numPr>
          <w:ilvl w:val="0"/>
          <w:numId w:val="24"/>
        </w:numPr>
        <w:rPr>
          <w:rStyle w:val="SubtleEmphasis"/>
          <w:color w:val="auto"/>
        </w:rPr>
      </w:pPr>
      <w:r w:rsidRPr="002502A0">
        <w:rPr>
          <w:rStyle w:val="SubtleEmphasis"/>
          <w:i w:val="0"/>
          <w:color w:val="auto"/>
        </w:rPr>
        <w:t>Can output almost arbitrary geometry shapes</w:t>
      </w:r>
      <w:r>
        <w:rPr>
          <w:rStyle w:val="SubtleEmphasis"/>
          <w:i w:val="0"/>
          <w:color w:val="auto"/>
        </w:rPr>
        <w:t>.</w:t>
      </w:r>
    </w:p>
    <w:p w14:paraId="1E516F4F" w14:textId="77777777" w:rsidR="00ED5C1F" w:rsidRDefault="00ED5C1F" w:rsidP="00ED5C1F">
      <w:pPr>
        <w:rPr>
          <w:rStyle w:val="SubtleEmphasis"/>
          <w:i w:val="0"/>
          <w:color w:val="auto"/>
        </w:rPr>
      </w:pPr>
      <w:r w:rsidRPr="00657BBB">
        <w:rPr>
          <w:rStyle w:val="SubtleEmphasis"/>
          <w:color w:val="auto"/>
        </w:rPr>
        <w:t>Disadvantages</w:t>
      </w:r>
    </w:p>
    <w:p w14:paraId="3527EAF6" w14:textId="77777777" w:rsidR="00ED5C1F" w:rsidRPr="00657BBB" w:rsidRDefault="00ED5C1F" w:rsidP="00ED5C1F">
      <w:pPr>
        <w:pStyle w:val="ListParagraph"/>
        <w:numPr>
          <w:ilvl w:val="0"/>
          <w:numId w:val="23"/>
        </w:numPr>
        <w:rPr>
          <w:rStyle w:val="SubtleEmphasis"/>
          <w:i w:val="0"/>
          <w:color w:val="auto"/>
        </w:rPr>
      </w:pPr>
      <w:r w:rsidRPr="00657BBB">
        <w:rPr>
          <w:rStyle w:val="SubtleEmphasis"/>
          <w:i w:val="0"/>
          <w:color w:val="auto"/>
        </w:rPr>
        <w:t>Same as for geometry shader approach</w:t>
      </w:r>
      <w:r>
        <w:rPr>
          <w:rStyle w:val="SubtleEmphasis"/>
          <w:i w:val="0"/>
          <w:color w:val="auto"/>
        </w:rPr>
        <w:t>.</w:t>
      </w:r>
    </w:p>
    <w:p w14:paraId="25A15456" w14:textId="77777777" w:rsidR="00ED5C1F" w:rsidRPr="00657BBB" w:rsidRDefault="00ED5C1F" w:rsidP="00ED5C1F">
      <w:pPr>
        <w:rPr>
          <w:rStyle w:val="SubtleEmphasis"/>
          <w:i w:val="0"/>
          <w:color w:val="auto"/>
        </w:rPr>
      </w:pPr>
    </w:p>
    <w:p w14:paraId="392D200A" w14:textId="78F807E9" w:rsidR="00ED5C1F" w:rsidRPr="00657BBB" w:rsidRDefault="00ED5C1F" w:rsidP="00ED5C1F">
      <w:pPr>
        <w:pStyle w:val="Heading2"/>
        <w:rPr>
          <w:rStyle w:val="SubtleEmphasis"/>
          <w:i w:val="0"/>
          <w:color w:val="auto"/>
        </w:rPr>
      </w:pPr>
      <w:r w:rsidRPr="00657BBB">
        <w:rPr>
          <w:rStyle w:val="SubtleEmphasis"/>
          <w:i w:val="0"/>
          <w:color w:val="auto"/>
        </w:rPr>
        <w:t xml:space="preserve">Method </w:t>
      </w:r>
      <w:r w:rsidR="0071699F">
        <w:rPr>
          <w:rStyle w:val="SubtleEmphasis"/>
          <w:i w:val="0"/>
          <w:color w:val="auto"/>
        </w:rPr>
        <w:t>6</w:t>
      </w:r>
      <w:r w:rsidRPr="00657BBB">
        <w:rPr>
          <w:rStyle w:val="SubtleEmphasis"/>
          <w:i w:val="0"/>
          <w:color w:val="auto"/>
        </w:rPr>
        <w:t xml:space="preserve"> – </w:t>
      </w:r>
      <w:r w:rsidR="0071699F">
        <w:rPr>
          <w:rStyle w:val="SubtleEmphasis"/>
          <w:i w:val="0"/>
          <w:color w:val="auto"/>
        </w:rPr>
        <w:t>Mesh Shader Pipeline</w:t>
      </w:r>
    </w:p>
    <w:p w14:paraId="1332ED56" w14:textId="43532F7A" w:rsidR="00ED5C1F" w:rsidRDefault="0071699F" w:rsidP="00ED5C1F">
      <w:pPr>
        <w:rPr>
          <w:rStyle w:val="SubtleEmphasis"/>
          <w:i w:val="0"/>
          <w:color w:val="auto"/>
        </w:rPr>
      </w:pPr>
      <w:r>
        <w:rPr>
          <w:rStyle w:val="SubtleEmphasis"/>
          <w:i w:val="0"/>
          <w:color w:val="auto"/>
        </w:rPr>
        <w:t xml:space="preserve">Mesh shaders provide a very natural programming model for rendering procedural geometry. This method </w:t>
      </w:r>
      <w:r w:rsidR="006115A0">
        <w:rPr>
          <w:rStyle w:val="SubtleEmphasis"/>
          <w:i w:val="0"/>
          <w:color w:val="auto"/>
        </w:rPr>
        <w:t>can see tremendous benefits from the omission of the input assembler in the mesh shader pipeline. The performance benefits are reduced as the workload becomes bottlenecked in the post-cull portions of the pipeline.</w:t>
      </w:r>
    </w:p>
    <w:p w14:paraId="6951378E" w14:textId="7CA053F6" w:rsidR="001843D1" w:rsidRDefault="001843D1" w:rsidP="00ED5C1F">
      <w:pPr>
        <w:rPr>
          <w:rStyle w:val="SubtleEmphasis"/>
          <w:i w:val="0"/>
          <w:color w:val="auto"/>
        </w:rPr>
      </w:pPr>
    </w:p>
    <w:p w14:paraId="2DC1FFDA" w14:textId="20AC1AF2" w:rsidR="001843D1" w:rsidRDefault="001843D1" w:rsidP="00ED5C1F">
      <w:pPr>
        <w:rPr>
          <w:rStyle w:val="SubtleEmphasis"/>
          <w:i w:val="0"/>
          <w:color w:val="auto"/>
        </w:rPr>
      </w:pPr>
      <w:r>
        <w:rPr>
          <w:rStyle w:val="SubtleEmphasis"/>
          <w:i w:val="0"/>
          <w:color w:val="auto"/>
        </w:rPr>
        <w:t xml:space="preserve">There </w:t>
      </w:r>
      <w:r w:rsidR="00805879">
        <w:rPr>
          <w:rStyle w:val="SubtleEmphasis"/>
          <w:i w:val="0"/>
          <w:color w:val="auto"/>
        </w:rPr>
        <w:t xml:space="preserve">is </w:t>
      </w:r>
      <w:r>
        <w:rPr>
          <w:rStyle w:val="SubtleEmphasis"/>
          <w:i w:val="0"/>
          <w:color w:val="auto"/>
        </w:rPr>
        <w:t>no</w:t>
      </w:r>
      <w:r w:rsidR="00805879">
        <w:rPr>
          <w:rStyle w:val="SubtleEmphasis"/>
          <w:i w:val="0"/>
          <w:color w:val="auto"/>
        </w:rPr>
        <w:t xml:space="preserve"> option of</w:t>
      </w:r>
      <w:r>
        <w:rPr>
          <w:rStyle w:val="SubtleEmphasis"/>
          <w:i w:val="0"/>
          <w:color w:val="auto"/>
        </w:rPr>
        <w:t xml:space="preserve"> triangles vs. quads </w:t>
      </w:r>
      <w:r w:rsidR="00A3363C">
        <w:rPr>
          <w:rStyle w:val="SubtleEmphasis"/>
          <w:i w:val="0"/>
          <w:color w:val="auto"/>
        </w:rPr>
        <w:t xml:space="preserve">when using </w:t>
      </w:r>
      <w:r>
        <w:rPr>
          <w:rStyle w:val="SubtleEmphasis"/>
          <w:i w:val="0"/>
          <w:color w:val="auto"/>
        </w:rPr>
        <w:t>mesh shaders –</w:t>
      </w:r>
      <w:r w:rsidR="00A3363C">
        <w:rPr>
          <w:rStyle w:val="SubtleEmphasis"/>
          <w:i w:val="0"/>
          <w:color w:val="auto"/>
        </w:rPr>
        <w:t xml:space="preserve"> </w:t>
      </w:r>
      <w:r>
        <w:rPr>
          <w:rStyle w:val="SubtleEmphasis"/>
          <w:i w:val="0"/>
          <w:color w:val="auto"/>
        </w:rPr>
        <w:t>output</w:t>
      </w:r>
      <w:r w:rsidR="00A3363C">
        <w:rPr>
          <w:rStyle w:val="SubtleEmphasis"/>
          <w:i w:val="0"/>
          <w:color w:val="auto"/>
        </w:rPr>
        <w:t xml:space="preserve"> geometry is an</w:t>
      </w:r>
      <w:r>
        <w:rPr>
          <w:rStyle w:val="SubtleEmphasis"/>
          <w:i w:val="0"/>
          <w:color w:val="auto"/>
        </w:rPr>
        <w:t xml:space="preserve"> indexed vertex list of either lines or triangles.</w:t>
      </w:r>
    </w:p>
    <w:p w14:paraId="23C7BD95" w14:textId="77777777" w:rsidR="00ED5C1F" w:rsidRPr="00657BBB" w:rsidRDefault="00ED5C1F" w:rsidP="00ED5C1F">
      <w:pPr>
        <w:rPr>
          <w:rStyle w:val="SubtleEmphasis"/>
          <w:i w:val="0"/>
          <w:color w:val="auto"/>
        </w:rPr>
      </w:pPr>
    </w:p>
    <w:p w14:paraId="40C0BF97" w14:textId="77777777" w:rsidR="00ED5C1F" w:rsidRDefault="00ED5C1F" w:rsidP="00ED5C1F">
      <w:pPr>
        <w:rPr>
          <w:rStyle w:val="SubtleEmphasis"/>
          <w:color w:val="auto"/>
        </w:rPr>
      </w:pPr>
      <w:r w:rsidRPr="00657BBB">
        <w:rPr>
          <w:rStyle w:val="SubtleEmphasis"/>
          <w:color w:val="auto"/>
        </w:rPr>
        <w:t>Advantage</w:t>
      </w:r>
      <w:r>
        <w:rPr>
          <w:rStyle w:val="SubtleEmphasis"/>
          <w:color w:val="auto"/>
        </w:rPr>
        <w:t>s</w:t>
      </w:r>
    </w:p>
    <w:p w14:paraId="3D82E21E" w14:textId="5DA3ADB5" w:rsidR="00ED5C1F" w:rsidRPr="002502A0" w:rsidRDefault="0071699F" w:rsidP="00ED5C1F">
      <w:pPr>
        <w:pStyle w:val="ListParagraph"/>
        <w:numPr>
          <w:ilvl w:val="0"/>
          <w:numId w:val="24"/>
        </w:numPr>
        <w:rPr>
          <w:rStyle w:val="SubtleEmphasis"/>
          <w:color w:val="auto"/>
        </w:rPr>
      </w:pPr>
      <w:r>
        <w:rPr>
          <w:rStyle w:val="SubtleEmphasis"/>
          <w:i w:val="0"/>
          <w:color w:val="auto"/>
        </w:rPr>
        <w:t xml:space="preserve">Lightning fast! </w:t>
      </w:r>
      <w:r w:rsidR="00E12D84">
        <w:rPr>
          <w:rStyle w:val="SubtleEmphasis"/>
          <w:i w:val="0"/>
          <w:color w:val="auto"/>
        </w:rPr>
        <w:t>Also provides the ability to cull particles within the mesh shader (not implemented.)</w:t>
      </w:r>
    </w:p>
    <w:p w14:paraId="61295FB4" w14:textId="77777777" w:rsidR="00ED5C1F" w:rsidRDefault="00ED5C1F" w:rsidP="00ED5C1F">
      <w:pPr>
        <w:rPr>
          <w:rStyle w:val="SubtleEmphasis"/>
          <w:i w:val="0"/>
          <w:color w:val="auto"/>
        </w:rPr>
      </w:pPr>
      <w:r w:rsidRPr="00657BBB">
        <w:rPr>
          <w:rStyle w:val="SubtleEmphasis"/>
          <w:color w:val="auto"/>
        </w:rPr>
        <w:t>Disadvantages</w:t>
      </w:r>
    </w:p>
    <w:p w14:paraId="0B496F2F" w14:textId="5D0A0953" w:rsidR="00ED5C1F" w:rsidRPr="00657BBB" w:rsidRDefault="0071699F" w:rsidP="00ED5C1F">
      <w:pPr>
        <w:pStyle w:val="ListParagraph"/>
        <w:numPr>
          <w:ilvl w:val="0"/>
          <w:numId w:val="23"/>
        </w:numPr>
        <w:rPr>
          <w:rStyle w:val="SubtleEmphasis"/>
          <w:i w:val="0"/>
          <w:color w:val="auto"/>
        </w:rPr>
      </w:pPr>
      <w:r>
        <w:rPr>
          <w:rStyle w:val="SubtleEmphasis"/>
          <w:i w:val="0"/>
          <w:color w:val="auto"/>
        </w:rPr>
        <w:t xml:space="preserve">Mesh shaders </w:t>
      </w:r>
      <w:r w:rsidR="00720572">
        <w:rPr>
          <w:rStyle w:val="SubtleEmphasis"/>
          <w:i w:val="0"/>
          <w:color w:val="auto"/>
        </w:rPr>
        <w:t xml:space="preserve">are structurally a bit more complex and </w:t>
      </w:r>
      <w:r>
        <w:rPr>
          <w:rStyle w:val="SubtleEmphasis"/>
          <w:i w:val="0"/>
          <w:color w:val="auto"/>
        </w:rPr>
        <w:t xml:space="preserve">require an understanding of </w:t>
      </w:r>
      <w:r w:rsidR="00E12D84">
        <w:rPr>
          <w:rStyle w:val="SubtleEmphasis"/>
          <w:i w:val="0"/>
          <w:color w:val="auto"/>
        </w:rPr>
        <w:t xml:space="preserve">both </w:t>
      </w:r>
      <w:r>
        <w:rPr>
          <w:rStyle w:val="SubtleEmphasis"/>
          <w:i w:val="0"/>
          <w:color w:val="auto"/>
        </w:rPr>
        <w:t xml:space="preserve">compute </w:t>
      </w:r>
      <w:r w:rsidR="00E12D84">
        <w:rPr>
          <w:rStyle w:val="SubtleEmphasis"/>
          <w:i w:val="0"/>
          <w:color w:val="auto"/>
        </w:rPr>
        <w:t>and traditional graphics workloads.</w:t>
      </w:r>
      <w:r w:rsidR="00720572">
        <w:rPr>
          <w:rStyle w:val="SubtleEmphasis"/>
          <w:i w:val="0"/>
          <w:color w:val="auto"/>
        </w:rPr>
        <w:t xml:space="preserve"> The lack of input assembler </w:t>
      </w:r>
      <w:r w:rsidR="007729B5">
        <w:rPr>
          <w:rStyle w:val="SubtleEmphasis"/>
          <w:i w:val="0"/>
          <w:color w:val="auto"/>
        </w:rPr>
        <w:t>necessitates a bit of</w:t>
      </w:r>
      <w:r w:rsidR="00720572">
        <w:rPr>
          <w:rStyle w:val="SubtleEmphasis"/>
          <w:i w:val="0"/>
          <w:color w:val="auto"/>
        </w:rPr>
        <w:t xml:space="preserve"> computation on the CPU dispatch side as well as manual input fetching in the shader code.</w:t>
      </w:r>
    </w:p>
    <w:p w14:paraId="1B3B1C0B" w14:textId="77777777" w:rsidR="00ED5C1F" w:rsidRPr="00657BBB" w:rsidRDefault="00ED5C1F" w:rsidP="00ED5C1F">
      <w:pPr>
        <w:rPr>
          <w:rStyle w:val="SubtleEmphasis"/>
          <w:i w:val="0"/>
          <w:color w:val="auto"/>
        </w:rPr>
      </w:pPr>
    </w:p>
    <w:p w14:paraId="45AF8DCA" w14:textId="77777777" w:rsidR="00ED5C1F" w:rsidRPr="00657BBB" w:rsidRDefault="00ED5C1F" w:rsidP="00ED5C1F">
      <w:pPr>
        <w:pStyle w:val="Heading2"/>
        <w:rPr>
          <w:rStyle w:val="SubtleEmphasis"/>
          <w:i w:val="0"/>
          <w:color w:val="auto"/>
        </w:rPr>
      </w:pPr>
      <w:r w:rsidRPr="00657BBB">
        <w:rPr>
          <w:rStyle w:val="SubtleEmphasis"/>
          <w:i w:val="0"/>
          <w:color w:val="auto"/>
        </w:rPr>
        <w:t>Conclusion:</w:t>
      </w:r>
    </w:p>
    <w:p w14:paraId="2507CF09" w14:textId="706533EF" w:rsidR="006D6F46" w:rsidRPr="00720572" w:rsidRDefault="00ED5C1F" w:rsidP="006D6F46">
      <w:pPr>
        <w:rPr>
          <w:iCs/>
        </w:rPr>
      </w:pPr>
      <w:r w:rsidRPr="00657BBB">
        <w:rPr>
          <w:rStyle w:val="SubtleEmphasis"/>
          <w:i w:val="0"/>
          <w:color w:val="auto"/>
        </w:rPr>
        <w:t>All the above methods will perform differently given a different GPU load, so choose the method that works best in your case.</w:t>
      </w:r>
    </w:p>
    <w:p w14:paraId="0737FD79" w14:textId="27C4B8AB" w:rsidR="003D3EF7" w:rsidRDefault="003D3EF7" w:rsidP="003D3EF7">
      <w:pPr>
        <w:pStyle w:val="Heading1"/>
      </w:pPr>
      <w:r>
        <w:t>Update history</w:t>
      </w:r>
    </w:p>
    <w:p w14:paraId="0A03C614" w14:textId="796917D3" w:rsidR="003D3EF7" w:rsidRDefault="002502A0" w:rsidP="003D3EF7">
      <w:r>
        <w:t>4</w:t>
      </w:r>
      <w:r w:rsidR="0058721F">
        <w:t>/</w:t>
      </w:r>
      <w:r>
        <w:t>12</w:t>
      </w:r>
      <w:r w:rsidR="0058721F">
        <w:t>/201</w:t>
      </w:r>
      <w:r w:rsidR="00D96895">
        <w:t>9</w:t>
      </w:r>
      <w:r w:rsidR="005C4919">
        <w:t xml:space="preserve"> </w:t>
      </w:r>
      <w:r w:rsidR="0029051A">
        <w:t>–</w:t>
      </w:r>
      <w:r w:rsidR="00D96895">
        <w:t xml:space="preserve"> Port</w:t>
      </w:r>
      <w:r w:rsidR="00BB66B5">
        <w:t xml:space="preserve"> to </w:t>
      </w:r>
      <w:r w:rsidR="00631553">
        <w:t xml:space="preserve">DX12 </w:t>
      </w:r>
      <w:r w:rsidR="00D96895">
        <w:t>from X</w:t>
      </w:r>
      <w:r w:rsidR="001A0BBE">
        <w:t xml:space="preserve">box </w:t>
      </w:r>
      <w:r w:rsidR="00D96895">
        <w:t>Sample</w:t>
      </w:r>
      <w:r w:rsidR="001A0BBE">
        <w:t xml:space="preserve"> </w:t>
      </w:r>
      <w:r w:rsidR="00D96895">
        <w:t>Framework.</w:t>
      </w:r>
    </w:p>
    <w:p w14:paraId="4FC3E7B9" w14:textId="1C564DC2" w:rsidR="00884C2F" w:rsidRDefault="000F3C5F" w:rsidP="003D3EF7">
      <w:r>
        <w:t>2</w:t>
      </w:r>
      <w:r w:rsidR="00884C2F">
        <w:t>/</w:t>
      </w:r>
      <w:r>
        <w:t>20</w:t>
      </w:r>
      <w:r w:rsidR="00884C2F">
        <w:t xml:space="preserve">/2020 – </w:t>
      </w:r>
      <w:r w:rsidR="008852BC">
        <w:t>Update for Xbox Series X|S</w:t>
      </w:r>
    </w:p>
    <w:p w14:paraId="3590598C" w14:textId="103C4E74" w:rsidR="000F3C5F" w:rsidRPr="004B7280" w:rsidRDefault="000F3C5F" w:rsidP="003D3EF7">
      <w:pPr>
        <w:rPr>
          <w:rFonts w:cs="Segoe UI"/>
          <w:szCs w:val="20"/>
        </w:rPr>
      </w:pPr>
      <w:r>
        <w:t>6/8/2020 – Added mesh shader</w:t>
      </w:r>
      <w:r w:rsidR="00AB039F">
        <w:t xml:space="preserve"> particles.</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t>Privacy Statement</w:t>
      </w:r>
    </w:p>
    <w:p w14:paraId="60773FF4" w14:textId="77777777" w:rsidR="004B7280" w:rsidRPr="004B7280" w:rsidRDefault="004B7280" w:rsidP="004B72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cs="Segoe UI"/>
          <w:szCs w:val="20"/>
        </w:rPr>
        <w:t xml:space="preserve">For more information about Microsoft’s privacy policies in general, see the </w:t>
      </w:r>
      <w:hyperlink r:id="rId11" w:history="1">
        <w:r w:rsidRPr="004B7280">
          <w:rPr>
            <w:rStyle w:val="Hyperlink"/>
            <w:rFonts w:cs="Segoe UI"/>
            <w:szCs w:val="20"/>
          </w:rPr>
          <w:t>Microsoft Privacy Statement</w:t>
        </w:r>
      </w:hyperlink>
      <w:r w:rsidRPr="004B7280">
        <w:rPr>
          <w:rFonts w:cs="Segoe UI"/>
          <w:szCs w:val="20"/>
        </w:rPr>
        <w:t>.</w:t>
      </w:r>
    </w:p>
    <w:sectPr w:rsidR="004B7280" w:rsidRPr="004B7280"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E6C68" w14:textId="77777777" w:rsidR="0061510B" w:rsidRDefault="0061510B" w:rsidP="0074610F">
      <w:r>
        <w:separator/>
      </w:r>
    </w:p>
  </w:endnote>
  <w:endnote w:type="continuationSeparator" w:id="0">
    <w:p w14:paraId="0F364B1B" w14:textId="77777777" w:rsidR="0061510B" w:rsidRDefault="0061510B"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3748B5A3"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5D7C35">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8724E8">
            <w:rPr>
              <w:rFonts w:cs="Segoe UI"/>
              <w:color w:val="808080" w:themeColor="background1" w:themeShade="80"/>
              <w:szCs w:val="20"/>
            </w:rPr>
            <w:t>Point Sprites</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513140">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56AB71AC"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5D7C35">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3790" w14:textId="77777777" w:rsidR="0061510B" w:rsidRDefault="0061510B" w:rsidP="0074610F">
      <w:r>
        <w:separator/>
      </w:r>
    </w:p>
  </w:footnote>
  <w:footnote w:type="continuationSeparator" w:id="0">
    <w:p w14:paraId="4ECC74C6" w14:textId="77777777" w:rsidR="0061510B" w:rsidRDefault="0061510B"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rPr>
                  <w:t xml:space="preserve">         </w:t>
                </w:r>
              </w:p>
              <w:p w14:paraId="7D29D7AF" w14:textId="77777777" w:rsidR="000B6D5E" w:rsidRPr="00CF3729" w:rsidRDefault="000B6D5E" w:rsidP="00CF3729">
                <w:pPr>
                  <w:rPr>
                    <w:sz w:val="2"/>
                    <w:szCs w:val="2"/>
                  </w:rPr>
                </w:pPr>
                <w:r>
                  <w:rPr>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FB137F6"/>
    <w:multiLevelType w:val="hybridMultilevel"/>
    <w:tmpl w:val="58588CB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72A7"/>
    <w:multiLevelType w:val="hybridMultilevel"/>
    <w:tmpl w:val="7444F93E"/>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00FB"/>
    <w:multiLevelType w:val="hybridMultilevel"/>
    <w:tmpl w:val="6818CB5A"/>
    <w:lvl w:ilvl="0" w:tplc="A990AB4E">
      <w:numFmt w:val="bullet"/>
      <w:lvlText w:val="-"/>
      <w:lvlJc w:val="left"/>
      <w:pPr>
        <w:ind w:left="420" w:hanging="360"/>
      </w:pPr>
      <w:rPr>
        <w:rFonts w:ascii="Segoe UI" w:eastAsiaTheme="minorHAns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720FD"/>
    <w:multiLevelType w:val="hybridMultilevel"/>
    <w:tmpl w:val="7D8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42BB3B52"/>
    <w:multiLevelType w:val="hybridMultilevel"/>
    <w:tmpl w:val="FF620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773C96"/>
    <w:multiLevelType w:val="hybridMultilevel"/>
    <w:tmpl w:val="62DACF4E"/>
    <w:lvl w:ilvl="0" w:tplc="85D0F2BA">
      <w:numFmt w:val="bullet"/>
      <w:lvlText w:val="-"/>
      <w:lvlJc w:val="left"/>
      <w:pPr>
        <w:ind w:left="420" w:hanging="360"/>
      </w:pPr>
      <w:rPr>
        <w:rFonts w:ascii="Segoe UI" w:eastAsiaTheme="minorHAnsi" w:hAnsi="Segoe UI" w:cs="Segoe U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B450D39"/>
    <w:multiLevelType w:val="hybridMultilevel"/>
    <w:tmpl w:val="D37E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B76A1"/>
    <w:multiLevelType w:val="hybridMultilevel"/>
    <w:tmpl w:val="A71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530E57"/>
    <w:multiLevelType w:val="hybridMultilevel"/>
    <w:tmpl w:val="9B6CE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294D8C"/>
    <w:multiLevelType w:val="hybridMultilevel"/>
    <w:tmpl w:val="7FCC1FF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332A9"/>
    <w:multiLevelType w:val="hybridMultilevel"/>
    <w:tmpl w:val="74C674A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777931"/>
    <w:multiLevelType w:val="hybridMultilevel"/>
    <w:tmpl w:val="3940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A3467"/>
    <w:multiLevelType w:val="hybridMultilevel"/>
    <w:tmpl w:val="2270978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24"/>
  </w:num>
  <w:num w:numId="4">
    <w:abstractNumId w:val="19"/>
  </w:num>
  <w:num w:numId="5">
    <w:abstractNumId w:val="15"/>
  </w:num>
  <w:num w:numId="6">
    <w:abstractNumId w:val="22"/>
  </w:num>
  <w:num w:numId="7">
    <w:abstractNumId w:val="12"/>
  </w:num>
  <w:num w:numId="8">
    <w:abstractNumId w:val="7"/>
  </w:num>
  <w:num w:numId="9">
    <w:abstractNumId w:val="13"/>
  </w:num>
  <w:num w:numId="10">
    <w:abstractNumId w:val="9"/>
  </w:num>
  <w:num w:numId="11">
    <w:abstractNumId w:val="6"/>
  </w:num>
  <w:num w:numId="12">
    <w:abstractNumId w:val="1"/>
  </w:num>
  <w:num w:numId="13">
    <w:abstractNumId w:val="10"/>
  </w:num>
  <w:num w:numId="14">
    <w:abstractNumId w:val="0"/>
  </w:num>
  <w:num w:numId="15">
    <w:abstractNumId w:val="4"/>
  </w:num>
  <w:num w:numId="16">
    <w:abstractNumId w:val="20"/>
  </w:num>
  <w:num w:numId="17">
    <w:abstractNumId w:val="8"/>
  </w:num>
  <w:num w:numId="18">
    <w:abstractNumId w:val="17"/>
  </w:num>
  <w:num w:numId="19">
    <w:abstractNumId w:val="25"/>
  </w:num>
  <w:num w:numId="20">
    <w:abstractNumId w:val="18"/>
  </w:num>
  <w:num w:numId="21">
    <w:abstractNumId w:val="5"/>
  </w:num>
  <w:num w:numId="22">
    <w:abstractNumId w:val="16"/>
  </w:num>
  <w:num w:numId="23">
    <w:abstractNumId w:val="2"/>
  </w:num>
  <w:num w:numId="24">
    <w:abstractNumId w:val="21"/>
  </w:num>
  <w:num w:numId="25">
    <w:abstractNumId w:val="26"/>
  </w:num>
  <w:num w:numId="26">
    <w:abstractNumId w:val="11"/>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79D9"/>
    <w:rsid w:val="00033125"/>
    <w:rsid w:val="00033D9F"/>
    <w:rsid w:val="0004294F"/>
    <w:rsid w:val="000449CE"/>
    <w:rsid w:val="00045D0D"/>
    <w:rsid w:val="0005497F"/>
    <w:rsid w:val="00073610"/>
    <w:rsid w:val="00075381"/>
    <w:rsid w:val="0007641C"/>
    <w:rsid w:val="00090290"/>
    <w:rsid w:val="000925B1"/>
    <w:rsid w:val="00094E08"/>
    <w:rsid w:val="00094F9A"/>
    <w:rsid w:val="00097CCA"/>
    <w:rsid w:val="00097E88"/>
    <w:rsid w:val="000B0EC5"/>
    <w:rsid w:val="000B6D5E"/>
    <w:rsid w:val="000C0172"/>
    <w:rsid w:val="000C38E2"/>
    <w:rsid w:val="000D6E0E"/>
    <w:rsid w:val="000D7A62"/>
    <w:rsid w:val="000E5AC9"/>
    <w:rsid w:val="000E708A"/>
    <w:rsid w:val="000F3C5F"/>
    <w:rsid w:val="000F4547"/>
    <w:rsid w:val="000F457E"/>
    <w:rsid w:val="000F5B4A"/>
    <w:rsid w:val="00121860"/>
    <w:rsid w:val="001341DA"/>
    <w:rsid w:val="001352A7"/>
    <w:rsid w:val="00145FE0"/>
    <w:rsid w:val="00150ED8"/>
    <w:rsid w:val="0015302D"/>
    <w:rsid w:val="00153519"/>
    <w:rsid w:val="0015400C"/>
    <w:rsid w:val="00160876"/>
    <w:rsid w:val="00164495"/>
    <w:rsid w:val="00182DA3"/>
    <w:rsid w:val="001843D1"/>
    <w:rsid w:val="00186767"/>
    <w:rsid w:val="00194417"/>
    <w:rsid w:val="001A0BBE"/>
    <w:rsid w:val="001A1B03"/>
    <w:rsid w:val="001B24DE"/>
    <w:rsid w:val="001C00EB"/>
    <w:rsid w:val="001C132C"/>
    <w:rsid w:val="001C1D58"/>
    <w:rsid w:val="001D32C6"/>
    <w:rsid w:val="001D5B03"/>
    <w:rsid w:val="001E2ED4"/>
    <w:rsid w:val="001E4BF9"/>
    <w:rsid w:val="001E6E23"/>
    <w:rsid w:val="00203869"/>
    <w:rsid w:val="002045AE"/>
    <w:rsid w:val="00207321"/>
    <w:rsid w:val="00216980"/>
    <w:rsid w:val="00216F0D"/>
    <w:rsid w:val="00224884"/>
    <w:rsid w:val="002300DC"/>
    <w:rsid w:val="002319EC"/>
    <w:rsid w:val="0024713D"/>
    <w:rsid w:val="002502A0"/>
    <w:rsid w:val="00270461"/>
    <w:rsid w:val="002741D2"/>
    <w:rsid w:val="002748E9"/>
    <w:rsid w:val="002810AC"/>
    <w:rsid w:val="00281D12"/>
    <w:rsid w:val="00287A4C"/>
    <w:rsid w:val="0029051A"/>
    <w:rsid w:val="00294A1B"/>
    <w:rsid w:val="002A538D"/>
    <w:rsid w:val="002A57FA"/>
    <w:rsid w:val="002D14B2"/>
    <w:rsid w:val="002E7BBB"/>
    <w:rsid w:val="002F1ADD"/>
    <w:rsid w:val="002F4082"/>
    <w:rsid w:val="0030393C"/>
    <w:rsid w:val="00303D44"/>
    <w:rsid w:val="003053EB"/>
    <w:rsid w:val="0032035A"/>
    <w:rsid w:val="00321170"/>
    <w:rsid w:val="00325C63"/>
    <w:rsid w:val="00330FF0"/>
    <w:rsid w:val="00331038"/>
    <w:rsid w:val="00333CC5"/>
    <w:rsid w:val="00335BD5"/>
    <w:rsid w:val="00341DD5"/>
    <w:rsid w:val="00354351"/>
    <w:rsid w:val="00355166"/>
    <w:rsid w:val="00366D70"/>
    <w:rsid w:val="003920C3"/>
    <w:rsid w:val="003A5C3A"/>
    <w:rsid w:val="003A6DF2"/>
    <w:rsid w:val="003B01C3"/>
    <w:rsid w:val="003B593D"/>
    <w:rsid w:val="003C2C0F"/>
    <w:rsid w:val="003D3EF7"/>
    <w:rsid w:val="003D7DD4"/>
    <w:rsid w:val="003E0ED0"/>
    <w:rsid w:val="003F36E1"/>
    <w:rsid w:val="003F7CA4"/>
    <w:rsid w:val="0040227F"/>
    <w:rsid w:val="00403357"/>
    <w:rsid w:val="00411284"/>
    <w:rsid w:val="00416B58"/>
    <w:rsid w:val="00425592"/>
    <w:rsid w:val="0042597C"/>
    <w:rsid w:val="00431801"/>
    <w:rsid w:val="0044767F"/>
    <w:rsid w:val="00453772"/>
    <w:rsid w:val="00455A22"/>
    <w:rsid w:val="00455FD0"/>
    <w:rsid w:val="0046309E"/>
    <w:rsid w:val="0047415C"/>
    <w:rsid w:val="00477F87"/>
    <w:rsid w:val="004802DC"/>
    <w:rsid w:val="00482C0B"/>
    <w:rsid w:val="004A1413"/>
    <w:rsid w:val="004A6AC7"/>
    <w:rsid w:val="004B1C78"/>
    <w:rsid w:val="004B71B3"/>
    <w:rsid w:val="004B7280"/>
    <w:rsid w:val="004B7DDA"/>
    <w:rsid w:val="004C0237"/>
    <w:rsid w:val="004C0F4B"/>
    <w:rsid w:val="004C674E"/>
    <w:rsid w:val="004D1863"/>
    <w:rsid w:val="004D49CA"/>
    <w:rsid w:val="004E7C63"/>
    <w:rsid w:val="00506838"/>
    <w:rsid w:val="00510DD0"/>
    <w:rsid w:val="00513140"/>
    <w:rsid w:val="00513EEF"/>
    <w:rsid w:val="00515583"/>
    <w:rsid w:val="005238A8"/>
    <w:rsid w:val="005351A4"/>
    <w:rsid w:val="0054130A"/>
    <w:rsid w:val="00542443"/>
    <w:rsid w:val="0054519B"/>
    <w:rsid w:val="00551647"/>
    <w:rsid w:val="0055245D"/>
    <w:rsid w:val="0055738C"/>
    <w:rsid w:val="005640ED"/>
    <w:rsid w:val="00575766"/>
    <w:rsid w:val="00575F36"/>
    <w:rsid w:val="0058104C"/>
    <w:rsid w:val="00583EDE"/>
    <w:rsid w:val="00585527"/>
    <w:rsid w:val="0058721F"/>
    <w:rsid w:val="00592EC3"/>
    <w:rsid w:val="005B4D35"/>
    <w:rsid w:val="005B4DA9"/>
    <w:rsid w:val="005B57D9"/>
    <w:rsid w:val="005B7081"/>
    <w:rsid w:val="005B768F"/>
    <w:rsid w:val="005C4919"/>
    <w:rsid w:val="005D3D9E"/>
    <w:rsid w:val="005D6A50"/>
    <w:rsid w:val="005D7C35"/>
    <w:rsid w:val="005D7CEB"/>
    <w:rsid w:val="005E110B"/>
    <w:rsid w:val="005E26EB"/>
    <w:rsid w:val="005E3DA1"/>
    <w:rsid w:val="00606228"/>
    <w:rsid w:val="006115A0"/>
    <w:rsid w:val="00612E69"/>
    <w:rsid w:val="0061510B"/>
    <w:rsid w:val="00626B30"/>
    <w:rsid w:val="00631553"/>
    <w:rsid w:val="006346C8"/>
    <w:rsid w:val="00636CFC"/>
    <w:rsid w:val="006444C8"/>
    <w:rsid w:val="00645B59"/>
    <w:rsid w:val="00654AB6"/>
    <w:rsid w:val="006560C9"/>
    <w:rsid w:val="00657BBB"/>
    <w:rsid w:val="00664E78"/>
    <w:rsid w:val="006661F2"/>
    <w:rsid w:val="00675DC0"/>
    <w:rsid w:val="006824A7"/>
    <w:rsid w:val="00683D94"/>
    <w:rsid w:val="006870AB"/>
    <w:rsid w:val="00687675"/>
    <w:rsid w:val="00695DD5"/>
    <w:rsid w:val="006A12B0"/>
    <w:rsid w:val="006A532D"/>
    <w:rsid w:val="006B20FF"/>
    <w:rsid w:val="006B7433"/>
    <w:rsid w:val="006C0A7B"/>
    <w:rsid w:val="006C4439"/>
    <w:rsid w:val="006D2D82"/>
    <w:rsid w:val="006D4BAE"/>
    <w:rsid w:val="006D6F46"/>
    <w:rsid w:val="00707E22"/>
    <w:rsid w:val="00707FAC"/>
    <w:rsid w:val="00713D79"/>
    <w:rsid w:val="0071699F"/>
    <w:rsid w:val="00717184"/>
    <w:rsid w:val="00720572"/>
    <w:rsid w:val="00721B43"/>
    <w:rsid w:val="00724660"/>
    <w:rsid w:val="00733045"/>
    <w:rsid w:val="00736C5C"/>
    <w:rsid w:val="00737AD5"/>
    <w:rsid w:val="0074610F"/>
    <w:rsid w:val="007529B6"/>
    <w:rsid w:val="00756D39"/>
    <w:rsid w:val="007624A4"/>
    <w:rsid w:val="00764B3A"/>
    <w:rsid w:val="007729B5"/>
    <w:rsid w:val="007806DC"/>
    <w:rsid w:val="00783EB9"/>
    <w:rsid w:val="00787F0C"/>
    <w:rsid w:val="00791C1F"/>
    <w:rsid w:val="00797188"/>
    <w:rsid w:val="007A0341"/>
    <w:rsid w:val="007A0848"/>
    <w:rsid w:val="007A1057"/>
    <w:rsid w:val="007C58D3"/>
    <w:rsid w:val="007E3B27"/>
    <w:rsid w:val="00803203"/>
    <w:rsid w:val="00805879"/>
    <w:rsid w:val="00805C40"/>
    <w:rsid w:val="00820A5C"/>
    <w:rsid w:val="0082533C"/>
    <w:rsid w:val="008259DE"/>
    <w:rsid w:val="00843058"/>
    <w:rsid w:val="00860229"/>
    <w:rsid w:val="008619B7"/>
    <w:rsid w:val="00867DDC"/>
    <w:rsid w:val="00870339"/>
    <w:rsid w:val="008724E8"/>
    <w:rsid w:val="00874DA4"/>
    <w:rsid w:val="00884094"/>
    <w:rsid w:val="00884C2F"/>
    <w:rsid w:val="008852BC"/>
    <w:rsid w:val="00886E89"/>
    <w:rsid w:val="00887700"/>
    <w:rsid w:val="00892B5D"/>
    <w:rsid w:val="008A0170"/>
    <w:rsid w:val="008B679C"/>
    <w:rsid w:val="008E4ED5"/>
    <w:rsid w:val="008F5A50"/>
    <w:rsid w:val="008F5BF0"/>
    <w:rsid w:val="008F785E"/>
    <w:rsid w:val="00902D22"/>
    <w:rsid w:val="00912E67"/>
    <w:rsid w:val="00914EDA"/>
    <w:rsid w:val="009168E7"/>
    <w:rsid w:val="00917557"/>
    <w:rsid w:val="00923FF7"/>
    <w:rsid w:val="00926E1F"/>
    <w:rsid w:val="00937E3A"/>
    <w:rsid w:val="00950F0E"/>
    <w:rsid w:val="00951A4E"/>
    <w:rsid w:val="0096421C"/>
    <w:rsid w:val="00964FEE"/>
    <w:rsid w:val="00985949"/>
    <w:rsid w:val="00987A88"/>
    <w:rsid w:val="009A32DD"/>
    <w:rsid w:val="009B4939"/>
    <w:rsid w:val="009B7973"/>
    <w:rsid w:val="009C30CA"/>
    <w:rsid w:val="009C3191"/>
    <w:rsid w:val="009C4C1E"/>
    <w:rsid w:val="009D108E"/>
    <w:rsid w:val="009D2B99"/>
    <w:rsid w:val="009E5898"/>
    <w:rsid w:val="009F6DDB"/>
    <w:rsid w:val="00A02427"/>
    <w:rsid w:val="00A0279B"/>
    <w:rsid w:val="00A10842"/>
    <w:rsid w:val="00A11BC4"/>
    <w:rsid w:val="00A23BD2"/>
    <w:rsid w:val="00A2533D"/>
    <w:rsid w:val="00A3363C"/>
    <w:rsid w:val="00A3483D"/>
    <w:rsid w:val="00A40B60"/>
    <w:rsid w:val="00A461DE"/>
    <w:rsid w:val="00A51916"/>
    <w:rsid w:val="00A67609"/>
    <w:rsid w:val="00A74CF4"/>
    <w:rsid w:val="00A75D0F"/>
    <w:rsid w:val="00A8174E"/>
    <w:rsid w:val="00A96908"/>
    <w:rsid w:val="00AB039F"/>
    <w:rsid w:val="00AC2992"/>
    <w:rsid w:val="00AD0683"/>
    <w:rsid w:val="00AD4F25"/>
    <w:rsid w:val="00AE39FB"/>
    <w:rsid w:val="00AE567F"/>
    <w:rsid w:val="00AE6154"/>
    <w:rsid w:val="00AF0E67"/>
    <w:rsid w:val="00AF3353"/>
    <w:rsid w:val="00AF5148"/>
    <w:rsid w:val="00AF541C"/>
    <w:rsid w:val="00AF5860"/>
    <w:rsid w:val="00B15AAA"/>
    <w:rsid w:val="00B31105"/>
    <w:rsid w:val="00B4461F"/>
    <w:rsid w:val="00B46DC5"/>
    <w:rsid w:val="00B62C6B"/>
    <w:rsid w:val="00B63390"/>
    <w:rsid w:val="00B83D5A"/>
    <w:rsid w:val="00B94593"/>
    <w:rsid w:val="00BA4C7A"/>
    <w:rsid w:val="00BB5809"/>
    <w:rsid w:val="00BB66B5"/>
    <w:rsid w:val="00BC1F23"/>
    <w:rsid w:val="00BC6CC2"/>
    <w:rsid w:val="00BD4C05"/>
    <w:rsid w:val="00BD5F3C"/>
    <w:rsid w:val="00BE0240"/>
    <w:rsid w:val="00BE1ED4"/>
    <w:rsid w:val="00BF107D"/>
    <w:rsid w:val="00C006BD"/>
    <w:rsid w:val="00C022F9"/>
    <w:rsid w:val="00C02978"/>
    <w:rsid w:val="00C11708"/>
    <w:rsid w:val="00C12184"/>
    <w:rsid w:val="00C15684"/>
    <w:rsid w:val="00C254BF"/>
    <w:rsid w:val="00C26132"/>
    <w:rsid w:val="00C50AE5"/>
    <w:rsid w:val="00C515FD"/>
    <w:rsid w:val="00C53317"/>
    <w:rsid w:val="00C53ACA"/>
    <w:rsid w:val="00C65FD5"/>
    <w:rsid w:val="00C66B7F"/>
    <w:rsid w:val="00C7190E"/>
    <w:rsid w:val="00C74FCA"/>
    <w:rsid w:val="00C80B07"/>
    <w:rsid w:val="00C86B30"/>
    <w:rsid w:val="00C86F9B"/>
    <w:rsid w:val="00CA4541"/>
    <w:rsid w:val="00CC706D"/>
    <w:rsid w:val="00CD5320"/>
    <w:rsid w:val="00CE54A2"/>
    <w:rsid w:val="00CE66B8"/>
    <w:rsid w:val="00CF1DE0"/>
    <w:rsid w:val="00CF3729"/>
    <w:rsid w:val="00D00451"/>
    <w:rsid w:val="00D07E6B"/>
    <w:rsid w:val="00D13AD5"/>
    <w:rsid w:val="00D1772B"/>
    <w:rsid w:val="00D30E5A"/>
    <w:rsid w:val="00D356CD"/>
    <w:rsid w:val="00D42D5B"/>
    <w:rsid w:val="00D632BB"/>
    <w:rsid w:val="00D64D9C"/>
    <w:rsid w:val="00D661FD"/>
    <w:rsid w:val="00D80204"/>
    <w:rsid w:val="00D8597B"/>
    <w:rsid w:val="00D92CB3"/>
    <w:rsid w:val="00D96895"/>
    <w:rsid w:val="00DC02A8"/>
    <w:rsid w:val="00DC19DF"/>
    <w:rsid w:val="00DC39D6"/>
    <w:rsid w:val="00DC7248"/>
    <w:rsid w:val="00DC7DFC"/>
    <w:rsid w:val="00DD0606"/>
    <w:rsid w:val="00DD5672"/>
    <w:rsid w:val="00DF00D4"/>
    <w:rsid w:val="00DF161B"/>
    <w:rsid w:val="00DF3266"/>
    <w:rsid w:val="00DF363C"/>
    <w:rsid w:val="00E065AE"/>
    <w:rsid w:val="00E07A45"/>
    <w:rsid w:val="00E127D9"/>
    <w:rsid w:val="00E12D84"/>
    <w:rsid w:val="00E12F5F"/>
    <w:rsid w:val="00E16AF8"/>
    <w:rsid w:val="00E25413"/>
    <w:rsid w:val="00E36315"/>
    <w:rsid w:val="00E43E3D"/>
    <w:rsid w:val="00E501DA"/>
    <w:rsid w:val="00E518A8"/>
    <w:rsid w:val="00E61F16"/>
    <w:rsid w:val="00E6273F"/>
    <w:rsid w:val="00E6579E"/>
    <w:rsid w:val="00E672AC"/>
    <w:rsid w:val="00EA0BFF"/>
    <w:rsid w:val="00EA49E8"/>
    <w:rsid w:val="00EB069B"/>
    <w:rsid w:val="00EC1B86"/>
    <w:rsid w:val="00ED5C1F"/>
    <w:rsid w:val="00ED68D2"/>
    <w:rsid w:val="00EE1504"/>
    <w:rsid w:val="00EE2624"/>
    <w:rsid w:val="00EF3436"/>
    <w:rsid w:val="00F06FC9"/>
    <w:rsid w:val="00F13E9A"/>
    <w:rsid w:val="00F20AA8"/>
    <w:rsid w:val="00F26498"/>
    <w:rsid w:val="00F26FB9"/>
    <w:rsid w:val="00F270EF"/>
    <w:rsid w:val="00F36D9C"/>
    <w:rsid w:val="00F40AC7"/>
    <w:rsid w:val="00F4353D"/>
    <w:rsid w:val="00F52EA1"/>
    <w:rsid w:val="00F60A3F"/>
    <w:rsid w:val="00F60CDA"/>
    <w:rsid w:val="00F70459"/>
    <w:rsid w:val="00F744FE"/>
    <w:rsid w:val="00F74BA9"/>
    <w:rsid w:val="00FA1C36"/>
    <w:rsid w:val="00FA5E5E"/>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24884"/>
    <w:rPr>
      <w:rFonts w:cs="Segoe UI"/>
      <w:sz w:val="18"/>
      <w:szCs w:val="18"/>
    </w:rPr>
  </w:style>
  <w:style w:type="character" w:customStyle="1" w:styleId="BalloonTextChar">
    <w:name w:val="Balloon Text Char"/>
    <w:basedOn w:val="DefaultParagraphFont"/>
    <w:link w:val="BalloonText"/>
    <w:uiPriority w:val="99"/>
    <w:semiHidden/>
    <w:rsid w:val="00224884"/>
    <w:rPr>
      <w:rFonts w:ascii="Segoe UI" w:hAnsi="Segoe UI" w:cs="Segoe UI"/>
      <w:sz w:val="18"/>
      <w:szCs w:val="18"/>
    </w:rPr>
  </w:style>
  <w:style w:type="character" w:customStyle="1" w:styleId="ListParagraphChar">
    <w:name w:val="List Paragraph Char"/>
    <w:basedOn w:val="DefaultParagraphFont"/>
    <w:link w:val="ListParagraph"/>
    <w:uiPriority w:val="34"/>
    <w:rsid w:val="00224884"/>
    <w:rPr>
      <w:rFonts w:ascii="Segoe UI" w:hAnsi="Segoe U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17812097">
      <w:bodyDiv w:val="1"/>
      <w:marLeft w:val="0"/>
      <w:marRight w:val="0"/>
      <w:marTop w:val="0"/>
      <w:marBottom w:val="0"/>
      <w:divBdr>
        <w:top w:val="none" w:sz="0" w:space="0" w:color="auto"/>
        <w:left w:val="none" w:sz="0" w:space="0" w:color="auto"/>
        <w:bottom w:val="none" w:sz="0" w:space="0" w:color="auto"/>
        <w:right w:val="none" w:sz="0" w:space="0" w:color="auto"/>
      </w:divBdr>
      <w:divsChild>
        <w:div w:id="732973365">
          <w:marLeft w:val="0"/>
          <w:marRight w:val="0"/>
          <w:marTop w:val="0"/>
          <w:marBottom w:val="0"/>
          <w:divBdr>
            <w:top w:val="none" w:sz="0" w:space="0" w:color="auto"/>
            <w:left w:val="none" w:sz="0" w:space="0" w:color="auto"/>
            <w:bottom w:val="none" w:sz="0" w:space="0" w:color="auto"/>
            <w:right w:val="none" w:sz="0" w:space="0" w:color="auto"/>
          </w:divBdr>
          <w:divsChild>
            <w:div w:id="11999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056">
      <w:bodyDiv w:val="1"/>
      <w:marLeft w:val="0"/>
      <w:marRight w:val="0"/>
      <w:marTop w:val="0"/>
      <w:marBottom w:val="0"/>
      <w:divBdr>
        <w:top w:val="none" w:sz="0" w:space="0" w:color="auto"/>
        <w:left w:val="none" w:sz="0" w:space="0" w:color="auto"/>
        <w:bottom w:val="none" w:sz="0" w:space="0" w:color="auto"/>
        <w:right w:val="none" w:sz="0" w:space="0" w:color="auto"/>
      </w:divBdr>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05179142">
      <w:bodyDiv w:val="1"/>
      <w:marLeft w:val="0"/>
      <w:marRight w:val="0"/>
      <w:marTop w:val="0"/>
      <w:marBottom w:val="0"/>
      <w:divBdr>
        <w:top w:val="none" w:sz="0" w:space="0" w:color="auto"/>
        <w:left w:val="none" w:sz="0" w:space="0" w:color="auto"/>
        <w:bottom w:val="none" w:sz="0" w:space="0" w:color="auto"/>
        <w:right w:val="none" w:sz="0" w:space="0" w:color="auto"/>
      </w:divBdr>
    </w:div>
    <w:div w:id="725952986">
      <w:bodyDiv w:val="1"/>
      <w:marLeft w:val="0"/>
      <w:marRight w:val="0"/>
      <w:marTop w:val="0"/>
      <w:marBottom w:val="0"/>
      <w:divBdr>
        <w:top w:val="none" w:sz="0" w:space="0" w:color="auto"/>
        <w:left w:val="none" w:sz="0" w:space="0" w:color="auto"/>
        <w:bottom w:val="none" w:sz="0" w:space="0" w:color="auto"/>
        <w:right w:val="none" w:sz="0" w:space="0" w:color="auto"/>
      </w:divBdr>
      <w:divsChild>
        <w:div w:id="1290285501">
          <w:marLeft w:val="0"/>
          <w:marRight w:val="0"/>
          <w:marTop w:val="0"/>
          <w:marBottom w:val="0"/>
          <w:divBdr>
            <w:top w:val="none" w:sz="0" w:space="0" w:color="auto"/>
            <w:left w:val="none" w:sz="0" w:space="0" w:color="auto"/>
            <w:bottom w:val="none" w:sz="0" w:space="0" w:color="auto"/>
            <w:right w:val="none" w:sz="0" w:space="0" w:color="auto"/>
          </w:divBdr>
          <w:divsChild>
            <w:div w:id="8905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41">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499342270">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981">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ivacy.microsoft.com/en-us/privacystatemen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1</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2021-08-06T00:05:00Z</dcterms:created>
  <dcterms:modified xsi:type="dcterms:W3CDTF">2021-08-20T18:44:00Z</dcterms:modified>
</cp:coreProperties>
</file>