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4599" w14:textId="11990FAD" w:rsidR="00937E3A" w:rsidRDefault="00FE7931" w:rsidP="00AE567F">
      <w:pPr>
        <w:pStyle w:val="Title"/>
      </w:pPr>
      <w:r>
        <w:rPr>
          <w:noProof/>
          <w:lang w:eastAsia="ja-JP"/>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B375F83"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t xml:space="preserve"> </w:t>
      </w:r>
    </w:p>
    <w:p w14:paraId="00C9B954" w14:textId="66CAE854" w:rsidR="00764B3A" w:rsidRPr="00272003" w:rsidRDefault="00A1676B" w:rsidP="00AE567F">
      <w:pPr>
        <w:pStyle w:val="Title"/>
        <w:rPr>
          <w:color w:val="538135" w:themeColor="accent6" w:themeShade="BF"/>
        </w:rPr>
      </w:pPr>
      <w:r>
        <w:rPr>
          <w:color w:val="538135" w:themeColor="accent6" w:themeShade="BF"/>
        </w:rPr>
        <w:t>Simple Meshlet</w:t>
      </w:r>
      <w:r w:rsidR="00F70459" w:rsidRPr="00272003">
        <w:rPr>
          <w:color w:val="538135" w:themeColor="accent6" w:themeShade="BF"/>
        </w:rPr>
        <w:t xml:space="preserve"> Sample</w:t>
      </w:r>
    </w:p>
    <w:p w14:paraId="00B6F4DB" w14:textId="5C8828A2" w:rsidR="002D52D3" w:rsidRDefault="002D52D3" w:rsidP="002D52D3">
      <w:pPr>
        <w:rPr>
          <w:i/>
        </w:rPr>
      </w:pPr>
      <w:r>
        <w:rPr>
          <w:i/>
        </w:rPr>
        <w:t>This sample is compatible with the Microsoft Game Development Kit (</w:t>
      </w:r>
      <w:r w:rsidR="00EE1077">
        <w:rPr>
          <w:i/>
        </w:rPr>
        <w:t>October 2021</w:t>
      </w:r>
      <w:r>
        <w:rPr>
          <w:i/>
        </w:rPr>
        <w:t>) and Windows 10 (Version 2004) May 2020 Update</w:t>
      </w:r>
    </w:p>
    <w:p w14:paraId="5B084E8E" w14:textId="77777777" w:rsidR="00A2533D" w:rsidRPr="00A2533D" w:rsidRDefault="00A2533D" w:rsidP="00A2533D">
      <w:pPr>
        <w:rPr>
          <w:i/>
        </w:rPr>
      </w:pPr>
    </w:p>
    <w:p w14:paraId="2380DD07" w14:textId="77777777" w:rsidR="00764B3A" w:rsidRDefault="00281D12" w:rsidP="00AE567F">
      <w:pPr>
        <w:pStyle w:val="Heading1"/>
        <w:spacing w:before="0"/>
      </w:pPr>
      <w:r>
        <w:t>Description</w:t>
      </w:r>
    </w:p>
    <w:p w14:paraId="18347199" w14:textId="13F911DB" w:rsidR="00403357" w:rsidRDefault="00FE7931" w:rsidP="00A1676B">
      <w:r>
        <w:t xml:space="preserve">This </w:t>
      </w:r>
      <w:r w:rsidR="00A1676B">
        <w:t>sample introduces the meshlet data structure and provides an example of rendering using meshlets. It also demonstrates how to do primitive culling inside of mesh shaders.</w:t>
      </w:r>
    </w:p>
    <w:p w14:paraId="552EAE70" w14:textId="77777777" w:rsidR="008250BC" w:rsidRDefault="008250BC" w:rsidP="00A1676B"/>
    <w:p w14:paraId="488EA679" w14:textId="77777777" w:rsidR="00403357" w:rsidRDefault="00403357" w:rsidP="00403357"/>
    <w:p w14:paraId="3C6E9194" w14:textId="6E8AC438" w:rsidR="0002458A" w:rsidRDefault="00A1676B" w:rsidP="0002458A">
      <w:r w:rsidRPr="00A1676B">
        <w:rPr>
          <w:noProof/>
        </w:rPr>
        <w:drawing>
          <wp:inline distT="0" distB="0" distL="0" distR="0" wp14:anchorId="764F48A1" wp14:editId="47C1BD5F">
            <wp:extent cx="5943600" cy="3372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2485"/>
                    </a:xfrm>
                    <a:prstGeom prst="rect">
                      <a:avLst/>
                    </a:prstGeom>
                  </pic:spPr>
                </pic:pic>
              </a:graphicData>
            </a:graphic>
          </wp:inline>
        </w:drawing>
      </w:r>
    </w:p>
    <w:p w14:paraId="161AE456" w14:textId="3C0E42B0" w:rsidR="0002458A" w:rsidRDefault="0002458A" w:rsidP="0002458A"/>
    <w:p w14:paraId="1E87946A" w14:textId="77777777" w:rsidR="004D20CF" w:rsidRDefault="004D20CF" w:rsidP="004D20CF">
      <w:pPr>
        <w:pStyle w:val="Heading1"/>
      </w:pPr>
      <w:r>
        <w:t>Building the sample</w:t>
      </w:r>
    </w:p>
    <w:p w14:paraId="0EB5AF5F" w14:textId="5580405F" w:rsidR="004D20CF" w:rsidRDefault="004D20CF" w:rsidP="004D20CF">
      <w:r>
        <w:t xml:space="preserve">If using </w:t>
      </w:r>
      <w:r w:rsidR="00EE1077">
        <w:t>Xbox Series X|S</w:t>
      </w:r>
      <w:r>
        <w:t xml:space="preserve">, set the active solution platform to </w:t>
      </w:r>
      <w:proofErr w:type="gramStart"/>
      <w:r>
        <w:t>Gaming.Xbox.Scarlett.x</w:t>
      </w:r>
      <w:proofErr w:type="gramEnd"/>
      <w:r>
        <w:t>64.</w:t>
      </w:r>
    </w:p>
    <w:p w14:paraId="6B15998A" w14:textId="041BAE36" w:rsidR="004D20CF" w:rsidRDefault="004D20CF" w:rsidP="004D20CF"/>
    <w:p w14:paraId="34F70058" w14:textId="30FB1E4B" w:rsidR="004D20CF" w:rsidRDefault="004D20CF" w:rsidP="004D20CF">
      <w:r>
        <w:t>If using PC with appropriate hardware and Windows 10 release, set the active solution platform to Gaming.Desktop.x64.</w:t>
      </w:r>
    </w:p>
    <w:p w14:paraId="03A51AC5" w14:textId="7000B2E8" w:rsidR="004D20CF" w:rsidRDefault="004D20CF" w:rsidP="004D20CF"/>
    <w:p w14:paraId="65DC6916" w14:textId="6ED2B30A" w:rsidR="004D20CF" w:rsidRDefault="004D20CF" w:rsidP="004D20CF">
      <w:r>
        <w:t>This sample does not support Xbox One.</w:t>
      </w:r>
    </w:p>
    <w:p w14:paraId="6F329F71" w14:textId="77777777" w:rsidR="004D20CF" w:rsidRDefault="004D20CF" w:rsidP="004D20CF"/>
    <w:p w14:paraId="36B02EA8" w14:textId="77777777" w:rsidR="004D20CF" w:rsidRDefault="004D20CF" w:rsidP="004D20CF">
      <w:r>
        <w:rPr>
          <w:i/>
        </w:rPr>
        <w:t xml:space="preserve">For more information, see </w:t>
      </w:r>
      <w:r>
        <w:t>Running samples</w:t>
      </w:r>
      <w:r>
        <w:rPr>
          <w:i/>
        </w:rPr>
        <w:t>, in the GDK documentation.</w:t>
      </w:r>
    </w:p>
    <w:p w14:paraId="6FE58D40" w14:textId="099AEAD2" w:rsidR="00281D12" w:rsidRDefault="00281D12" w:rsidP="00281D12">
      <w:pPr>
        <w:pStyle w:val="Heading1"/>
      </w:pPr>
      <w:r>
        <w:t>Using the sample</w:t>
      </w:r>
    </w:p>
    <w:p w14:paraId="6C11952E" w14:textId="77777777" w:rsidR="00A001F9" w:rsidRDefault="00A1676B" w:rsidP="009D108E">
      <w:r>
        <w:t xml:space="preserve">Beyond camera controls there a few options that have been exposed with which to be toyed. </w:t>
      </w:r>
    </w:p>
    <w:p w14:paraId="64643B83" w14:textId="77777777" w:rsidR="00A001F9" w:rsidRDefault="00A001F9" w:rsidP="009D108E"/>
    <w:p w14:paraId="712D8AA8" w14:textId="7995016A" w:rsidR="00A001F9" w:rsidRDefault="00A1676B" w:rsidP="009D108E">
      <w:r>
        <w:lastRenderedPageBreak/>
        <w:t>A visual</w:t>
      </w:r>
      <w:r w:rsidR="00A001F9">
        <w:t xml:space="preserve"> representation of the underlying meshlet structure can be toggled with the click of a button – each colored patch represents a meshlet of maximum size 128. </w:t>
      </w:r>
    </w:p>
    <w:p w14:paraId="14794038" w14:textId="77777777" w:rsidR="00A001F9" w:rsidRDefault="00A001F9" w:rsidP="009D108E"/>
    <w:p w14:paraId="5584C9BF" w14:textId="3AC022DE" w:rsidR="0007641C" w:rsidRDefault="00A001F9" w:rsidP="009D108E">
      <w:r>
        <w:t xml:space="preserve">Primitive culling can also be toggled at will. A ‘debug’ camera has been placed in the scene which may be optionally used as the view against which primitives are culled. This allows the user to visualize the culled primitives. This camera’s position &amp; orientation can be manipulated by holding down a button and </w:t>
      </w:r>
      <w:r w:rsidR="003344FA">
        <w:t>manipulating the camera controls.</w:t>
      </w:r>
    </w:p>
    <w:p w14:paraId="78066AFF" w14:textId="2943BC5D" w:rsidR="00167746" w:rsidRDefault="00167746" w:rsidP="009D108E"/>
    <w:p w14:paraId="269DFBDA" w14:textId="15D3994A" w:rsidR="00167746" w:rsidRDefault="00167746" w:rsidP="009D108E"/>
    <w:p w14:paraId="71AC5D1C" w14:textId="7C7CE1F8" w:rsidR="00167746" w:rsidRDefault="00167746" w:rsidP="009D108E"/>
    <w:p w14:paraId="5DF5EF63" w14:textId="77777777" w:rsidR="00167746" w:rsidRDefault="00167746" w:rsidP="009D108E"/>
    <w:p w14:paraId="38376CAE" w14:textId="77777777" w:rsidR="00A1676B" w:rsidRDefault="00A1676B" w:rsidP="00A1676B">
      <w:pPr>
        <w:pStyle w:val="Heading1"/>
      </w:pPr>
      <w:r>
        <w:t>Controls</w:t>
      </w:r>
    </w:p>
    <w:p w14:paraId="3D8812DD" w14:textId="284883D9" w:rsidR="004A6AC7" w:rsidRDefault="004A6AC7" w:rsidP="004A6AC7">
      <w:pPr>
        <w:rPr>
          <w:lang w:eastAsia="ja-JP"/>
        </w:rPr>
      </w:pPr>
    </w:p>
    <w:tbl>
      <w:tblPr>
        <w:tblStyle w:val="XboxOne"/>
        <w:tblpPr w:leftFromText="180" w:rightFromText="180" w:vertAnchor="text" w:horzAnchor="margin" w:tblpXSpec="center" w:tblpY="26"/>
        <w:tblW w:w="5000" w:type="pct"/>
        <w:tblLook w:val="0420" w:firstRow="1" w:lastRow="0" w:firstColumn="0" w:lastColumn="0" w:noHBand="0" w:noVBand="1"/>
      </w:tblPr>
      <w:tblGrid>
        <w:gridCol w:w="4136"/>
        <w:gridCol w:w="2520"/>
        <w:gridCol w:w="2698"/>
      </w:tblGrid>
      <w:tr w:rsidR="00167746" w:rsidRPr="00C42F0D" w14:paraId="5AE53B5E" w14:textId="69BBF060" w:rsidTr="0048159E">
        <w:trPr>
          <w:cnfStyle w:val="100000000000" w:firstRow="1" w:lastRow="0" w:firstColumn="0" w:lastColumn="0" w:oddVBand="0" w:evenVBand="0" w:oddHBand="0" w:evenHBand="0" w:firstRowFirstColumn="0" w:firstRowLastColumn="0" w:lastRowFirstColumn="0" w:lastRowLastColumn="0"/>
          <w:trHeight w:val="282"/>
        </w:trPr>
        <w:tc>
          <w:tcPr>
            <w:tcW w:w="2211" w:type="pct"/>
            <w:hideMark/>
          </w:tcPr>
          <w:p w14:paraId="60DEFBF7" w14:textId="77777777" w:rsidR="00167746" w:rsidRPr="00C42F0D" w:rsidRDefault="00167746" w:rsidP="004A6AC7">
            <w:pPr>
              <w:pStyle w:val="Tableheading"/>
              <w:rPr>
                <w:bCs w:val="0"/>
              </w:rPr>
            </w:pPr>
            <w:r w:rsidRPr="00160A8A">
              <w:t>Action</w:t>
            </w:r>
          </w:p>
        </w:tc>
        <w:tc>
          <w:tcPr>
            <w:tcW w:w="1347" w:type="pct"/>
            <w:hideMark/>
          </w:tcPr>
          <w:p w14:paraId="65752A50" w14:textId="77777777" w:rsidR="00167746" w:rsidRPr="00C42F0D" w:rsidRDefault="00167746" w:rsidP="004A6AC7">
            <w:pPr>
              <w:pStyle w:val="Tableheading"/>
              <w:rPr>
                <w:bCs w:val="0"/>
              </w:rPr>
            </w:pPr>
            <w:r>
              <w:t>Gamepad</w:t>
            </w:r>
          </w:p>
        </w:tc>
        <w:tc>
          <w:tcPr>
            <w:tcW w:w="1442" w:type="pct"/>
          </w:tcPr>
          <w:p w14:paraId="6A018B5C" w14:textId="085ADE82" w:rsidR="00167746" w:rsidRDefault="00167746" w:rsidP="004A6AC7">
            <w:pPr>
              <w:pStyle w:val="Tableheading"/>
            </w:pPr>
            <w:r>
              <w:t>Keyboard</w:t>
            </w:r>
          </w:p>
        </w:tc>
      </w:tr>
      <w:tr w:rsidR="00167746" w:rsidRPr="00C42F0D" w14:paraId="5FA04D62" w14:textId="78E4761A" w:rsidTr="0048159E">
        <w:trPr>
          <w:trHeight w:val="180"/>
        </w:trPr>
        <w:tc>
          <w:tcPr>
            <w:tcW w:w="2211" w:type="pct"/>
          </w:tcPr>
          <w:p w14:paraId="27236C1A" w14:textId="3532EA7C" w:rsidR="00167746" w:rsidRPr="00E16AF8" w:rsidRDefault="00167746" w:rsidP="004A6AC7">
            <w:pPr>
              <w:pStyle w:val="Tableheading"/>
              <w:spacing w:before="0"/>
              <w:rPr>
                <w:color w:val="auto"/>
              </w:rPr>
            </w:pPr>
            <w:r>
              <w:rPr>
                <w:color w:val="auto"/>
              </w:rPr>
              <w:t>Rotate/translate camera along view vector</w:t>
            </w:r>
          </w:p>
        </w:tc>
        <w:tc>
          <w:tcPr>
            <w:tcW w:w="1347" w:type="pct"/>
          </w:tcPr>
          <w:p w14:paraId="14F6EAF4" w14:textId="0C0E88D4" w:rsidR="00167746" w:rsidRPr="00C42F0D" w:rsidRDefault="00167746" w:rsidP="004A6AC7">
            <w:pPr>
              <w:pStyle w:val="Tablebody"/>
            </w:pPr>
            <w:r>
              <w:t xml:space="preserve">Left </w:t>
            </w:r>
            <w:proofErr w:type="spellStart"/>
            <w:r>
              <w:t>Thumbstick</w:t>
            </w:r>
            <w:proofErr w:type="spellEnd"/>
          </w:p>
        </w:tc>
        <w:tc>
          <w:tcPr>
            <w:tcW w:w="1442" w:type="pct"/>
          </w:tcPr>
          <w:p w14:paraId="6F93C717" w14:textId="0CFB5EC6" w:rsidR="00167746" w:rsidRDefault="003C4E58" w:rsidP="004A6AC7">
            <w:pPr>
              <w:pStyle w:val="Tablebody"/>
            </w:pPr>
            <w:r>
              <w:t>Mouse wheel</w:t>
            </w:r>
          </w:p>
        </w:tc>
      </w:tr>
      <w:tr w:rsidR="00167746" w:rsidRPr="00C42F0D" w14:paraId="7739A6A3" w14:textId="04BB70EF" w:rsidTr="0048159E">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3963AEA3" w14:textId="78BFDF7F" w:rsidR="00167746" w:rsidRDefault="00167746" w:rsidP="004A6AC7">
            <w:pPr>
              <w:pStyle w:val="Tableheading"/>
              <w:spacing w:before="0"/>
              <w:rPr>
                <w:color w:val="auto"/>
              </w:rPr>
            </w:pPr>
            <w:r>
              <w:rPr>
                <w:color w:val="auto"/>
              </w:rPr>
              <w:t>Orbit camera</w:t>
            </w:r>
          </w:p>
        </w:tc>
        <w:tc>
          <w:tcPr>
            <w:tcW w:w="1347" w:type="pct"/>
          </w:tcPr>
          <w:p w14:paraId="402F721D" w14:textId="6A3EDE67" w:rsidR="00167746" w:rsidRDefault="00167746" w:rsidP="004A6AC7">
            <w:pPr>
              <w:pStyle w:val="Tablebody"/>
            </w:pPr>
            <w:r>
              <w:t xml:space="preserve">Right </w:t>
            </w:r>
            <w:proofErr w:type="spellStart"/>
            <w:r>
              <w:t>Thumbstick</w:t>
            </w:r>
            <w:proofErr w:type="spellEnd"/>
          </w:p>
        </w:tc>
        <w:tc>
          <w:tcPr>
            <w:tcW w:w="1442" w:type="pct"/>
          </w:tcPr>
          <w:p w14:paraId="25E8404A" w14:textId="3B3C62E9" w:rsidR="00167746" w:rsidRDefault="003C4E58" w:rsidP="004A6AC7">
            <w:pPr>
              <w:pStyle w:val="Tablebody"/>
            </w:pPr>
            <w:r>
              <w:t>Hold LMB + Mouse</w:t>
            </w:r>
          </w:p>
        </w:tc>
      </w:tr>
      <w:tr w:rsidR="003C4E58" w:rsidRPr="00C42F0D" w14:paraId="74B71187" w14:textId="77777777" w:rsidTr="0048159E">
        <w:trPr>
          <w:trHeight w:val="180"/>
        </w:trPr>
        <w:tc>
          <w:tcPr>
            <w:tcW w:w="2211" w:type="pct"/>
          </w:tcPr>
          <w:p w14:paraId="54F0753F" w14:textId="0B69BB04" w:rsidR="003C4E58" w:rsidRDefault="003C4E58" w:rsidP="004A6AC7">
            <w:pPr>
              <w:pStyle w:val="Tableheading"/>
              <w:spacing w:before="0"/>
              <w:rPr>
                <w:color w:val="auto"/>
              </w:rPr>
            </w:pPr>
            <w:r>
              <w:rPr>
                <w:color w:val="auto"/>
              </w:rPr>
              <w:t>Pan Camera</w:t>
            </w:r>
          </w:p>
        </w:tc>
        <w:tc>
          <w:tcPr>
            <w:tcW w:w="1347" w:type="pct"/>
          </w:tcPr>
          <w:p w14:paraId="27CEDC70" w14:textId="6090BE89" w:rsidR="003C4E58" w:rsidRDefault="003C4E58" w:rsidP="004A6AC7">
            <w:pPr>
              <w:pStyle w:val="Tablebody"/>
            </w:pPr>
            <w:r>
              <w:t>Directional Pad</w:t>
            </w:r>
          </w:p>
        </w:tc>
        <w:tc>
          <w:tcPr>
            <w:tcW w:w="1442" w:type="pct"/>
          </w:tcPr>
          <w:p w14:paraId="45EB7367" w14:textId="2033DB42" w:rsidR="003C4E58" w:rsidRDefault="00357AB3" w:rsidP="004A6AC7">
            <w:pPr>
              <w:pStyle w:val="Tablebody"/>
            </w:pPr>
            <w:r>
              <w:t>W</w:t>
            </w:r>
            <w:r w:rsidR="003C4E58">
              <w:t>ASD or Arrow Keys</w:t>
            </w:r>
          </w:p>
        </w:tc>
      </w:tr>
      <w:tr w:rsidR="00167746" w:rsidRPr="00C42F0D" w14:paraId="4A04B199" w14:textId="43BB898C" w:rsidTr="0048159E">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7F3AE4C6" w14:textId="3C53148B" w:rsidR="00167746" w:rsidRDefault="00167746" w:rsidP="004A6AC7">
            <w:pPr>
              <w:pStyle w:val="Tableheading"/>
              <w:spacing w:before="0"/>
              <w:rPr>
                <w:color w:val="auto"/>
              </w:rPr>
            </w:pPr>
            <w:r>
              <w:rPr>
                <w:color w:val="auto"/>
              </w:rPr>
              <w:t>Reset camera</w:t>
            </w:r>
          </w:p>
        </w:tc>
        <w:tc>
          <w:tcPr>
            <w:tcW w:w="1347" w:type="pct"/>
          </w:tcPr>
          <w:p w14:paraId="11677BCA" w14:textId="7394C480" w:rsidR="00167746" w:rsidRDefault="00167746" w:rsidP="004A6AC7">
            <w:pPr>
              <w:pStyle w:val="Tablebody"/>
            </w:pPr>
            <w:r>
              <w:t xml:space="preserve">Right </w:t>
            </w:r>
            <w:proofErr w:type="spellStart"/>
            <w:r>
              <w:t>Thumbstick</w:t>
            </w:r>
            <w:proofErr w:type="spellEnd"/>
            <w:r>
              <w:t xml:space="preserve"> (Push)</w:t>
            </w:r>
          </w:p>
        </w:tc>
        <w:tc>
          <w:tcPr>
            <w:tcW w:w="1442" w:type="pct"/>
          </w:tcPr>
          <w:p w14:paraId="0C98979B" w14:textId="0BF4E7EF" w:rsidR="00167746" w:rsidRDefault="003C4E58" w:rsidP="004A6AC7">
            <w:pPr>
              <w:pStyle w:val="Tablebody"/>
            </w:pPr>
            <w:r>
              <w:t>-</w:t>
            </w:r>
          </w:p>
        </w:tc>
      </w:tr>
      <w:tr w:rsidR="00167746" w14:paraId="5DBA6DDA" w14:textId="036C4E6C" w:rsidTr="0048159E">
        <w:trPr>
          <w:trHeight w:val="362"/>
        </w:trPr>
        <w:tc>
          <w:tcPr>
            <w:tcW w:w="2211" w:type="pct"/>
          </w:tcPr>
          <w:p w14:paraId="23C59207" w14:textId="2C4CBA1F" w:rsidR="00167746" w:rsidRDefault="003C4E58" w:rsidP="004A6AC7">
            <w:pPr>
              <w:pStyle w:val="Tablebody"/>
            </w:pPr>
            <w:r>
              <w:t>Toggle Meshlet Visualization</w:t>
            </w:r>
          </w:p>
        </w:tc>
        <w:tc>
          <w:tcPr>
            <w:tcW w:w="1347" w:type="pct"/>
          </w:tcPr>
          <w:p w14:paraId="6D7FDFD2" w14:textId="38D0D26B" w:rsidR="00167746" w:rsidRDefault="003C4E58" w:rsidP="004A6AC7">
            <w:pPr>
              <w:pStyle w:val="Tablebody"/>
            </w:pPr>
            <w:r>
              <w:t>X</w:t>
            </w:r>
          </w:p>
        </w:tc>
        <w:tc>
          <w:tcPr>
            <w:tcW w:w="1442" w:type="pct"/>
          </w:tcPr>
          <w:p w14:paraId="6D094080" w14:textId="276AEBFE" w:rsidR="00167746" w:rsidRDefault="003C4E58" w:rsidP="004A6AC7">
            <w:pPr>
              <w:pStyle w:val="Tablebody"/>
            </w:pPr>
            <w:r>
              <w:t>Spacebar</w:t>
            </w:r>
          </w:p>
        </w:tc>
      </w:tr>
      <w:tr w:rsidR="00167746" w14:paraId="222B7A0D" w14:textId="48B1DBFC" w:rsidTr="0048159E">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54153A0E" w14:textId="23C4C24D" w:rsidR="00167746" w:rsidRDefault="003C4E58" w:rsidP="004A6AC7">
            <w:pPr>
              <w:pStyle w:val="Tablebody"/>
            </w:pPr>
            <w:r>
              <w:t>Toggle Primitive Culling</w:t>
            </w:r>
          </w:p>
        </w:tc>
        <w:tc>
          <w:tcPr>
            <w:tcW w:w="1347" w:type="pct"/>
          </w:tcPr>
          <w:p w14:paraId="4D612093" w14:textId="25768882" w:rsidR="00167746" w:rsidRDefault="003C4E58" w:rsidP="004A6AC7">
            <w:pPr>
              <w:pStyle w:val="Tablebody"/>
            </w:pPr>
            <w:r>
              <w:t>A</w:t>
            </w:r>
          </w:p>
        </w:tc>
        <w:tc>
          <w:tcPr>
            <w:tcW w:w="1442" w:type="pct"/>
          </w:tcPr>
          <w:p w14:paraId="6A512797" w14:textId="0C8724BB" w:rsidR="00167746" w:rsidRDefault="003C4E58" w:rsidP="004A6AC7">
            <w:pPr>
              <w:pStyle w:val="Tablebody"/>
            </w:pPr>
            <w:r>
              <w:t>Tab</w:t>
            </w:r>
          </w:p>
        </w:tc>
      </w:tr>
      <w:tr w:rsidR="00167746" w14:paraId="2F7B1E6C" w14:textId="3AF5648F" w:rsidTr="0048159E">
        <w:trPr>
          <w:trHeight w:val="362"/>
        </w:trPr>
        <w:tc>
          <w:tcPr>
            <w:tcW w:w="2211" w:type="pct"/>
          </w:tcPr>
          <w:p w14:paraId="78F6059B" w14:textId="5E0FDD3B" w:rsidR="00167746" w:rsidRDefault="003C4E58" w:rsidP="004A6AC7">
            <w:pPr>
              <w:pStyle w:val="Tablebody"/>
            </w:pPr>
            <w:r>
              <w:t>Toggle Debug Camera Cull</w:t>
            </w:r>
          </w:p>
        </w:tc>
        <w:tc>
          <w:tcPr>
            <w:tcW w:w="1347" w:type="pct"/>
          </w:tcPr>
          <w:p w14:paraId="1142170E" w14:textId="1DF5FFF1" w:rsidR="00167746" w:rsidRDefault="003C4E58" w:rsidP="004A6AC7">
            <w:pPr>
              <w:pStyle w:val="Tablebody"/>
            </w:pPr>
            <w:r>
              <w:t>B</w:t>
            </w:r>
          </w:p>
        </w:tc>
        <w:tc>
          <w:tcPr>
            <w:tcW w:w="1442" w:type="pct"/>
          </w:tcPr>
          <w:p w14:paraId="731F88E7" w14:textId="016874DB" w:rsidR="00167746" w:rsidRDefault="003C4E58" w:rsidP="004A6AC7">
            <w:pPr>
              <w:pStyle w:val="Tablebody"/>
            </w:pPr>
            <w:r>
              <w:t>Q</w:t>
            </w:r>
          </w:p>
        </w:tc>
      </w:tr>
      <w:tr w:rsidR="00167746" w14:paraId="43CF48AD" w14:textId="67E5E330" w:rsidTr="0048159E">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214AE0C4" w14:textId="487DC4E1" w:rsidR="00167746" w:rsidRDefault="003C4E58" w:rsidP="004A6AC7">
            <w:pPr>
              <w:pStyle w:val="Tablebody"/>
            </w:pPr>
            <w:r>
              <w:t>Debug Camera Control</w:t>
            </w:r>
            <w:r w:rsidR="0048159E">
              <w:t xml:space="preserve"> (Hold)</w:t>
            </w:r>
          </w:p>
        </w:tc>
        <w:tc>
          <w:tcPr>
            <w:tcW w:w="1347" w:type="pct"/>
          </w:tcPr>
          <w:p w14:paraId="509D7646" w14:textId="28694B81" w:rsidR="00167746" w:rsidRDefault="003C4E58" w:rsidP="004A6AC7">
            <w:pPr>
              <w:pStyle w:val="Tablebody"/>
            </w:pPr>
            <w:r>
              <w:t>Right Shoulder</w:t>
            </w:r>
          </w:p>
        </w:tc>
        <w:tc>
          <w:tcPr>
            <w:tcW w:w="1442" w:type="pct"/>
          </w:tcPr>
          <w:p w14:paraId="79499767" w14:textId="7E463C16" w:rsidR="00167746" w:rsidRDefault="003C4E58" w:rsidP="004A6AC7">
            <w:pPr>
              <w:pStyle w:val="Tablebody"/>
            </w:pPr>
            <w:r>
              <w:t>Left-Shift</w:t>
            </w:r>
          </w:p>
        </w:tc>
      </w:tr>
      <w:tr w:rsidR="002461AA" w14:paraId="3FDE1F2B" w14:textId="77777777" w:rsidTr="0048159E">
        <w:trPr>
          <w:trHeight w:val="362"/>
        </w:trPr>
        <w:tc>
          <w:tcPr>
            <w:tcW w:w="2211" w:type="pct"/>
          </w:tcPr>
          <w:p w14:paraId="17E21015" w14:textId="0345FD6F" w:rsidR="002461AA" w:rsidRDefault="002461AA" w:rsidP="004A6AC7">
            <w:pPr>
              <w:pStyle w:val="Tablebody"/>
            </w:pPr>
            <w:r>
              <w:t>Cycle Mesh LODs</w:t>
            </w:r>
          </w:p>
        </w:tc>
        <w:tc>
          <w:tcPr>
            <w:tcW w:w="1347" w:type="pct"/>
          </w:tcPr>
          <w:p w14:paraId="568FA85B" w14:textId="5793237A" w:rsidR="002461AA" w:rsidRDefault="002461AA" w:rsidP="004A6AC7">
            <w:pPr>
              <w:pStyle w:val="Tablebody"/>
            </w:pPr>
            <w:r>
              <w:t>Left/Right Trigger</w:t>
            </w:r>
            <w:r w:rsidR="00D60CC7">
              <w:t>s</w:t>
            </w:r>
          </w:p>
        </w:tc>
        <w:tc>
          <w:tcPr>
            <w:tcW w:w="1442" w:type="pct"/>
          </w:tcPr>
          <w:p w14:paraId="603A83C6" w14:textId="6E0F2F36" w:rsidR="002461AA" w:rsidRDefault="00D60CC7" w:rsidP="004A6AC7">
            <w:pPr>
              <w:pStyle w:val="Tablebody"/>
            </w:pPr>
            <w:r>
              <w:t>Plus/Minus</w:t>
            </w:r>
            <w:r w:rsidR="002461AA">
              <w:t xml:space="preserve"> Keys</w:t>
            </w:r>
          </w:p>
        </w:tc>
      </w:tr>
      <w:tr w:rsidR="00167746" w14:paraId="04EB5278" w14:textId="78F9982A" w:rsidTr="0048159E">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0223E83F" w14:textId="77777777" w:rsidR="00167746" w:rsidRDefault="00167746" w:rsidP="004A6AC7">
            <w:pPr>
              <w:pStyle w:val="Tablebody"/>
            </w:pPr>
            <w:r>
              <w:t>Exit</w:t>
            </w:r>
          </w:p>
        </w:tc>
        <w:tc>
          <w:tcPr>
            <w:tcW w:w="1347" w:type="pct"/>
          </w:tcPr>
          <w:p w14:paraId="369172BB" w14:textId="77777777" w:rsidR="00167746" w:rsidRDefault="00167746" w:rsidP="004A6AC7">
            <w:pPr>
              <w:pStyle w:val="Tablebody"/>
            </w:pPr>
            <w:r>
              <w:t>View Button</w:t>
            </w:r>
          </w:p>
        </w:tc>
        <w:tc>
          <w:tcPr>
            <w:tcW w:w="1442" w:type="pct"/>
          </w:tcPr>
          <w:p w14:paraId="1A4F79B9" w14:textId="193BD629" w:rsidR="00167746" w:rsidRDefault="003C4E58" w:rsidP="004A6AC7">
            <w:pPr>
              <w:pStyle w:val="Tablebody"/>
            </w:pPr>
            <w:r>
              <w:t>Escape</w:t>
            </w:r>
          </w:p>
        </w:tc>
      </w:tr>
    </w:tbl>
    <w:p w14:paraId="00F6F454" w14:textId="1D07DB7D" w:rsidR="004A6AC7" w:rsidRDefault="004A6AC7" w:rsidP="004A6AC7">
      <w:pPr>
        <w:rPr>
          <w:lang w:eastAsia="ja-JP"/>
        </w:rPr>
      </w:pPr>
    </w:p>
    <w:p w14:paraId="51AE55C8" w14:textId="57D5C741" w:rsidR="0002458A" w:rsidRDefault="003D3EF7" w:rsidP="0002458A">
      <w:pPr>
        <w:pStyle w:val="Heading1"/>
      </w:pPr>
      <w:r>
        <w:t>Implementation notes</w:t>
      </w:r>
    </w:p>
    <w:p w14:paraId="239081AA" w14:textId="77777777" w:rsidR="00CD0A23" w:rsidRDefault="004245E1" w:rsidP="0048159E">
      <w:r w:rsidRPr="00771898">
        <w:rPr>
          <w:b/>
          <w:bCs/>
        </w:rPr>
        <w:t>Meshlets</w:t>
      </w:r>
      <w:r>
        <w:t xml:space="preserve"> are exactly what they sound like – fixed-sized primitive chunks of a larger mesh. A maximum size is chosen for the meshlet structure, then primitives &amp; vertices are packed into meshlets until the entire mesh has been processed. In this way a mesh </w:t>
      </w:r>
      <w:r>
        <w:sym w:font="Wingdings" w:char="F0E0"/>
      </w:r>
      <w:r>
        <w:t xml:space="preserve"> an array of meshlets. </w:t>
      </w:r>
    </w:p>
    <w:p w14:paraId="7E5FC570" w14:textId="77777777" w:rsidR="00CD0A23" w:rsidRDefault="00CD0A23" w:rsidP="0048159E"/>
    <w:p w14:paraId="1F7EB534" w14:textId="79D914AE" w:rsidR="00C93E85" w:rsidRDefault="00C93E85" w:rsidP="0048159E">
      <w:r>
        <w:t>Note that the actual vertex data is unchanged by this process</w:t>
      </w:r>
      <w:r w:rsidR="00CD0A23">
        <w:t xml:space="preserve">, but the index buffer is replaced by three new buffers – a </w:t>
      </w:r>
      <w:r w:rsidR="00CD0A23" w:rsidRPr="00FC7748">
        <w:rPr>
          <w:i/>
          <w:iCs/>
        </w:rPr>
        <w:t>meshlet list</w:t>
      </w:r>
      <w:r w:rsidR="00CD0A23">
        <w:t xml:space="preserve">, a </w:t>
      </w:r>
      <w:r w:rsidR="00CD0A23" w:rsidRPr="00FC7748">
        <w:rPr>
          <w:i/>
          <w:iCs/>
        </w:rPr>
        <w:t>unique vertex index list</w:t>
      </w:r>
      <w:r w:rsidR="00CD0A23">
        <w:t xml:space="preserve">, and a </w:t>
      </w:r>
      <w:r w:rsidR="00CD0A23" w:rsidRPr="00FC7748">
        <w:rPr>
          <w:i/>
          <w:iCs/>
        </w:rPr>
        <w:t>primitive list</w:t>
      </w:r>
      <w:r w:rsidR="00CD0A23">
        <w:t>.</w:t>
      </w:r>
      <w:r w:rsidR="00567CDE">
        <w:t xml:space="preserve"> The elements of the </w:t>
      </w:r>
      <w:r w:rsidR="00567CDE" w:rsidRPr="00FC7748">
        <w:rPr>
          <w:i/>
          <w:iCs/>
        </w:rPr>
        <w:t>meshlet list</w:t>
      </w:r>
      <w:r w:rsidR="00567CDE">
        <w:t xml:space="preserve"> are simple offsets &amp; counts into the other two structures – this defines which vertices &amp; primitives are in each meshlet. The </w:t>
      </w:r>
      <w:r w:rsidR="00567CDE" w:rsidRPr="00FC7748">
        <w:rPr>
          <w:i/>
          <w:iCs/>
        </w:rPr>
        <w:t>unique vertex index list</w:t>
      </w:r>
      <w:r w:rsidR="00567CDE">
        <w:t xml:space="preserve"> contains chunks of de-duplicated vertex indices for each meshlet – these are used to directly index into the vertex buffer. The </w:t>
      </w:r>
      <w:r w:rsidR="00567CDE" w:rsidRPr="00FC7748">
        <w:rPr>
          <w:i/>
          <w:iCs/>
        </w:rPr>
        <w:t>primitive list</w:t>
      </w:r>
      <w:r w:rsidR="00567CDE">
        <w:t xml:space="preserve"> defines </w:t>
      </w:r>
      <w:r w:rsidR="001D641A">
        <w:t>chunks of</w:t>
      </w:r>
      <w:r w:rsidR="00567CDE">
        <w:t xml:space="preserve"> primitives </w:t>
      </w:r>
      <w:r w:rsidR="001D641A">
        <w:t>for</w:t>
      </w:r>
      <w:r w:rsidR="00567CDE">
        <w:t xml:space="preserve"> each meshlet</w:t>
      </w:r>
      <w:r w:rsidR="001D641A">
        <w:t xml:space="preserve">. The items of this list </w:t>
      </w:r>
      <w:r w:rsidR="00567CDE">
        <w:t xml:space="preserve">are indices into the unique vertex index </w:t>
      </w:r>
      <w:r w:rsidR="00FC7748">
        <w:t>list</w:t>
      </w:r>
      <w:r w:rsidR="00567CDE">
        <w:t xml:space="preserve">. Each primitive index is local to the </w:t>
      </w:r>
      <w:proofErr w:type="spellStart"/>
      <w:r w:rsidR="00567CDE">
        <w:t>meshlet</w:t>
      </w:r>
      <w:r w:rsidR="00FC7748">
        <w:t>’s</w:t>
      </w:r>
      <w:proofErr w:type="spellEnd"/>
      <w:r w:rsidR="00FC7748">
        <w:t xml:space="preserve"> unique vertex index sub-range which </w:t>
      </w:r>
      <w:r w:rsidR="00B73FEB">
        <w:t>reduces its range to</w:t>
      </w:r>
      <w:r w:rsidR="00714F27">
        <w:t xml:space="preserve"> only</w:t>
      </w:r>
      <w:r w:rsidR="00FC7748">
        <w:t xml:space="preserve"> 8-bits.</w:t>
      </w:r>
      <w:r w:rsidR="00567CDE">
        <w:t xml:space="preserve"> </w:t>
      </w:r>
    </w:p>
    <w:p w14:paraId="526590E2" w14:textId="77777777" w:rsidR="00C93E85" w:rsidRDefault="00C93E85" w:rsidP="0048159E"/>
    <w:p w14:paraId="6D6EEC74" w14:textId="638ABC34" w:rsidR="00964FEE" w:rsidRDefault="00FC7748" w:rsidP="0048159E">
      <w:r>
        <w:t>This structure maps very well to the fixed-sized threadgroups of mesh shaders –</w:t>
      </w:r>
      <w:r w:rsidR="0085022A">
        <w:t xml:space="preserve"> each meshlet can be mapped to a single threadgroup.</w:t>
      </w:r>
      <w:r w:rsidR="005156C3">
        <w:t xml:space="preserve"> Each meshlet has a fixed maximum size, so this correlates nicely with the work for which each thread will be responsible.</w:t>
      </w:r>
      <w:r>
        <w:t xml:space="preserve"> </w:t>
      </w:r>
      <w:r w:rsidR="0091621B">
        <w:t xml:space="preserve">This is the basis of the shader </w:t>
      </w:r>
      <w:proofErr w:type="spellStart"/>
      <w:r w:rsidR="0091621B">
        <w:t>BasicMeshletMS.</w:t>
      </w:r>
      <w:proofErr w:type="gramStart"/>
      <w:r w:rsidR="0091621B">
        <w:t>hlsl</w:t>
      </w:r>
      <w:proofErr w:type="spellEnd"/>
      <w:r w:rsidR="0091621B">
        <w:t>, and</w:t>
      </w:r>
      <w:proofErr w:type="gramEnd"/>
      <w:r w:rsidR="0091621B">
        <w:t xml:space="preserve"> is very straightforward implementation-wise.</w:t>
      </w:r>
    </w:p>
    <w:p w14:paraId="5C62EFE7" w14:textId="5A9A6907" w:rsidR="0091621B" w:rsidRDefault="0091621B" w:rsidP="0048159E"/>
    <w:p w14:paraId="70BC11E6" w14:textId="26A993C3" w:rsidR="0091621B" w:rsidRDefault="0091621B" w:rsidP="0048159E">
      <w:r w:rsidRPr="00771898">
        <w:rPr>
          <w:b/>
          <w:bCs/>
        </w:rPr>
        <w:t>Primitive culling</w:t>
      </w:r>
      <w:r>
        <w:t xml:space="preserve"> is the process of determining viewport </w:t>
      </w:r>
      <w:r w:rsidR="00771898">
        <w:t>relevance</w:t>
      </w:r>
      <w:r>
        <w:t xml:space="preserve"> </w:t>
      </w:r>
      <w:r w:rsidR="00771898">
        <w:t>per-primitive against</w:t>
      </w:r>
      <w:r>
        <w:t xml:space="preserve"> </w:t>
      </w:r>
      <w:r w:rsidR="00771898">
        <w:t>several</w:t>
      </w:r>
      <w:r>
        <w:t xml:space="preserve"> </w:t>
      </w:r>
      <w:r w:rsidR="00771898">
        <w:t>culling tests.</w:t>
      </w:r>
      <w:r w:rsidR="006F7E03">
        <w:t xml:space="preserve"> Since mesh shaders dynamically specify their output counts, discarding primitives is done by simply omitting them from submission. The basic workflow for mesh shader based primitive culling is the following steps:</w:t>
      </w:r>
    </w:p>
    <w:p w14:paraId="52965E41" w14:textId="1864DCC2" w:rsidR="006F7E03" w:rsidRDefault="006F7E03" w:rsidP="006F7E03">
      <w:pPr>
        <w:pStyle w:val="ListParagraph"/>
        <w:numPr>
          <w:ilvl w:val="0"/>
          <w:numId w:val="16"/>
        </w:numPr>
      </w:pPr>
      <w:r>
        <w:t>Transform meshlet vertices into cull space (generally view, homogeneous, or NDC.)</w:t>
      </w:r>
    </w:p>
    <w:p w14:paraId="7075CF06" w14:textId="4ADE3148" w:rsidR="006F7E03" w:rsidRDefault="006F7E03" w:rsidP="006F7E03">
      <w:pPr>
        <w:pStyle w:val="ListParagraph"/>
        <w:numPr>
          <w:ilvl w:val="0"/>
          <w:numId w:val="16"/>
        </w:numPr>
      </w:pPr>
      <w:r>
        <w:t>Build primitive from transformed vertices &amp; do cull tests</w:t>
      </w:r>
    </w:p>
    <w:p w14:paraId="491575B7" w14:textId="263AACEC" w:rsidR="006F7E03" w:rsidRDefault="006F7E03" w:rsidP="006F7E03">
      <w:pPr>
        <w:pStyle w:val="ListParagraph"/>
        <w:numPr>
          <w:ilvl w:val="0"/>
          <w:numId w:val="16"/>
        </w:numPr>
      </w:pPr>
      <w:r>
        <w:t xml:space="preserve">Mark surviving primitives </w:t>
      </w:r>
      <w:r>
        <w:sym w:font="Wingdings" w:char="F0E0"/>
      </w:r>
      <w:r>
        <w:t xml:space="preserve"> mark surviving vertices</w:t>
      </w:r>
    </w:p>
    <w:p w14:paraId="34089527" w14:textId="5C1FBB8B" w:rsidR="006F7E03" w:rsidRPr="006F7E03" w:rsidRDefault="006F7E03" w:rsidP="006F7E03">
      <w:pPr>
        <w:pStyle w:val="ListParagraph"/>
        <w:numPr>
          <w:ilvl w:val="0"/>
          <w:numId w:val="16"/>
        </w:numPr>
      </w:pPr>
      <w:r>
        <w:t xml:space="preserve">Determine final output indices of vertices &amp; primitives via </w:t>
      </w:r>
      <w:r w:rsidRPr="006F7E03">
        <w:rPr>
          <w:b/>
          <w:bCs/>
        </w:rPr>
        <w:t>compaction</w:t>
      </w:r>
    </w:p>
    <w:p w14:paraId="486AAC52" w14:textId="208365E7" w:rsidR="006F7E03" w:rsidRDefault="006F7E03" w:rsidP="006F7E03">
      <w:pPr>
        <w:pStyle w:val="ListParagraph"/>
        <w:numPr>
          <w:ilvl w:val="0"/>
          <w:numId w:val="16"/>
        </w:numPr>
      </w:pPr>
      <w:r>
        <w:t>Remap primitive indices to remapped vertex indices</w:t>
      </w:r>
    </w:p>
    <w:p w14:paraId="06F6A627" w14:textId="68D7CC49" w:rsidR="006F7E03" w:rsidRDefault="006F7E03" w:rsidP="006F7E03">
      <w:pPr>
        <w:pStyle w:val="ListParagraph"/>
        <w:numPr>
          <w:ilvl w:val="0"/>
          <w:numId w:val="16"/>
        </w:numPr>
      </w:pPr>
      <w:r>
        <w:t>Export as usual</w:t>
      </w:r>
    </w:p>
    <w:p w14:paraId="39C501B5" w14:textId="33E0A980" w:rsidR="006F7E03" w:rsidRDefault="006F7E03" w:rsidP="006F7E03"/>
    <w:p w14:paraId="4CD35416" w14:textId="12D97296" w:rsidR="006F7E03" w:rsidRDefault="006F7E03" w:rsidP="006F7E03">
      <w:r>
        <w:rPr>
          <w:b/>
          <w:bCs/>
        </w:rPr>
        <w:t>Compaction</w:t>
      </w:r>
      <w:r>
        <w:t xml:space="preserve"> is an algorithm that produces a sparse list </w:t>
      </w:r>
      <w:r w:rsidR="00605F56">
        <w:t>which indexes into</w:t>
      </w:r>
      <w:r>
        <w:t xml:space="preserve"> a dense list </w:t>
      </w:r>
      <w:r w:rsidR="008C5A38">
        <w:t>which</w:t>
      </w:r>
      <w:r>
        <w:t xml:space="preserve"> contains </w:t>
      </w:r>
      <w:r w:rsidR="008C5A38">
        <w:t xml:space="preserve">both </w:t>
      </w:r>
      <w:r>
        <w:t>relevant &amp; irrelevant work items</w:t>
      </w:r>
      <w:r w:rsidR="008C5A38">
        <w:t xml:space="preserve"> (culled &amp; unculled</w:t>
      </w:r>
      <w:r>
        <w:t>.</w:t>
      </w:r>
      <w:r w:rsidR="008C5A38">
        <w:t>)</w:t>
      </w:r>
      <w:r w:rsidR="00605F56">
        <w:t xml:space="preserve"> This list takes the form of a list of indices </w:t>
      </w:r>
      <w:r w:rsidR="008C5A38">
        <w:t>to use as a lookup table</w:t>
      </w:r>
      <w:r w:rsidR="00605F56">
        <w:t xml:space="preserve">. </w:t>
      </w:r>
      <w:r w:rsidR="008C5A38">
        <w:t>In a threadgroup context t</w:t>
      </w:r>
      <w:r w:rsidR="00605F56">
        <w:t>his allows the</w:t>
      </w:r>
      <w:r w:rsidR="008C5A38">
        <w:t xml:space="preserve"> lowest-ID threads to directly access all relevant work items. This process is somewhat complicated by the necessity of inter-wave communication, which is handled by using </w:t>
      </w:r>
      <w:proofErr w:type="spellStart"/>
      <w:r w:rsidR="008C5A38">
        <w:t>groupshared</w:t>
      </w:r>
      <w:proofErr w:type="spellEnd"/>
      <w:r w:rsidR="008C5A38">
        <w:t xml:space="preserve"> memory and group synchronization points.</w:t>
      </w:r>
    </w:p>
    <w:p w14:paraId="53453EEE" w14:textId="4F6C81EA" w:rsidR="00D6236E" w:rsidRDefault="00D6236E" w:rsidP="00D6236E">
      <w:pPr>
        <w:pStyle w:val="Heading1"/>
      </w:pPr>
      <w:bookmarkStart w:id="0" w:name="_Hlk81492684"/>
      <w:r>
        <w:t>Known Issues</w:t>
      </w:r>
    </w:p>
    <w:p w14:paraId="7BE5C962" w14:textId="562C6427" w:rsidR="001548F7" w:rsidRDefault="00BB0E1E" w:rsidP="001548F7">
      <w:bookmarkStart w:id="1" w:name="_Hlk81492782"/>
      <w:bookmarkStart w:id="2" w:name="_Hlk81493058"/>
      <w:bookmarkEnd w:id="0"/>
      <w:r>
        <w:t xml:space="preserve">Disabling optimizations (-Od) causes </w:t>
      </w:r>
      <w:proofErr w:type="spellStart"/>
      <w:r>
        <w:t>CullMeshletMS.hlsl</w:t>
      </w:r>
      <w:proofErr w:type="spellEnd"/>
      <w:r w:rsidR="001548F7">
        <w:t xml:space="preserve"> </w:t>
      </w:r>
      <w:r>
        <w:t>to be</w:t>
      </w:r>
      <w:r w:rsidR="001548F7">
        <w:t xml:space="preserve"> broken </w:t>
      </w:r>
      <w:r>
        <w:t xml:space="preserve">on </w:t>
      </w:r>
      <w:r w:rsidR="001548F7">
        <w:t>PC. This is due to a bug in the shader compiler (dxc.exe)</w:t>
      </w:r>
      <w:r>
        <w:t xml:space="preserve"> in the</w:t>
      </w:r>
      <w:r w:rsidR="001548F7">
        <w:t xml:space="preserve"> version that ships with the Windows SDK (10.0.19041</w:t>
      </w:r>
      <w:r>
        <w:t xml:space="preserve">.) This issue </w:t>
      </w:r>
      <w:r w:rsidR="001548F7">
        <w:t xml:space="preserve">has since been fixed in the latest release available on </w:t>
      </w:r>
      <w:hyperlink r:id="rId11" w:history="1">
        <w:r w:rsidR="001548F7">
          <w:rPr>
            <w:rStyle w:val="Hyperlink"/>
          </w:rPr>
          <w:t>GitHub</w:t>
        </w:r>
      </w:hyperlink>
      <w:r w:rsidR="001548F7">
        <w:t>.</w:t>
      </w:r>
      <w:bookmarkEnd w:id="1"/>
      <w:bookmarkEnd w:id="2"/>
    </w:p>
    <w:p w14:paraId="0737FD79" w14:textId="77777777" w:rsidR="003D3EF7" w:rsidRDefault="003D3EF7" w:rsidP="003D3EF7">
      <w:pPr>
        <w:pStyle w:val="Heading1"/>
      </w:pPr>
      <w:r>
        <w:t>Update history</w:t>
      </w:r>
    </w:p>
    <w:p w14:paraId="0A03C614" w14:textId="69D0DD58" w:rsidR="003D3EF7" w:rsidRPr="004B7280" w:rsidRDefault="0048159E" w:rsidP="003D3EF7">
      <w:pPr>
        <w:rPr>
          <w:rFonts w:cs="Segoe UI"/>
          <w:szCs w:val="20"/>
        </w:rPr>
      </w:pPr>
      <w:r>
        <w:t>10</w:t>
      </w:r>
      <w:r w:rsidR="0058721F">
        <w:t>/</w:t>
      </w:r>
      <w:r>
        <w:t>31</w:t>
      </w:r>
      <w:r w:rsidR="0058721F">
        <w:t>/201</w:t>
      </w:r>
      <w:r>
        <w:t>9</w:t>
      </w:r>
      <w:r w:rsidR="005C4919">
        <w:t xml:space="preserve"> </w:t>
      </w:r>
      <w:r w:rsidR="0029051A">
        <w:t>–</w:t>
      </w:r>
      <w:r w:rsidR="005C4919">
        <w:t xml:space="preserve"> </w:t>
      </w:r>
      <w:r w:rsidR="0058104C">
        <w:t>Sample creation.</w:t>
      </w:r>
    </w:p>
    <w:p w14:paraId="263C35E0" w14:textId="5BFE2C4F" w:rsidR="004B7280" w:rsidRDefault="002615AA" w:rsidP="004B7280">
      <w:pPr>
        <w:rPr>
          <w:rFonts w:cs="Segoe UI"/>
          <w:szCs w:val="20"/>
        </w:rPr>
      </w:pPr>
      <w:r>
        <w:rPr>
          <w:rFonts w:cs="Segoe UI"/>
          <w:szCs w:val="20"/>
        </w:rPr>
        <w:t>2/24/2020 – Added LOD cycling &amp; debug camera view frustum visualization.</w:t>
      </w:r>
    </w:p>
    <w:p w14:paraId="40F6BA07" w14:textId="46FF6907" w:rsidR="000016C3" w:rsidRDefault="000016C3" w:rsidP="004B7280">
      <w:r>
        <w:t>4/28/2020 - Updated to use the D3DX12 helpers for mesh shader pipeline creation</w:t>
      </w:r>
    </w:p>
    <w:p w14:paraId="4F6CFD25" w14:textId="48683123" w:rsidR="00D6236E" w:rsidRDefault="00D6236E" w:rsidP="004B7280">
      <w:pPr>
        <w:rPr>
          <w:rFonts w:cs="Segoe UI"/>
          <w:szCs w:val="20"/>
        </w:rPr>
      </w:pPr>
      <w:r>
        <w:t>9/2/2021 – Added note</w:t>
      </w:r>
      <w:r w:rsidR="00BB0E1E">
        <w:t xml:space="preserve"> about</w:t>
      </w:r>
      <w:r>
        <w:t xml:space="preserve"> </w:t>
      </w:r>
      <w:r w:rsidR="00BB0E1E">
        <w:t xml:space="preserve">being broken </w:t>
      </w:r>
      <w:r>
        <w:rPr>
          <w:rFonts w:cs="Segoe UI"/>
          <w:szCs w:val="20"/>
        </w:rPr>
        <w:t xml:space="preserve">on PC when </w:t>
      </w:r>
      <w:r w:rsidR="00BB0E1E">
        <w:rPr>
          <w:rFonts w:cs="Segoe UI"/>
          <w:szCs w:val="20"/>
        </w:rPr>
        <w:t xml:space="preserve">disabling optimizations </w:t>
      </w:r>
      <w:r>
        <w:rPr>
          <w:rFonts w:cs="Segoe UI"/>
          <w:szCs w:val="20"/>
        </w:rPr>
        <w:t>using Windows SDK dxc</w:t>
      </w:r>
    </w:p>
    <w:p w14:paraId="6EEBA073" w14:textId="77777777" w:rsidR="004B7280" w:rsidRDefault="004B7280" w:rsidP="004B7280">
      <w:pPr>
        <w:pStyle w:val="Heading1"/>
      </w:pPr>
      <w:r>
        <w:t>Privacy Statement</w:t>
      </w:r>
    </w:p>
    <w:p w14:paraId="60773FF4" w14:textId="77777777" w:rsidR="004B7280" w:rsidRPr="004B7280" w:rsidRDefault="004B7280" w:rsidP="004B7280">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cs="Segoe UI"/>
          <w:szCs w:val="20"/>
        </w:rPr>
        <w:t xml:space="preserve">For more information about Microsoft’s privacy policies in general, see the </w:t>
      </w:r>
      <w:hyperlink r:id="rId12" w:history="1">
        <w:r w:rsidRPr="004B7280">
          <w:rPr>
            <w:rStyle w:val="Hyperlink"/>
            <w:rFonts w:cs="Segoe UI"/>
            <w:szCs w:val="20"/>
          </w:rPr>
          <w:t>Microsoft Privacy Statement</w:t>
        </w:r>
      </w:hyperlink>
      <w:r w:rsidRPr="004B7280">
        <w:rPr>
          <w:rFonts w:cs="Segoe UI"/>
          <w:szCs w:val="20"/>
        </w:rPr>
        <w:t>.</w:t>
      </w:r>
    </w:p>
    <w:sectPr w:rsidR="004B7280" w:rsidRPr="004B7280" w:rsidSect="00937E3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A7DEF" w14:textId="77777777" w:rsidR="00354F29" w:rsidRDefault="00354F29" w:rsidP="0074610F">
      <w:r>
        <w:separator/>
      </w:r>
    </w:p>
  </w:endnote>
  <w:endnote w:type="continuationSeparator" w:id="0">
    <w:p w14:paraId="28FB7F1B" w14:textId="77777777" w:rsidR="00354F29" w:rsidRDefault="00354F2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033C7" w14:textId="77777777" w:rsidR="003C4E58" w:rsidRDefault="003C4E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6A4460CD" w:rsidR="00167746" w:rsidRPr="00097CCA" w:rsidRDefault="00683D94" w:rsidP="00167746">
          <w:pPr>
            <w:pStyle w:val="Footer"/>
            <w:jc w:val="right"/>
            <w:rPr>
              <w:rFonts w:cs="Segoe UI"/>
              <w:color w:val="808080" w:themeColor="background1" w:themeShade="80"/>
              <w:szCs w:val="20"/>
            </w:rPr>
          </w:pPr>
          <w:r>
            <w:rPr>
              <w:rFonts w:cs="Segoe UI"/>
              <w:noProof/>
              <w:color w:val="808080" w:themeColor="background1" w:themeShade="80"/>
              <w:sz w:val="16"/>
              <w:szCs w:val="16"/>
              <w:lang w:eastAsia="ja-JP"/>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EE1077">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167746">
            <w:rPr>
              <w:rFonts w:cs="Segoe UI"/>
              <w:color w:val="808080" w:themeColor="background1" w:themeShade="80"/>
              <w:szCs w:val="20"/>
            </w:rPr>
            <w:t>SimpleMeshlet</w:t>
          </w:r>
          <w:proofErr w:type="spellEnd"/>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21860">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14:paraId="1029EE20"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2A219418"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EE1077">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lang w:eastAsia="ja-JP"/>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9FBDC" w14:textId="77777777" w:rsidR="00354F29" w:rsidRDefault="00354F29" w:rsidP="0074610F">
      <w:r>
        <w:separator/>
      </w:r>
    </w:p>
  </w:footnote>
  <w:footnote w:type="continuationSeparator" w:id="0">
    <w:p w14:paraId="53E9436A" w14:textId="77777777" w:rsidR="00354F29" w:rsidRDefault="00354F2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55B8E" w14:textId="77777777" w:rsidR="003C4E58" w:rsidRDefault="003C4E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C2FB3" w14:textId="77777777" w:rsidR="003C4E58" w:rsidRDefault="003C4E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sz w:val="2"/>
                    <w:szCs w:val="2"/>
                  </w:rPr>
                  <w:t xml:space="preserve">         </w:t>
                </w:r>
              </w:p>
              <w:p w14:paraId="7D29D7AF" w14:textId="77777777" w:rsidR="000B6D5E" w:rsidRPr="00CF3729" w:rsidRDefault="000B6D5E" w:rsidP="00CF3729">
                <w:pPr>
                  <w:rPr>
                    <w:sz w:val="2"/>
                    <w:szCs w:val="2"/>
                  </w:rPr>
                </w:pPr>
                <w:r>
                  <w:rPr>
                    <w:noProof/>
                    <w:lang w:eastAsia="ja-JP"/>
                  </w:rPr>
                  <w:drawing>
                    <wp:inline distT="0" distB="0" distL="0" distR="0" wp14:anchorId="6B5F358D" wp14:editId="3E9644F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sz w:val="2"/>
                    <w:szCs w:val="2"/>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A697B0E"/>
    <w:multiLevelType w:val="hybridMultilevel"/>
    <w:tmpl w:val="C44C44A4"/>
    <w:lvl w:ilvl="0" w:tplc="F2E85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601522">
    <w:abstractNumId w:val="9"/>
  </w:num>
  <w:num w:numId="2" w16cid:durableId="2029747790">
    <w:abstractNumId w:val="9"/>
  </w:num>
  <w:num w:numId="3" w16cid:durableId="2130467776">
    <w:abstractNumId w:val="14"/>
  </w:num>
  <w:num w:numId="4" w16cid:durableId="1892884793">
    <w:abstractNumId w:val="12"/>
  </w:num>
  <w:num w:numId="5" w16cid:durableId="2117820236">
    <w:abstractNumId w:val="10"/>
  </w:num>
  <w:num w:numId="6" w16cid:durableId="1628773634">
    <w:abstractNumId w:val="13"/>
  </w:num>
  <w:num w:numId="7" w16cid:durableId="2083485950">
    <w:abstractNumId w:val="7"/>
  </w:num>
  <w:num w:numId="8" w16cid:durableId="902906768">
    <w:abstractNumId w:val="4"/>
  </w:num>
  <w:num w:numId="9" w16cid:durableId="635839944">
    <w:abstractNumId w:val="8"/>
  </w:num>
  <w:num w:numId="10" w16cid:durableId="1316107825">
    <w:abstractNumId w:val="5"/>
  </w:num>
  <w:num w:numId="11" w16cid:durableId="1039276889">
    <w:abstractNumId w:val="3"/>
  </w:num>
  <w:num w:numId="12" w16cid:durableId="1438213307">
    <w:abstractNumId w:val="1"/>
  </w:num>
  <w:num w:numId="13" w16cid:durableId="65415929">
    <w:abstractNumId w:val="6"/>
  </w:num>
  <w:num w:numId="14" w16cid:durableId="1703046593">
    <w:abstractNumId w:val="0"/>
  </w:num>
  <w:num w:numId="15" w16cid:durableId="1836413652">
    <w:abstractNumId w:val="2"/>
  </w:num>
  <w:num w:numId="16" w16cid:durableId="988291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16C3"/>
    <w:rsid w:val="00013AC7"/>
    <w:rsid w:val="00016CB5"/>
    <w:rsid w:val="0002458A"/>
    <w:rsid w:val="00033D9F"/>
    <w:rsid w:val="0004294F"/>
    <w:rsid w:val="000449CE"/>
    <w:rsid w:val="00045D0D"/>
    <w:rsid w:val="00073610"/>
    <w:rsid w:val="0007641C"/>
    <w:rsid w:val="00090290"/>
    <w:rsid w:val="000925B1"/>
    <w:rsid w:val="00094E08"/>
    <w:rsid w:val="00094F9A"/>
    <w:rsid w:val="00097CCA"/>
    <w:rsid w:val="00097E88"/>
    <w:rsid w:val="000B6D5E"/>
    <w:rsid w:val="000C0172"/>
    <w:rsid w:val="000C38E2"/>
    <w:rsid w:val="000D6E0E"/>
    <w:rsid w:val="000D7A62"/>
    <w:rsid w:val="000E708A"/>
    <w:rsid w:val="000F4547"/>
    <w:rsid w:val="000F457E"/>
    <w:rsid w:val="000F5B4A"/>
    <w:rsid w:val="00121860"/>
    <w:rsid w:val="001341DA"/>
    <w:rsid w:val="00150ED8"/>
    <w:rsid w:val="00153519"/>
    <w:rsid w:val="0015400C"/>
    <w:rsid w:val="001548F7"/>
    <w:rsid w:val="00160876"/>
    <w:rsid w:val="00164495"/>
    <w:rsid w:val="00167746"/>
    <w:rsid w:val="00182DA3"/>
    <w:rsid w:val="00194417"/>
    <w:rsid w:val="001A1B03"/>
    <w:rsid w:val="001B24DE"/>
    <w:rsid w:val="001C132C"/>
    <w:rsid w:val="001C1D58"/>
    <w:rsid w:val="001D32C6"/>
    <w:rsid w:val="001D5B03"/>
    <w:rsid w:val="001D641A"/>
    <w:rsid w:val="001E2ED4"/>
    <w:rsid w:val="00203869"/>
    <w:rsid w:val="002045AE"/>
    <w:rsid w:val="00216980"/>
    <w:rsid w:val="00216F0D"/>
    <w:rsid w:val="002319EC"/>
    <w:rsid w:val="002461AA"/>
    <w:rsid w:val="0024713D"/>
    <w:rsid w:val="002615AA"/>
    <w:rsid w:val="00270461"/>
    <w:rsid w:val="00272003"/>
    <w:rsid w:val="002741D2"/>
    <w:rsid w:val="002748E9"/>
    <w:rsid w:val="002810AC"/>
    <w:rsid w:val="00281D12"/>
    <w:rsid w:val="00287A4C"/>
    <w:rsid w:val="0029051A"/>
    <w:rsid w:val="00294A1B"/>
    <w:rsid w:val="002A57FA"/>
    <w:rsid w:val="002D14B2"/>
    <w:rsid w:val="002D52D3"/>
    <w:rsid w:val="002E7BBB"/>
    <w:rsid w:val="002F1ADD"/>
    <w:rsid w:val="00303D44"/>
    <w:rsid w:val="003053EB"/>
    <w:rsid w:val="0032035A"/>
    <w:rsid w:val="00321170"/>
    <w:rsid w:val="00325C63"/>
    <w:rsid w:val="00330FF0"/>
    <w:rsid w:val="00331038"/>
    <w:rsid w:val="00333CC5"/>
    <w:rsid w:val="003344FA"/>
    <w:rsid w:val="00335BD5"/>
    <w:rsid w:val="00354F29"/>
    <w:rsid w:val="00355166"/>
    <w:rsid w:val="00357AB3"/>
    <w:rsid w:val="00366D70"/>
    <w:rsid w:val="003920C3"/>
    <w:rsid w:val="003A5C3A"/>
    <w:rsid w:val="003A6DF2"/>
    <w:rsid w:val="003B01C3"/>
    <w:rsid w:val="003B593D"/>
    <w:rsid w:val="003C2C0F"/>
    <w:rsid w:val="003C4E58"/>
    <w:rsid w:val="003D3EF7"/>
    <w:rsid w:val="003E0ED0"/>
    <w:rsid w:val="003F36E1"/>
    <w:rsid w:val="003F7CA4"/>
    <w:rsid w:val="0040227F"/>
    <w:rsid w:val="00403357"/>
    <w:rsid w:val="00411284"/>
    <w:rsid w:val="00416B58"/>
    <w:rsid w:val="004245E1"/>
    <w:rsid w:val="00425592"/>
    <w:rsid w:val="00431801"/>
    <w:rsid w:val="00455A22"/>
    <w:rsid w:val="0046309E"/>
    <w:rsid w:val="0047415C"/>
    <w:rsid w:val="00477F87"/>
    <w:rsid w:val="004802DC"/>
    <w:rsid w:val="0048159E"/>
    <w:rsid w:val="00482C0B"/>
    <w:rsid w:val="004A1413"/>
    <w:rsid w:val="004A6AC7"/>
    <w:rsid w:val="004B1C78"/>
    <w:rsid w:val="004B7280"/>
    <w:rsid w:val="004B7DDA"/>
    <w:rsid w:val="004C0237"/>
    <w:rsid w:val="004C0F4B"/>
    <w:rsid w:val="004C674E"/>
    <w:rsid w:val="004D1863"/>
    <w:rsid w:val="004D20CF"/>
    <w:rsid w:val="004D49CA"/>
    <w:rsid w:val="004E7C63"/>
    <w:rsid w:val="00506838"/>
    <w:rsid w:val="00510DD0"/>
    <w:rsid w:val="00515583"/>
    <w:rsid w:val="005156C3"/>
    <w:rsid w:val="005238A8"/>
    <w:rsid w:val="0054130A"/>
    <w:rsid w:val="00542443"/>
    <w:rsid w:val="0054519B"/>
    <w:rsid w:val="00551647"/>
    <w:rsid w:val="0055245D"/>
    <w:rsid w:val="005640ED"/>
    <w:rsid w:val="00567CDE"/>
    <w:rsid w:val="00575766"/>
    <w:rsid w:val="00575F36"/>
    <w:rsid w:val="0058104C"/>
    <w:rsid w:val="00583EDE"/>
    <w:rsid w:val="00585527"/>
    <w:rsid w:val="0058721F"/>
    <w:rsid w:val="00592EC3"/>
    <w:rsid w:val="005B4D35"/>
    <w:rsid w:val="005B4DA9"/>
    <w:rsid w:val="005B57D9"/>
    <w:rsid w:val="005B7081"/>
    <w:rsid w:val="005C4919"/>
    <w:rsid w:val="005E110B"/>
    <w:rsid w:val="005E3DA1"/>
    <w:rsid w:val="00605F56"/>
    <w:rsid w:val="00606228"/>
    <w:rsid w:val="00626B30"/>
    <w:rsid w:val="006346C8"/>
    <w:rsid w:val="00636CFC"/>
    <w:rsid w:val="006444C8"/>
    <w:rsid w:val="00645B59"/>
    <w:rsid w:val="00654AB6"/>
    <w:rsid w:val="006560C9"/>
    <w:rsid w:val="00675DC0"/>
    <w:rsid w:val="00683D94"/>
    <w:rsid w:val="006870AB"/>
    <w:rsid w:val="00695DD5"/>
    <w:rsid w:val="006A12B0"/>
    <w:rsid w:val="006A532D"/>
    <w:rsid w:val="006B20FF"/>
    <w:rsid w:val="006B31E4"/>
    <w:rsid w:val="006B7433"/>
    <w:rsid w:val="006F7E03"/>
    <w:rsid w:val="00707E22"/>
    <w:rsid w:val="00707FAC"/>
    <w:rsid w:val="00713D79"/>
    <w:rsid w:val="00714F27"/>
    <w:rsid w:val="00721B43"/>
    <w:rsid w:val="00724660"/>
    <w:rsid w:val="00736C5C"/>
    <w:rsid w:val="00737AD5"/>
    <w:rsid w:val="00740280"/>
    <w:rsid w:val="0074610F"/>
    <w:rsid w:val="007529B6"/>
    <w:rsid w:val="007624A4"/>
    <w:rsid w:val="00764B3A"/>
    <w:rsid w:val="00771898"/>
    <w:rsid w:val="007806DC"/>
    <w:rsid w:val="00783EB9"/>
    <w:rsid w:val="00787F0C"/>
    <w:rsid w:val="007A0341"/>
    <w:rsid w:val="007A0848"/>
    <w:rsid w:val="007A1057"/>
    <w:rsid w:val="007C58D3"/>
    <w:rsid w:val="007E3B27"/>
    <w:rsid w:val="00803203"/>
    <w:rsid w:val="00805C40"/>
    <w:rsid w:val="00820A5C"/>
    <w:rsid w:val="008250BC"/>
    <w:rsid w:val="0082533C"/>
    <w:rsid w:val="008259DE"/>
    <w:rsid w:val="00843058"/>
    <w:rsid w:val="0085022A"/>
    <w:rsid w:val="00870339"/>
    <w:rsid w:val="008721ED"/>
    <w:rsid w:val="00874DA4"/>
    <w:rsid w:val="00884094"/>
    <w:rsid w:val="00886E89"/>
    <w:rsid w:val="00887700"/>
    <w:rsid w:val="00892B5D"/>
    <w:rsid w:val="008A0598"/>
    <w:rsid w:val="008C081E"/>
    <w:rsid w:val="008C5A38"/>
    <w:rsid w:val="008E4ED5"/>
    <w:rsid w:val="008F5BF0"/>
    <w:rsid w:val="00914EDA"/>
    <w:rsid w:val="0091621B"/>
    <w:rsid w:val="009168E7"/>
    <w:rsid w:val="00917557"/>
    <w:rsid w:val="00923FF7"/>
    <w:rsid w:val="00926E1F"/>
    <w:rsid w:val="00937E3A"/>
    <w:rsid w:val="00950F0E"/>
    <w:rsid w:val="00951A4E"/>
    <w:rsid w:val="0096421C"/>
    <w:rsid w:val="00964FEE"/>
    <w:rsid w:val="00985949"/>
    <w:rsid w:val="00987A88"/>
    <w:rsid w:val="009A32DD"/>
    <w:rsid w:val="009A4CA0"/>
    <w:rsid w:val="009C30CA"/>
    <w:rsid w:val="009C3191"/>
    <w:rsid w:val="009C4C1E"/>
    <w:rsid w:val="009D108E"/>
    <w:rsid w:val="009D2B99"/>
    <w:rsid w:val="009E5898"/>
    <w:rsid w:val="009F6DDB"/>
    <w:rsid w:val="00A001F9"/>
    <w:rsid w:val="00A02427"/>
    <w:rsid w:val="00A0279B"/>
    <w:rsid w:val="00A11BC4"/>
    <w:rsid w:val="00A1676B"/>
    <w:rsid w:val="00A2533D"/>
    <w:rsid w:val="00A30AF4"/>
    <w:rsid w:val="00A3483D"/>
    <w:rsid w:val="00A40B60"/>
    <w:rsid w:val="00A461DE"/>
    <w:rsid w:val="00A51916"/>
    <w:rsid w:val="00A67609"/>
    <w:rsid w:val="00A74CF4"/>
    <w:rsid w:val="00A75D0F"/>
    <w:rsid w:val="00AC2992"/>
    <w:rsid w:val="00AD0683"/>
    <w:rsid w:val="00AD32DE"/>
    <w:rsid w:val="00AD4F25"/>
    <w:rsid w:val="00AE39FB"/>
    <w:rsid w:val="00AE567F"/>
    <w:rsid w:val="00AF3353"/>
    <w:rsid w:val="00AF5148"/>
    <w:rsid w:val="00AF541C"/>
    <w:rsid w:val="00B15AAA"/>
    <w:rsid w:val="00B31105"/>
    <w:rsid w:val="00B4461F"/>
    <w:rsid w:val="00B46DC5"/>
    <w:rsid w:val="00B62C6B"/>
    <w:rsid w:val="00B63390"/>
    <w:rsid w:val="00B7254D"/>
    <w:rsid w:val="00B73FEB"/>
    <w:rsid w:val="00B83D5A"/>
    <w:rsid w:val="00B876E5"/>
    <w:rsid w:val="00B94593"/>
    <w:rsid w:val="00BA4C7A"/>
    <w:rsid w:val="00BB0E1E"/>
    <w:rsid w:val="00BB5809"/>
    <w:rsid w:val="00BC1F23"/>
    <w:rsid w:val="00BD4C05"/>
    <w:rsid w:val="00BD5F3C"/>
    <w:rsid w:val="00BE0240"/>
    <w:rsid w:val="00BE1ED4"/>
    <w:rsid w:val="00BF107D"/>
    <w:rsid w:val="00C006BD"/>
    <w:rsid w:val="00C02978"/>
    <w:rsid w:val="00C11708"/>
    <w:rsid w:val="00C12184"/>
    <w:rsid w:val="00C15684"/>
    <w:rsid w:val="00C273D4"/>
    <w:rsid w:val="00C50AE5"/>
    <w:rsid w:val="00C515FD"/>
    <w:rsid w:val="00C53ACA"/>
    <w:rsid w:val="00C61E0C"/>
    <w:rsid w:val="00C66B7F"/>
    <w:rsid w:val="00C7190E"/>
    <w:rsid w:val="00C74FCA"/>
    <w:rsid w:val="00C80B07"/>
    <w:rsid w:val="00C86B30"/>
    <w:rsid w:val="00C86F9B"/>
    <w:rsid w:val="00C93E85"/>
    <w:rsid w:val="00CD0A23"/>
    <w:rsid w:val="00CD5320"/>
    <w:rsid w:val="00CE54A2"/>
    <w:rsid w:val="00CF1DE0"/>
    <w:rsid w:val="00CF3729"/>
    <w:rsid w:val="00D00451"/>
    <w:rsid w:val="00D07E6B"/>
    <w:rsid w:val="00D1772B"/>
    <w:rsid w:val="00D30E5A"/>
    <w:rsid w:val="00D356CD"/>
    <w:rsid w:val="00D42D5B"/>
    <w:rsid w:val="00D60CC7"/>
    <w:rsid w:val="00D6236E"/>
    <w:rsid w:val="00D632BB"/>
    <w:rsid w:val="00D64D9C"/>
    <w:rsid w:val="00D80204"/>
    <w:rsid w:val="00D82F6E"/>
    <w:rsid w:val="00D8597B"/>
    <w:rsid w:val="00D93D9E"/>
    <w:rsid w:val="00DB1C68"/>
    <w:rsid w:val="00DC02A8"/>
    <w:rsid w:val="00DC19DF"/>
    <w:rsid w:val="00DC39D6"/>
    <w:rsid w:val="00DC7248"/>
    <w:rsid w:val="00DC7DFC"/>
    <w:rsid w:val="00DD0606"/>
    <w:rsid w:val="00DD5672"/>
    <w:rsid w:val="00DF00D4"/>
    <w:rsid w:val="00DF161B"/>
    <w:rsid w:val="00E07A45"/>
    <w:rsid w:val="00E127D9"/>
    <w:rsid w:val="00E12F5F"/>
    <w:rsid w:val="00E16AF8"/>
    <w:rsid w:val="00E25413"/>
    <w:rsid w:val="00E36315"/>
    <w:rsid w:val="00E501DA"/>
    <w:rsid w:val="00E6273F"/>
    <w:rsid w:val="00E672AC"/>
    <w:rsid w:val="00EA0BFF"/>
    <w:rsid w:val="00EA49E8"/>
    <w:rsid w:val="00EB069B"/>
    <w:rsid w:val="00EC1B86"/>
    <w:rsid w:val="00ED68D2"/>
    <w:rsid w:val="00EE1077"/>
    <w:rsid w:val="00EE2624"/>
    <w:rsid w:val="00EF3436"/>
    <w:rsid w:val="00F06FC9"/>
    <w:rsid w:val="00F13E9A"/>
    <w:rsid w:val="00F26498"/>
    <w:rsid w:val="00F26FB9"/>
    <w:rsid w:val="00F270EF"/>
    <w:rsid w:val="00F40AC7"/>
    <w:rsid w:val="00F60A3F"/>
    <w:rsid w:val="00F60CDA"/>
    <w:rsid w:val="00F70459"/>
    <w:rsid w:val="00F744FE"/>
    <w:rsid w:val="00F74BA9"/>
    <w:rsid w:val="00FA1C36"/>
    <w:rsid w:val="00FC5CB2"/>
    <w:rsid w:val="00FC7748"/>
    <w:rsid w:val="00FD5C1F"/>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28513"/>
  <w15:chartTrackingRefBased/>
  <w15:docId w15:val="{53F2D283-BEEA-4A0E-B1B9-A7C7147E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A30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04197003">
      <w:bodyDiv w:val="1"/>
      <w:marLeft w:val="0"/>
      <w:marRight w:val="0"/>
      <w:marTop w:val="0"/>
      <w:marBottom w:val="0"/>
      <w:divBdr>
        <w:top w:val="none" w:sz="0" w:space="0" w:color="auto"/>
        <w:left w:val="none" w:sz="0" w:space="0" w:color="auto"/>
        <w:bottom w:val="none" w:sz="0" w:space="0" w:color="auto"/>
        <w:right w:val="none" w:sz="0" w:space="0" w:color="auto"/>
      </w:divBdr>
    </w:div>
    <w:div w:id="1499227468">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2894">
      <w:bodyDiv w:val="1"/>
      <w:marLeft w:val="0"/>
      <w:marRight w:val="0"/>
      <w:marTop w:val="0"/>
      <w:marBottom w:val="0"/>
      <w:divBdr>
        <w:top w:val="none" w:sz="0" w:space="0" w:color="auto"/>
        <w:left w:val="none" w:sz="0" w:space="0" w:color="auto"/>
        <w:bottom w:val="none" w:sz="0" w:space="0" w:color="auto"/>
        <w:right w:val="none" w:sz="0" w:space="0" w:color="auto"/>
      </w:divBdr>
    </w:div>
    <w:div w:id="1612781155">
      <w:bodyDiv w:val="1"/>
      <w:marLeft w:val="0"/>
      <w:marRight w:val="0"/>
      <w:marTop w:val="0"/>
      <w:marBottom w:val="0"/>
      <w:divBdr>
        <w:top w:val="none" w:sz="0" w:space="0" w:color="auto"/>
        <w:left w:val="none" w:sz="0" w:space="0" w:color="auto"/>
        <w:bottom w:val="none" w:sz="0" w:space="0" w:color="auto"/>
        <w:right w:val="none" w:sz="0" w:space="0" w:color="auto"/>
      </w:divBdr>
    </w:div>
    <w:div w:id="1679114771">
      <w:bodyDiv w:val="1"/>
      <w:marLeft w:val="0"/>
      <w:marRight w:val="0"/>
      <w:marTop w:val="0"/>
      <w:marBottom w:val="0"/>
      <w:divBdr>
        <w:top w:val="none" w:sz="0" w:space="0" w:color="auto"/>
        <w:left w:val="none" w:sz="0" w:space="0" w:color="auto"/>
        <w:bottom w:val="none" w:sz="0" w:space="0" w:color="auto"/>
        <w:right w:val="none" w:sz="0" w:space="0" w:color="auto"/>
      </w:divBdr>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3096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ivacy.microsoft.com/en-us/privacystatemen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DirectXShaderCompil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19675-2B7B-49A1-89C1-D50C1A6528A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315</TotalTime>
  <Pages>1</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102</cp:revision>
  <dcterms:created xsi:type="dcterms:W3CDTF">2018-08-06T21:54:00Z</dcterms:created>
  <dcterms:modified xsi:type="dcterms:W3CDTF">2022-09-14T19:12:00Z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2018-03-09T21:24:42.2594716Z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