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B4599" w14:textId="11990FAD" w:rsidR="00937E3A" w:rsidRDefault="00FE7931" w:rsidP="00AE567F">
      <w:pPr>
        <w:pStyle w:val="Title"/>
      </w:pPr>
      <w:bookmarkStart w:id="0" w:name="_GoBack"/>
      <w:bookmarkEnd w:id="0"/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BFA6E2B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00C9B954" w14:textId="66CAE854" w:rsidR="00764B3A" w:rsidRPr="00272003" w:rsidRDefault="00A1676B" w:rsidP="00AE567F">
      <w:pPr>
        <w:pStyle w:val="Title"/>
        <w:rPr>
          <w:color w:val="538135" w:themeColor="accent6" w:themeShade="BF"/>
        </w:rPr>
      </w:pPr>
      <w:r>
        <w:rPr>
          <w:color w:val="538135" w:themeColor="accent6" w:themeShade="BF"/>
          <w:lang w:val="ko-KR" w:bidi="ko-KR"/>
        </w:rPr>
        <w:t>간단한</w:t>
      </w:r>
      <w:r>
        <w:rPr>
          <w:color w:val="538135" w:themeColor="accent6" w:themeShade="BF"/>
          <w:lang w:val="ko-KR" w:bidi="ko-KR"/>
        </w:rPr>
        <w:t xml:space="preserve"> Meshlet </w:t>
      </w:r>
      <w:r>
        <w:rPr>
          <w:color w:val="538135" w:themeColor="accent6" w:themeShade="BF"/>
          <w:lang w:val="ko-KR" w:bidi="ko-KR"/>
        </w:rPr>
        <w:t>샘플</w:t>
      </w:r>
    </w:p>
    <w:p w14:paraId="694AA657" w14:textId="77777777" w:rsidR="00B7254D" w:rsidRDefault="00B7254D" w:rsidP="00B7254D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 xml:space="preserve">) </w:t>
      </w:r>
      <w:r>
        <w:rPr>
          <w:i/>
          <w:lang w:val="ko-KR" w:bidi="ko-KR"/>
        </w:rPr>
        <w:t>및</w:t>
      </w:r>
      <w:r>
        <w:rPr>
          <w:i/>
          <w:lang w:val="ko-KR" w:bidi="ko-KR"/>
        </w:rPr>
        <w:t xml:space="preserve"> PC</w:t>
      </w:r>
      <w:r>
        <w:rPr>
          <w:i/>
          <w:lang w:val="ko-KR" w:bidi="ko-KR"/>
        </w:rPr>
        <w:t>용</w:t>
      </w:r>
      <w:r>
        <w:rPr>
          <w:i/>
          <w:lang w:val="ko-KR" w:bidi="ko-KR"/>
        </w:rPr>
        <w:t xml:space="preserve"> Windows 10 “20H1” </w:t>
      </w:r>
      <w:r>
        <w:rPr>
          <w:i/>
          <w:lang w:val="ko-KR" w:bidi="ko-KR"/>
        </w:rPr>
        <w:t>참가자와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5B084E8E" w14:textId="77777777" w:rsidR="00A2533D" w:rsidRPr="00A2533D" w:rsidRDefault="00A2533D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18347199" w14:textId="13F911DB" w:rsidR="00403357" w:rsidRDefault="00FE7931" w:rsidP="00A1676B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meshlet </w:t>
      </w:r>
      <w:r>
        <w:rPr>
          <w:lang w:val="ko-KR" w:bidi="ko-KR"/>
        </w:rPr>
        <w:t>데이터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구조를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소개하고</w:t>
      </w:r>
      <w:r>
        <w:rPr>
          <w:lang w:val="ko-KR" w:bidi="ko-KR"/>
        </w:rPr>
        <w:t xml:space="preserve"> meshlet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렌더링</w:t>
      </w:r>
      <w:r>
        <w:rPr>
          <w:lang w:val="ko-KR" w:bidi="ko-KR"/>
        </w:rPr>
        <w:t xml:space="preserve"> </w:t>
      </w:r>
      <w:r>
        <w:rPr>
          <w:lang w:val="ko-KR" w:bidi="ko-KR"/>
        </w:rPr>
        <w:t>예제를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메시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</w:t>
      </w:r>
      <w:r>
        <w:rPr>
          <w:lang w:val="ko-KR" w:bidi="ko-KR"/>
        </w:rPr>
        <w:t xml:space="preserve"> </w:t>
      </w:r>
      <w:r>
        <w:rPr>
          <w:lang w:val="ko-KR" w:bidi="ko-KR"/>
        </w:rPr>
        <w:t>내부에서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형식</w:t>
      </w:r>
      <w:r>
        <w:rPr>
          <w:lang w:val="ko-KR" w:bidi="ko-KR"/>
        </w:rPr>
        <w:t xml:space="preserve"> </w:t>
      </w:r>
      <w:r>
        <w:rPr>
          <w:lang w:val="ko-KR" w:bidi="ko-KR"/>
        </w:rPr>
        <w:t>선별을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552EAE70" w14:textId="77777777" w:rsidR="008250BC" w:rsidRDefault="008250BC" w:rsidP="00A1676B"/>
    <w:p w14:paraId="488EA679" w14:textId="77777777" w:rsidR="00403357" w:rsidRDefault="00403357" w:rsidP="00403357"/>
    <w:p w14:paraId="3C6E9194" w14:textId="6E8AC438" w:rsidR="0002458A" w:rsidRDefault="00A1676B" w:rsidP="0002458A">
      <w:r w:rsidRPr="00A1676B">
        <w:rPr>
          <w:noProof/>
          <w:lang w:val="ko-KR" w:bidi="ko-KR"/>
        </w:rPr>
        <w:drawing>
          <wp:inline distT="0" distB="0" distL="0" distR="0" wp14:anchorId="764F48A1" wp14:editId="47C1BD5F">
            <wp:extent cx="5943600" cy="337248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E456" w14:textId="3C0E42B0" w:rsidR="0002458A" w:rsidRDefault="0002458A" w:rsidP="0002458A"/>
    <w:p w14:paraId="1E87946A" w14:textId="77777777" w:rsidR="004D20CF" w:rsidRDefault="004D20CF" w:rsidP="004D20CF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0EB5AF5F" w14:textId="77777777" w:rsidR="004D20CF" w:rsidRDefault="004D20CF" w:rsidP="004D20CF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6B15998A" w14:textId="041BAE36" w:rsidR="004D20CF" w:rsidRDefault="004D20CF" w:rsidP="004D20CF"/>
    <w:p w14:paraId="34F70058" w14:textId="30FB1E4B" w:rsidR="004D20CF" w:rsidRDefault="004D20CF" w:rsidP="004D20CF">
      <w:r>
        <w:rPr>
          <w:lang w:val="ko-KR" w:bidi="ko-KR"/>
        </w:rPr>
        <w:t>적절한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하드웨어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Windows 10 </w:t>
      </w:r>
      <w:r>
        <w:rPr>
          <w:lang w:val="ko-KR" w:bidi="ko-KR"/>
        </w:rPr>
        <w:t>릴리스가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PC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Gaming.Desktop.x64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설정합니다</w:t>
      </w:r>
      <w:r>
        <w:rPr>
          <w:lang w:val="ko-KR" w:bidi="ko-KR"/>
        </w:rPr>
        <w:t>.</w:t>
      </w:r>
    </w:p>
    <w:p w14:paraId="03A51AC5" w14:textId="7000B2E8" w:rsidR="004D20CF" w:rsidRDefault="004D20CF" w:rsidP="004D20CF"/>
    <w:p w14:paraId="65DC6916" w14:textId="6ED2B30A" w:rsidR="004D20CF" w:rsidRDefault="004D20CF" w:rsidP="004D20CF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Xbox One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않습니다</w:t>
      </w:r>
      <w:r>
        <w:rPr>
          <w:lang w:val="ko-KR" w:bidi="ko-KR"/>
        </w:rPr>
        <w:t>.</w:t>
      </w:r>
    </w:p>
    <w:p w14:paraId="6F329F71" w14:textId="77777777" w:rsidR="004D20CF" w:rsidRDefault="004D20CF" w:rsidP="004D20CF"/>
    <w:p w14:paraId="36B02EA8" w14:textId="77777777" w:rsidR="004D20CF" w:rsidRDefault="004D20CF" w:rsidP="004D20CF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6FE58D40" w14:textId="099AEAD2" w:rsidR="00281D12" w:rsidRDefault="00281D12" w:rsidP="00281D12">
      <w:pPr>
        <w:pStyle w:val="Heading1"/>
      </w:pPr>
      <w:r>
        <w:rPr>
          <w:lang w:val="ko-KR" w:bidi="ko-KR"/>
        </w:rPr>
        <w:lastRenderedPageBreak/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6C11952E" w14:textId="77777777" w:rsidR="00A001F9" w:rsidRDefault="00A1676B" w:rsidP="009D108E">
      <w:r>
        <w:rPr>
          <w:lang w:val="ko-KR" w:bidi="ko-KR"/>
        </w:rPr>
        <w:t>카메라</w:t>
      </w:r>
      <w:r>
        <w:rPr>
          <w:lang w:val="ko-KR" w:bidi="ko-KR"/>
        </w:rPr>
        <w:t xml:space="preserve"> </w:t>
      </w:r>
      <w:r>
        <w:rPr>
          <w:lang w:val="ko-KR" w:bidi="ko-KR"/>
        </w:rPr>
        <w:t>컨트롤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이외에도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사용해볼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몇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옵션이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제공됩니다</w:t>
      </w:r>
      <w:r>
        <w:rPr>
          <w:lang w:val="ko-KR" w:bidi="ko-KR"/>
        </w:rPr>
        <w:t xml:space="preserve">. </w:t>
      </w:r>
    </w:p>
    <w:p w14:paraId="64643B83" w14:textId="77777777" w:rsidR="00A001F9" w:rsidRDefault="00A001F9" w:rsidP="009D108E"/>
    <w:p w14:paraId="712D8AA8" w14:textId="7995016A" w:rsidR="00A001F9" w:rsidRDefault="00A1676B" w:rsidP="009D108E">
      <w:r>
        <w:rPr>
          <w:lang w:val="ko-KR" w:bidi="ko-KR"/>
        </w:rPr>
        <w:t>기본</w:t>
      </w:r>
      <w:r>
        <w:rPr>
          <w:lang w:val="ko-KR" w:bidi="ko-KR"/>
        </w:rPr>
        <w:t xml:space="preserve"> meshlet </w:t>
      </w:r>
      <w:r>
        <w:rPr>
          <w:lang w:val="ko-KR" w:bidi="ko-KR"/>
        </w:rPr>
        <w:t>구조의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시각적</w:t>
      </w:r>
      <w:r>
        <w:rPr>
          <w:lang w:val="ko-KR" w:bidi="ko-KR"/>
        </w:rPr>
        <w:t xml:space="preserve"> </w:t>
      </w:r>
      <w:r>
        <w:rPr>
          <w:lang w:val="ko-KR" w:bidi="ko-KR"/>
        </w:rPr>
        <w:t>표현은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단추를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클릭하여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토글할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색상</w:t>
      </w:r>
      <w:r>
        <w:rPr>
          <w:lang w:val="ko-KR" w:bidi="ko-KR"/>
        </w:rPr>
        <w:t xml:space="preserve"> </w:t>
      </w:r>
      <w:r>
        <w:rPr>
          <w:lang w:val="ko-KR" w:bidi="ko-KR"/>
        </w:rPr>
        <w:t>패치는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최대</w:t>
      </w:r>
      <w:r>
        <w:rPr>
          <w:lang w:val="ko-KR" w:bidi="ko-KR"/>
        </w:rPr>
        <w:t xml:space="preserve"> </w:t>
      </w:r>
      <w:r>
        <w:rPr>
          <w:lang w:val="ko-KR" w:bidi="ko-KR"/>
        </w:rPr>
        <w:t>크기</w:t>
      </w:r>
      <w:r>
        <w:rPr>
          <w:lang w:val="ko-KR" w:bidi="ko-KR"/>
        </w:rPr>
        <w:t xml:space="preserve"> 128</w:t>
      </w:r>
      <w:r>
        <w:rPr>
          <w:lang w:val="ko-KR" w:bidi="ko-KR"/>
        </w:rPr>
        <w:t>의</w:t>
      </w:r>
      <w:r>
        <w:rPr>
          <w:lang w:val="ko-KR" w:bidi="ko-KR"/>
        </w:rPr>
        <w:t xml:space="preserve"> meshlet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나타냅니다</w:t>
      </w:r>
      <w:r>
        <w:rPr>
          <w:lang w:val="ko-KR" w:bidi="ko-KR"/>
        </w:rPr>
        <w:t xml:space="preserve">. </w:t>
      </w:r>
    </w:p>
    <w:p w14:paraId="14794038" w14:textId="77777777" w:rsidR="00A001F9" w:rsidRDefault="00A001F9" w:rsidP="009D108E"/>
    <w:p w14:paraId="5584C9BF" w14:textId="3AC022DE" w:rsidR="0007641C" w:rsidRDefault="00A001F9" w:rsidP="009D108E"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형식</w:t>
      </w:r>
      <w:r>
        <w:rPr>
          <w:lang w:val="ko-KR" w:bidi="ko-KR"/>
        </w:rPr>
        <w:t xml:space="preserve"> </w:t>
      </w:r>
      <w:r>
        <w:rPr>
          <w:lang w:val="ko-KR" w:bidi="ko-KR"/>
        </w:rPr>
        <w:t>선별도</w:t>
      </w:r>
      <w:r>
        <w:rPr>
          <w:lang w:val="ko-KR" w:bidi="ko-KR"/>
        </w:rPr>
        <w:t xml:space="preserve"> </w:t>
      </w:r>
      <w:r>
        <w:rPr>
          <w:lang w:val="ko-KR" w:bidi="ko-KR"/>
        </w:rPr>
        <w:t>토글할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선택적으로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형식이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선별되는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보기로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'debug' </w:t>
      </w:r>
      <w:r>
        <w:rPr>
          <w:lang w:val="ko-KR" w:bidi="ko-KR"/>
        </w:rPr>
        <w:t>카메라가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장면에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배치되었습니다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따라서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선별된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형식을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시각화할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카메라</w:t>
      </w:r>
      <w:r>
        <w:rPr>
          <w:lang w:val="ko-KR" w:bidi="ko-KR"/>
        </w:rPr>
        <w:t xml:space="preserve"> </w:t>
      </w:r>
      <w:r>
        <w:rPr>
          <w:lang w:val="ko-KR" w:bidi="ko-KR"/>
        </w:rPr>
        <w:t>위치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방향은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단추를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누른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상태에서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카메라</w:t>
      </w:r>
      <w:r>
        <w:rPr>
          <w:lang w:val="ko-KR" w:bidi="ko-KR"/>
        </w:rPr>
        <w:t xml:space="preserve"> </w:t>
      </w:r>
      <w:r>
        <w:rPr>
          <w:lang w:val="ko-KR" w:bidi="ko-KR"/>
        </w:rPr>
        <w:t>컨트롤로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조작할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78066AFF" w14:textId="2943BC5D" w:rsidR="00167746" w:rsidRDefault="00167746" w:rsidP="009D108E"/>
    <w:p w14:paraId="269DFBDA" w14:textId="15D3994A" w:rsidR="00167746" w:rsidRDefault="00167746" w:rsidP="009D108E"/>
    <w:p w14:paraId="71AC5D1C" w14:textId="7C7CE1F8" w:rsidR="00167746" w:rsidRDefault="00167746" w:rsidP="009D108E"/>
    <w:p w14:paraId="5DF5EF63" w14:textId="77777777" w:rsidR="00167746" w:rsidRDefault="00167746" w:rsidP="009D108E"/>
    <w:p w14:paraId="38376CAE" w14:textId="77777777" w:rsidR="00A1676B" w:rsidRDefault="00A1676B" w:rsidP="00A1676B">
      <w:pPr>
        <w:pStyle w:val="Heading1"/>
      </w:pPr>
      <w:r>
        <w:rPr>
          <w:lang w:val="ko-KR" w:bidi="ko-KR"/>
        </w:rPr>
        <w:t>컨트롤</w:t>
      </w:r>
    </w:p>
    <w:p w14:paraId="3D8812DD" w14:textId="284883D9" w:rsidR="004A6AC7" w:rsidRDefault="004A6AC7" w:rsidP="004A6AC7">
      <w:pPr>
        <w:rPr>
          <w:lang w:eastAsia="ja-JP"/>
        </w:rPr>
      </w:pPr>
    </w:p>
    <w:tbl>
      <w:tblPr>
        <w:tblStyle w:val="XboxOne"/>
        <w:tblpPr w:leftFromText="180" w:rightFromText="180" w:vertAnchor="text" w:horzAnchor="margin" w:tblpXSpec="center" w:tblpY="26"/>
        <w:tblW w:w="5000" w:type="pct"/>
        <w:tblLook w:val="0420" w:firstRow="1" w:lastRow="0" w:firstColumn="0" w:lastColumn="0" w:noHBand="0" w:noVBand="1"/>
      </w:tblPr>
      <w:tblGrid>
        <w:gridCol w:w="4240"/>
        <w:gridCol w:w="2584"/>
        <w:gridCol w:w="2766"/>
      </w:tblGrid>
      <w:tr w:rsidR="00167746" w:rsidRPr="00C42F0D" w14:paraId="5AE53B5E" w14:textId="69BBF060" w:rsidTr="00481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211" w:type="pct"/>
            <w:hideMark/>
          </w:tcPr>
          <w:p w14:paraId="60DEFBF7" w14:textId="77777777" w:rsidR="00167746" w:rsidRPr="00C42F0D" w:rsidRDefault="00167746" w:rsidP="004A6AC7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1347" w:type="pct"/>
            <w:hideMark/>
          </w:tcPr>
          <w:p w14:paraId="65752A50" w14:textId="77777777" w:rsidR="00167746" w:rsidRPr="00C42F0D" w:rsidRDefault="00167746" w:rsidP="004A6AC7">
            <w:pPr>
              <w:pStyle w:val="a5"/>
              <w:rPr>
                <w:bCs w:val="0"/>
              </w:rPr>
            </w:pPr>
            <w:r>
              <w:rPr>
                <w:lang w:val="ko-KR" w:bidi="ko-KR"/>
              </w:rPr>
              <w:t>게임패드</w:t>
            </w:r>
          </w:p>
        </w:tc>
        <w:tc>
          <w:tcPr>
            <w:tcW w:w="1442" w:type="pct"/>
          </w:tcPr>
          <w:p w14:paraId="6A018B5C" w14:textId="085ADE82" w:rsidR="00167746" w:rsidRDefault="00167746" w:rsidP="004A6AC7">
            <w:pPr>
              <w:pStyle w:val="a5"/>
            </w:pPr>
            <w:r>
              <w:rPr>
                <w:lang w:val="ko-KR" w:bidi="ko-KR"/>
              </w:rPr>
              <w:t>키보드</w:t>
            </w:r>
          </w:p>
        </w:tc>
      </w:tr>
      <w:tr w:rsidR="00167746" w:rsidRPr="00C42F0D" w14:paraId="5FA04D62" w14:textId="78E4761A" w:rsidTr="0048159E">
        <w:trPr>
          <w:trHeight w:val="180"/>
        </w:trPr>
        <w:tc>
          <w:tcPr>
            <w:tcW w:w="2211" w:type="pct"/>
          </w:tcPr>
          <w:p w14:paraId="27236C1A" w14:textId="3532EA7C" w:rsidR="00167746" w:rsidRPr="00E16AF8" w:rsidRDefault="00167746" w:rsidP="004A6AC7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ko-KR" w:bidi="ko-KR"/>
              </w:rPr>
              <w:t>보기 벡터를 따라 카메라 회전/변환</w:t>
            </w:r>
          </w:p>
        </w:tc>
        <w:tc>
          <w:tcPr>
            <w:tcW w:w="1347" w:type="pct"/>
          </w:tcPr>
          <w:p w14:paraId="14F6EAF4" w14:textId="0C0E88D4" w:rsidR="00167746" w:rsidRPr="00C42F0D" w:rsidRDefault="00167746" w:rsidP="004A6AC7">
            <w:pPr>
              <w:pStyle w:val="a4"/>
            </w:pPr>
            <w:r>
              <w:rPr>
                <w:lang w:val="ko-KR" w:bidi="ko-KR"/>
              </w:rPr>
              <w:t>왼쪽 썸스틱</w:t>
            </w:r>
          </w:p>
        </w:tc>
        <w:tc>
          <w:tcPr>
            <w:tcW w:w="1442" w:type="pct"/>
          </w:tcPr>
          <w:p w14:paraId="6F93C717" w14:textId="0CFB5EC6" w:rsidR="00167746" w:rsidRDefault="003C4E58" w:rsidP="004A6AC7">
            <w:pPr>
              <w:pStyle w:val="a4"/>
            </w:pPr>
            <w:r>
              <w:rPr>
                <w:lang w:val="ko-KR" w:bidi="ko-KR"/>
              </w:rPr>
              <w:t>마우스 휠</w:t>
            </w:r>
          </w:p>
        </w:tc>
      </w:tr>
      <w:tr w:rsidR="00167746" w:rsidRPr="00C42F0D" w14:paraId="7739A6A3" w14:textId="04BB70EF" w:rsidTr="004815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211" w:type="pct"/>
          </w:tcPr>
          <w:p w14:paraId="3963AEA3" w14:textId="78BFDF7F" w:rsidR="00167746" w:rsidRDefault="00167746" w:rsidP="004A6AC7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ko-KR" w:bidi="ko-KR"/>
              </w:rPr>
              <w:t>카메라 궤도 조작</w:t>
            </w:r>
          </w:p>
        </w:tc>
        <w:tc>
          <w:tcPr>
            <w:tcW w:w="1347" w:type="pct"/>
          </w:tcPr>
          <w:p w14:paraId="402F721D" w14:textId="6A3EDE67" w:rsidR="00167746" w:rsidRDefault="00167746" w:rsidP="004A6AC7">
            <w:pPr>
              <w:pStyle w:val="a4"/>
            </w:pPr>
            <w:r>
              <w:rPr>
                <w:lang w:val="ko-KR" w:bidi="ko-KR"/>
              </w:rPr>
              <w:t>오른쪽 썸스틱</w:t>
            </w:r>
          </w:p>
        </w:tc>
        <w:tc>
          <w:tcPr>
            <w:tcW w:w="1442" w:type="pct"/>
          </w:tcPr>
          <w:p w14:paraId="25E8404A" w14:textId="3B3C62E9" w:rsidR="00167746" w:rsidRDefault="003C4E58" w:rsidP="004A6AC7">
            <w:pPr>
              <w:pStyle w:val="a4"/>
            </w:pPr>
            <w:r>
              <w:rPr>
                <w:lang w:val="ko-KR" w:bidi="ko-KR"/>
              </w:rPr>
              <w:t>LMB + 마우스 누르기</w:t>
            </w:r>
          </w:p>
        </w:tc>
      </w:tr>
      <w:tr w:rsidR="003C4E58" w:rsidRPr="00C42F0D" w14:paraId="74B71187" w14:textId="77777777" w:rsidTr="0048159E">
        <w:trPr>
          <w:trHeight w:val="180"/>
        </w:trPr>
        <w:tc>
          <w:tcPr>
            <w:tcW w:w="2211" w:type="pct"/>
          </w:tcPr>
          <w:p w14:paraId="54F0753F" w14:textId="0B69BB04" w:rsidR="003C4E58" w:rsidRDefault="003C4E58" w:rsidP="004A6AC7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ko-KR" w:bidi="ko-KR"/>
              </w:rPr>
              <w:t>카메라 이동</w:t>
            </w:r>
          </w:p>
        </w:tc>
        <w:tc>
          <w:tcPr>
            <w:tcW w:w="1347" w:type="pct"/>
          </w:tcPr>
          <w:p w14:paraId="27CEDC70" w14:textId="6090BE89" w:rsidR="003C4E58" w:rsidRDefault="003C4E58" w:rsidP="004A6AC7">
            <w:pPr>
              <w:pStyle w:val="a4"/>
            </w:pPr>
            <w:r>
              <w:rPr>
                <w:lang w:val="ko-KR" w:bidi="ko-KR"/>
              </w:rPr>
              <w:t>D-패드</w:t>
            </w:r>
          </w:p>
        </w:tc>
        <w:tc>
          <w:tcPr>
            <w:tcW w:w="1442" w:type="pct"/>
          </w:tcPr>
          <w:p w14:paraId="45EB7367" w14:textId="2033DB42" w:rsidR="003C4E58" w:rsidRDefault="00357AB3" w:rsidP="004A6AC7">
            <w:pPr>
              <w:pStyle w:val="a4"/>
            </w:pPr>
            <w:r>
              <w:rPr>
                <w:lang w:val="ko-KR" w:bidi="ko-KR"/>
              </w:rPr>
              <w:t>WASD 또는 화살표 키</w:t>
            </w:r>
          </w:p>
        </w:tc>
      </w:tr>
      <w:tr w:rsidR="00167746" w:rsidRPr="00C42F0D" w14:paraId="4A04B199" w14:textId="43BB898C" w:rsidTr="004815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211" w:type="pct"/>
          </w:tcPr>
          <w:p w14:paraId="7F3AE4C6" w14:textId="3C53148B" w:rsidR="00167746" w:rsidRDefault="00167746" w:rsidP="004A6AC7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ko-KR" w:bidi="ko-KR"/>
              </w:rPr>
              <w:t>카메라 초기화</w:t>
            </w:r>
          </w:p>
        </w:tc>
        <w:tc>
          <w:tcPr>
            <w:tcW w:w="1347" w:type="pct"/>
          </w:tcPr>
          <w:p w14:paraId="11677BCA" w14:textId="7394C480" w:rsidR="00167746" w:rsidRDefault="00167746" w:rsidP="004A6AC7">
            <w:pPr>
              <w:pStyle w:val="a4"/>
            </w:pPr>
            <w:r>
              <w:rPr>
                <w:lang w:val="ko-KR" w:bidi="ko-KR"/>
              </w:rPr>
              <w:t>오른쪽 썸스틱(푸시)</w:t>
            </w:r>
          </w:p>
        </w:tc>
        <w:tc>
          <w:tcPr>
            <w:tcW w:w="1442" w:type="pct"/>
          </w:tcPr>
          <w:p w14:paraId="0C98979B" w14:textId="0BF4E7EF" w:rsidR="00167746" w:rsidRDefault="003C4E58" w:rsidP="004A6AC7">
            <w:pPr>
              <w:pStyle w:val="a4"/>
            </w:pPr>
            <w:r>
              <w:rPr>
                <w:lang w:val="ko-KR" w:bidi="ko-KR"/>
              </w:rPr>
              <w:t>-</w:t>
            </w:r>
          </w:p>
        </w:tc>
      </w:tr>
      <w:tr w:rsidR="00167746" w14:paraId="5DBA6DDA" w14:textId="036C4E6C" w:rsidTr="0048159E">
        <w:trPr>
          <w:trHeight w:val="362"/>
        </w:trPr>
        <w:tc>
          <w:tcPr>
            <w:tcW w:w="2211" w:type="pct"/>
          </w:tcPr>
          <w:p w14:paraId="23C59207" w14:textId="2C4CBA1F" w:rsidR="00167746" w:rsidRDefault="003C4E58" w:rsidP="004A6AC7">
            <w:pPr>
              <w:pStyle w:val="a4"/>
            </w:pPr>
            <w:r>
              <w:rPr>
                <w:lang w:val="ko-KR" w:bidi="ko-KR"/>
              </w:rPr>
              <w:t>Meshlet 시각화 토글</w:t>
            </w:r>
          </w:p>
        </w:tc>
        <w:tc>
          <w:tcPr>
            <w:tcW w:w="1347" w:type="pct"/>
          </w:tcPr>
          <w:p w14:paraId="6D7FDFD2" w14:textId="38D0D26B" w:rsidR="00167746" w:rsidRDefault="003C4E58" w:rsidP="004A6AC7">
            <w:pPr>
              <w:pStyle w:val="a4"/>
            </w:pPr>
            <w:r>
              <w:rPr>
                <w:lang w:val="ko-KR" w:bidi="ko-KR"/>
              </w:rPr>
              <w:t>X</w:t>
            </w:r>
          </w:p>
        </w:tc>
        <w:tc>
          <w:tcPr>
            <w:tcW w:w="1442" w:type="pct"/>
          </w:tcPr>
          <w:p w14:paraId="6D094080" w14:textId="276AEBFE" w:rsidR="00167746" w:rsidRDefault="003C4E58" w:rsidP="004A6AC7">
            <w:pPr>
              <w:pStyle w:val="a4"/>
            </w:pPr>
            <w:r>
              <w:rPr>
                <w:lang w:val="ko-KR" w:bidi="ko-KR"/>
              </w:rPr>
              <w:t>스페이스바</w:t>
            </w:r>
          </w:p>
        </w:tc>
      </w:tr>
      <w:tr w:rsidR="00167746" w14:paraId="222B7A0D" w14:textId="48B1DBFC" w:rsidTr="004815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11" w:type="pct"/>
          </w:tcPr>
          <w:p w14:paraId="54153A0E" w14:textId="23C4C24D" w:rsidR="00167746" w:rsidRDefault="003C4E58" w:rsidP="004A6AC7">
            <w:pPr>
              <w:pStyle w:val="a4"/>
            </w:pPr>
            <w:r>
              <w:rPr>
                <w:lang w:val="ko-KR" w:bidi="ko-KR"/>
              </w:rPr>
              <w:t>기본 형식 선별 토글</w:t>
            </w:r>
          </w:p>
        </w:tc>
        <w:tc>
          <w:tcPr>
            <w:tcW w:w="1347" w:type="pct"/>
          </w:tcPr>
          <w:p w14:paraId="4D612093" w14:textId="25768882" w:rsidR="00167746" w:rsidRDefault="003C4E58" w:rsidP="004A6AC7">
            <w:pPr>
              <w:pStyle w:val="a4"/>
            </w:pPr>
            <w:r>
              <w:rPr>
                <w:lang w:val="ko-KR" w:bidi="ko-KR"/>
              </w:rPr>
              <w:t>A</w:t>
            </w:r>
          </w:p>
        </w:tc>
        <w:tc>
          <w:tcPr>
            <w:tcW w:w="1442" w:type="pct"/>
          </w:tcPr>
          <w:p w14:paraId="6A512797" w14:textId="0C8724BB" w:rsidR="00167746" w:rsidRDefault="003C4E58" w:rsidP="004A6AC7">
            <w:pPr>
              <w:pStyle w:val="a4"/>
            </w:pPr>
            <w:r>
              <w:rPr>
                <w:lang w:val="ko-KR" w:bidi="ko-KR"/>
              </w:rPr>
              <w:t>탭</w:t>
            </w:r>
          </w:p>
        </w:tc>
      </w:tr>
      <w:tr w:rsidR="00167746" w14:paraId="2F7B1E6C" w14:textId="3AF5648F" w:rsidTr="0048159E">
        <w:trPr>
          <w:trHeight w:val="362"/>
        </w:trPr>
        <w:tc>
          <w:tcPr>
            <w:tcW w:w="2211" w:type="pct"/>
          </w:tcPr>
          <w:p w14:paraId="78F6059B" w14:textId="5E0FDD3B" w:rsidR="00167746" w:rsidRDefault="003C4E58" w:rsidP="004A6AC7">
            <w:pPr>
              <w:pStyle w:val="a4"/>
            </w:pPr>
            <w:r>
              <w:rPr>
                <w:lang w:val="ko-KR" w:bidi="ko-KR"/>
              </w:rPr>
              <w:t>카메라 선별 디버깅 토글</w:t>
            </w:r>
          </w:p>
        </w:tc>
        <w:tc>
          <w:tcPr>
            <w:tcW w:w="1347" w:type="pct"/>
          </w:tcPr>
          <w:p w14:paraId="1142170E" w14:textId="1DF5FFF1" w:rsidR="00167746" w:rsidRDefault="003C4E58" w:rsidP="004A6AC7">
            <w:pPr>
              <w:pStyle w:val="a4"/>
            </w:pPr>
            <w:r>
              <w:rPr>
                <w:lang w:val="ko-KR" w:bidi="ko-KR"/>
              </w:rPr>
              <w:t>B</w:t>
            </w:r>
          </w:p>
        </w:tc>
        <w:tc>
          <w:tcPr>
            <w:tcW w:w="1442" w:type="pct"/>
          </w:tcPr>
          <w:p w14:paraId="731F88E7" w14:textId="016874DB" w:rsidR="00167746" w:rsidRDefault="003C4E58" w:rsidP="004A6AC7">
            <w:pPr>
              <w:pStyle w:val="a4"/>
            </w:pPr>
            <w:r>
              <w:rPr>
                <w:lang w:val="ko-KR" w:bidi="ko-KR"/>
              </w:rPr>
              <w:t>Q</w:t>
            </w:r>
          </w:p>
        </w:tc>
      </w:tr>
      <w:tr w:rsidR="00167746" w14:paraId="43CF48AD" w14:textId="67E5E330" w:rsidTr="004815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11" w:type="pct"/>
          </w:tcPr>
          <w:p w14:paraId="214AE0C4" w14:textId="487DC4E1" w:rsidR="00167746" w:rsidRDefault="003C4E58" w:rsidP="004A6AC7">
            <w:pPr>
              <w:pStyle w:val="a4"/>
            </w:pPr>
            <w:r>
              <w:rPr>
                <w:lang w:val="ko-KR" w:bidi="ko-KR"/>
              </w:rPr>
              <w:t>카메라 컨트롤 디버깅(길게 누르기)</w:t>
            </w:r>
          </w:p>
        </w:tc>
        <w:tc>
          <w:tcPr>
            <w:tcW w:w="1347" w:type="pct"/>
          </w:tcPr>
          <w:p w14:paraId="509D7646" w14:textId="28694B81" w:rsidR="00167746" w:rsidRDefault="003C4E58" w:rsidP="004A6AC7">
            <w:pPr>
              <w:pStyle w:val="a4"/>
            </w:pPr>
            <w:r>
              <w:rPr>
                <w:lang w:val="ko-KR" w:bidi="ko-KR"/>
              </w:rPr>
              <w:t>오른쪽 숄더</w:t>
            </w:r>
          </w:p>
        </w:tc>
        <w:tc>
          <w:tcPr>
            <w:tcW w:w="1442" w:type="pct"/>
          </w:tcPr>
          <w:p w14:paraId="79499767" w14:textId="7E463C16" w:rsidR="00167746" w:rsidRDefault="003C4E58" w:rsidP="004A6AC7">
            <w:pPr>
              <w:pStyle w:val="a4"/>
            </w:pPr>
            <w:r>
              <w:rPr>
                <w:lang w:val="ko-KR" w:bidi="ko-KR"/>
              </w:rPr>
              <w:t>왼쪽 Shift</w:t>
            </w:r>
          </w:p>
        </w:tc>
      </w:tr>
      <w:tr w:rsidR="002461AA" w14:paraId="3FDE1F2B" w14:textId="77777777" w:rsidTr="0048159E">
        <w:trPr>
          <w:trHeight w:val="362"/>
        </w:trPr>
        <w:tc>
          <w:tcPr>
            <w:tcW w:w="2211" w:type="pct"/>
          </w:tcPr>
          <w:p w14:paraId="17E21015" w14:textId="0345FD6F" w:rsidR="002461AA" w:rsidRDefault="002461AA" w:rsidP="004A6AC7">
            <w:pPr>
              <w:pStyle w:val="a4"/>
            </w:pPr>
            <w:r>
              <w:rPr>
                <w:lang w:val="ko-KR" w:bidi="ko-KR"/>
              </w:rPr>
              <w:t>메시 LOD 순환</w:t>
            </w:r>
          </w:p>
        </w:tc>
        <w:tc>
          <w:tcPr>
            <w:tcW w:w="1347" w:type="pct"/>
          </w:tcPr>
          <w:p w14:paraId="568FA85B" w14:textId="5793237A" w:rsidR="002461AA" w:rsidRDefault="002461AA" w:rsidP="004A6AC7">
            <w:pPr>
              <w:pStyle w:val="a4"/>
            </w:pPr>
            <w:r>
              <w:rPr>
                <w:lang w:val="ko-KR" w:bidi="ko-KR"/>
              </w:rPr>
              <w:t>왼쪽/오른쪽 트리거</w:t>
            </w:r>
          </w:p>
        </w:tc>
        <w:tc>
          <w:tcPr>
            <w:tcW w:w="1442" w:type="pct"/>
          </w:tcPr>
          <w:p w14:paraId="603A83C6" w14:textId="6E0F2F36" w:rsidR="002461AA" w:rsidRDefault="00D60CC7" w:rsidP="004A6AC7">
            <w:pPr>
              <w:pStyle w:val="a4"/>
            </w:pPr>
            <w:r>
              <w:rPr>
                <w:lang w:val="ko-KR" w:bidi="ko-KR"/>
              </w:rPr>
              <w:t>+/- 키</w:t>
            </w:r>
          </w:p>
        </w:tc>
      </w:tr>
      <w:tr w:rsidR="00167746" w14:paraId="04EB5278" w14:textId="78F9982A" w:rsidTr="004815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11" w:type="pct"/>
          </w:tcPr>
          <w:p w14:paraId="0223E83F" w14:textId="77777777" w:rsidR="00167746" w:rsidRDefault="00167746" w:rsidP="004A6AC7">
            <w:pPr>
              <w:pStyle w:val="a4"/>
            </w:pPr>
            <w:r>
              <w:rPr>
                <w:lang w:val="ko-KR" w:bidi="ko-KR"/>
              </w:rPr>
              <w:t>종료</w:t>
            </w:r>
          </w:p>
        </w:tc>
        <w:tc>
          <w:tcPr>
            <w:tcW w:w="1347" w:type="pct"/>
          </w:tcPr>
          <w:p w14:paraId="369172BB" w14:textId="77777777" w:rsidR="00167746" w:rsidRDefault="00167746" w:rsidP="004A6AC7">
            <w:pPr>
              <w:pStyle w:val="a4"/>
            </w:pPr>
            <w:r>
              <w:rPr>
                <w:lang w:val="ko-KR" w:bidi="ko-KR"/>
              </w:rPr>
              <w:t>보기 단추</w:t>
            </w:r>
          </w:p>
        </w:tc>
        <w:tc>
          <w:tcPr>
            <w:tcW w:w="1442" w:type="pct"/>
          </w:tcPr>
          <w:p w14:paraId="1A4F79B9" w14:textId="193BD629" w:rsidR="00167746" w:rsidRDefault="003C4E58" w:rsidP="004A6AC7">
            <w:pPr>
              <w:pStyle w:val="a4"/>
            </w:pPr>
            <w:r>
              <w:rPr>
                <w:lang w:val="ko-KR" w:bidi="ko-KR"/>
              </w:rPr>
              <w:t>Esc</w:t>
            </w:r>
          </w:p>
        </w:tc>
      </w:tr>
    </w:tbl>
    <w:p w14:paraId="00F6F454" w14:textId="1D07DB7D" w:rsidR="004A6AC7" w:rsidRDefault="004A6AC7" w:rsidP="004A6AC7">
      <w:pPr>
        <w:rPr>
          <w:lang w:eastAsia="ja-JP"/>
        </w:rPr>
      </w:pPr>
    </w:p>
    <w:p w14:paraId="51AE55C8" w14:textId="57D5C741" w:rsidR="0002458A" w:rsidRDefault="003D3EF7" w:rsidP="0002458A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239081AA" w14:textId="77777777" w:rsidR="00CD0A23" w:rsidRDefault="004245E1" w:rsidP="0048159E">
      <w:r w:rsidRPr="00771898">
        <w:rPr>
          <w:b/>
          <w:lang w:val="ko-KR" w:bidi="ko-KR"/>
        </w:rPr>
        <w:t>Meshlet</w:t>
      </w:r>
      <w:r w:rsidRPr="00771898">
        <w:rPr>
          <w:lang w:val="ko-KR" w:bidi="ko-KR"/>
        </w:rPr>
        <w:t>은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더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큰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메시의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고정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크기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기본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형식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청크라고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볼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수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있습니다</w:t>
      </w:r>
      <w:r w:rsidRPr="00771898">
        <w:rPr>
          <w:lang w:val="ko-KR" w:bidi="ko-KR"/>
        </w:rPr>
        <w:t xml:space="preserve">. Meshlet </w:t>
      </w:r>
      <w:r w:rsidRPr="00771898">
        <w:rPr>
          <w:lang w:val="ko-KR" w:bidi="ko-KR"/>
        </w:rPr>
        <w:t>구조체에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대해</w:t>
      </w:r>
      <w:r w:rsidRPr="00771898">
        <w:rPr>
          <w:lang w:val="ko-KR" w:bidi="ko-KR"/>
        </w:rPr>
        <w:t xml:space="preserve"> Meshlet </w:t>
      </w:r>
      <w:r w:rsidRPr="00771898">
        <w:rPr>
          <w:lang w:val="ko-KR" w:bidi="ko-KR"/>
        </w:rPr>
        <w:t>크기가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선택되고</w:t>
      </w:r>
      <w:r w:rsidRPr="00771898">
        <w:rPr>
          <w:lang w:val="ko-KR" w:bidi="ko-KR"/>
        </w:rPr>
        <w:t xml:space="preserve">, </w:t>
      </w:r>
      <w:r w:rsidRPr="00771898">
        <w:rPr>
          <w:lang w:val="ko-KR" w:bidi="ko-KR"/>
        </w:rPr>
        <w:t>전체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메시가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처리될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때까지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기본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형식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및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정점이</w:t>
      </w:r>
      <w:r w:rsidRPr="00771898">
        <w:rPr>
          <w:lang w:val="ko-KR" w:bidi="ko-KR"/>
        </w:rPr>
        <w:t xml:space="preserve"> meshlet</w:t>
      </w:r>
      <w:r w:rsidRPr="00771898">
        <w:rPr>
          <w:lang w:val="ko-KR" w:bidi="ko-KR"/>
        </w:rPr>
        <w:t>으로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압축됩니다</w:t>
      </w:r>
      <w:r w:rsidRPr="00771898">
        <w:rPr>
          <w:lang w:val="ko-KR" w:bidi="ko-KR"/>
        </w:rPr>
        <w:t xml:space="preserve">. </w:t>
      </w:r>
      <w:r w:rsidRPr="00771898">
        <w:rPr>
          <w:lang w:val="ko-KR" w:bidi="ko-KR"/>
        </w:rPr>
        <w:t>이런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방식으로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메시</w:t>
      </w:r>
      <w:r w:rsidRPr="00771898">
        <w:rPr>
          <w:lang w:val="ko-KR" w:bidi="ko-KR"/>
        </w:rPr>
        <w:t xml:space="preserve"> </w:t>
      </w:r>
      <w:r>
        <w:rPr>
          <w:lang w:val="ko-KR" w:bidi="ko-KR"/>
        </w:rPr>
        <w:sym w:font="Wingdings" w:char="F0E0"/>
      </w:r>
      <w:r w:rsidRPr="00771898">
        <w:rPr>
          <w:lang w:val="ko-KR" w:bidi="ko-KR"/>
        </w:rPr>
        <w:t xml:space="preserve"> meshlet </w:t>
      </w:r>
      <w:r w:rsidRPr="00771898">
        <w:rPr>
          <w:lang w:val="ko-KR" w:bidi="ko-KR"/>
        </w:rPr>
        <w:t>배열이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됩니다</w:t>
      </w:r>
      <w:r w:rsidRPr="00771898">
        <w:rPr>
          <w:lang w:val="ko-KR" w:bidi="ko-KR"/>
        </w:rPr>
        <w:t xml:space="preserve">. </w:t>
      </w:r>
    </w:p>
    <w:p w14:paraId="7E5FC570" w14:textId="77777777" w:rsidR="00CD0A23" w:rsidRDefault="00CD0A23" w:rsidP="0048159E"/>
    <w:p w14:paraId="1F7EB534" w14:textId="79D914AE" w:rsidR="00C93E85" w:rsidRDefault="00C93E85" w:rsidP="0048159E">
      <w:r>
        <w:rPr>
          <w:lang w:val="ko-KR" w:bidi="ko-KR"/>
        </w:rPr>
        <w:t>실제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정점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프로세스에서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변경되지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않지만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인덱스</w:t>
      </w:r>
      <w:r>
        <w:rPr>
          <w:lang w:val="ko-KR" w:bidi="ko-KR"/>
        </w:rPr>
        <w:t xml:space="preserve"> </w:t>
      </w:r>
      <w:r>
        <w:rPr>
          <w:lang w:val="ko-KR" w:bidi="ko-KR"/>
        </w:rPr>
        <w:t>버퍼는</w:t>
      </w:r>
      <w:r>
        <w:rPr>
          <w:lang w:val="ko-KR" w:bidi="ko-KR"/>
        </w:rPr>
        <w:t xml:space="preserve"> </w:t>
      </w:r>
      <w:r>
        <w:rPr>
          <w:i/>
          <w:lang w:val="ko-KR" w:bidi="ko-KR"/>
        </w:rPr>
        <w:t xml:space="preserve">meshlet </w:t>
      </w:r>
      <w:r>
        <w:rPr>
          <w:i/>
          <w:lang w:val="ko-KR" w:bidi="ko-KR"/>
        </w:rPr>
        <w:t>목록</w:t>
      </w:r>
      <w:r>
        <w:rPr>
          <w:lang w:val="ko-KR" w:bidi="ko-KR"/>
        </w:rPr>
        <w:t xml:space="preserve">, </w:t>
      </w:r>
      <w:r>
        <w:rPr>
          <w:i/>
          <w:lang w:val="ko-KR" w:bidi="ko-KR"/>
        </w:rPr>
        <w:t>고유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정점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인덱스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목록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i/>
          <w:lang w:val="ko-KR" w:bidi="ko-KR"/>
        </w:rPr>
        <w:t>기본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형식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목록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새로운</w:t>
      </w:r>
      <w:r>
        <w:rPr>
          <w:lang w:val="ko-KR" w:bidi="ko-KR"/>
        </w:rPr>
        <w:t xml:space="preserve"> </w:t>
      </w:r>
      <w:r>
        <w:rPr>
          <w:lang w:val="ko-KR" w:bidi="ko-KR"/>
        </w:rPr>
        <w:t>세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가지</w:t>
      </w:r>
      <w:r>
        <w:rPr>
          <w:lang w:val="ko-KR" w:bidi="ko-KR"/>
        </w:rPr>
        <w:t xml:space="preserve"> </w:t>
      </w:r>
      <w:r>
        <w:rPr>
          <w:lang w:val="ko-KR" w:bidi="ko-KR"/>
        </w:rPr>
        <w:t>버퍼로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대체됩니다</w:t>
      </w:r>
      <w:r>
        <w:rPr>
          <w:lang w:val="ko-KR" w:bidi="ko-KR"/>
        </w:rPr>
        <w:t xml:space="preserve">. </w:t>
      </w:r>
      <w:r>
        <w:rPr>
          <w:i/>
          <w:lang w:val="ko-KR" w:bidi="ko-KR"/>
        </w:rPr>
        <w:t xml:space="preserve">meshlet </w:t>
      </w:r>
      <w:r>
        <w:rPr>
          <w:i/>
          <w:lang w:val="ko-KR" w:bidi="ko-KR"/>
        </w:rPr>
        <w:t>목록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요소는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두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구조체에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단순한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오프셋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개수입니다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목록은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meshlet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정점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형식을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정의합니다</w:t>
      </w:r>
      <w:r>
        <w:rPr>
          <w:lang w:val="ko-KR" w:bidi="ko-KR"/>
        </w:rPr>
        <w:t xml:space="preserve">. </w:t>
      </w:r>
      <w:r>
        <w:rPr>
          <w:i/>
          <w:lang w:val="ko-KR" w:bidi="ko-KR"/>
        </w:rPr>
        <w:t>고유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정점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인덱스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목록</w:t>
      </w:r>
      <w:r>
        <w:rPr>
          <w:lang w:val="ko-KR" w:bidi="ko-KR"/>
        </w:rPr>
        <w:t>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meshlet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중복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제거된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정점</w:t>
      </w:r>
      <w:r>
        <w:rPr>
          <w:lang w:val="ko-KR" w:bidi="ko-KR"/>
        </w:rPr>
        <w:t xml:space="preserve"> </w:t>
      </w:r>
      <w:r>
        <w:rPr>
          <w:lang w:val="ko-KR" w:bidi="ko-KR"/>
        </w:rPr>
        <w:t>인덱스의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청크가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이러한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청크는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정점</w:t>
      </w:r>
      <w:r>
        <w:rPr>
          <w:lang w:val="ko-KR" w:bidi="ko-KR"/>
        </w:rPr>
        <w:t xml:space="preserve"> </w:t>
      </w:r>
      <w:r>
        <w:rPr>
          <w:lang w:val="ko-KR" w:bidi="ko-KR"/>
        </w:rPr>
        <w:t>버퍼로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직접</w:t>
      </w:r>
      <w:r>
        <w:rPr>
          <w:lang w:val="ko-KR" w:bidi="ko-KR"/>
        </w:rPr>
        <w:t xml:space="preserve"> </w:t>
      </w:r>
      <w:r>
        <w:rPr>
          <w:lang w:val="ko-KR" w:bidi="ko-KR"/>
        </w:rPr>
        <w:t>인덱싱하는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사용됩니다</w:t>
      </w:r>
      <w:r>
        <w:rPr>
          <w:lang w:val="ko-KR" w:bidi="ko-KR"/>
        </w:rPr>
        <w:t xml:space="preserve">. </w:t>
      </w:r>
      <w:r>
        <w:rPr>
          <w:i/>
          <w:lang w:val="ko-KR" w:bidi="ko-KR"/>
        </w:rPr>
        <w:t>기본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형식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목록</w:t>
      </w:r>
      <w:r>
        <w:rPr>
          <w:lang w:val="ko-KR" w:bidi="ko-KR"/>
        </w:rPr>
        <w:t>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meshlet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형식</w:t>
      </w:r>
      <w:r>
        <w:rPr>
          <w:lang w:val="ko-KR" w:bidi="ko-KR"/>
        </w:rPr>
        <w:t xml:space="preserve"> </w:t>
      </w:r>
      <w:r>
        <w:rPr>
          <w:lang w:val="ko-KR" w:bidi="ko-KR"/>
        </w:rPr>
        <w:t>청크를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정의합니다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목록의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항목은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고유한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정점</w:t>
      </w:r>
      <w:r>
        <w:rPr>
          <w:lang w:val="ko-KR" w:bidi="ko-KR"/>
        </w:rPr>
        <w:t xml:space="preserve"> </w:t>
      </w:r>
      <w:r>
        <w:rPr>
          <w:lang w:val="ko-KR" w:bidi="ko-KR"/>
        </w:rPr>
        <w:t>인덱스</w:t>
      </w:r>
      <w:r>
        <w:rPr>
          <w:lang w:val="ko-KR" w:bidi="ko-KR"/>
        </w:rPr>
        <w:t xml:space="preserve"> </w:t>
      </w:r>
      <w:r>
        <w:rPr>
          <w:lang w:val="ko-KR" w:bidi="ko-KR"/>
        </w:rPr>
        <w:t>목록의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인덱스입니다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형식</w:t>
      </w:r>
      <w:r>
        <w:rPr>
          <w:lang w:val="ko-KR" w:bidi="ko-KR"/>
        </w:rPr>
        <w:t xml:space="preserve"> </w:t>
      </w:r>
      <w:r>
        <w:rPr>
          <w:lang w:val="ko-KR" w:bidi="ko-KR"/>
        </w:rPr>
        <w:t>인덱스는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해당</w:t>
      </w:r>
      <w:r>
        <w:rPr>
          <w:lang w:val="ko-KR" w:bidi="ko-KR"/>
        </w:rPr>
        <w:t xml:space="preserve"> </w:t>
      </w:r>
      <w:r>
        <w:rPr>
          <w:lang w:val="ko-KR" w:bidi="ko-KR"/>
        </w:rPr>
        <w:t>범위를</w:t>
      </w:r>
      <w:r>
        <w:rPr>
          <w:lang w:val="ko-KR" w:bidi="ko-KR"/>
        </w:rPr>
        <w:t xml:space="preserve"> 8</w:t>
      </w:r>
      <w:r>
        <w:rPr>
          <w:lang w:val="ko-KR" w:bidi="ko-KR"/>
        </w:rPr>
        <w:t>비트로만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줄이는</w:t>
      </w:r>
      <w:r>
        <w:rPr>
          <w:lang w:val="ko-KR" w:bidi="ko-KR"/>
        </w:rPr>
        <w:t xml:space="preserve"> meshlet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고유한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정점</w:t>
      </w:r>
      <w:r>
        <w:rPr>
          <w:lang w:val="ko-KR" w:bidi="ko-KR"/>
        </w:rPr>
        <w:t xml:space="preserve"> </w:t>
      </w:r>
      <w:r>
        <w:rPr>
          <w:lang w:val="ko-KR" w:bidi="ko-KR"/>
        </w:rPr>
        <w:t>인덱스</w:t>
      </w:r>
      <w:r>
        <w:rPr>
          <w:lang w:val="ko-KR" w:bidi="ko-KR"/>
        </w:rPr>
        <w:t xml:space="preserve"> </w:t>
      </w:r>
      <w:r>
        <w:rPr>
          <w:lang w:val="ko-KR" w:bidi="ko-KR"/>
        </w:rPr>
        <w:t>하위</w:t>
      </w:r>
      <w:r>
        <w:rPr>
          <w:lang w:val="ko-KR" w:bidi="ko-KR"/>
        </w:rPr>
        <w:t xml:space="preserve"> </w:t>
      </w:r>
      <w:r>
        <w:rPr>
          <w:lang w:val="ko-KR" w:bidi="ko-KR"/>
        </w:rPr>
        <w:t>범위에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대해</w:t>
      </w:r>
      <w:r>
        <w:rPr>
          <w:lang w:val="ko-KR" w:bidi="ko-KR"/>
        </w:rPr>
        <w:t xml:space="preserve"> </w:t>
      </w:r>
      <w:r>
        <w:rPr>
          <w:lang w:val="ko-KR" w:bidi="ko-KR"/>
        </w:rPr>
        <w:t>로컬입니다</w:t>
      </w:r>
      <w:r>
        <w:rPr>
          <w:lang w:val="ko-KR" w:bidi="ko-KR"/>
        </w:rPr>
        <w:t xml:space="preserve">. </w:t>
      </w:r>
    </w:p>
    <w:p w14:paraId="526590E2" w14:textId="77777777" w:rsidR="00C93E85" w:rsidRDefault="00C93E85" w:rsidP="0048159E"/>
    <w:p w14:paraId="6D6EEC74" w14:textId="638ABC34" w:rsidR="00964FEE" w:rsidRDefault="00FC7748" w:rsidP="0048159E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구조체는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고정</w:t>
      </w:r>
      <w:r>
        <w:rPr>
          <w:lang w:val="ko-KR" w:bidi="ko-KR"/>
        </w:rPr>
        <w:t xml:space="preserve"> </w:t>
      </w:r>
      <w:r>
        <w:rPr>
          <w:lang w:val="ko-KR" w:bidi="ko-KR"/>
        </w:rPr>
        <w:t>크기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스레드</w:t>
      </w:r>
      <w:r>
        <w:rPr>
          <w:lang w:val="ko-KR" w:bidi="ko-KR"/>
        </w:rPr>
        <w:t xml:space="preserve"> </w:t>
      </w:r>
      <w:r>
        <w:rPr>
          <w:lang w:val="ko-KR" w:bidi="ko-KR"/>
        </w:rPr>
        <w:t>그룹에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매우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잘</w:t>
      </w:r>
      <w:r>
        <w:rPr>
          <w:lang w:val="ko-KR" w:bidi="ko-KR"/>
        </w:rPr>
        <w:t xml:space="preserve"> </w:t>
      </w:r>
      <w:r>
        <w:rPr>
          <w:lang w:val="ko-KR" w:bidi="ko-KR"/>
        </w:rPr>
        <w:t>매핑되며</w:t>
      </w:r>
      <w:r>
        <w:rPr>
          <w:lang w:val="ko-KR" w:bidi="ko-KR"/>
        </w:rPr>
        <w:t xml:space="preserve">,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meshlet</w:t>
      </w:r>
      <w:r>
        <w:rPr>
          <w:lang w:val="ko-KR" w:bidi="ko-KR"/>
        </w:rPr>
        <w:t>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스레드</w:t>
      </w:r>
      <w:r>
        <w:rPr>
          <w:lang w:val="ko-KR" w:bidi="ko-KR"/>
        </w:rPr>
        <w:t xml:space="preserve"> </w:t>
      </w:r>
      <w:r>
        <w:rPr>
          <w:lang w:val="ko-KR" w:bidi="ko-KR"/>
        </w:rPr>
        <w:t>그룹에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매핑될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meshlet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최대</w:t>
      </w:r>
      <w:r>
        <w:rPr>
          <w:lang w:val="ko-KR" w:bidi="ko-KR"/>
        </w:rPr>
        <w:t xml:space="preserve"> </w:t>
      </w:r>
      <w:r>
        <w:rPr>
          <w:lang w:val="ko-KR" w:bidi="ko-KR"/>
        </w:rPr>
        <w:t>크기는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고정되어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있으므로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스레드가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담당하는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작업과</w:t>
      </w:r>
      <w:r>
        <w:rPr>
          <w:lang w:val="ko-KR" w:bidi="ko-KR"/>
        </w:rPr>
        <w:t xml:space="preserve"> </w:t>
      </w:r>
      <w:r>
        <w:rPr>
          <w:lang w:val="ko-KR" w:bidi="ko-KR"/>
        </w:rPr>
        <w:t>적절히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상호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연관됩니다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방식은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셰이더</w:t>
      </w:r>
      <w:r>
        <w:rPr>
          <w:lang w:val="ko-KR" w:bidi="ko-KR"/>
        </w:rPr>
        <w:t xml:space="preserve"> BasicMeshletMS.hlsl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기준이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되며</w:t>
      </w:r>
      <w:r>
        <w:rPr>
          <w:lang w:val="ko-KR" w:bidi="ko-KR"/>
        </w:rPr>
        <w:t xml:space="preserve">, </w:t>
      </w: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전체에서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매우</w:t>
      </w:r>
      <w:r>
        <w:rPr>
          <w:lang w:val="ko-KR" w:bidi="ko-KR"/>
        </w:rPr>
        <w:t xml:space="preserve"> </w:t>
      </w:r>
      <w:r>
        <w:rPr>
          <w:lang w:val="ko-KR" w:bidi="ko-KR"/>
        </w:rPr>
        <w:t>간단합니다</w:t>
      </w:r>
      <w:r>
        <w:rPr>
          <w:lang w:val="ko-KR" w:bidi="ko-KR"/>
        </w:rPr>
        <w:t>.</w:t>
      </w:r>
    </w:p>
    <w:p w14:paraId="5C62EFE7" w14:textId="5A9A6907" w:rsidR="0091621B" w:rsidRDefault="0091621B" w:rsidP="0048159E"/>
    <w:p w14:paraId="70BC11E6" w14:textId="26A993C3" w:rsidR="0091621B" w:rsidRDefault="0091621B" w:rsidP="0048159E">
      <w:r w:rsidRPr="00771898">
        <w:rPr>
          <w:b/>
          <w:lang w:val="ko-KR" w:bidi="ko-KR"/>
        </w:rPr>
        <w:t>기본</w:t>
      </w:r>
      <w:r w:rsidRPr="00771898">
        <w:rPr>
          <w:b/>
          <w:lang w:val="ko-KR" w:bidi="ko-KR"/>
        </w:rPr>
        <w:t xml:space="preserve"> </w:t>
      </w:r>
      <w:r w:rsidRPr="00771898">
        <w:rPr>
          <w:b/>
          <w:lang w:val="ko-KR" w:bidi="ko-KR"/>
        </w:rPr>
        <w:t>형식</w:t>
      </w:r>
      <w:r w:rsidRPr="00771898">
        <w:rPr>
          <w:b/>
          <w:lang w:val="ko-KR" w:bidi="ko-KR"/>
        </w:rPr>
        <w:t xml:space="preserve"> </w:t>
      </w:r>
      <w:r w:rsidRPr="00771898">
        <w:rPr>
          <w:b/>
          <w:lang w:val="ko-KR" w:bidi="ko-KR"/>
        </w:rPr>
        <w:t>선별</w:t>
      </w:r>
      <w:r w:rsidRPr="00771898">
        <w:rPr>
          <w:lang w:val="ko-KR" w:bidi="ko-KR"/>
        </w:rPr>
        <w:t>은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몇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가지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선별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테스트를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통해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기본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형식별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뷰포트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관련성을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확인하는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프로세스입니다</w:t>
      </w:r>
      <w:r w:rsidRPr="00771898">
        <w:rPr>
          <w:lang w:val="ko-KR" w:bidi="ko-KR"/>
        </w:rPr>
        <w:t xml:space="preserve">. </w:t>
      </w:r>
      <w:r w:rsidRPr="00771898">
        <w:rPr>
          <w:lang w:val="ko-KR" w:bidi="ko-KR"/>
        </w:rPr>
        <w:t>메시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셰이더가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해당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출력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수를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동적으로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지정하므로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제출에서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간단히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생략하면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기본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형식이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무시됩니다</w:t>
      </w:r>
      <w:r w:rsidRPr="00771898">
        <w:rPr>
          <w:lang w:val="ko-KR" w:bidi="ko-KR"/>
        </w:rPr>
        <w:t xml:space="preserve">. </w:t>
      </w:r>
      <w:r w:rsidRPr="00771898">
        <w:rPr>
          <w:lang w:val="ko-KR" w:bidi="ko-KR"/>
        </w:rPr>
        <w:t>메시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셰이더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기반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기본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형식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선별을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위한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기본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워크플로는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다음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단계로</w:t>
      </w:r>
      <w:r w:rsidRPr="00771898">
        <w:rPr>
          <w:lang w:val="ko-KR" w:bidi="ko-KR"/>
        </w:rPr>
        <w:t xml:space="preserve"> </w:t>
      </w:r>
      <w:r w:rsidRPr="00771898">
        <w:rPr>
          <w:lang w:val="ko-KR" w:bidi="ko-KR"/>
        </w:rPr>
        <w:t>진행됩니다</w:t>
      </w:r>
      <w:r w:rsidRPr="00771898">
        <w:rPr>
          <w:lang w:val="ko-KR" w:bidi="ko-KR"/>
        </w:rPr>
        <w:t>.</w:t>
      </w:r>
    </w:p>
    <w:p w14:paraId="52965E41" w14:textId="1864DCC2" w:rsidR="006F7E03" w:rsidRDefault="006F7E03" w:rsidP="006F7E03">
      <w:pPr>
        <w:pStyle w:val="ListParagraph"/>
        <w:numPr>
          <w:ilvl w:val="0"/>
          <w:numId w:val="16"/>
        </w:numPr>
      </w:pPr>
      <w:r>
        <w:rPr>
          <w:lang w:val="ko-KR" w:bidi="ko-KR"/>
        </w:rPr>
        <w:t xml:space="preserve">Meshlet </w:t>
      </w:r>
      <w:r>
        <w:rPr>
          <w:lang w:val="ko-KR" w:bidi="ko-KR"/>
        </w:rPr>
        <w:t>정점을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선별</w:t>
      </w:r>
      <w:r>
        <w:rPr>
          <w:lang w:val="ko-KR" w:bidi="ko-KR"/>
        </w:rPr>
        <w:t xml:space="preserve"> </w:t>
      </w:r>
      <w:r>
        <w:rPr>
          <w:lang w:val="ko-KR" w:bidi="ko-KR"/>
        </w:rPr>
        <w:t>공간</w:t>
      </w:r>
      <w:r>
        <w:rPr>
          <w:lang w:val="ko-KR" w:bidi="ko-KR"/>
        </w:rPr>
        <w:t>(</w:t>
      </w:r>
      <w:r>
        <w:rPr>
          <w:lang w:val="ko-KR" w:bidi="ko-KR"/>
        </w:rPr>
        <w:t>일반적으로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뷰</w:t>
      </w:r>
      <w:r>
        <w:rPr>
          <w:lang w:val="ko-KR" w:bidi="ko-KR"/>
        </w:rPr>
        <w:t xml:space="preserve">, </w:t>
      </w:r>
      <w:r>
        <w:rPr>
          <w:lang w:val="ko-KR" w:bidi="ko-KR"/>
        </w:rPr>
        <w:t>같은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유형</w:t>
      </w:r>
      <w:r>
        <w:rPr>
          <w:lang w:val="ko-KR" w:bidi="ko-KR"/>
        </w:rPr>
        <w:t xml:space="preserve">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NDC)</w:t>
      </w:r>
      <w:r>
        <w:rPr>
          <w:lang w:val="ko-KR" w:bidi="ko-KR"/>
        </w:rPr>
        <w:t>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변환합니다</w:t>
      </w:r>
      <w:r>
        <w:rPr>
          <w:lang w:val="ko-KR" w:bidi="ko-KR"/>
        </w:rPr>
        <w:t>.</w:t>
      </w:r>
    </w:p>
    <w:p w14:paraId="7075CF06" w14:textId="4ADE3148" w:rsidR="006F7E03" w:rsidRDefault="006F7E03" w:rsidP="006F7E03">
      <w:pPr>
        <w:pStyle w:val="ListParagraph"/>
        <w:numPr>
          <w:ilvl w:val="0"/>
          <w:numId w:val="16"/>
        </w:numPr>
      </w:pPr>
      <w:r>
        <w:rPr>
          <w:lang w:val="ko-KR" w:bidi="ko-KR"/>
        </w:rPr>
        <w:t>변환된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정점에서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형식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선별</w:t>
      </w:r>
      <w:r>
        <w:rPr>
          <w:lang w:val="ko-KR" w:bidi="ko-KR"/>
        </w:rPr>
        <w:t xml:space="preserve"> </w:t>
      </w:r>
      <w:r>
        <w:rPr>
          <w:lang w:val="ko-KR" w:bidi="ko-KR"/>
        </w:rPr>
        <w:t>테스트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</w:t>
      </w:r>
    </w:p>
    <w:p w14:paraId="491575B7" w14:textId="263AACEC" w:rsidR="006F7E03" w:rsidRDefault="006F7E03" w:rsidP="006F7E03">
      <w:pPr>
        <w:pStyle w:val="ListParagraph"/>
        <w:numPr>
          <w:ilvl w:val="0"/>
          <w:numId w:val="16"/>
        </w:numPr>
      </w:pPr>
      <w:r>
        <w:rPr>
          <w:lang w:val="ko-KR" w:bidi="ko-KR"/>
        </w:rPr>
        <w:t>정상</w:t>
      </w:r>
      <w:r>
        <w:rPr>
          <w:lang w:val="ko-KR" w:bidi="ko-KR"/>
        </w:rPr>
        <w:t xml:space="preserve"> </w:t>
      </w:r>
      <w:r>
        <w:rPr>
          <w:lang w:val="ko-KR" w:bidi="ko-KR"/>
        </w:rPr>
        <w:t>작동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형식에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</w:t>
      </w:r>
      <w:r>
        <w:rPr>
          <w:lang w:val="ko-KR" w:bidi="ko-KR"/>
        </w:rPr>
        <w:t xml:space="preserve"> </w:t>
      </w:r>
      <w:r>
        <w:rPr>
          <w:lang w:val="ko-KR" w:bidi="ko-KR"/>
        </w:rPr>
        <w:sym w:font="Wingdings" w:char="F0E0"/>
      </w:r>
      <w:r>
        <w:rPr>
          <w:lang w:val="ko-KR" w:bidi="ko-KR"/>
        </w:rPr>
        <w:t xml:space="preserve"> </w:t>
      </w:r>
      <w:r>
        <w:rPr>
          <w:lang w:val="ko-KR" w:bidi="ko-KR"/>
        </w:rPr>
        <w:t>정상</w:t>
      </w:r>
      <w:r>
        <w:rPr>
          <w:lang w:val="ko-KR" w:bidi="ko-KR"/>
        </w:rPr>
        <w:t xml:space="preserve"> </w:t>
      </w:r>
      <w:r>
        <w:rPr>
          <w:lang w:val="ko-KR" w:bidi="ko-KR"/>
        </w:rPr>
        <w:t>작동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정점에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</w:t>
      </w:r>
    </w:p>
    <w:p w14:paraId="34089527" w14:textId="5C1FBB8B" w:rsidR="006F7E03" w:rsidRPr="006F7E03" w:rsidRDefault="006F7E03" w:rsidP="006F7E03">
      <w:pPr>
        <w:pStyle w:val="ListParagraph"/>
        <w:numPr>
          <w:ilvl w:val="0"/>
          <w:numId w:val="16"/>
        </w:numPr>
      </w:pPr>
      <w:r>
        <w:rPr>
          <w:b/>
          <w:lang w:val="ko-KR" w:bidi="ko-KR"/>
        </w:rPr>
        <w:t>압축을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통해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정점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및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기본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형식의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최종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출력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인덱스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결정</w:t>
      </w:r>
    </w:p>
    <w:p w14:paraId="486AAC52" w14:textId="208365E7" w:rsidR="006F7E03" w:rsidRDefault="006F7E03" w:rsidP="006F7E03">
      <w:pPr>
        <w:pStyle w:val="ListParagraph"/>
        <w:numPr>
          <w:ilvl w:val="0"/>
          <w:numId w:val="16"/>
        </w:numPr>
      </w:pP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매핑된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정점</w:t>
      </w:r>
      <w:r>
        <w:rPr>
          <w:lang w:val="ko-KR" w:bidi="ko-KR"/>
        </w:rPr>
        <w:t xml:space="preserve"> </w:t>
      </w:r>
      <w:r>
        <w:rPr>
          <w:lang w:val="ko-KR" w:bidi="ko-KR"/>
        </w:rPr>
        <w:t>인덱스에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형식</w:t>
      </w:r>
      <w:r>
        <w:rPr>
          <w:lang w:val="ko-KR" w:bidi="ko-KR"/>
        </w:rPr>
        <w:t xml:space="preserve"> </w:t>
      </w:r>
      <w:r>
        <w:rPr>
          <w:lang w:val="ko-KR" w:bidi="ko-KR"/>
        </w:rPr>
        <w:t>인덱스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매핑</w:t>
      </w:r>
    </w:p>
    <w:p w14:paraId="06F6A627" w14:textId="68D7CC49" w:rsidR="006F7E03" w:rsidRDefault="006F7E03" w:rsidP="006F7E03">
      <w:pPr>
        <w:pStyle w:val="ListParagraph"/>
        <w:numPr>
          <w:ilvl w:val="0"/>
          <w:numId w:val="16"/>
        </w:numPr>
      </w:pPr>
      <w:r>
        <w:rPr>
          <w:lang w:val="ko-KR" w:bidi="ko-KR"/>
        </w:rPr>
        <w:t>평소처럼</w:t>
      </w:r>
      <w:r>
        <w:rPr>
          <w:lang w:val="ko-KR" w:bidi="ko-KR"/>
        </w:rPr>
        <w:t xml:space="preserve"> </w:t>
      </w:r>
      <w:r>
        <w:rPr>
          <w:lang w:val="ko-KR" w:bidi="ko-KR"/>
        </w:rPr>
        <w:t>내보내기</w:t>
      </w:r>
    </w:p>
    <w:p w14:paraId="39C501B5" w14:textId="33E0A980" w:rsidR="006F7E03" w:rsidRDefault="006F7E03" w:rsidP="006F7E03"/>
    <w:p w14:paraId="4CD35416" w14:textId="12D97296" w:rsidR="006F7E03" w:rsidRDefault="006F7E03" w:rsidP="006F7E03">
      <w:r>
        <w:rPr>
          <w:b/>
          <w:lang w:val="ko-KR" w:bidi="ko-KR"/>
        </w:rPr>
        <w:t>압축</w:t>
      </w:r>
      <w:r>
        <w:rPr>
          <w:lang w:val="ko-KR" w:bidi="ko-KR"/>
        </w:rPr>
        <w:t>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관련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비관련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</w:t>
      </w:r>
      <w:r>
        <w:rPr>
          <w:lang w:val="ko-KR" w:bidi="ko-KR"/>
        </w:rPr>
        <w:t xml:space="preserve"> </w:t>
      </w:r>
      <w:r>
        <w:rPr>
          <w:lang w:val="ko-KR" w:bidi="ko-KR"/>
        </w:rPr>
        <w:t>항목</w:t>
      </w:r>
      <w:r>
        <w:rPr>
          <w:lang w:val="ko-KR" w:bidi="ko-KR"/>
        </w:rPr>
        <w:t>(</w:t>
      </w:r>
      <w:r>
        <w:rPr>
          <w:lang w:val="ko-KR" w:bidi="ko-KR"/>
        </w:rPr>
        <w:t>선별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비선별</w:t>
      </w:r>
      <w:r>
        <w:rPr>
          <w:lang w:val="ko-KR" w:bidi="ko-KR"/>
        </w:rPr>
        <w:t>)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모두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덴스</w:t>
      </w:r>
      <w:r>
        <w:rPr>
          <w:lang w:val="ko-KR" w:bidi="ko-KR"/>
        </w:rPr>
        <w:t xml:space="preserve"> </w:t>
      </w:r>
      <w:r>
        <w:rPr>
          <w:lang w:val="ko-KR" w:bidi="ko-KR"/>
        </w:rPr>
        <w:t>목록으로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인덱싱되는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스파스</w:t>
      </w:r>
      <w:r>
        <w:rPr>
          <w:lang w:val="ko-KR" w:bidi="ko-KR"/>
        </w:rPr>
        <w:t xml:space="preserve"> </w:t>
      </w:r>
      <w:r>
        <w:rPr>
          <w:lang w:val="ko-KR" w:bidi="ko-KR"/>
        </w:rPr>
        <w:t>목록을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생성하는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알고리즘입니다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목록은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조회</w:t>
      </w:r>
      <w:r>
        <w:rPr>
          <w:lang w:val="ko-KR" w:bidi="ko-KR"/>
        </w:rPr>
        <w:t xml:space="preserve"> </w:t>
      </w:r>
      <w:r>
        <w:rPr>
          <w:lang w:val="ko-KR" w:bidi="ko-KR"/>
        </w:rPr>
        <w:t>테이블로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인덱스</w:t>
      </w:r>
      <w:r>
        <w:rPr>
          <w:lang w:val="ko-KR" w:bidi="ko-KR"/>
        </w:rPr>
        <w:t xml:space="preserve"> </w:t>
      </w:r>
      <w:r>
        <w:rPr>
          <w:lang w:val="ko-KR" w:bidi="ko-KR"/>
        </w:rPr>
        <w:t>목록</w:t>
      </w:r>
      <w:r>
        <w:rPr>
          <w:lang w:val="ko-KR" w:bidi="ko-KR"/>
        </w:rPr>
        <w:t xml:space="preserve"> </w:t>
      </w:r>
      <w:r>
        <w:rPr>
          <w:lang w:val="ko-KR" w:bidi="ko-KR"/>
        </w:rPr>
        <w:t>형태로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스레드</w:t>
      </w:r>
      <w:r>
        <w:rPr>
          <w:lang w:val="ko-KR" w:bidi="ko-KR"/>
        </w:rPr>
        <w:t xml:space="preserve"> </w:t>
      </w:r>
      <w:r>
        <w:rPr>
          <w:lang w:val="ko-KR" w:bidi="ko-KR"/>
        </w:rPr>
        <w:t>그룹</w:t>
      </w:r>
      <w:r>
        <w:rPr>
          <w:lang w:val="ko-KR" w:bidi="ko-KR"/>
        </w:rPr>
        <w:t xml:space="preserve"> </w:t>
      </w:r>
      <w:r>
        <w:rPr>
          <w:lang w:val="ko-KR" w:bidi="ko-KR"/>
        </w:rPr>
        <w:t>컨텍스트에서</w:t>
      </w:r>
      <w:r>
        <w:rPr>
          <w:lang w:val="ko-KR" w:bidi="ko-KR"/>
        </w:rPr>
        <w:t xml:space="preserve">,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최하위</w:t>
      </w:r>
      <w:r>
        <w:rPr>
          <w:lang w:val="ko-KR" w:bidi="ko-KR"/>
        </w:rPr>
        <w:t xml:space="preserve"> ID </w:t>
      </w:r>
      <w:r>
        <w:rPr>
          <w:lang w:val="ko-KR" w:bidi="ko-KR"/>
        </w:rPr>
        <w:t>스레드가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관련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</w:t>
      </w:r>
      <w:r>
        <w:rPr>
          <w:lang w:val="ko-KR" w:bidi="ko-KR"/>
        </w:rPr>
        <w:t xml:space="preserve"> </w:t>
      </w:r>
      <w:r>
        <w:rPr>
          <w:lang w:val="ko-KR" w:bidi="ko-KR"/>
        </w:rPr>
        <w:t>항목에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직접</w:t>
      </w:r>
      <w:r>
        <w:rPr>
          <w:lang w:val="ko-KR" w:bidi="ko-KR"/>
        </w:rPr>
        <w:t xml:space="preserve"> </w:t>
      </w:r>
      <w:r>
        <w:rPr>
          <w:lang w:val="ko-KR" w:bidi="ko-KR"/>
        </w:rPr>
        <w:t>액세스할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프로세스는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그룹</w:t>
      </w:r>
      <w:r>
        <w:rPr>
          <w:lang w:val="ko-KR" w:bidi="ko-KR"/>
        </w:rPr>
        <w:t xml:space="preserve"> </w:t>
      </w:r>
      <w:r>
        <w:rPr>
          <w:lang w:val="ko-KR" w:bidi="ko-KR"/>
        </w:rPr>
        <w:t>공유</w:t>
      </w:r>
      <w:r>
        <w:rPr>
          <w:lang w:val="ko-KR" w:bidi="ko-KR"/>
        </w:rPr>
        <w:t xml:space="preserve"> </w:t>
      </w:r>
      <w:r>
        <w:rPr>
          <w:lang w:val="ko-KR" w:bidi="ko-KR"/>
        </w:rPr>
        <w:t>메모리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그룹</w:t>
      </w:r>
      <w:r>
        <w:rPr>
          <w:lang w:val="ko-KR" w:bidi="ko-KR"/>
        </w:rPr>
        <w:t xml:space="preserve"> </w:t>
      </w:r>
      <w:r>
        <w:rPr>
          <w:lang w:val="ko-KR" w:bidi="ko-KR"/>
        </w:rPr>
        <w:t>동기화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지점을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웨이브</w:t>
      </w:r>
      <w:r>
        <w:rPr>
          <w:lang w:val="ko-KR" w:bidi="ko-KR"/>
        </w:rPr>
        <w:t xml:space="preserve"> </w:t>
      </w:r>
      <w:r>
        <w:rPr>
          <w:lang w:val="ko-KR" w:bidi="ko-KR"/>
        </w:rPr>
        <w:t>간</w:t>
      </w:r>
      <w:r>
        <w:rPr>
          <w:lang w:val="ko-KR" w:bidi="ko-KR"/>
        </w:rPr>
        <w:t xml:space="preserve"> </w:t>
      </w:r>
      <w:r>
        <w:rPr>
          <w:lang w:val="ko-KR" w:bidi="ko-KR"/>
        </w:rPr>
        <w:t>통신의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필요성</w:t>
      </w:r>
      <w:r>
        <w:rPr>
          <w:lang w:val="ko-KR" w:bidi="ko-KR"/>
        </w:rPr>
        <w:t xml:space="preserve"> </w:t>
      </w:r>
      <w:r>
        <w:rPr>
          <w:lang w:val="ko-KR" w:bidi="ko-KR"/>
        </w:rPr>
        <w:t>때문에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다소</w:t>
      </w:r>
      <w:r>
        <w:rPr>
          <w:lang w:val="ko-KR" w:bidi="ko-KR"/>
        </w:rPr>
        <w:t xml:space="preserve"> </w:t>
      </w:r>
      <w:r>
        <w:rPr>
          <w:lang w:val="ko-KR" w:bidi="ko-KR"/>
        </w:rPr>
        <w:t>복잡해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집니다</w:t>
      </w:r>
      <w:r>
        <w:rPr>
          <w:lang w:val="ko-KR" w:bidi="ko-KR"/>
        </w:rPr>
        <w:t>.</w:t>
      </w:r>
    </w:p>
    <w:p w14:paraId="3B0D9AD1" w14:textId="77777777" w:rsidR="008250BC" w:rsidRPr="006F7E03" w:rsidRDefault="008250BC" w:rsidP="006F7E03"/>
    <w:p w14:paraId="0737FD79" w14:textId="77777777" w:rsidR="003D3EF7" w:rsidRDefault="003D3EF7" w:rsidP="003D3EF7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0A03C614" w14:textId="69D0DD58" w:rsidR="003D3EF7" w:rsidRPr="004B7280" w:rsidRDefault="0048159E" w:rsidP="003D3EF7">
      <w:pPr>
        <w:rPr>
          <w:rFonts w:cs="Segoe UI"/>
          <w:szCs w:val="20"/>
        </w:rPr>
      </w:pPr>
      <w:r>
        <w:rPr>
          <w:lang w:val="ko-KR" w:bidi="ko-KR"/>
        </w:rPr>
        <w:t>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10</w:t>
      </w:r>
      <w:r>
        <w:rPr>
          <w:lang w:val="ko-KR" w:bidi="ko-KR"/>
        </w:rPr>
        <w:t>월</w:t>
      </w:r>
      <w:r>
        <w:rPr>
          <w:lang w:val="ko-KR" w:bidi="ko-KR"/>
        </w:rPr>
        <w:t xml:space="preserve"> 31</w:t>
      </w:r>
      <w:r>
        <w:rPr>
          <w:lang w:val="ko-KR" w:bidi="ko-KR"/>
        </w:rPr>
        <w:t>일</w:t>
      </w:r>
      <w:r>
        <w:rPr>
          <w:lang w:val="ko-KR" w:bidi="ko-KR"/>
        </w:rPr>
        <w:t xml:space="preserve"> –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만들기</w:t>
      </w:r>
    </w:p>
    <w:p w14:paraId="263C35E0" w14:textId="08E42753" w:rsidR="004B7280" w:rsidRDefault="002615AA" w:rsidP="004B7280">
      <w:pPr>
        <w:rPr>
          <w:rFonts w:cs="Segoe UI"/>
          <w:szCs w:val="20"/>
        </w:rPr>
      </w:pPr>
      <w:r>
        <w:rPr>
          <w:rFonts w:cs="Segoe UI"/>
          <w:szCs w:val="20"/>
          <w:lang w:val="ko-KR" w:bidi="ko-KR"/>
        </w:rPr>
        <w:t>2020</w:t>
      </w:r>
      <w:r>
        <w:rPr>
          <w:rFonts w:cs="Segoe UI"/>
          <w:szCs w:val="20"/>
          <w:lang w:val="ko-KR" w:bidi="ko-KR"/>
        </w:rPr>
        <w:t>년</w:t>
      </w:r>
      <w:r>
        <w:rPr>
          <w:rFonts w:cs="Segoe UI"/>
          <w:szCs w:val="20"/>
          <w:lang w:val="ko-KR" w:bidi="ko-KR"/>
        </w:rPr>
        <w:t xml:space="preserve"> 2</w:t>
      </w:r>
      <w:r>
        <w:rPr>
          <w:rFonts w:cs="Segoe UI"/>
          <w:szCs w:val="20"/>
          <w:lang w:val="ko-KR" w:bidi="ko-KR"/>
        </w:rPr>
        <w:t>월</w:t>
      </w:r>
      <w:r>
        <w:rPr>
          <w:rFonts w:cs="Segoe UI"/>
          <w:szCs w:val="20"/>
          <w:lang w:val="ko-KR" w:bidi="ko-KR"/>
        </w:rPr>
        <w:t xml:space="preserve"> 24</w:t>
      </w:r>
      <w:r>
        <w:rPr>
          <w:rFonts w:cs="Segoe UI"/>
          <w:szCs w:val="20"/>
          <w:lang w:val="ko-KR" w:bidi="ko-KR"/>
        </w:rPr>
        <w:t>일</w:t>
      </w:r>
      <w:r>
        <w:rPr>
          <w:rFonts w:cs="Segoe UI"/>
          <w:szCs w:val="20"/>
          <w:lang w:val="ko-KR" w:bidi="ko-KR"/>
        </w:rPr>
        <w:t xml:space="preserve"> - LOD </w:t>
      </w:r>
      <w:r>
        <w:rPr>
          <w:rFonts w:cs="Segoe UI"/>
          <w:szCs w:val="20"/>
          <w:lang w:val="ko-KR" w:bidi="ko-KR"/>
        </w:rPr>
        <w:t>순환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및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카메라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보기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절두체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시각화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디버그를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추가함</w:t>
      </w:r>
    </w:p>
    <w:p w14:paraId="6EEBA073" w14:textId="77777777" w:rsidR="004B7280" w:rsidRDefault="004B7280" w:rsidP="004B7280">
      <w:pPr>
        <w:pStyle w:val="Heading1"/>
      </w:pPr>
      <w:r>
        <w:rPr>
          <w:lang w:val="ko-KR" w:bidi="ko-KR"/>
        </w:rPr>
        <w:t>개인정보처리방침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샘플을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컴파일하고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추적하는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도움이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되도록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이름이</w:t>
      </w:r>
      <w:r w:rsidRPr="004B7280">
        <w:rPr>
          <w:rFonts w:cs="Segoe UI"/>
          <w:szCs w:val="20"/>
          <w:lang w:val="ko-KR" w:bidi="ko-KR"/>
        </w:rPr>
        <w:t xml:space="preserve"> Microsoft</w:t>
      </w:r>
      <w:r w:rsidRPr="004B7280">
        <w:rPr>
          <w:rFonts w:cs="Segoe UI"/>
          <w:szCs w:val="20"/>
          <w:lang w:val="ko-KR" w:bidi="ko-KR"/>
        </w:rPr>
        <w:t>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전송됩니다</w:t>
      </w:r>
      <w:r w:rsidRPr="004B7280">
        <w:rPr>
          <w:rFonts w:cs="Segoe UI"/>
          <w:szCs w:val="20"/>
          <w:lang w:val="ko-KR" w:bidi="ko-KR"/>
        </w:rPr>
        <w:t xml:space="preserve">. </w:t>
      </w:r>
      <w:r w:rsidRPr="004B7280">
        <w:rPr>
          <w:rFonts w:cs="Segoe UI"/>
          <w:szCs w:val="20"/>
          <w:lang w:val="ko-KR" w:bidi="ko-KR"/>
        </w:rPr>
        <w:t>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데이터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수집을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옵트아웃하려면</w:t>
      </w:r>
      <w:r w:rsidRPr="004B7280">
        <w:rPr>
          <w:rFonts w:cs="Segoe UI"/>
          <w:szCs w:val="20"/>
          <w:lang w:val="ko-KR" w:bidi="ko-KR"/>
        </w:rPr>
        <w:t xml:space="preserve"> Main.cpp</w:t>
      </w:r>
      <w:r w:rsidRPr="004B7280">
        <w:rPr>
          <w:rFonts w:cs="Segoe UI"/>
          <w:szCs w:val="20"/>
          <w:lang w:val="ko-KR" w:bidi="ko-KR"/>
        </w:rPr>
        <w:t>에서</w:t>
      </w:r>
      <w:r w:rsidRPr="004B7280">
        <w:rPr>
          <w:rFonts w:cs="Segoe UI"/>
          <w:szCs w:val="20"/>
          <w:lang w:val="ko-KR" w:bidi="ko-KR"/>
        </w:rPr>
        <w:t xml:space="preserve"> "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원격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분석</w:t>
      </w:r>
      <w:r w:rsidRPr="004B7280">
        <w:rPr>
          <w:rFonts w:cs="Segoe UI"/>
          <w:szCs w:val="20"/>
          <w:lang w:val="ko-KR" w:bidi="ko-KR"/>
        </w:rPr>
        <w:t>"</w:t>
      </w:r>
      <w:r w:rsidRPr="004B7280">
        <w:rPr>
          <w:rFonts w:cs="Segoe UI"/>
          <w:szCs w:val="20"/>
          <w:lang w:val="ko-KR" w:bidi="ko-KR"/>
        </w:rPr>
        <w:t>이라고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레이블이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지정된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코드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블록을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제거할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있습니다</w:t>
      </w:r>
      <w:r w:rsidRPr="004B7280">
        <w:rPr>
          <w:rFonts w:cs="Segoe UI"/>
          <w:szCs w:val="20"/>
          <w:lang w:val="ko-KR" w:bidi="ko-KR"/>
        </w:rPr>
        <w:t>.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Microsoft</w:t>
      </w:r>
      <w:r w:rsidRPr="004B7280">
        <w:rPr>
          <w:rFonts w:cs="Segoe UI"/>
          <w:szCs w:val="20"/>
          <w:lang w:val="ko-KR" w:bidi="ko-KR"/>
        </w:rPr>
        <w:t>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일반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개인정보취급방침에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대한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자세한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내용은</w:t>
      </w:r>
      <w:r w:rsidRPr="004B7280">
        <w:rPr>
          <w:rFonts w:cs="Segoe UI"/>
          <w:szCs w:val="20"/>
          <w:lang w:val="ko-KR" w:bidi="ko-KR"/>
        </w:rPr>
        <w:t xml:space="preserve"> </w:t>
      </w:r>
      <w:hyperlink r:id="rId11" w:history="1">
        <w:r w:rsidRPr="004B7280"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 w:rsidRPr="004B7280">
          <w:rPr>
            <w:rStyle w:val="Hyperlink"/>
            <w:rFonts w:cs="Segoe UI"/>
            <w:szCs w:val="20"/>
            <w:lang w:val="ko-KR" w:bidi="ko-KR"/>
          </w:rPr>
          <w:t>개인정보처리방침</w:t>
        </w:r>
      </w:hyperlink>
      <w:r w:rsidRPr="004B7280">
        <w:rPr>
          <w:rFonts w:cs="Segoe UI"/>
          <w:szCs w:val="20"/>
          <w:lang w:val="ko-KR" w:bidi="ko-KR"/>
        </w:rPr>
        <w:t>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참조하세요</w:t>
      </w:r>
      <w:r w:rsidRPr="004B7280">
        <w:rPr>
          <w:rFonts w:cs="Segoe UI"/>
          <w:szCs w:val="20"/>
          <w:lang w:val="ko-KR" w:bidi="ko-KR"/>
        </w:rPr>
        <w:t>.</w:t>
      </w:r>
    </w:p>
    <w:sectPr w:rsidR="004B7280" w:rsidRPr="004B7280" w:rsidSect="00937E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97D7F" w14:textId="77777777" w:rsidR="008721ED" w:rsidRDefault="008721ED" w:rsidP="0074610F">
      <w:r>
        <w:separator/>
      </w:r>
    </w:p>
  </w:endnote>
  <w:endnote w:type="continuationSeparator" w:id="0">
    <w:p w14:paraId="2DD94B9A" w14:textId="77777777" w:rsidR="008721ED" w:rsidRDefault="008721E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033C7" w14:textId="77777777" w:rsidR="003C4E58" w:rsidRDefault="003C4E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00308659" w:rsidR="00167746" w:rsidRPr="00097CCA" w:rsidRDefault="00683D94" w:rsidP="0016774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7C5CB7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2020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SimpleMeshlet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121860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3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076BD92B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7C5CB7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2020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AE3FB" w14:textId="77777777" w:rsidR="008721ED" w:rsidRDefault="008721ED" w:rsidP="0074610F">
      <w:r>
        <w:separator/>
      </w:r>
    </w:p>
  </w:footnote>
  <w:footnote w:type="continuationSeparator" w:id="0">
    <w:p w14:paraId="617680AD" w14:textId="77777777" w:rsidR="008721ED" w:rsidRDefault="008721E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55B8E" w14:textId="77777777" w:rsidR="003C4E58" w:rsidRDefault="003C4E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C2FB3" w14:textId="77777777" w:rsidR="003C4E58" w:rsidRDefault="003C4E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697B0E"/>
    <w:multiLevelType w:val="hybridMultilevel"/>
    <w:tmpl w:val="C44C44A4"/>
    <w:lvl w:ilvl="0" w:tplc="F2E85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2"/>
  </w:num>
  <w:num w:numId="5">
    <w:abstractNumId w:val="10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2458A"/>
    <w:rsid w:val="00033D9F"/>
    <w:rsid w:val="0004294F"/>
    <w:rsid w:val="000449CE"/>
    <w:rsid w:val="00045D0D"/>
    <w:rsid w:val="00073610"/>
    <w:rsid w:val="0007641C"/>
    <w:rsid w:val="00090290"/>
    <w:rsid w:val="000925B1"/>
    <w:rsid w:val="00094E08"/>
    <w:rsid w:val="00094F9A"/>
    <w:rsid w:val="00097CCA"/>
    <w:rsid w:val="00097E88"/>
    <w:rsid w:val="000B6D5E"/>
    <w:rsid w:val="000C0172"/>
    <w:rsid w:val="000C38E2"/>
    <w:rsid w:val="000D6E0E"/>
    <w:rsid w:val="000D7A62"/>
    <w:rsid w:val="000E708A"/>
    <w:rsid w:val="000F4547"/>
    <w:rsid w:val="000F457E"/>
    <w:rsid w:val="000F5B4A"/>
    <w:rsid w:val="00121860"/>
    <w:rsid w:val="001341DA"/>
    <w:rsid w:val="00150ED8"/>
    <w:rsid w:val="00153519"/>
    <w:rsid w:val="0015400C"/>
    <w:rsid w:val="00160876"/>
    <w:rsid w:val="00164495"/>
    <w:rsid w:val="00167746"/>
    <w:rsid w:val="00182DA3"/>
    <w:rsid w:val="00194417"/>
    <w:rsid w:val="001A1B03"/>
    <w:rsid w:val="001B24DE"/>
    <w:rsid w:val="001C132C"/>
    <w:rsid w:val="001C1D58"/>
    <w:rsid w:val="001D32C6"/>
    <w:rsid w:val="001D5B03"/>
    <w:rsid w:val="001D641A"/>
    <w:rsid w:val="001E2ED4"/>
    <w:rsid w:val="00203869"/>
    <w:rsid w:val="002045AE"/>
    <w:rsid w:val="00216980"/>
    <w:rsid w:val="00216F0D"/>
    <w:rsid w:val="002319EC"/>
    <w:rsid w:val="002461AA"/>
    <w:rsid w:val="0024713D"/>
    <w:rsid w:val="002615AA"/>
    <w:rsid w:val="00270461"/>
    <w:rsid w:val="00272003"/>
    <w:rsid w:val="002741D2"/>
    <w:rsid w:val="002748E9"/>
    <w:rsid w:val="002810AC"/>
    <w:rsid w:val="00281D12"/>
    <w:rsid w:val="00287A4C"/>
    <w:rsid w:val="0029051A"/>
    <w:rsid w:val="00294A1B"/>
    <w:rsid w:val="002A57FA"/>
    <w:rsid w:val="002D14B2"/>
    <w:rsid w:val="002E7BBB"/>
    <w:rsid w:val="002F1ADD"/>
    <w:rsid w:val="00303D44"/>
    <w:rsid w:val="003053EB"/>
    <w:rsid w:val="0032035A"/>
    <w:rsid w:val="00321170"/>
    <w:rsid w:val="00325C63"/>
    <w:rsid w:val="00330FF0"/>
    <w:rsid w:val="00331038"/>
    <w:rsid w:val="00333CC5"/>
    <w:rsid w:val="003344FA"/>
    <w:rsid w:val="00335BD5"/>
    <w:rsid w:val="00355166"/>
    <w:rsid w:val="00357AB3"/>
    <w:rsid w:val="00366D70"/>
    <w:rsid w:val="003920C3"/>
    <w:rsid w:val="003A5C3A"/>
    <w:rsid w:val="003A6DF2"/>
    <w:rsid w:val="003B01C3"/>
    <w:rsid w:val="003B593D"/>
    <w:rsid w:val="003C2C0F"/>
    <w:rsid w:val="003C4E58"/>
    <w:rsid w:val="003D3EF7"/>
    <w:rsid w:val="003E0ED0"/>
    <w:rsid w:val="003F36E1"/>
    <w:rsid w:val="003F7CA4"/>
    <w:rsid w:val="0040227F"/>
    <w:rsid w:val="00403357"/>
    <w:rsid w:val="00411284"/>
    <w:rsid w:val="00416B58"/>
    <w:rsid w:val="004245E1"/>
    <w:rsid w:val="00425592"/>
    <w:rsid w:val="00431801"/>
    <w:rsid w:val="00455A22"/>
    <w:rsid w:val="0046309E"/>
    <w:rsid w:val="0047415C"/>
    <w:rsid w:val="00477F87"/>
    <w:rsid w:val="004802DC"/>
    <w:rsid w:val="0048159E"/>
    <w:rsid w:val="00482C0B"/>
    <w:rsid w:val="004A1413"/>
    <w:rsid w:val="004A6AC7"/>
    <w:rsid w:val="004B1C78"/>
    <w:rsid w:val="004B7280"/>
    <w:rsid w:val="004B7DDA"/>
    <w:rsid w:val="004C0237"/>
    <w:rsid w:val="004C0F4B"/>
    <w:rsid w:val="004C674E"/>
    <w:rsid w:val="004D1863"/>
    <w:rsid w:val="004D20CF"/>
    <w:rsid w:val="004D49CA"/>
    <w:rsid w:val="004E7C63"/>
    <w:rsid w:val="00506838"/>
    <w:rsid w:val="00510DD0"/>
    <w:rsid w:val="00515583"/>
    <w:rsid w:val="005156C3"/>
    <w:rsid w:val="005238A8"/>
    <w:rsid w:val="0054130A"/>
    <w:rsid w:val="00542443"/>
    <w:rsid w:val="0054519B"/>
    <w:rsid w:val="00551647"/>
    <w:rsid w:val="0055245D"/>
    <w:rsid w:val="005640ED"/>
    <w:rsid w:val="00567CDE"/>
    <w:rsid w:val="00575766"/>
    <w:rsid w:val="00575F36"/>
    <w:rsid w:val="0058104C"/>
    <w:rsid w:val="00583EDE"/>
    <w:rsid w:val="00585527"/>
    <w:rsid w:val="0058721F"/>
    <w:rsid w:val="00592EC3"/>
    <w:rsid w:val="005B4D35"/>
    <w:rsid w:val="005B4DA9"/>
    <w:rsid w:val="005B57D9"/>
    <w:rsid w:val="005B7081"/>
    <w:rsid w:val="005C4919"/>
    <w:rsid w:val="005E110B"/>
    <w:rsid w:val="005E3DA1"/>
    <w:rsid w:val="00605F56"/>
    <w:rsid w:val="00606228"/>
    <w:rsid w:val="00626B30"/>
    <w:rsid w:val="006346C8"/>
    <w:rsid w:val="00636CFC"/>
    <w:rsid w:val="006444C8"/>
    <w:rsid w:val="00645B59"/>
    <w:rsid w:val="00654AB6"/>
    <w:rsid w:val="006560C9"/>
    <w:rsid w:val="00675DC0"/>
    <w:rsid w:val="00683D94"/>
    <w:rsid w:val="006870AB"/>
    <w:rsid w:val="00695DD5"/>
    <w:rsid w:val="006A12B0"/>
    <w:rsid w:val="006A532D"/>
    <w:rsid w:val="006B20FF"/>
    <w:rsid w:val="006B31E4"/>
    <w:rsid w:val="006B7433"/>
    <w:rsid w:val="006F7E03"/>
    <w:rsid w:val="00707E22"/>
    <w:rsid w:val="00707FAC"/>
    <w:rsid w:val="00713D79"/>
    <w:rsid w:val="00714F27"/>
    <w:rsid w:val="00721B43"/>
    <w:rsid w:val="00724660"/>
    <w:rsid w:val="00736C5C"/>
    <w:rsid w:val="00737AD5"/>
    <w:rsid w:val="0074610F"/>
    <w:rsid w:val="007529B6"/>
    <w:rsid w:val="007624A4"/>
    <w:rsid w:val="00764B3A"/>
    <w:rsid w:val="00771898"/>
    <w:rsid w:val="007806DC"/>
    <w:rsid w:val="00783EB9"/>
    <w:rsid w:val="00787F0C"/>
    <w:rsid w:val="007A0341"/>
    <w:rsid w:val="007A0848"/>
    <w:rsid w:val="007A1057"/>
    <w:rsid w:val="007C58D3"/>
    <w:rsid w:val="007C5CB7"/>
    <w:rsid w:val="007E3B27"/>
    <w:rsid w:val="00803203"/>
    <w:rsid w:val="00805C40"/>
    <w:rsid w:val="00820A5C"/>
    <w:rsid w:val="008250BC"/>
    <w:rsid w:val="0082533C"/>
    <w:rsid w:val="008259DE"/>
    <w:rsid w:val="00843058"/>
    <w:rsid w:val="0085022A"/>
    <w:rsid w:val="00870339"/>
    <w:rsid w:val="008721ED"/>
    <w:rsid w:val="00874DA4"/>
    <w:rsid w:val="00884094"/>
    <w:rsid w:val="00886E89"/>
    <w:rsid w:val="00887700"/>
    <w:rsid w:val="00892B5D"/>
    <w:rsid w:val="008C081E"/>
    <w:rsid w:val="008C5A38"/>
    <w:rsid w:val="008E4ED5"/>
    <w:rsid w:val="008F5BF0"/>
    <w:rsid w:val="00914EDA"/>
    <w:rsid w:val="0091621B"/>
    <w:rsid w:val="009168E7"/>
    <w:rsid w:val="00917557"/>
    <w:rsid w:val="00923FF7"/>
    <w:rsid w:val="00926E1F"/>
    <w:rsid w:val="00937E3A"/>
    <w:rsid w:val="00950F0E"/>
    <w:rsid w:val="00951A4E"/>
    <w:rsid w:val="0096421C"/>
    <w:rsid w:val="00964FEE"/>
    <w:rsid w:val="00985949"/>
    <w:rsid w:val="00987A88"/>
    <w:rsid w:val="009A32DD"/>
    <w:rsid w:val="009C30CA"/>
    <w:rsid w:val="009C3191"/>
    <w:rsid w:val="009C4C1E"/>
    <w:rsid w:val="009D108E"/>
    <w:rsid w:val="009D2B99"/>
    <w:rsid w:val="009E5898"/>
    <w:rsid w:val="009F6DDB"/>
    <w:rsid w:val="00A001F9"/>
    <w:rsid w:val="00A02427"/>
    <w:rsid w:val="00A0279B"/>
    <w:rsid w:val="00A11BC4"/>
    <w:rsid w:val="00A1676B"/>
    <w:rsid w:val="00A2533D"/>
    <w:rsid w:val="00A3483D"/>
    <w:rsid w:val="00A40B60"/>
    <w:rsid w:val="00A461DE"/>
    <w:rsid w:val="00A51916"/>
    <w:rsid w:val="00A67609"/>
    <w:rsid w:val="00A74CF4"/>
    <w:rsid w:val="00A75D0F"/>
    <w:rsid w:val="00AC2992"/>
    <w:rsid w:val="00AD0683"/>
    <w:rsid w:val="00AD32DE"/>
    <w:rsid w:val="00AD4F25"/>
    <w:rsid w:val="00AE39FB"/>
    <w:rsid w:val="00AE567F"/>
    <w:rsid w:val="00AF3353"/>
    <w:rsid w:val="00AF5148"/>
    <w:rsid w:val="00AF541C"/>
    <w:rsid w:val="00B15AAA"/>
    <w:rsid w:val="00B31105"/>
    <w:rsid w:val="00B4461F"/>
    <w:rsid w:val="00B46DC5"/>
    <w:rsid w:val="00B62C6B"/>
    <w:rsid w:val="00B63390"/>
    <w:rsid w:val="00B7254D"/>
    <w:rsid w:val="00B73FEB"/>
    <w:rsid w:val="00B83D5A"/>
    <w:rsid w:val="00B94593"/>
    <w:rsid w:val="00BA4C7A"/>
    <w:rsid w:val="00BB5809"/>
    <w:rsid w:val="00BC1F23"/>
    <w:rsid w:val="00BD4C05"/>
    <w:rsid w:val="00BD5F3C"/>
    <w:rsid w:val="00BE0240"/>
    <w:rsid w:val="00BE1ED4"/>
    <w:rsid w:val="00BF107D"/>
    <w:rsid w:val="00C006BD"/>
    <w:rsid w:val="00C02978"/>
    <w:rsid w:val="00C11708"/>
    <w:rsid w:val="00C12184"/>
    <w:rsid w:val="00C15684"/>
    <w:rsid w:val="00C50AE5"/>
    <w:rsid w:val="00C515FD"/>
    <w:rsid w:val="00C53ACA"/>
    <w:rsid w:val="00C61E0C"/>
    <w:rsid w:val="00C66B7F"/>
    <w:rsid w:val="00C7190E"/>
    <w:rsid w:val="00C74FCA"/>
    <w:rsid w:val="00C80B07"/>
    <w:rsid w:val="00C86B30"/>
    <w:rsid w:val="00C86F9B"/>
    <w:rsid w:val="00C93E85"/>
    <w:rsid w:val="00CD0A23"/>
    <w:rsid w:val="00CD5320"/>
    <w:rsid w:val="00CE54A2"/>
    <w:rsid w:val="00CF1DE0"/>
    <w:rsid w:val="00CF3729"/>
    <w:rsid w:val="00D00451"/>
    <w:rsid w:val="00D07E6B"/>
    <w:rsid w:val="00D1772B"/>
    <w:rsid w:val="00D30E5A"/>
    <w:rsid w:val="00D356CD"/>
    <w:rsid w:val="00D42D5B"/>
    <w:rsid w:val="00D60CC7"/>
    <w:rsid w:val="00D632BB"/>
    <w:rsid w:val="00D64D9C"/>
    <w:rsid w:val="00D80204"/>
    <w:rsid w:val="00D8597B"/>
    <w:rsid w:val="00DB1C68"/>
    <w:rsid w:val="00DC02A8"/>
    <w:rsid w:val="00DC19DF"/>
    <w:rsid w:val="00DC39D6"/>
    <w:rsid w:val="00DC7248"/>
    <w:rsid w:val="00DC7DFC"/>
    <w:rsid w:val="00DD0606"/>
    <w:rsid w:val="00DD5672"/>
    <w:rsid w:val="00DF00D4"/>
    <w:rsid w:val="00DF161B"/>
    <w:rsid w:val="00E07A45"/>
    <w:rsid w:val="00E127D9"/>
    <w:rsid w:val="00E12F5F"/>
    <w:rsid w:val="00E16AF8"/>
    <w:rsid w:val="00E25413"/>
    <w:rsid w:val="00E36315"/>
    <w:rsid w:val="00E501DA"/>
    <w:rsid w:val="00E6273F"/>
    <w:rsid w:val="00E672AC"/>
    <w:rsid w:val="00EA0BFF"/>
    <w:rsid w:val="00EA49E8"/>
    <w:rsid w:val="00EB069B"/>
    <w:rsid w:val="00EC1B86"/>
    <w:rsid w:val="00ED68D2"/>
    <w:rsid w:val="00EE2624"/>
    <w:rsid w:val="00EF3436"/>
    <w:rsid w:val="00F06FC9"/>
    <w:rsid w:val="00F13E9A"/>
    <w:rsid w:val="00F26498"/>
    <w:rsid w:val="00F26FB9"/>
    <w:rsid w:val="00F270EF"/>
    <w:rsid w:val="00F40AC7"/>
    <w:rsid w:val="00F60A3F"/>
    <w:rsid w:val="00F60CDA"/>
    <w:rsid w:val="00F70459"/>
    <w:rsid w:val="00F744FE"/>
    <w:rsid w:val="00F74BA9"/>
    <w:rsid w:val="00FA1C36"/>
    <w:rsid w:val="00FC5CB2"/>
    <w:rsid w:val="00FC7748"/>
    <w:rsid w:val="00FD5C1F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828513"/>
  <w15:chartTrackingRefBased/>
  <w15:docId w15:val="{53F2D283-BEEA-4A0E-B1B9-A7C7147E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customXml" Target="../customXml/item4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02CBC35D92974096595C1FC27692B9" ma:contentTypeVersion="8" ma:contentTypeDescription="Create a new document." ma:contentTypeScope="" ma:versionID="2955a37cff29dc39c662600a8e85f775">
  <xsd:schema xmlns:xsd="http://www.w3.org/2001/XMLSchema" xmlns:xs="http://www.w3.org/2001/XMLSchema" xmlns:p="http://schemas.microsoft.com/office/2006/metadata/properties" xmlns:ns2="d12885d2-d345-4649-8ae4-a7af278f0683" targetNamespace="http://schemas.microsoft.com/office/2006/metadata/properties" ma:root="true" ma:fieldsID="97e59e8f32e4512c7d7b8a949177d851" ns2:_="">
    <xsd:import namespace="d12885d2-d345-4649-8ae4-a7af278f06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885d2-d345-4649-8ae4-a7af278f0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fals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AutoTags xmlns="d12885d2-d345-4649-8ae4-a7af278f0683" xsi:nil="true"/>
  </documentManagement>
</p:properties>
</file>

<file path=customXml/itemProps1.xml><?xml version="1.0" encoding="utf-8"?>
<ds:datastoreItem xmlns:ds="http://schemas.openxmlformats.org/officeDocument/2006/customXml" ds:itemID="{1A6B8C23-EDE1-47F8-A13A-08E3087455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8089EB-5E91-4710-8DBE-0542E2DA6528}"/>
</file>

<file path=customXml/itemProps3.xml><?xml version="1.0" encoding="utf-8"?>
<ds:datastoreItem xmlns:ds="http://schemas.openxmlformats.org/officeDocument/2006/customXml" ds:itemID="{F6B7976A-9381-4234-8A32-93A0C66B7768}"/>
</file>

<file path=customXml/itemProps4.xml><?xml version="1.0" encoding="utf-8"?>
<ds:datastoreItem xmlns:ds="http://schemas.openxmlformats.org/officeDocument/2006/customXml" ds:itemID="{8E2BCE27-99D9-4ECE-818D-68BAE618FC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2308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Administrator</cp:lastModifiedBy>
  <cp:revision>2</cp:revision>
  <dcterms:created xsi:type="dcterms:W3CDTF">2020-05-13T13:27:00Z</dcterms:created>
  <dcterms:modified xsi:type="dcterms:W3CDTF">2020-05-13T13:27:00Z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mahurlim@microsoft.com</vt:lpwstr>
  </property>
  <property fmtid="{D5CDD505-2E9C-101B-9397-08002B2CF9AE}" pid="5" name="MSIP_Label_f42aa342-8706-4288-bd11-ebb85995028c_SetDate">
    <vt:lpwstr>2018-03-09T21:24:42.2594716Z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0x0101006D02CBC35D92974096595C1FC27692B9</vt:lpwstr>
  </property>
</Properties>
</file>