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1B54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084E34" wp14:editId="0BAD09B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316C4773" w14:textId="77777777" w:rsidR="00764B3A" w:rsidRPr="00AE567F" w:rsidRDefault="007B2ED7" w:rsidP="00AE567F">
      <w:pPr>
        <w:pStyle w:val="Title"/>
      </w:pPr>
      <w:r>
        <w:t>Collision</w:t>
      </w:r>
      <w:r w:rsidR="00F70459">
        <w:t xml:space="preserve"> Sample</w:t>
      </w:r>
    </w:p>
    <w:p w14:paraId="155ECEC8" w14:textId="77777777" w:rsidR="00F47B76" w:rsidRDefault="00F47B76" w:rsidP="00F47B76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20322684" w14:textId="77777777" w:rsidR="00281D12" w:rsidRDefault="00281D12" w:rsidP="00AE567F">
      <w:pPr>
        <w:pStyle w:val="Heading1"/>
        <w:spacing w:before="0"/>
      </w:pPr>
    </w:p>
    <w:p w14:paraId="3EFC6647" w14:textId="77777777" w:rsidR="00764B3A" w:rsidRDefault="00281D12" w:rsidP="00AE567F">
      <w:pPr>
        <w:pStyle w:val="Heading1"/>
        <w:spacing w:before="0"/>
      </w:pPr>
      <w:r>
        <w:t>Description</w:t>
      </w:r>
    </w:p>
    <w:p w14:paraId="73EC80D7" w14:textId="77777777" w:rsidR="00281D12" w:rsidRDefault="007B2ED7" w:rsidP="007B2ED7">
      <w:r>
        <w:t xml:space="preserve">This sample demonstrates </w:t>
      </w:r>
      <w:proofErr w:type="spellStart"/>
      <w:r>
        <w:t>DirectXMath’s</w:t>
      </w:r>
      <w:proofErr w:type="spellEnd"/>
      <w:r>
        <w:t xml:space="preserve"> collision types for simple bounding volume tests in a</w:t>
      </w:r>
      <w:r w:rsidR="002D301B">
        <w:t xml:space="preserve">n Xbox One </w:t>
      </w:r>
      <w:r>
        <w:t>app.</w:t>
      </w:r>
    </w:p>
    <w:p w14:paraId="5317AA25" w14:textId="77777777" w:rsidR="007B2ED7" w:rsidRDefault="007B2ED7" w:rsidP="007B2ED7"/>
    <w:p w14:paraId="4DE738F7" w14:textId="77777777" w:rsidR="007B2ED7" w:rsidRDefault="00B34D92" w:rsidP="007B2ED7">
      <w:pPr>
        <w:rPr>
          <w:rFonts w:eastAsiaTheme="majorEastAsia" w:cstheme="majorBidi"/>
          <w:color w:val="006600"/>
          <w:sz w:val="28"/>
          <w:szCs w:val="32"/>
        </w:rPr>
      </w:pPr>
      <w:r w:rsidRPr="00B34D92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085A8FBE" wp14:editId="154932D5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1153" w14:textId="77777777" w:rsidR="006E5F00" w:rsidRDefault="006E5F00" w:rsidP="006E5F00">
      <w:pPr>
        <w:pStyle w:val="Heading1"/>
      </w:pPr>
      <w:r>
        <w:t>Building the sample</w:t>
      </w:r>
    </w:p>
    <w:p w14:paraId="24B4C4B4" w14:textId="77777777" w:rsidR="00F47B76" w:rsidRDefault="00F47B76" w:rsidP="00F47B76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45EAF77F" w14:textId="77777777" w:rsidR="00F47B76" w:rsidRDefault="00F47B76" w:rsidP="00F47B76"/>
    <w:p w14:paraId="62258F43" w14:textId="15F1B1A8" w:rsidR="00F47B76" w:rsidRDefault="00F47B76" w:rsidP="00F47B76">
      <w:r>
        <w:t xml:space="preserve">If using </w:t>
      </w:r>
      <w:r w:rsidR="009C2C69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55F5EC28" w14:textId="77777777" w:rsidR="00F47B76" w:rsidRDefault="00F47B76" w:rsidP="00F47B76"/>
    <w:p w14:paraId="5671AD2C" w14:textId="77777777" w:rsidR="00F47B76" w:rsidRDefault="00F47B76" w:rsidP="00F47B76">
      <w:r>
        <w:t>If using Windows 10, set the active solution platform to Gaming.Desktop.x64.</w:t>
      </w:r>
    </w:p>
    <w:p w14:paraId="620D4760" w14:textId="77777777" w:rsidR="00F47B76" w:rsidRDefault="00F47B76" w:rsidP="00F47B76"/>
    <w:p w14:paraId="32781846" w14:textId="77777777" w:rsidR="00F47B76" w:rsidRDefault="00F47B76" w:rsidP="00F47B7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3A81284F" w14:textId="77777777" w:rsidR="00281D12" w:rsidRDefault="00281D12" w:rsidP="00281D12">
      <w:pPr>
        <w:pStyle w:val="Heading1"/>
      </w:pPr>
      <w:r>
        <w:t>Using the sample</w:t>
      </w:r>
    </w:p>
    <w:p w14:paraId="07F42A9B" w14:textId="77777777" w:rsidR="00C003D2" w:rsidRDefault="007B2ED7" w:rsidP="005E3DA1">
      <w:r>
        <w:t>The sample shows four different ‘collision’ groups:</w:t>
      </w:r>
    </w:p>
    <w:p w14:paraId="3D132FDC" w14:textId="77777777" w:rsidR="007B2ED7" w:rsidRDefault="007B2ED7" w:rsidP="005E3DA1"/>
    <w:p w14:paraId="241FE390" w14:textId="77777777" w:rsidR="007B2ED7" w:rsidRDefault="007B2ED7" w:rsidP="007B2ED7">
      <w:pPr>
        <w:pStyle w:val="ListParagraph"/>
        <w:numPr>
          <w:ilvl w:val="0"/>
          <w:numId w:val="15"/>
        </w:numPr>
      </w:pPr>
      <w:r>
        <w:t xml:space="preserve">A static bounding </w:t>
      </w:r>
      <w:r w:rsidRPr="007B2ED7">
        <w:rPr>
          <w:b/>
        </w:rPr>
        <w:t>frustum</w:t>
      </w:r>
      <w:r>
        <w:t xml:space="preserve"> colliding with an animated sphere, axis-aligned box, oriented box, and </w:t>
      </w:r>
      <w:r w:rsidR="000B673C">
        <w:t>a triangle.</w:t>
      </w:r>
    </w:p>
    <w:p w14:paraId="7669E094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 static </w:t>
      </w:r>
      <w:r w:rsidRPr="000B673C">
        <w:rPr>
          <w:b/>
        </w:rPr>
        <w:t>axis-aligned box</w:t>
      </w:r>
      <w:r>
        <w:t xml:space="preserve"> colliding with an animated sphere, axis-aligned box, oriented box, and a triangle.</w:t>
      </w:r>
    </w:p>
    <w:p w14:paraId="56D982BA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lastRenderedPageBreak/>
        <w:t xml:space="preserve">A static </w:t>
      </w:r>
      <w:r>
        <w:rPr>
          <w:b/>
        </w:rPr>
        <w:t>oriented</w:t>
      </w:r>
      <w:r w:rsidRPr="000B673C">
        <w:rPr>
          <w:b/>
        </w:rPr>
        <w:t xml:space="preserve"> box</w:t>
      </w:r>
      <w:r>
        <w:t xml:space="preserve"> colliding with an animated sphere, axis-aligned box, oriented box, and a triangle.</w:t>
      </w:r>
    </w:p>
    <w:p w14:paraId="7179083D" w14:textId="77777777" w:rsidR="000B673C" w:rsidRDefault="000B673C" w:rsidP="000B673C">
      <w:pPr>
        <w:pStyle w:val="ListParagraph"/>
        <w:numPr>
          <w:ilvl w:val="0"/>
          <w:numId w:val="15"/>
        </w:numPr>
      </w:pPr>
      <w:r>
        <w:t xml:space="preserve">An animated </w:t>
      </w:r>
      <w:r w:rsidRPr="000B673C">
        <w:rPr>
          <w:b/>
        </w:rPr>
        <w:t>ray</w:t>
      </w:r>
      <w:r>
        <w:rPr>
          <w:b/>
        </w:rPr>
        <w:t xml:space="preserve"> </w:t>
      </w:r>
      <w:r w:rsidRPr="000B673C">
        <w:t>coll</w:t>
      </w:r>
      <w:r>
        <w:t xml:space="preserve">iding with </w:t>
      </w:r>
      <w:r w:rsidR="003F1E9D">
        <w:t xml:space="preserve">a static </w:t>
      </w:r>
      <w:r>
        <w:t>sphere, axis-aligned box, oriented box, and a triangle.</w:t>
      </w:r>
      <w:r w:rsidR="003F1E9D">
        <w:t xml:space="preserve"> If there is a ray hit, a marker box is placed at the intersection point on the target object.</w:t>
      </w:r>
    </w:p>
    <w:p w14:paraId="4B3DF0DD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301B" w:rsidRPr="00C42F0D" w14:paraId="1A4C2701" w14:textId="77777777" w:rsidTr="002D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224E2CEC" w14:textId="77777777" w:rsidR="002D301B" w:rsidRPr="00C42F0D" w:rsidRDefault="002D301B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46" w:type="pct"/>
            <w:hideMark/>
          </w:tcPr>
          <w:p w14:paraId="2C1E1D06" w14:textId="77777777" w:rsidR="002D301B" w:rsidRPr="00C42F0D" w:rsidRDefault="002D301B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2D301B" w:rsidRPr="00C42F0D" w14:paraId="047F54B9" w14:textId="77777777" w:rsidTr="002D301B">
        <w:trPr>
          <w:trHeight w:val="469"/>
        </w:trPr>
        <w:tc>
          <w:tcPr>
            <w:tcW w:w="2154" w:type="pct"/>
          </w:tcPr>
          <w:p w14:paraId="76811133" w14:textId="77777777" w:rsidR="002D301B" w:rsidRPr="00C42F0D" w:rsidRDefault="002D301B" w:rsidP="005E6344">
            <w:pPr>
              <w:pStyle w:val="Tablebody"/>
            </w:pPr>
            <w:r>
              <w:t>Orbit camera X/Y around group</w:t>
            </w:r>
          </w:p>
        </w:tc>
        <w:tc>
          <w:tcPr>
            <w:tcW w:w="2846" w:type="pct"/>
          </w:tcPr>
          <w:p w14:paraId="507DC870" w14:textId="77777777" w:rsidR="002D301B" w:rsidRPr="00C42F0D" w:rsidRDefault="002D301B" w:rsidP="005E6344">
            <w:pPr>
              <w:pStyle w:val="Tablebody"/>
            </w:pPr>
            <w:r>
              <w:t xml:space="preserve">Right </w:t>
            </w:r>
            <w:proofErr w:type="spellStart"/>
            <w:r>
              <w:t>Thumbstick</w:t>
            </w:r>
            <w:proofErr w:type="spellEnd"/>
          </w:p>
        </w:tc>
      </w:tr>
      <w:tr w:rsidR="002D301B" w14:paraId="60B2C3D0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14:paraId="23E1DD21" w14:textId="77777777" w:rsidR="002D301B" w:rsidRDefault="002D301B" w:rsidP="005E6344">
            <w:pPr>
              <w:pStyle w:val="Tablebody"/>
            </w:pPr>
            <w:r>
              <w:t>Reset view</w:t>
            </w:r>
          </w:p>
        </w:tc>
        <w:tc>
          <w:tcPr>
            <w:tcW w:w="2846" w:type="pct"/>
          </w:tcPr>
          <w:p w14:paraId="2AECFD00" w14:textId="77777777" w:rsidR="002D301B" w:rsidRDefault="002D301B" w:rsidP="005E6344">
            <w:pPr>
              <w:pStyle w:val="Tablebody"/>
            </w:pPr>
            <w:r>
              <w:t xml:space="preserve">Right </w:t>
            </w:r>
            <w:proofErr w:type="spellStart"/>
            <w:r>
              <w:t>Thumstick</w:t>
            </w:r>
            <w:proofErr w:type="spellEnd"/>
            <w:r>
              <w:t xml:space="preserve"> Button</w:t>
            </w:r>
          </w:p>
        </w:tc>
      </w:tr>
      <w:tr w:rsidR="002D301B" w14:paraId="37F81470" w14:textId="77777777" w:rsidTr="002D301B">
        <w:trPr>
          <w:trHeight w:val="362"/>
        </w:trPr>
        <w:tc>
          <w:tcPr>
            <w:tcW w:w="2154" w:type="pct"/>
          </w:tcPr>
          <w:p w14:paraId="450EE219" w14:textId="77777777" w:rsidR="002D301B" w:rsidRDefault="002D301B" w:rsidP="005E6344">
            <w:pPr>
              <w:pStyle w:val="Tablebody"/>
            </w:pPr>
            <w:r>
              <w:t>Focus on Frustum group</w:t>
            </w:r>
          </w:p>
        </w:tc>
        <w:tc>
          <w:tcPr>
            <w:tcW w:w="2846" w:type="pct"/>
          </w:tcPr>
          <w:p w14:paraId="6704A342" w14:textId="77777777" w:rsidR="002D301B" w:rsidRDefault="002D301B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Up</w:t>
            </w:r>
          </w:p>
        </w:tc>
      </w:tr>
      <w:tr w:rsidR="002D301B" w14:paraId="29578140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54" w:type="pct"/>
          </w:tcPr>
          <w:p w14:paraId="4334D106" w14:textId="77777777" w:rsidR="002D301B" w:rsidRDefault="002D301B" w:rsidP="005E6344">
            <w:pPr>
              <w:pStyle w:val="Tablebody"/>
            </w:pPr>
            <w:r>
              <w:t>Focus on Axis-aligned box group</w:t>
            </w:r>
          </w:p>
        </w:tc>
        <w:tc>
          <w:tcPr>
            <w:tcW w:w="2846" w:type="pct"/>
          </w:tcPr>
          <w:p w14:paraId="5C439FD4" w14:textId="77777777" w:rsidR="002D301B" w:rsidRDefault="002D301B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Right</w:t>
            </w:r>
          </w:p>
        </w:tc>
      </w:tr>
      <w:tr w:rsidR="002D301B" w14:paraId="3ABD81D6" w14:textId="77777777" w:rsidTr="002D301B">
        <w:trPr>
          <w:trHeight w:val="362"/>
        </w:trPr>
        <w:tc>
          <w:tcPr>
            <w:tcW w:w="2154" w:type="pct"/>
          </w:tcPr>
          <w:p w14:paraId="1D064A0C" w14:textId="77777777" w:rsidR="002D301B" w:rsidRDefault="002D301B" w:rsidP="005E6344">
            <w:pPr>
              <w:pStyle w:val="Tablebody"/>
            </w:pPr>
            <w:r>
              <w:t>Focus on Oriented box group</w:t>
            </w:r>
          </w:p>
        </w:tc>
        <w:tc>
          <w:tcPr>
            <w:tcW w:w="2846" w:type="pct"/>
          </w:tcPr>
          <w:p w14:paraId="15536104" w14:textId="77777777" w:rsidR="002D301B" w:rsidRDefault="002D301B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Down</w:t>
            </w:r>
          </w:p>
        </w:tc>
      </w:tr>
      <w:tr w:rsidR="002D301B" w14:paraId="029B075B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5"/>
        </w:trPr>
        <w:tc>
          <w:tcPr>
            <w:tcW w:w="2154" w:type="pct"/>
          </w:tcPr>
          <w:p w14:paraId="132ACF1A" w14:textId="77777777" w:rsidR="002D301B" w:rsidRDefault="002D301B" w:rsidP="005E6344">
            <w:pPr>
              <w:pStyle w:val="Tablebody"/>
            </w:pPr>
            <w:r>
              <w:t>Focus on Ray test group</w:t>
            </w:r>
          </w:p>
        </w:tc>
        <w:tc>
          <w:tcPr>
            <w:tcW w:w="2846" w:type="pct"/>
          </w:tcPr>
          <w:p w14:paraId="6C57E28C" w14:textId="77777777" w:rsidR="002D301B" w:rsidRDefault="002D301B" w:rsidP="005E634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Left</w:t>
            </w:r>
          </w:p>
        </w:tc>
      </w:tr>
      <w:tr w:rsidR="002D301B" w14:paraId="4C4BE6CF" w14:textId="77777777" w:rsidTr="002D301B">
        <w:trPr>
          <w:trHeight w:val="469"/>
        </w:trPr>
        <w:tc>
          <w:tcPr>
            <w:tcW w:w="2154" w:type="pct"/>
          </w:tcPr>
          <w:p w14:paraId="1075D027" w14:textId="77777777" w:rsidR="002D301B" w:rsidRDefault="002D301B" w:rsidP="005E6344">
            <w:pPr>
              <w:pStyle w:val="Tablebody"/>
            </w:pPr>
            <w:r>
              <w:t>Toggle help</w:t>
            </w:r>
          </w:p>
        </w:tc>
        <w:tc>
          <w:tcPr>
            <w:tcW w:w="2846" w:type="pct"/>
          </w:tcPr>
          <w:p w14:paraId="12BF3473" w14:textId="77777777" w:rsidR="002D301B" w:rsidRDefault="002D301B" w:rsidP="005E6344">
            <w:pPr>
              <w:pStyle w:val="Tablebody"/>
            </w:pPr>
            <w:r>
              <w:t>Menu Button</w:t>
            </w:r>
          </w:p>
        </w:tc>
      </w:tr>
      <w:tr w:rsidR="002D301B" w14:paraId="1813E8CB" w14:textId="77777777" w:rsidTr="002D30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14:paraId="16E27489" w14:textId="77777777" w:rsidR="002D301B" w:rsidRDefault="002D301B" w:rsidP="005E6344">
            <w:pPr>
              <w:pStyle w:val="Tablebody"/>
            </w:pPr>
            <w:r>
              <w:t>Exit</w:t>
            </w:r>
          </w:p>
        </w:tc>
        <w:tc>
          <w:tcPr>
            <w:tcW w:w="2846" w:type="pct"/>
          </w:tcPr>
          <w:p w14:paraId="089D5D60" w14:textId="77777777" w:rsidR="002D301B" w:rsidRDefault="002D301B" w:rsidP="005E6344">
            <w:pPr>
              <w:pStyle w:val="Tablebody"/>
            </w:pPr>
            <w:r>
              <w:t>View Button</w:t>
            </w:r>
          </w:p>
        </w:tc>
      </w:tr>
    </w:tbl>
    <w:p w14:paraId="4ED68112" w14:textId="77777777" w:rsidR="00E16AF8" w:rsidRDefault="00E16AF8" w:rsidP="00331038"/>
    <w:p w14:paraId="16227AC4" w14:textId="77777777" w:rsidR="003D3EF7" w:rsidRDefault="003D3EF7" w:rsidP="003D3EF7">
      <w:pPr>
        <w:pStyle w:val="Heading1"/>
      </w:pPr>
      <w:r>
        <w:t>Implementation notes</w:t>
      </w:r>
    </w:p>
    <w:p w14:paraId="43CC61E8" w14:textId="1B18FD1E" w:rsidR="003F1E9D" w:rsidRDefault="003F1E9D" w:rsidP="003D3EF7">
      <w:r>
        <w:t xml:space="preserve">For more on </w:t>
      </w:r>
      <w:proofErr w:type="spellStart"/>
      <w:r>
        <w:t>DirectXMath’s</w:t>
      </w:r>
      <w:proofErr w:type="spellEnd"/>
      <w:r>
        <w:t xml:space="preserve"> bounding volume types, see </w:t>
      </w:r>
      <w:hyperlink r:id="rId10" w:history="1">
        <w:r w:rsidR="006104EC">
          <w:rPr>
            <w:rStyle w:val="Hyperlink"/>
          </w:rPr>
          <w:t>Microsoft Docs</w:t>
        </w:r>
      </w:hyperlink>
      <w:r w:rsidR="002A4B5F">
        <w:t xml:space="preserve"> for:</w:t>
      </w:r>
    </w:p>
    <w:p w14:paraId="12D4DDAC" w14:textId="77777777" w:rsidR="002A4B5F" w:rsidRDefault="002A4B5F" w:rsidP="003D3EF7"/>
    <w:p w14:paraId="0B48C18A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BoundingBox</w:t>
      </w:r>
      <w:proofErr w:type="spellEnd"/>
      <w:r>
        <w:t xml:space="preserve"> class</w:t>
      </w:r>
    </w:p>
    <w:p w14:paraId="01358B80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BoundingFrustum</w:t>
      </w:r>
      <w:proofErr w:type="spellEnd"/>
      <w:r>
        <w:t xml:space="preserve"> class</w:t>
      </w:r>
    </w:p>
    <w:p w14:paraId="7E356219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BoundingOrientedBox</w:t>
      </w:r>
      <w:proofErr w:type="spellEnd"/>
      <w:r>
        <w:t xml:space="preserve"> class</w:t>
      </w:r>
    </w:p>
    <w:p w14:paraId="6101468D" w14:textId="77777777" w:rsidR="002A4B5F" w:rsidRDefault="002A4B5F" w:rsidP="002A4B5F">
      <w:pPr>
        <w:pStyle w:val="ListParagraph"/>
        <w:numPr>
          <w:ilvl w:val="0"/>
          <w:numId w:val="16"/>
        </w:numPr>
      </w:pPr>
      <w:proofErr w:type="spellStart"/>
      <w:r w:rsidRPr="004803CE">
        <w:rPr>
          <w:b/>
        </w:rPr>
        <w:t>BoundingSphere</w:t>
      </w:r>
      <w:proofErr w:type="spellEnd"/>
      <w:r w:rsidR="004803CE">
        <w:t xml:space="preserve"> class</w:t>
      </w:r>
    </w:p>
    <w:p w14:paraId="08FC8324" w14:textId="77777777" w:rsidR="00E82D7C" w:rsidRDefault="004803CE" w:rsidP="00E70B54">
      <w:pPr>
        <w:pStyle w:val="ListParagraph"/>
        <w:numPr>
          <w:ilvl w:val="0"/>
          <w:numId w:val="16"/>
        </w:numPr>
      </w:pPr>
      <w:proofErr w:type="spellStart"/>
      <w:r w:rsidRPr="00E82D7C">
        <w:rPr>
          <w:b/>
        </w:rPr>
        <w:t>TriangleTests</w:t>
      </w:r>
      <w:proofErr w:type="spellEnd"/>
      <w:r>
        <w:t xml:space="preserve"> namespace</w:t>
      </w:r>
      <w:bookmarkStart w:id="0" w:name="ID2EMD"/>
      <w:bookmarkEnd w:id="0"/>
    </w:p>
    <w:p w14:paraId="5A3FAF7A" w14:textId="77777777" w:rsidR="00E82D7C" w:rsidRDefault="00E82D7C" w:rsidP="00E82D7C"/>
    <w:p w14:paraId="583BCC63" w14:textId="77777777" w:rsidR="00E82D7C" w:rsidRDefault="00E82D7C" w:rsidP="00E82D7C">
      <w:r>
        <w:t xml:space="preserve">The latest version of </w:t>
      </w:r>
      <w:proofErr w:type="spellStart"/>
      <w:r>
        <w:t>DirectXMath</w:t>
      </w:r>
      <w:proofErr w:type="spellEnd"/>
      <w:r>
        <w:t xml:space="preserve"> is available on </w:t>
      </w:r>
      <w:hyperlink r:id="rId11" w:history="1">
        <w:r w:rsidRPr="00CC3ED0">
          <w:rPr>
            <w:rStyle w:val="Hyperlink"/>
          </w:rPr>
          <w:t>GitHub</w:t>
        </w:r>
      </w:hyperlink>
      <w:r>
        <w:t>.</w:t>
      </w:r>
    </w:p>
    <w:p w14:paraId="091CCF7B" w14:textId="77777777" w:rsidR="002A4B5F" w:rsidRDefault="002A4B5F" w:rsidP="003D3EF7">
      <w:pPr>
        <w:pStyle w:val="Heading1"/>
      </w:pPr>
      <w:r>
        <w:t>Known issues</w:t>
      </w:r>
    </w:p>
    <w:p w14:paraId="3150492C" w14:textId="77777777" w:rsidR="002A4B5F" w:rsidRPr="002A4B5F" w:rsidRDefault="002A4B5F" w:rsidP="002A4B5F">
      <w:proofErr w:type="spellStart"/>
      <w:r>
        <w:t>DirectXMath’s</w:t>
      </w:r>
      <w:proofErr w:type="spellEnd"/>
      <w:r>
        <w:t xml:space="preserve"> </w:t>
      </w:r>
      <w:proofErr w:type="spellStart"/>
      <w:r w:rsidRPr="00435523">
        <w:rPr>
          <w:b/>
        </w:rPr>
        <w:t>BoundingFrustum</w:t>
      </w:r>
      <w:proofErr w:type="spellEnd"/>
      <w:r>
        <w:t xml:space="preserve"> </w:t>
      </w:r>
      <w:r w:rsidR="0084754D">
        <w:t xml:space="preserve">class </w:t>
      </w:r>
      <w:r>
        <w:t>only works w</w:t>
      </w:r>
      <w:r w:rsidR="0084754D">
        <w:t>ith left-handed viewing systems.</w:t>
      </w:r>
    </w:p>
    <w:p w14:paraId="7013EC42" w14:textId="77777777" w:rsidR="003D3EF7" w:rsidRDefault="003D3EF7" w:rsidP="003D3EF7">
      <w:pPr>
        <w:pStyle w:val="Heading1"/>
      </w:pPr>
      <w:r>
        <w:t>Update history</w:t>
      </w:r>
    </w:p>
    <w:p w14:paraId="475B808F" w14:textId="0B9DE790" w:rsidR="003D3EF7" w:rsidRDefault="000B673C" w:rsidP="003D3EF7">
      <w:r>
        <w:t xml:space="preserve">Initial release of the </w:t>
      </w:r>
      <w:r w:rsidR="002D301B">
        <w:t>Xbox One XDK</w:t>
      </w:r>
      <w:r>
        <w:t xml:space="preserve"> version of this sample made in May 2016. The most recent legacy DirectX SDK version of this sample can be found on </w:t>
      </w:r>
      <w:hyperlink r:id="rId12" w:history="1">
        <w:r w:rsidRPr="000B673C">
          <w:rPr>
            <w:rStyle w:val="Hyperlink"/>
          </w:rPr>
          <w:t>GitHub</w:t>
        </w:r>
      </w:hyperlink>
      <w:r>
        <w:t>.</w:t>
      </w:r>
    </w:p>
    <w:p w14:paraId="43C92D65" w14:textId="17DF4A5E" w:rsidR="00A1412C" w:rsidRDefault="00A1412C" w:rsidP="003D3EF7"/>
    <w:p w14:paraId="1C5FCD09" w14:textId="2BD3E79B" w:rsidR="00E82D7C" w:rsidRDefault="00A1412C" w:rsidP="003D3EF7">
      <w:r>
        <w:t>June 2020 – Updated with Gaming.Desktop.x64</w:t>
      </w:r>
    </w:p>
    <w:p w14:paraId="22499901" w14:textId="77777777" w:rsidR="00E82D7C" w:rsidRDefault="00E82D7C" w:rsidP="00E82D7C">
      <w:pPr>
        <w:pStyle w:val="Heading1"/>
      </w:pPr>
      <w:r>
        <w:t>Privacy statement</w:t>
      </w:r>
    </w:p>
    <w:p w14:paraId="7C7F80D2" w14:textId="77777777" w:rsidR="00E82D7C" w:rsidRPr="004B7280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27DE0BD" w14:textId="77777777" w:rsidR="00E82D7C" w:rsidRPr="004B7280" w:rsidRDefault="00E82D7C" w:rsidP="00E82D7C">
      <w:pPr>
        <w:rPr>
          <w:rFonts w:cs="Segoe UI"/>
          <w:szCs w:val="20"/>
        </w:rPr>
      </w:pPr>
    </w:p>
    <w:p w14:paraId="72239497" w14:textId="77777777" w:rsidR="00E82D7C" w:rsidRPr="00CE67B5" w:rsidRDefault="00E82D7C" w:rsidP="00E82D7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E82D7C" w:rsidRPr="00CE67B5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CA7D" w14:textId="77777777" w:rsidR="00E04C71" w:rsidRDefault="00E04C71" w:rsidP="0074610F">
      <w:r>
        <w:separator/>
      </w:r>
    </w:p>
  </w:endnote>
  <w:endnote w:type="continuationSeparator" w:id="0">
    <w:p w14:paraId="0163CCD9" w14:textId="77777777" w:rsidR="00E04C71" w:rsidRDefault="00E04C7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DF554A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5E6E34" w14:textId="365A6FFB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E0C7900" wp14:editId="3F8AE2FF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C2C6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B2ED7">
            <w:rPr>
              <w:rFonts w:cs="Segoe UI"/>
              <w:color w:val="808080" w:themeColor="background1" w:themeShade="80"/>
              <w:szCs w:val="20"/>
            </w:rPr>
            <w:t>Collision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5B6B97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9354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7BD8FB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D6F66B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1995FFD" w14:textId="0BD60AA3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C2C6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E08459" wp14:editId="3F41FB7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40420E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5C4F6D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35C0F" w14:textId="77777777" w:rsidR="00E04C71" w:rsidRDefault="00E04C71" w:rsidP="0074610F">
      <w:r>
        <w:separator/>
      </w:r>
    </w:p>
  </w:footnote>
  <w:footnote w:type="continuationSeparator" w:id="0">
    <w:p w14:paraId="661560ED" w14:textId="77777777" w:rsidR="00E04C71" w:rsidRDefault="00E04C7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BB0E04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06F1BD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1008ED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18C87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ED67C" w14:textId="77777777" w:rsidR="000B6D5E" w:rsidRPr="000B6D5E" w:rsidRDefault="000B6D5E" w:rsidP="000B6D5E"/>
              <w:p w14:paraId="6AE7259E" w14:textId="77777777" w:rsidR="000B6D5E" w:rsidRDefault="000B6D5E" w:rsidP="000B6D5E"/>
              <w:p w14:paraId="409AFEAE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52942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AF3F0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5418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E2D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94C2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FD10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6685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0F11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269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3D76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E559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A2EDF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F6B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2D3F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FBC1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32938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51F6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7644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2D0D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6BCEE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08ED40D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E331CFD" wp14:editId="19EBF346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0DE737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FF2FDB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D75D76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CD574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3EF4D1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E6C688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7FBA33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B99BEB7" w14:textId="77777777" w:rsidR="00CF3729" w:rsidRDefault="00CF3729">
    <w:pPr>
      <w:pStyle w:val="Header"/>
      <w:rPr>
        <w:sz w:val="2"/>
        <w:szCs w:val="2"/>
      </w:rPr>
    </w:pPr>
  </w:p>
  <w:p w14:paraId="34365D08" w14:textId="77777777" w:rsidR="000B6D5E" w:rsidRDefault="000B6D5E">
    <w:pPr>
      <w:pStyle w:val="Header"/>
      <w:rPr>
        <w:sz w:val="2"/>
        <w:szCs w:val="2"/>
      </w:rPr>
    </w:pPr>
  </w:p>
  <w:p w14:paraId="249BBAA0" w14:textId="77777777" w:rsidR="000B6D5E" w:rsidRDefault="000B6D5E">
    <w:pPr>
      <w:pStyle w:val="Header"/>
      <w:rPr>
        <w:sz w:val="2"/>
        <w:szCs w:val="2"/>
      </w:rPr>
    </w:pPr>
  </w:p>
  <w:p w14:paraId="055340E1" w14:textId="77777777" w:rsidR="000B6D5E" w:rsidRDefault="000B6D5E">
    <w:pPr>
      <w:pStyle w:val="Header"/>
      <w:rPr>
        <w:sz w:val="2"/>
        <w:szCs w:val="2"/>
      </w:rPr>
    </w:pPr>
  </w:p>
  <w:p w14:paraId="65ECA66B" w14:textId="77777777" w:rsidR="000B6D5E" w:rsidRDefault="000B6D5E">
    <w:pPr>
      <w:pStyle w:val="Header"/>
      <w:rPr>
        <w:sz w:val="2"/>
        <w:szCs w:val="2"/>
      </w:rPr>
    </w:pPr>
  </w:p>
  <w:p w14:paraId="42B936EE" w14:textId="77777777" w:rsidR="000B6D5E" w:rsidRDefault="000B6D5E">
    <w:pPr>
      <w:pStyle w:val="Header"/>
      <w:rPr>
        <w:sz w:val="2"/>
        <w:szCs w:val="2"/>
      </w:rPr>
    </w:pPr>
  </w:p>
  <w:p w14:paraId="567D1D0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73C"/>
    <w:rsid w:val="000B6D5E"/>
    <w:rsid w:val="00150ED8"/>
    <w:rsid w:val="001C132C"/>
    <w:rsid w:val="00203869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E7BBB"/>
    <w:rsid w:val="00303D44"/>
    <w:rsid w:val="003074F9"/>
    <w:rsid w:val="00321170"/>
    <w:rsid w:val="00331038"/>
    <w:rsid w:val="0034606B"/>
    <w:rsid w:val="00355166"/>
    <w:rsid w:val="003D3EF7"/>
    <w:rsid w:val="003F1E9D"/>
    <w:rsid w:val="00425592"/>
    <w:rsid w:val="00435523"/>
    <w:rsid w:val="00435D84"/>
    <w:rsid w:val="00447517"/>
    <w:rsid w:val="00462E1F"/>
    <w:rsid w:val="004803CE"/>
    <w:rsid w:val="004B7DDA"/>
    <w:rsid w:val="00505F7B"/>
    <w:rsid w:val="005640ED"/>
    <w:rsid w:val="00575766"/>
    <w:rsid w:val="00575F36"/>
    <w:rsid w:val="00585527"/>
    <w:rsid w:val="005B4DA9"/>
    <w:rsid w:val="005E0EB7"/>
    <w:rsid w:val="005E3DA1"/>
    <w:rsid w:val="006104EC"/>
    <w:rsid w:val="00672EB3"/>
    <w:rsid w:val="00683D94"/>
    <w:rsid w:val="006A532D"/>
    <w:rsid w:val="006B7433"/>
    <w:rsid w:val="006E5F00"/>
    <w:rsid w:val="00707E22"/>
    <w:rsid w:val="0074610F"/>
    <w:rsid w:val="007624A4"/>
    <w:rsid w:val="00764B3A"/>
    <w:rsid w:val="007806DC"/>
    <w:rsid w:val="007A0848"/>
    <w:rsid w:val="007B2ED7"/>
    <w:rsid w:val="00843058"/>
    <w:rsid w:val="0084754D"/>
    <w:rsid w:val="00886E89"/>
    <w:rsid w:val="00887700"/>
    <w:rsid w:val="008A04CC"/>
    <w:rsid w:val="008E58D3"/>
    <w:rsid w:val="00917557"/>
    <w:rsid w:val="00937E3A"/>
    <w:rsid w:val="00943D2D"/>
    <w:rsid w:val="00972DD6"/>
    <w:rsid w:val="00985949"/>
    <w:rsid w:val="00987A88"/>
    <w:rsid w:val="009B4465"/>
    <w:rsid w:val="009B6E2E"/>
    <w:rsid w:val="009C2C69"/>
    <w:rsid w:val="00A0279B"/>
    <w:rsid w:val="00A1412C"/>
    <w:rsid w:val="00A515F2"/>
    <w:rsid w:val="00AB6CFC"/>
    <w:rsid w:val="00AE567F"/>
    <w:rsid w:val="00B15AAA"/>
    <w:rsid w:val="00B34D92"/>
    <w:rsid w:val="00B3532D"/>
    <w:rsid w:val="00B62C6B"/>
    <w:rsid w:val="00B91E24"/>
    <w:rsid w:val="00BC1F23"/>
    <w:rsid w:val="00C86925"/>
    <w:rsid w:val="00CF3729"/>
    <w:rsid w:val="00DA0FC1"/>
    <w:rsid w:val="00DC7DFC"/>
    <w:rsid w:val="00DD0606"/>
    <w:rsid w:val="00DF6211"/>
    <w:rsid w:val="00E04C71"/>
    <w:rsid w:val="00E16445"/>
    <w:rsid w:val="00E16AF8"/>
    <w:rsid w:val="00E6273F"/>
    <w:rsid w:val="00E82D7C"/>
    <w:rsid w:val="00EC5954"/>
    <w:rsid w:val="00ED4823"/>
    <w:rsid w:val="00EE00BA"/>
    <w:rsid w:val="00EE2624"/>
    <w:rsid w:val="00EE32D3"/>
    <w:rsid w:val="00F40AC7"/>
    <w:rsid w:val="00F47B76"/>
    <w:rsid w:val="00F52853"/>
    <w:rsid w:val="00F70459"/>
    <w:rsid w:val="00F86B0D"/>
    <w:rsid w:val="00F93542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0D4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walbourn/directx-sdk-samples/tree/master/Collis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rosoft/DirectXMa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windows/desktop/dxmath/directxmath-port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2021-08-03T21:46:00Z</dcterms:created>
  <dcterms:modified xsi:type="dcterms:W3CDTF">2021-08-20T19:55:00Z</dcterms:modified>
</cp:coreProperties>
</file>