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28D41" w14:textId="2D11B195" w:rsidR="00A26DFE" w:rsidRDefault="00A26DFE" w:rsidP="00AE567F">
      <w:pPr>
        <w:pStyle w:val="Title"/>
      </w:pPr>
      <w:r>
        <w:rPr>
          <w:rFonts w:ascii="Microsoft YaHei UI" w:eastAsia="Microsoft YaHei UI" w:hAnsi="Microsoft YaHei UI" w:cs="Microsoft YaHei U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D67919" wp14:editId="133F75DB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378E23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6D0A465A" w14:textId="6A5A5533" w:rsidR="00764B3A" w:rsidRPr="00AE567F" w:rsidRDefault="009F5072" w:rsidP="00AE567F">
      <w:pPr>
        <w:pStyle w:val="Title"/>
      </w:pPr>
      <w:r>
        <w:rPr>
          <w:rFonts w:ascii="Microsoft YaHei UI" w:eastAsia="Microsoft YaHei UI" w:hAnsi="Microsoft YaHei UI" w:cs="Microsoft YaHei UI"/>
          <w:lang w:val="zh-CN" w:bidi="zh-CN"/>
        </w:rPr>
        <w:t>游戏板序列示例</w:t>
      </w:r>
    </w:p>
    <w:p w14:paraId="57CDCD39" w14:textId="2E0CAF56" w:rsidR="00A171D7" w:rsidRDefault="00A171D7" w:rsidP="00A171D7">
      <w:pPr>
        <w:rPr>
          <w:i/>
        </w:rPr>
      </w:pPr>
      <w:r>
        <w:rPr>
          <w:rFonts w:ascii="Microsoft YaHei UI" w:eastAsia="Microsoft YaHei UI" w:hAnsi="Microsoft YaHei UI" w:cs="Microsoft YaHei UI"/>
          <w:i/>
          <w:lang w:val="zh-CN" w:bidi="zh-CN"/>
        </w:rPr>
        <w:t>此示例与 Microsoft 游戏开发工具包（2020 年 8 月）兼容</w:t>
      </w:r>
    </w:p>
    <w:p w14:paraId="5C38D706" w14:textId="77777777" w:rsidR="00A153DA" w:rsidRPr="00A153DA" w:rsidRDefault="00A153DA" w:rsidP="00A153DA"/>
    <w:p w14:paraId="598D653B" w14:textId="77777777" w:rsidR="00764B3A" w:rsidRDefault="00281D12" w:rsidP="00AE567F">
      <w:pPr>
        <w:pStyle w:val="Heading1"/>
        <w:spacing w:before="0"/>
      </w:pPr>
      <w:r>
        <w:rPr>
          <w:rFonts w:ascii="Microsoft YaHei UI" w:eastAsia="Microsoft YaHei UI" w:hAnsi="Microsoft YaHei UI" w:cs="Microsoft YaHei UI"/>
          <w:lang w:val="zh-CN" w:bidi="zh-CN"/>
        </w:rPr>
        <w:t>说明</w:t>
      </w:r>
    </w:p>
    <w:p w14:paraId="20717083" w14:textId="6400E7F5" w:rsidR="00445092" w:rsidRDefault="00445092" w:rsidP="00281D12">
      <w:r>
        <w:rPr>
          <w:rFonts w:ascii="Microsoft YaHei UI" w:eastAsia="Microsoft YaHei UI" w:hAnsi="Microsoft YaHei UI" w:cs="Microsoft YaHei UI"/>
          <w:lang w:val="zh-CN" w:bidi="zh-CN"/>
        </w:rPr>
        <w:t>此示例演示了如何通过 GameInput 按顺序读取游戏板上的输入数据。</w:t>
      </w:r>
    </w:p>
    <w:p w14:paraId="3AF61088" w14:textId="77777777" w:rsidR="00FB2713" w:rsidRDefault="00FB2713" w:rsidP="00281D12">
      <w:pPr>
        <w:rPr>
          <w:noProof/>
        </w:rPr>
      </w:pPr>
    </w:p>
    <w:p w14:paraId="0CE4FB10" w14:textId="60D25AEA" w:rsidR="008428C5" w:rsidRDefault="00A171D7" w:rsidP="00281D12">
      <w:r>
        <w:rPr>
          <w:rFonts w:ascii="Microsoft YaHei UI" w:eastAsia="Microsoft YaHei UI" w:hAnsi="Microsoft YaHei UI" w:cs="Microsoft YaHei UI"/>
          <w:noProof/>
          <w:lang w:val="zh-CN" w:bidi="zh-CN"/>
        </w:rPr>
        <w:drawing>
          <wp:inline distT="0" distB="0" distL="0" distR="0" wp14:anchorId="574D7238" wp14:editId="5123ADE0">
            <wp:extent cx="592455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5D7E" w14:textId="77777777" w:rsidR="00281D12" w:rsidRDefault="00281D12" w:rsidP="00281D12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使用示例</w:t>
      </w:r>
    </w:p>
    <w:p w14:paraId="228F8BF5" w14:textId="545E2C1B" w:rsidR="00575766" w:rsidRDefault="00601DCA" w:rsidP="00445092">
      <w:r>
        <w:rPr>
          <w:rFonts w:ascii="Microsoft YaHei UI" w:eastAsia="Microsoft YaHei UI" w:hAnsi="Microsoft YaHei UI" w:cs="Microsoft YaHei UI"/>
          <w:lang w:val="zh-CN" w:bidi="zh-CN"/>
        </w:rPr>
        <w:t>按下按钮可显示内容，移动控制杆和扳机可查看其读数。使用底部列出的输入序列查看完整的“移动操作”。</w:t>
      </w:r>
    </w:p>
    <w:p w14:paraId="77F90008" w14:textId="77777777" w:rsidR="003D3EF7" w:rsidRDefault="003D3EF7" w:rsidP="003D3EF7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使用说明</w:t>
      </w:r>
    </w:p>
    <w:p w14:paraId="26831E6E" w14:textId="165320D3" w:rsidR="00AD00F5" w:rsidRDefault="00445092" w:rsidP="003D3EF7">
      <w:r>
        <w:rPr>
          <w:rFonts w:ascii="Microsoft YaHei UI" w:eastAsia="Microsoft YaHei UI" w:hAnsi="Microsoft YaHei UI" w:cs="Microsoft YaHei UI"/>
          <w:lang w:val="zh-CN" w:bidi="zh-CN"/>
        </w:rPr>
        <w:t>此示例演示了如何通过 GameInput API 按顺序读取游戏板上的输入数据。GetCurrentReading 可用于获取输入数据的当前状态，而此示例可使用 GetNextReading 调用来浏览输入事件序列的最近历史记录以按顺序读取它们。</w:t>
      </w:r>
    </w:p>
    <w:p w14:paraId="19C2D508" w14:textId="77777777" w:rsidR="00527531" w:rsidRDefault="00527531" w:rsidP="00527531">
      <w:pPr>
        <w:pStyle w:val="Heading1"/>
      </w:pPr>
      <w:bookmarkStart w:id="0" w:name="ID2EMD"/>
      <w:bookmarkEnd w:id="0"/>
      <w:r>
        <w:rPr>
          <w:rFonts w:ascii="Microsoft YaHei UI" w:eastAsia="Microsoft YaHei UI" w:hAnsi="Microsoft YaHei UI" w:cs="Microsoft YaHei UI"/>
          <w:lang w:val="zh-CN" w:bidi="zh-CN"/>
        </w:rPr>
        <w:t>隐私声明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ascii="Microsoft YaHei UI" w:eastAsia="Microsoft YaHei UI" w:hAnsi="Microsoft YaHei UI" w:cs="Microsoft YaHei UI"/>
          <w:szCs w:val="20"/>
          <w:lang w:val="zh-CN" w:bidi="zh-CN"/>
        </w:rPr>
        <w:t>在编译和运行示例时，将向 Microsoft 发送示例可执行文件的文件名以帮助跟踪示例使用情况。若要选择退出此数据收集，你可以删除 Main.cpp 中标记为“示例使用遥测”的代码块。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ascii="Microsoft YaHei UI" w:eastAsia="Microsoft YaHei UI" w:hAnsi="Microsoft YaHei UI" w:cs="Microsoft YaHei UI"/>
          <w:szCs w:val="20"/>
          <w:lang w:val="zh-CN" w:bidi="zh-CN"/>
        </w:rPr>
        <w:t xml:space="preserve">有关 Microsoft 的一般隐私策略的详细信息，请参阅 </w:t>
      </w:r>
      <w:hyperlink r:id="rId10" w:history="1">
        <w:r w:rsidRPr="004B7280">
          <w:rPr>
            <w:rStyle w:val="Hyperlink"/>
            <w:rFonts w:ascii="Microsoft YaHei UI" w:eastAsia="Microsoft YaHei UI" w:hAnsi="Microsoft YaHei UI" w:cs="Microsoft YaHei UI"/>
            <w:szCs w:val="20"/>
            <w:lang w:val="zh-CN" w:bidi="zh-CN"/>
          </w:rPr>
          <w:t>Microsoft 隐私声明</w:t>
        </w:r>
      </w:hyperlink>
      <w:r w:rsidRPr="004B7280">
        <w:rPr>
          <w:rFonts w:ascii="Microsoft YaHei UI" w:eastAsia="Microsoft YaHei UI" w:hAnsi="Microsoft YaHei UI" w:cs="Microsoft YaHei UI"/>
          <w:szCs w:val="20"/>
          <w:lang w:val="zh-CN" w:bidi="zh-CN"/>
        </w:rPr>
        <w:t>。</w:t>
      </w:r>
    </w:p>
    <w:p w14:paraId="7BDE49D1" w14:textId="77777777" w:rsidR="00527531" w:rsidRPr="00331038" w:rsidRDefault="00527531" w:rsidP="00331038"/>
    <w:sectPr w:rsidR="00527531" w:rsidRPr="00331038" w:rsidSect="00512DAE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E7F33" w14:textId="77777777" w:rsidR="00497415" w:rsidRDefault="00497415" w:rsidP="0074610F">
      <w:r>
        <w:separator/>
      </w:r>
    </w:p>
  </w:endnote>
  <w:endnote w:type="continuationSeparator" w:id="0">
    <w:p w14:paraId="774D68D8" w14:textId="77777777" w:rsidR="00497415" w:rsidRDefault="0049741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3869DC29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72F63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Microsoft。保留所有权利。</w:t>
          </w:r>
          <w:r w:rsidR="00097CCA"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|示例：游戏板序列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8A4BF5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750954D1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72F63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Microsoft。保留所有权利。</w:t>
          </w:r>
          <w:r w:rsidR="00843058"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512DAE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F12ED" w14:textId="77777777" w:rsidR="00497415" w:rsidRDefault="00497415" w:rsidP="0074610F">
      <w:r>
        <w:separator/>
      </w:r>
    </w:p>
  </w:footnote>
  <w:footnote w:type="continuationSeparator" w:id="0">
    <w:p w14:paraId="21C00AE2" w14:textId="77777777" w:rsidR="00497415" w:rsidRDefault="0049741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0"/>
            <w:gridCol w:w="19"/>
            <w:gridCol w:w="2008"/>
            <w:gridCol w:w="6558"/>
            <w:gridCol w:w="277"/>
            <w:gridCol w:w="1730"/>
            <w:gridCol w:w="282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icrosoft YaHei UI" w:eastAsia="Microsoft YaHei UI" w:hAnsi="Microsoft YaHei UI" w:cs="Microsoft YaHei UI"/>
                    <w:noProof/>
                    <w:lang w:val="zh-CN" w:bidi="zh-CN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07034"/>
    <w:rsid w:val="00150ED8"/>
    <w:rsid w:val="00174412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953FF"/>
    <w:rsid w:val="002C4849"/>
    <w:rsid w:val="002E7BBB"/>
    <w:rsid w:val="002F348D"/>
    <w:rsid w:val="00303D44"/>
    <w:rsid w:val="00321170"/>
    <w:rsid w:val="00331038"/>
    <w:rsid w:val="00355166"/>
    <w:rsid w:val="00367D08"/>
    <w:rsid w:val="003C7C97"/>
    <w:rsid w:val="003D3EF7"/>
    <w:rsid w:val="003D4096"/>
    <w:rsid w:val="003E429D"/>
    <w:rsid w:val="00403BD1"/>
    <w:rsid w:val="004074FE"/>
    <w:rsid w:val="00425592"/>
    <w:rsid w:val="00445092"/>
    <w:rsid w:val="00497415"/>
    <w:rsid w:val="004B59F8"/>
    <w:rsid w:val="004B7DDA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C51AC"/>
    <w:rsid w:val="005E3DA1"/>
    <w:rsid w:val="005F77A6"/>
    <w:rsid w:val="00601DCA"/>
    <w:rsid w:val="00617B06"/>
    <w:rsid w:val="0063434F"/>
    <w:rsid w:val="00657011"/>
    <w:rsid w:val="006A532D"/>
    <w:rsid w:val="006B7433"/>
    <w:rsid w:val="006D6721"/>
    <w:rsid w:val="00707E22"/>
    <w:rsid w:val="007114C8"/>
    <w:rsid w:val="0074610F"/>
    <w:rsid w:val="007624A4"/>
    <w:rsid w:val="00764B3A"/>
    <w:rsid w:val="00772F63"/>
    <w:rsid w:val="007806DC"/>
    <w:rsid w:val="007836C4"/>
    <w:rsid w:val="0079369B"/>
    <w:rsid w:val="007A0848"/>
    <w:rsid w:val="008428C5"/>
    <w:rsid w:val="00843058"/>
    <w:rsid w:val="00883D06"/>
    <w:rsid w:val="00886E89"/>
    <w:rsid w:val="00887700"/>
    <w:rsid w:val="008A4BF5"/>
    <w:rsid w:val="00917557"/>
    <w:rsid w:val="00937792"/>
    <w:rsid w:val="00975A33"/>
    <w:rsid w:val="00985949"/>
    <w:rsid w:val="00987A88"/>
    <w:rsid w:val="009A5996"/>
    <w:rsid w:val="009F5072"/>
    <w:rsid w:val="00A069B6"/>
    <w:rsid w:val="00A153DA"/>
    <w:rsid w:val="00A171D7"/>
    <w:rsid w:val="00A26DFE"/>
    <w:rsid w:val="00A660BE"/>
    <w:rsid w:val="00AD00F5"/>
    <w:rsid w:val="00AE567F"/>
    <w:rsid w:val="00B00C96"/>
    <w:rsid w:val="00B15AAA"/>
    <w:rsid w:val="00B62C6B"/>
    <w:rsid w:val="00B7215B"/>
    <w:rsid w:val="00B72E59"/>
    <w:rsid w:val="00B7582D"/>
    <w:rsid w:val="00BC1F23"/>
    <w:rsid w:val="00BE66AB"/>
    <w:rsid w:val="00C1767C"/>
    <w:rsid w:val="00CC77DE"/>
    <w:rsid w:val="00CF3729"/>
    <w:rsid w:val="00D939C6"/>
    <w:rsid w:val="00DC7DFC"/>
    <w:rsid w:val="00DD0606"/>
    <w:rsid w:val="00E01461"/>
    <w:rsid w:val="00E16AF8"/>
    <w:rsid w:val="00E6273F"/>
    <w:rsid w:val="00E62E72"/>
    <w:rsid w:val="00ED7F01"/>
    <w:rsid w:val="00EE1732"/>
    <w:rsid w:val="00EE2624"/>
    <w:rsid w:val="00EF640D"/>
    <w:rsid w:val="00F36D53"/>
    <w:rsid w:val="00F373AD"/>
    <w:rsid w:val="00F40AC7"/>
    <w:rsid w:val="00F44C29"/>
    <w:rsid w:val="00F669C1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2022-04-19T07:10:00Z</dcterms:created>
  <dcterms:modified xsi:type="dcterms:W3CDTF">2022-04-19T07:10:00Z</dcterms:modified>
</cp:coreProperties>
</file>