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77777777" w:rsidR="00937E3A" w:rsidRDefault="00683D94"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307FAC0"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rFonts w:ascii="Yu Gothic UI" w:eastAsia="Yu Gothic UI" w:hAnsi="Yu Gothic UI" w:cs="Yu Gothic UI"/>
          <w:lang w:val="ja-JP" w:bidi="ja-JP"/>
        </w:rPr>
        <w:t xml:space="preserve"> </w:t>
      </w:r>
    </w:p>
    <w:p w14:paraId="6F4E9ABD" w14:textId="290A78F4" w:rsidR="00764B3A" w:rsidRPr="00AE567F" w:rsidRDefault="00A86193" w:rsidP="00AE567F">
      <w:pPr>
        <w:pStyle w:val="Title"/>
      </w:pPr>
      <w:r>
        <w:rPr>
          <w:rFonts w:ascii="Yu Gothic UI" w:eastAsia="Yu Gothic UI" w:hAnsi="Yu Gothic UI" w:cs="Yu Gothic UI"/>
          <w:lang w:val="ja-JP" w:bidi="ja-JP"/>
        </w:rPr>
        <w:t>シンプルなユーザー モデルのサンプル</w:t>
      </w:r>
    </w:p>
    <w:p w14:paraId="20EA1BA3" w14:textId="49C68191" w:rsidR="00A059F8" w:rsidRDefault="00A059F8" w:rsidP="00A059F8">
      <w:pPr>
        <w:rPr>
          <w:i/>
        </w:rPr>
      </w:pPr>
      <w:r>
        <w:rPr>
          <w:rFonts w:ascii="Yu Gothic UI" w:eastAsia="Yu Gothic UI" w:hAnsi="Yu Gothic UI" w:cs="Yu Gothic UI"/>
          <w:i/>
          <w:lang w:val="ja-JP" w:bidi="ja-JP"/>
        </w:rPr>
        <w:t>このサンプルは Microsoft Game Development Kit (2021 年 4 月) と互換性があります</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rPr>
          <w:rFonts w:ascii="Yu Gothic UI" w:eastAsia="Yu Gothic UI" w:hAnsi="Yu Gothic UI" w:cs="Yu Gothic UI"/>
          <w:lang w:val="ja-JP" w:bidi="ja-JP"/>
        </w:rPr>
        <w:t>説明</w:t>
      </w:r>
    </w:p>
    <w:p w14:paraId="42A2647B" w14:textId="08CCC581" w:rsidR="00703BE6" w:rsidRDefault="00A86193" w:rsidP="002009A8">
      <w:r>
        <w:rPr>
          <w:rFonts w:ascii="Yu Gothic UI" w:eastAsia="Yu Gothic UI" w:hAnsi="Yu Gothic UI" w:cs="Yu Gothic UI"/>
          <w:lang w:val="ja-JP" w:bidi="ja-JP"/>
        </w:rPr>
        <w:t>このサンプルでは、Microsoft Game Development Kit (2021 年 4 月) で導入された新しいシンプル ユーザー モデルを使用する方法を示します。</w:t>
      </w:r>
    </w:p>
    <w:p w14:paraId="743EABB0" w14:textId="77777777" w:rsidR="008C1E71" w:rsidRDefault="008C1E71" w:rsidP="008C1E71">
      <w:pPr>
        <w:pStyle w:val="Heading1"/>
      </w:pPr>
      <w:r>
        <w:rPr>
          <w:rFonts w:ascii="Yu Gothic UI" w:eastAsia="Yu Gothic UI" w:hAnsi="Yu Gothic UI" w:cs="Yu Gothic UI"/>
          <w:lang w:val="ja-JP" w:bidi="ja-JP"/>
        </w:rPr>
        <w:t>サンプルのビルド</w:t>
      </w:r>
    </w:p>
    <w:p w14:paraId="234D685D" w14:textId="77777777" w:rsidR="008C1E71" w:rsidRDefault="008C1E71" w:rsidP="008C1E71">
      <w:r>
        <w:rPr>
          <w:rFonts w:ascii="Yu Gothic UI" w:eastAsia="Yu Gothic UI" w:hAnsi="Yu Gothic UI" w:cs="Yu Gothic UI"/>
          <w:lang w:val="ja-JP" w:bidi="ja-JP"/>
        </w:rPr>
        <w:t>Xbox One 開発キットを使用している場合、アクティブ ソリューション プラットフォームを Gaming.Xbox.XboxOne.x64 に設定します。</w:t>
      </w:r>
    </w:p>
    <w:p w14:paraId="6BA98123" w14:textId="77777777" w:rsidR="008C1E71" w:rsidRDefault="008C1E71" w:rsidP="008C1E71"/>
    <w:p w14:paraId="60CC153F" w14:textId="4A2CE536" w:rsidR="008C1E71" w:rsidRDefault="008C1E71" w:rsidP="008C1E71">
      <w:r>
        <w:rPr>
          <w:rFonts w:ascii="Yu Gothic UI" w:eastAsia="Yu Gothic UI" w:hAnsi="Yu Gothic UI" w:cs="Yu Gothic UI"/>
          <w:lang w:val="ja-JP" w:bidi="ja-JP"/>
        </w:rPr>
        <w:t>Xbox Series X|S 開発キットを使用している場合、アクティブ ソリューション プラットフォームを Gaming.Xbox.Scarlett.x64 に設定します。</w:t>
      </w:r>
    </w:p>
    <w:p w14:paraId="105803B5" w14:textId="77777777" w:rsidR="008C1E71" w:rsidRDefault="008C1E71" w:rsidP="008C1E71"/>
    <w:p w14:paraId="1B92E6DC" w14:textId="77777777" w:rsidR="008C1E71" w:rsidRDefault="008C1E71" w:rsidP="008C1E71">
      <w:r>
        <w:rPr>
          <w:rFonts w:ascii="Yu Gothic UI" w:eastAsia="Yu Gothic UI" w:hAnsi="Yu Gothic UI" w:cs="Yu Gothic UI"/>
          <w:i/>
          <w:lang w:val="ja-JP" w:bidi="ja-JP"/>
        </w:rPr>
        <w:t xml:space="preserve">詳細については、GDK のドキュメントの </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p w14:paraId="72AAD751" w14:textId="704C5B00" w:rsidR="00281D12" w:rsidRDefault="00281D12" w:rsidP="00281D12">
      <w:pPr>
        <w:pStyle w:val="Heading1"/>
      </w:pPr>
      <w:r>
        <w:rPr>
          <w:rFonts w:ascii="Yu Gothic UI" w:eastAsia="Yu Gothic UI" w:hAnsi="Yu Gothic UI" w:cs="Yu Gothic UI"/>
          <w:lang w:val="ja-JP" w:bidi="ja-JP"/>
        </w:rPr>
        <w:t>サンプルの使用方法</w:t>
      </w:r>
    </w:p>
    <w:p w14:paraId="062EE334" w14:textId="613198C3" w:rsidR="00704D6D" w:rsidRPr="00704D6D" w:rsidRDefault="00704D6D">
      <w:pPr>
        <w:spacing w:after="160" w:line="259" w:lineRule="auto"/>
      </w:pPr>
      <w:r>
        <w:rPr>
          <w:rFonts w:ascii="Yu Gothic UI" w:eastAsia="Yu Gothic UI" w:hAnsi="Yu Gothic UI" w:cs="Yu Gothic UI"/>
          <w:lang w:val="ja-JP" w:bidi="ja-JP"/>
        </w:rPr>
        <w:t>devkit でシンプル ユーザー モデル サンプルを起動するには、まずユーザーをサインインさせ、既定の devkit ユーザーを設定する必要があります。既定のユーザーは、ユーザーの [自動サインイン] にチェックを入れることで、</w:t>
      </w:r>
      <w:r>
        <w:rPr>
          <w:rFonts w:ascii="Yu Gothic UI" w:eastAsia="Yu Gothic UI" w:hAnsi="Yu Gothic UI" w:cs="Yu Gothic UI"/>
          <w:i/>
          <w:lang w:val="ja-JP" w:bidi="ja-JP"/>
        </w:rPr>
        <w:t>Xbox One Manager GDK</w:t>
      </w:r>
      <w:r>
        <w:rPr>
          <w:rFonts w:ascii="Yu Gothic UI" w:eastAsia="Yu Gothic UI" w:hAnsi="Yu Gothic UI" w:cs="Yu Gothic UI"/>
          <w:lang w:val="ja-JP" w:bidi="ja-JP"/>
        </w:rPr>
        <w:t xml:space="preserve"> を使用するユーザーになることができます。あるいは、[xbconfig DefaultUser] 設定を使って設定することもできます。詳細については、「シンプル ユーザー モデル」のドキュメントを参照してください。</w:t>
      </w:r>
    </w:p>
    <w:p w14:paraId="081B4DA6" w14:textId="15129D72" w:rsidR="00E515D8" w:rsidRDefault="00A36D8C">
      <w:pPr>
        <w:spacing w:after="160" w:line="259" w:lineRule="auto"/>
      </w:pPr>
      <w:r>
        <w:rPr>
          <w:rFonts w:ascii="Yu Gothic UI" w:eastAsia="Yu Gothic UI" w:hAnsi="Yu Gothic UI" w:cs="Yu Gothic UI"/>
          <w:lang w:val="ja-JP" w:bidi="ja-JP"/>
        </w:rPr>
        <w:t>このサンプルでは、既定のユーザーにサイレント サインインし、ゲーマー タグとゲーマー アイコンを画面に表示します。ユーザーがゲーマータグまたはゲーマー アイコンを変更すると、画面上でも更新されます。[表示] ボタンを押すとサンプルが終了します。</w:t>
      </w:r>
    </w:p>
    <w:p w14:paraId="042E5F02" w14:textId="6DD56663" w:rsidR="00A36D8C" w:rsidRDefault="00A36D8C">
      <w:pPr>
        <w:spacing w:after="160" w:line="259" w:lineRule="auto"/>
      </w:pPr>
      <w:r w:rsidRPr="00A36D8C">
        <w:rPr>
          <w:rFonts w:ascii="Yu Gothic UI" w:eastAsia="Yu Gothic UI" w:hAnsi="Yu Gothic UI" w:cs="Yu Gothic UI"/>
          <w:noProof/>
          <w:lang w:val="ja-JP" w:bidi="ja-JP"/>
        </w:rPr>
        <w:lastRenderedPageBreak/>
        <w:drawing>
          <wp:inline distT="0" distB="0" distL="0" distR="0" wp14:anchorId="2EC5CDD7" wp14:editId="5DA27F0B">
            <wp:extent cx="5943600" cy="3343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42B78E6B" w14:textId="7F7AABEC" w:rsidR="00AF2A7F" w:rsidRDefault="003D3EF7" w:rsidP="00AF2A7F">
      <w:pPr>
        <w:pStyle w:val="Heading1"/>
      </w:pPr>
      <w:r>
        <w:rPr>
          <w:rFonts w:ascii="Yu Gothic UI" w:eastAsia="Yu Gothic UI" w:hAnsi="Yu Gothic UI" w:cs="Yu Gothic UI"/>
          <w:lang w:val="ja-JP" w:bidi="ja-JP"/>
        </w:rPr>
        <w:t>実装上の注意</w:t>
      </w:r>
    </w:p>
    <w:p w14:paraId="2022693C" w14:textId="70FBE136" w:rsidR="00760B92" w:rsidRDefault="00760B92" w:rsidP="00760B92">
      <w:r>
        <w:rPr>
          <w:rFonts w:ascii="Yu Gothic UI" w:eastAsia="Yu Gothic UI" w:hAnsi="Yu Gothic UI" w:cs="Yu Gothic UI"/>
          <w:lang w:val="ja-JP" w:bidi="ja-JP"/>
        </w:rPr>
        <w:t>新しいシンプル ユーザー モデルでは、タイトルが 1 人の既定のユーザーを持つ予定の場合に、タイトルに必要なユーザー管理コードが大幅に簡略化されます。例としては、シングルプレイヤーゲーム、シングルユーザー常時オンラインタイトル、RPGなどが含まれます。</w:t>
      </w:r>
    </w:p>
    <w:p w14:paraId="09FBDA11" w14:textId="1DE984FC" w:rsidR="00D41CFE" w:rsidRDefault="00D41CFE" w:rsidP="00760B92"/>
    <w:p w14:paraId="229F83FA" w14:textId="0088541B" w:rsidR="00D41CFE" w:rsidRDefault="00D41CFE" w:rsidP="00760B92">
      <w:r>
        <w:rPr>
          <w:rFonts w:ascii="Yu Gothic UI" w:eastAsia="Yu Gothic UI" w:hAnsi="Yu Gothic UI" w:cs="Yu Gothic UI"/>
          <w:lang w:val="ja-JP" w:bidi="ja-JP"/>
        </w:rPr>
        <w:t>サンプルコードを見るときは、「[シンプル ユーザ モデル]」のコメントを検索して、シンプル ユーザ モデルの利用に関連する箇所を探してください。</w:t>
      </w:r>
    </w:p>
    <w:p w14:paraId="1AEE20F3" w14:textId="3C72C4A6" w:rsidR="00FE1CB1" w:rsidRDefault="00FE1CB1" w:rsidP="00760B92"/>
    <w:p w14:paraId="19EEDAE4" w14:textId="3FF25119" w:rsidR="00FE1CB1" w:rsidRDefault="00FE1CB1" w:rsidP="00760B92">
      <w:r>
        <w:rPr>
          <w:rFonts w:ascii="Yu Gothic UI" w:eastAsia="Yu Gothic UI" w:hAnsi="Yu Gothic UI" w:cs="Yu Gothic UI"/>
          <w:lang w:val="ja-JP" w:bidi="ja-JP"/>
        </w:rPr>
        <w:t>タイトルのシンプル ユーザー モデルを有効にするには、MicrosoftGame.config を編集し、次のエントリを追加する必要があります。</w:t>
      </w:r>
    </w:p>
    <w:p w14:paraId="4E1E05EC" w14:textId="70D60067" w:rsidR="00FE1CB1" w:rsidRDefault="00FE1CB1" w:rsidP="00760B92"/>
    <w:p w14:paraId="5879AC7E" w14:textId="77777777" w:rsidR="00FE1CB1" w:rsidRDefault="00FE1CB1" w:rsidP="00FE1CB1">
      <w:pPr>
        <w:autoSpaceDE w:val="0"/>
        <w:autoSpaceDN w:val="0"/>
        <w:adjustRightInd w:val="0"/>
        <w:rPr>
          <w:rFonts w:ascii="Consolas" w:hAnsi="Consolas" w:cs="Consolas"/>
          <w:color w:val="000000"/>
          <w:sz w:val="19"/>
          <w:szCs w:val="19"/>
        </w:rPr>
      </w:pPr>
      <w:r>
        <w:rPr>
          <w:rFonts w:ascii="Yu Gothic UI" w:eastAsia="Yu Gothic UI" w:hAnsi="Yu Gothic UI" w:cs="Yu Gothic UI"/>
          <w:color w:val="0000FF"/>
          <w:sz w:val="19"/>
          <w:szCs w:val="19"/>
          <w:lang w:val="ja-JP" w:bidi="ja-JP"/>
        </w:rPr>
        <w:t xml:space="preserve">  &lt;!-- </w:t>
      </w:r>
      <w:r>
        <w:rPr>
          <w:rFonts w:ascii="Yu Gothic UI" w:eastAsia="Yu Gothic UI" w:hAnsi="Yu Gothic UI" w:cs="Yu Gothic UI"/>
          <w:color w:val="008000"/>
          <w:sz w:val="19"/>
          <w:szCs w:val="19"/>
          <w:lang w:val="ja-JP" w:bidi="ja-JP"/>
        </w:rPr>
        <w:t>起動時に既定のユーザーを要求し、シンプル ユーザー モデルを使用するようにします。</w:t>
      </w:r>
      <w:r>
        <w:rPr>
          <w:rFonts w:ascii="Yu Gothic UI" w:eastAsia="Yu Gothic UI" w:hAnsi="Yu Gothic UI" w:cs="Yu Gothic UI"/>
          <w:color w:val="0000FF"/>
          <w:sz w:val="19"/>
          <w:szCs w:val="19"/>
          <w:lang w:val="ja-JP" w:bidi="ja-JP"/>
        </w:rPr>
        <w:t>--&gt;</w:t>
      </w:r>
    </w:p>
    <w:p w14:paraId="5CDA6F2B" w14:textId="4EDB5522" w:rsidR="00FE1CB1" w:rsidRDefault="00FE1CB1" w:rsidP="00FE1CB1">
      <w:r>
        <w:rPr>
          <w:rFonts w:ascii="Yu Gothic UI" w:eastAsia="Yu Gothic UI" w:hAnsi="Yu Gothic UI" w:cs="Yu Gothic UI"/>
          <w:color w:val="0000FF"/>
          <w:sz w:val="19"/>
          <w:szCs w:val="19"/>
          <w:lang w:val="ja-JP" w:bidi="ja-JP"/>
        </w:rPr>
        <w:t xml:space="preserve">  &lt;</w:t>
      </w:r>
      <w:r>
        <w:rPr>
          <w:rFonts w:ascii="Yu Gothic UI" w:eastAsia="Yu Gothic UI" w:hAnsi="Yu Gothic UI" w:cs="Yu Gothic UI"/>
          <w:color w:val="A31515"/>
          <w:sz w:val="19"/>
          <w:szCs w:val="19"/>
          <w:lang w:val="ja-JP" w:bidi="ja-JP"/>
        </w:rPr>
        <w:t>AdvancedUserModel</w:t>
      </w:r>
      <w:r>
        <w:rPr>
          <w:rFonts w:ascii="Yu Gothic UI" w:eastAsia="Yu Gothic UI" w:hAnsi="Yu Gothic UI" w:cs="Yu Gothic UI"/>
          <w:color w:val="0000FF"/>
          <w:sz w:val="19"/>
          <w:szCs w:val="19"/>
          <w:lang w:val="ja-JP" w:bidi="ja-JP"/>
        </w:rPr>
        <w:t>&gt;</w:t>
      </w:r>
      <w:r>
        <w:rPr>
          <w:rFonts w:ascii="Yu Gothic UI" w:eastAsia="Yu Gothic UI" w:hAnsi="Yu Gothic UI" w:cs="Yu Gothic UI"/>
          <w:color w:val="000000"/>
          <w:sz w:val="19"/>
          <w:szCs w:val="19"/>
          <w:lang w:val="ja-JP" w:bidi="ja-JP"/>
        </w:rPr>
        <w:t>false</w:t>
      </w:r>
      <w:r>
        <w:rPr>
          <w:rFonts w:ascii="Yu Gothic UI" w:eastAsia="Yu Gothic UI" w:hAnsi="Yu Gothic UI" w:cs="Yu Gothic UI"/>
          <w:color w:val="0000FF"/>
          <w:sz w:val="19"/>
          <w:szCs w:val="19"/>
          <w:lang w:val="ja-JP" w:bidi="ja-JP"/>
        </w:rPr>
        <w:t>&lt;/</w:t>
      </w:r>
      <w:r>
        <w:rPr>
          <w:rFonts w:ascii="Yu Gothic UI" w:eastAsia="Yu Gothic UI" w:hAnsi="Yu Gothic UI" w:cs="Yu Gothic UI"/>
          <w:color w:val="A31515"/>
          <w:sz w:val="19"/>
          <w:szCs w:val="19"/>
          <w:lang w:val="ja-JP" w:bidi="ja-JP"/>
        </w:rPr>
        <w:t>AdvancedUserModel</w:t>
      </w:r>
      <w:r>
        <w:rPr>
          <w:rFonts w:ascii="Yu Gothic UI" w:eastAsia="Yu Gothic UI" w:hAnsi="Yu Gothic UI" w:cs="Yu Gothic UI"/>
          <w:color w:val="0000FF"/>
          <w:sz w:val="19"/>
          <w:szCs w:val="19"/>
          <w:lang w:val="ja-JP" w:bidi="ja-JP"/>
        </w:rPr>
        <w:t>&gt;</w:t>
      </w:r>
    </w:p>
    <w:p w14:paraId="45FB3608" w14:textId="69C2698E" w:rsidR="00760B92" w:rsidRDefault="00760B92" w:rsidP="00760B92"/>
    <w:p w14:paraId="62585842" w14:textId="2504A3EA" w:rsidR="00FE1CB1" w:rsidRDefault="00FE1CB1" w:rsidP="00760B92">
      <w:r>
        <w:rPr>
          <w:rFonts w:ascii="Yu Gothic UI" w:eastAsia="Yu Gothic UI" w:hAnsi="Yu Gothic UI" w:cs="Yu Gothic UI"/>
          <w:lang w:val="ja-JP" w:bidi="ja-JP"/>
        </w:rPr>
        <w:t xml:space="preserve">現在、2021 年 4 月と 2021 年 6 月の GDK リリースでビルドされたタイトルの既定値は </w:t>
      </w:r>
      <w:r>
        <w:rPr>
          <w:rFonts w:ascii="Yu Gothic UI" w:eastAsia="Yu Gothic UI" w:hAnsi="Yu Gothic UI" w:cs="Yu Gothic UI"/>
          <w:i/>
          <w:lang w:val="ja-JP" w:bidi="ja-JP"/>
        </w:rPr>
        <w:t xml:space="preserve">true </w:t>
      </w:r>
      <w:r>
        <w:rPr>
          <w:rFonts w:ascii="Yu Gothic UI" w:eastAsia="Yu Gothic UI" w:hAnsi="Yu Gothic UI" w:cs="Yu Gothic UI"/>
          <w:lang w:val="ja-JP" w:bidi="ja-JP"/>
        </w:rPr>
        <w:t xml:space="preserve">です。これは、将来の GDK メジャー リリースで既定で </w:t>
      </w:r>
      <w:r>
        <w:rPr>
          <w:rFonts w:ascii="Yu Gothic UI" w:eastAsia="Yu Gothic UI" w:hAnsi="Yu Gothic UI" w:cs="Yu Gothic UI"/>
          <w:i/>
          <w:lang w:val="ja-JP" w:bidi="ja-JP"/>
        </w:rPr>
        <w:t>false</w:t>
      </w:r>
      <w:r>
        <w:rPr>
          <w:rFonts w:ascii="Yu Gothic UI" w:eastAsia="Yu Gothic UI" w:hAnsi="Yu Gothic UI" w:cs="Yu Gothic UI"/>
          <w:lang w:val="ja-JP" w:bidi="ja-JP"/>
        </w:rPr>
        <w:t xml:space="preserve"> に変更される可能性があります。2021 年 4 月より前のバージョンの GDK でビルドされたタイトルでは、この設定は存在せず、使用可能なユーザー モデルは高度なモデルのみです。</w:t>
      </w:r>
    </w:p>
    <w:p w14:paraId="6AEBC36E" w14:textId="77777777" w:rsidR="00FE1CB1" w:rsidRDefault="00FE1CB1" w:rsidP="00760B92"/>
    <w:p w14:paraId="2B811EE2" w14:textId="55E63384" w:rsidR="00760B92" w:rsidRDefault="00760B92" w:rsidP="00760B92">
      <w:r>
        <w:rPr>
          <w:rFonts w:ascii="Yu Gothic UI" w:eastAsia="Yu Gothic UI" w:hAnsi="Yu Gothic UI" w:cs="Yu Gothic UI"/>
          <w:lang w:val="ja-JP" w:bidi="ja-JP"/>
        </w:rPr>
        <w:t>シンプルなユーザー モデルを使用する場合、ユーザーのサインイン/サインアウト動作、ユーザー イベント、PLM (プロセス有効期間管理) イベント、関連する機能が変更され、古い高度なモデルを使用する場合よりも簡単な方法で処理できます。変更点と処理の簡略化方法については、次の表を参照してください。</w:t>
      </w:r>
    </w:p>
    <w:p w14:paraId="47E47B79" w14:textId="2361BEA7" w:rsidR="00760B92" w:rsidRDefault="00760B92" w:rsidP="00760B92"/>
    <w:tbl>
      <w:tblPr>
        <w:tblStyle w:val="XboxOne"/>
        <w:tblW w:w="0" w:type="auto"/>
        <w:tblLook w:val="04A0" w:firstRow="1" w:lastRow="0" w:firstColumn="1" w:lastColumn="0" w:noHBand="0" w:noVBand="1"/>
      </w:tblPr>
      <w:tblGrid>
        <w:gridCol w:w="1527"/>
        <w:gridCol w:w="4500"/>
        <w:gridCol w:w="3323"/>
      </w:tblGrid>
      <w:tr w:rsidR="00760B92" w14:paraId="6581DEAC" w14:textId="77777777" w:rsidTr="008C6331">
        <w:trPr>
          <w:cnfStyle w:val="100000000000" w:firstRow="1" w:lastRow="0" w:firstColumn="0" w:lastColumn="0" w:oddVBand="0" w:evenVBand="0" w:oddHBand="0" w:evenHBand="0" w:firstRowFirstColumn="0" w:firstRowLastColumn="0" w:lastRowFirstColumn="0" w:lastRowLastColumn="0"/>
        </w:trPr>
        <w:tc>
          <w:tcPr>
            <w:tcW w:w="1527" w:type="dxa"/>
          </w:tcPr>
          <w:p w14:paraId="1E6F49C7" w14:textId="55FBF24B" w:rsidR="00760B92" w:rsidRDefault="00760B92" w:rsidP="00760B92">
            <w:r>
              <w:rPr>
                <w:rFonts w:ascii="Yu Gothic UI" w:eastAsia="Yu Gothic UI" w:hAnsi="Yu Gothic UI" w:cs="Yu Gothic UI"/>
                <w:lang w:val="ja-JP" w:bidi="ja-JP"/>
              </w:rPr>
              <w:t>機能</w:t>
            </w:r>
          </w:p>
        </w:tc>
        <w:tc>
          <w:tcPr>
            <w:tcW w:w="4500" w:type="dxa"/>
          </w:tcPr>
          <w:p w14:paraId="2E6E2778" w14:textId="7779B04A" w:rsidR="00760B92" w:rsidRDefault="00760B92" w:rsidP="00760B92">
            <w:r>
              <w:rPr>
                <w:rFonts w:ascii="Yu Gothic UI" w:eastAsia="Yu Gothic UI" w:hAnsi="Yu Gothic UI" w:cs="Yu Gothic UI"/>
                <w:lang w:val="ja-JP" w:bidi="ja-JP"/>
              </w:rPr>
              <w:t>シンプルなユーザーモデルによる処理</w:t>
            </w:r>
          </w:p>
        </w:tc>
        <w:tc>
          <w:tcPr>
            <w:tcW w:w="3323" w:type="dxa"/>
          </w:tcPr>
          <w:p w14:paraId="52ECE7B5" w14:textId="5B44E0D5" w:rsidR="00760B92" w:rsidRDefault="00760B92" w:rsidP="00760B92">
            <w:r>
              <w:rPr>
                <w:rFonts w:ascii="Yu Gothic UI" w:eastAsia="Yu Gothic UI" w:hAnsi="Yu Gothic UI" w:cs="Yu Gothic UI"/>
                <w:lang w:val="ja-JP" w:bidi="ja-JP"/>
              </w:rPr>
              <w:t>高度なユーザーモデルによる処理</w:t>
            </w:r>
          </w:p>
        </w:tc>
      </w:tr>
      <w:tr w:rsidR="00760B92" w14:paraId="55B6A0B7" w14:textId="77777777" w:rsidTr="008C6331">
        <w:tc>
          <w:tcPr>
            <w:tcW w:w="1527" w:type="dxa"/>
          </w:tcPr>
          <w:p w14:paraId="4248571C" w14:textId="5868B6AE" w:rsidR="00760B92" w:rsidRDefault="00760B92" w:rsidP="00760B92">
            <w:r>
              <w:rPr>
                <w:rFonts w:ascii="Yu Gothic UI" w:eastAsia="Yu Gothic UI" w:hAnsi="Yu Gothic UI" w:cs="Yu Gothic UI"/>
                <w:lang w:val="ja-JP" w:bidi="ja-JP"/>
              </w:rPr>
              <w:lastRenderedPageBreak/>
              <w:t>既定のユーザー/プライマリ ユーザー</w:t>
            </w:r>
          </w:p>
        </w:tc>
        <w:tc>
          <w:tcPr>
            <w:tcW w:w="4500" w:type="dxa"/>
          </w:tcPr>
          <w:p w14:paraId="6C4292DA" w14:textId="32791868" w:rsidR="00760B92" w:rsidRDefault="00760B92" w:rsidP="00760B92">
            <w:r>
              <w:rPr>
                <w:rFonts w:ascii="Yu Gothic UI" w:eastAsia="Yu Gothic UI" w:hAnsi="Yu Gothic UI" w:cs="Yu Gothic UI"/>
                <w:lang w:val="ja-JP" w:bidi="ja-JP"/>
              </w:rPr>
              <w:t>Xbox ホーム画面からタイトルを起動するユーザーは、そのタイトル有効期間中、固定の既定ユーザーとして設定されます。</w:t>
            </w:r>
          </w:p>
        </w:tc>
        <w:tc>
          <w:tcPr>
            <w:tcW w:w="3323" w:type="dxa"/>
          </w:tcPr>
          <w:p w14:paraId="3F53D0CD" w14:textId="77777777" w:rsidR="00760B92" w:rsidRDefault="00BD1973" w:rsidP="00760B92">
            <w:r>
              <w:rPr>
                <w:rFonts w:ascii="Yu Gothic UI" w:eastAsia="Yu Gothic UI" w:hAnsi="Yu Gothic UI" w:cs="Yu Gothic UI"/>
                <w:lang w:val="ja-JP" w:bidi="ja-JP"/>
              </w:rPr>
              <w:t>タイトルは、タイトルのプライマリ ユーザーを手動で設定および管理する必要があります。</w:t>
            </w:r>
          </w:p>
          <w:p w14:paraId="37C6CD77" w14:textId="77777777" w:rsidR="00BD1973" w:rsidRDefault="00BD1973" w:rsidP="00760B92"/>
          <w:p w14:paraId="5108B28D" w14:textId="47A3F163" w:rsidR="00BD1973" w:rsidRDefault="00BD1973" w:rsidP="00760B92">
            <w:r>
              <w:rPr>
                <w:rFonts w:ascii="Yu Gothic UI" w:eastAsia="Yu Gothic UI" w:hAnsi="Yu Gothic UI" w:cs="Yu Gothic UI"/>
                <w:lang w:val="ja-JP" w:bidi="ja-JP"/>
              </w:rPr>
              <w:t>詳細については、</w:t>
            </w:r>
            <w:hyperlink r:id="rId11" w:history="1">
              <w:r w:rsidRPr="00BD1973">
                <w:rPr>
                  <w:rStyle w:val="Hyperlink"/>
                  <w:rFonts w:ascii="Yu Gothic UI" w:eastAsia="Yu Gothic UI" w:hAnsi="Yu Gothic UI" w:cs="Yu Gothic UI"/>
                  <w:lang w:val="ja-JP" w:bidi="ja-JP"/>
                </w:rPr>
                <w:t>XR-112</w:t>
              </w:r>
            </w:hyperlink>
            <w:r>
              <w:rPr>
                <w:rFonts w:ascii="Yu Gothic UI" w:eastAsia="Yu Gothic UI" w:hAnsi="Yu Gothic UI" w:cs="Yu Gothic UI"/>
                <w:lang w:val="ja-JP" w:bidi="ja-JP"/>
              </w:rPr>
              <w:t xml:space="preserve"> を参照してください。</w:t>
            </w:r>
          </w:p>
        </w:tc>
      </w:tr>
      <w:tr w:rsidR="00760B92" w14:paraId="4069B582" w14:textId="77777777" w:rsidTr="008C6331">
        <w:trPr>
          <w:cnfStyle w:val="000000010000" w:firstRow="0" w:lastRow="0" w:firstColumn="0" w:lastColumn="0" w:oddVBand="0" w:evenVBand="0" w:oddHBand="0" w:evenHBand="1" w:firstRowFirstColumn="0" w:firstRowLastColumn="0" w:lastRowFirstColumn="0" w:lastRowLastColumn="0"/>
        </w:trPr>
        <w:tc>
          <w:tcPr>
            <w:tcW w:w="1527" w:type="dxa"/>
          </w:tcPr>
          <w:p w14:paraId="5A406FFC" w14:textId="3078E4BC" w:rsidR="00760B92" w:rsidRDefault="00BD1973" w:rsidP="00760B92">
            <w:r>
              <w:rPr>
                <w:rFonts w:ascii="Yu Gothic UI" w:eastAsia="Yu Gothic UI" w:hAnsi="Yu Gothic UI" w:cs="Yu Gothic UI"/>
                <w:lang w:val="ja-JP" w:bidi="ja-JP"/>
              </w:rPr>
              <w:t>サインインとサインアウト</w:t>
            </w:r>
          </w:p>
        </w:tc>
        <w:tc>
          <w:tcPr>
            <w:tcW w:w="4500" w:type="dxa"/>
          </w:tcPr>
          <w:p w14:paraId="468E9F2F" w14:textId="3BC7C792" w:rsidR="00FE1CB1" w:rsidRPr="00FE1CB1" w:rsidRDefault="00FE1CB1" w:rsidP="00760B92">
            <w:r>
              <w:rPr>
                <w:rFonts w:ascii="Yu Gothic UI" w:eastAsia="Yu Gothic UI" w:hAnsi="Yu Gothic UI" w:cs="Yu Gothic UI"/>
                <w:i/>
                <w:lang w:val="ja-JP" w:bidi="ja-JP"/>
              </w:rPr>
              <w:t>XUserAddAsync</w:t>
            </w:r>
            <w:r>
              <w:rPr>
                <w:rFonts w:ascii="Yu Gothic UI" w:eastAsia="Yu Gothic UI" w:hAnsi="Yu Gothic UI" w:cs="Yu Gothic UI"/>
                <w:lang w:val="ja-JP" w:bidi="ja-JP"/>
              </w:rPr>
              <w:t xml:space="preserve"> と </w:t>
            </w:r>
            <w:r>
              <w:rPr>
                <w:rFonts w:ascii="Yu Gothic UI" w:eastAsia="Yu Gothic UI" w:hAnsi="Yu Gothic UI" w:cs="Yu Gothic UI"/>
                <w:i/>
                <w:lang w:val="ja-JP" w:bidi="ja-JP"/>
              </w:rPr>
              <w:t>AddDefaultUserSilently</w:t>
            </w:r>
            <w:r>
              <w:rPr>
                <w:rFonts w:ascii="Yu Gothic UI" w:eastAsia="Yu Gothic UI" w:hAnsi="Yu Gothic UI" w:cs="Yu Gothic UI"/>
                <w:lang w:val="ja-JP" w:bidi="ja-JP"/>
              </w:rPr>
              <w:t xml:space="preserve"> フラグを使用して既定のユーザーにサインインすると、暗黙的な成功が保証されます。</w:t>
            </w:r>
          </w:p>
          <w:p w14:paraId="3903FDA5" w14:textId="77777777" w:rsidR="00FE1CB1" w:rsidRDefault="00FE1CB1" w:rsidP="00760B92"/>
          <w:p w14:paraId="768EF2F1" w14:textId="687DB134" w:rsidR="00760B92" w:rsidRDefault="00BD1973" w:rsidP="00760B92">
            <w:r>
              <w:rPr>
                <w:rFonts w:ascii="Yu Gothic UI" w:eastAsia="Yu Gothic UI" w:hAnsi="Yu Gothic UI" w:cs="Yu Gothic UI"/>
                <w:lang w:val="ja-JP" w:bidi="ja-JP"/>
              </w:rPr>
              <w:t>既定のユーザーがサインアウトすると、タイトルは中断されます。</w:t>
            </w:r>
          </w:p>
          <w:p w14:paraId="71A5BAC2" w14:textId="77777777" w:rsidR="00BD1973" w:rsidRDefault="00BD1973" w:rsidP="00760B92"/>
          <w:p w14:paraId="7514F8C6" w14:textId="7E66AF98" w:rsidR="00BD1973" w:rsidRDefault="00BD1973" w:rsidP="00760B92">
            <w:r>
              <w:rPr>
                <w:rFonts w:ascii="Yu Gothic UI" w:eastAsia="Yu Gothic UI" w:hAnsi="Yu Gothic UI" w:cs="Yu Gothic UI"/>
                <w:lang w:val="ja-JP" w:bidi="ja-JP"/>
              </w:rPr>
              <w:t>既定のユーザーを超える追加のユーザーは、上級ユーザー モデルの場合と同様に処理されます。</w:t>
            </w:r>
          </w:p>
        </w:tc>
        <w:tc>
          <w:tcPr>
            <w:tcW w:w="3323" w:type="dxa"/>
          </w:tcPr>
          <w:p w14:paraId="5AF049B7" w14:textId="77777777" w:rsidR="00FE1CB1" w:rsidRDefault="00FE1CB1" w:rsidP="00760B92">
            <w:r>
              <w:rPr>
                <w:rFonts w:ascii="Yu Gothic UI" w:eastAsia="Yu Gothic UI" w:hAnsi="Yu Gothic UI" w:cs="Yu Gothic UI"/>
                <w:lang w:val="ja-JP" w:bidi="ja-JP"/>
              </w:rPr>
              <w:t>サインインの試行が成功するかどうかは、仮定できません。ユーザーがサインアウトしても、タイトルは自動的に中断されません。</w:t>
            </w:r>
          </w:p>
          <w:p w14:paraId="3681BC67" w14:textId="77777777" w:rsidR="00FE1CB1" w:rsidRDefault="00FE1CB1" w:rsidP="00760B92"/>
          <w:p w14:paraId="4098C927" w14:textId="4F48CA32" w:rsidR="00760B92" w:rsidRDefault="00BD1973" w:rsidP="00760B92">
            <w:r>
              <w:rPr>
                <w:rFonts w:ascii="Yu Gothic UI" w:eastAsia="Yu Gothic UI" w:hAnsi="Yu Gothic UI" w:cs="Yu Gothic UI"/>
                <w:lang w:val="ja-JP" w:bidi="ja-JP"/>
              </w:rPr>
              <w:t xml:space="preserve">代わりに、タイトルは </w:t>
            </w:r>
            <w:hyperlink r:id="rId12" w:history="1">
              <w:r w:rsidRPr="00BD1973">
                <w:rPr>
                  <w:rStyle w:val="Hyperlink"/>
                  <w:rFonts w:ascii="Yu Gothic UI" w:eastAsia="Yu Gothic UI" w:hAnsi="Yu Gothic UI" w:cs="Yu Gothic UI"/>
                  <w:lang w:val="ja-JP" w:bidi="ja-JP"/>
                </w:rPr>
                <w:t>XR-115</w:t>
              </w:r>
            </w:hyperlink>
            <w:r>
              <w:rPr>
                <w:rFonts w:ascii="Yu Gothic UI" w:eastAsia="Yu Gothic UI" w:hAnsi="Yu Gothic UI" w:cs="Yu Gothic UI"/>
                <w:lang w:val="ja-JP" w:bidi="ja-JP"/>
              </w:rPr>
              <w:t xml:space="preserve"> に従ってサインインとサインアウトを処理する必要があります。</w:t>
            </w:r>
          </w:p>
        </w:tc>
      </w:tr>
      <w:tr w:rsidR="00760B92" w14:paraId="4BF3B1F3" w14:textId="77777777" w:rsidTr="008C6331">
        <w:tc>
          <w:tcPr>
            <w:tcW w:w="1527" w:type="dxa"/>
          </w:tcPr>
          <w:p w14:paraId="32651BFC" w14:textId="7AB3FA3E" w:rsidR="00760B92" w:rsidRDefault="00BD1973" w:rsidP="00760B92">
            <w:r>
              <w:rPr>
                <w:rFonts w:ascii="Yu Gothic UI" w:eastAsia="Yu Gothic UI" w:hAnsi="Yu Gothic UI" w:cs="Yu Gothic UI"/>
                <w:lang w:val="ja-JP" w:bidi="ja-JP"/>
              </w:rPr>
              <w:t>PLM</w:t>
            </w:r>
          </w:p>
        </w:tc>
        <w:tc>
          <w:tcPr>
            <w:tcW w:w="4500" w:type="dxa"/>
          </w:tcPr>
          <w:p w14:paraId="6BEF71A1" w14:textId="289E1A3C" w:rsidR="00760B92" w:rsidRDefault="008C6331" w:rsidP="00760B92">
            <w:r>
              <w:rPr>
                <w:rFonts w:ascii="Yu Gothic UI" w:eastAsia="Yu Gothic UI" w:hAnsi="Yu Gothic UI" w:cs="Yu Gothic UI"/>
                <w:lang w:val="ja-JP" w:bidi="ja-JP"/>
              </w:rPr>
              <w:t>Xbox システムは、以前に起動したユーザーとは異なるユーザーで Xbox ホーム画面からタイトルを起動しようとすると、タイトルを終了し、再起動します。</w:t>
            </w:r>
          </w:p>
        </w:tc>
        <w:tc>
          <w:tcPr>
            <w:tcW w:w="3323" w:type="dxa"/>
          </w:tcPr>
          <w:p w14:paraId="5BE71A95" w14:textId="6F6FC0C9" w:rsidR="00760B92" w:rsidRDefault="00BD1973" w:rsidP="00760B92">
            <w:r>
              <w:rPr>
                <w:rFonts w:ascii="Yu Gothic UI" w:eastAsia="Yu Gothic UI" w:hAnsi="Yu Gothic UI" w:cs="Yu Gothic UI"/>
                <w:lang w:val="ja-JP" w:bidi="ja-JP"/>
              </w:rPr>
              <w:t>ユーザーやデバイスの変更/損失を引き起こすものを含め、すべての PLM イベントを適切に処理する必要があります。</w:t>
            </w:r>
          </w:p>
        </w:tc>
      </w:tr>
      <w:tr w:rsidR="00BD1973" w14:paraId="578A45B4" w14:textId="77777777" w:rsidTr="008C6331">
        <w:trPr>
          <w:cnfStyle w:val="000000010000" w:firstRow="0" w:lastRow="0" w:firstColumn="0" w:lastColumn="0" w:oddVBand="0" w:evenVBand="0" w:oddHBand="0" w:evenHBand="1" w:firstRowFirstColumn="0" w:firstRowLastColumn="0" w:lastRowFirstColumn="0" w:lastRowLastColumn="0"/>
        </w:trPr>
        <w:tc>
          <w:tcPr>
            <w:tcW w:w="1527" w:type="dxa"/>
          </w:tcPr>
          <w:p w14:paraId="200C36EB" w14:textId="72BC5434" w:rsidR="00BD1973" w:rsidRDefault="00BD1973" w:rsidP="00760B92">
            <w:r>
              <w:rPr>
                <w:rFonts w:ascii="Yu Gothic UI" w:eastAsia="Yu Gothic UI" w:hAnsi="Yu Gothic UI" w:cs="Yu Gothic UI"/>
                <w:lang w:val="ja-JP" w:bidi="ja-JP"/>
              </w:rPr>
              <w:t>User イベント</w:t>
            </w:r>
          </w:p>
        </w:tc>
        <w:tc>
          <w:tcPr>
            <w:tcW w:w="4500" w:type="dxa"/>
          </w:tcPr>
          <w:p w14:paraId="5A72F071" w14:textId="512E29E8" w:rsidR="00BD1973" w:rsidRDefault="00BD1973" w:rsidP="00760B92">
            <w:r>
              <w:rPr>
                <w:rFonts w:ascii="Yu Gothic UI" w:eastAsia="Yu Gothic UI" w:hAnsi="Yu Gothic UI" w:cs="Yu Gothic UI"/>
                <w:lang w:val="ja-JP" w:bidi="ja-JP"/>
              </w:rPr>
              <w:t>既定のユーザーは、サインイン/アウト関連のユーザー イベントを受信しません。</w:t>
            </w:r>
          </w:p>
          <w:p w14:paraId="5274F999" w14:textId="77777777" w:rsidR="00BD1973" w:rsidRDefault="00BD1973" w:rsidP="00760B92"/>
          <w:p w14:paraId="17772149" w14:textId="1AFA5AD9" w:rsidR="00BD1973" w:rsidRDefault="00BD1973" w:rsidP="00760B92">
            <w:r>
              <w:rPr>
                <w:rFonts w:ascii="Yu Gothic UI" w:eastAsia="Yu Gothic UI" w:hAnsi="Yu Gothic UI" w:cs="Yu Gothic UI"/>
                <w:lang w:val="ja-JP" w:bidi="ja-JP"/>
              </w:rPr>
              <w:t>追加のユーザーは、サインアウト/サインイン関連のイベントを受け取ります。</w:t>
            </w:r>
          </w:p>
          <w:p w14:paraId="7476A195" w14:textId="77777777" w:rsidR="00BD1973" w:rsidRDefault="00BD1973" w:rsidP="00760B92"/>
          <w:p w14:paraId="0FA3893A" w14:textId="58E132E3" w:rsidR="00BD1973" w:rsidRDefault="00BD1973" w:rsidP="00760B92">
            <w:r>
              <w:rPr>
                <w:rFonts w:ascii="Yu Gothic UI" w:eastAsia="Yu Gothic UI" w:hAnsi="Yu Gothic UI" w:cs="Yu Gothic UI"/>
                <w:lang w:val="ja-JP" w:bidi="ja-JP"/>
              </w:rPr>
              <w:t>すべてのユーザーは、ゲーマータグやゲーマー アイコン変更イベントなどの他のユーザー変更イベントを受け取ります。</w:t>
            </w:r>
          </w:p>
        </w:tc>
        <w:tc>
          <w:tcPr>
            <w:tcW w:w="3323" w:type="dxa"/>
          </w:tcPr>
          <w:p w14:paraId="0FD41DDC" w14:textId="15267FDB" w:rsidR="00BD1973" w:rsidRDefault="00BD1973" w:rsidP="00760B92">
            <w:r>
              <w:rPr>
                <w:rFonts w:ascii="Yu Gothic UI" w:eastAsia="Yu Gothic UI" w:hAnsi="Yu Gothic UI" w:cs="Yu Gothic UI"/>
                <w:lang w:val="ja-JP" w:bidi="ja-JP"/>
              </w:rPr>
              <w:t>すべてのユーザーは、すべてのユーザー イベントを受信できます。</w:t>
            </w:r>
          </w:p>
        </w:tc>
      </w:tr>
    </w:tbl>
    <w:p w14:paraId="472E5AA1" w14:textId="2EE45549" w:rsidR="00A36D8C" w:rsidRDefault="00A36D8C" w:rsidP="001904D1"/>
    <w:p w14:paraId="03B5E38C" w14:textId="6DC1CC6B" w:rsidR="00517689" w:rsidRDefault="00517689" w:rsidP="001904D1">
      <w:r>
        <w:rPr>
          <w:rFonts w:ascii="Yu Gothic UI" w:eastAsia="Yu Gothic UI" w:hAnsi="Yu Gothic UI" w:cs="Yu Gothic UI"/>
          <w:lang w:val="ja-JP" w:bidi="ja-JP"/>
        </w:rPr>
        <w:t>上記の表で説明した動作は、製品版コンソールでテストする場合、または Xbox ホーム画面を使用して devkit でアプリケーションを起動およびテストする場合の動作です。DevHome で devkit を使用する場合、テスト ツールを使用して PLM をテストする場合、またはその他の devkit アプリケーションを使用する場合は、考慮すべき追加のケースがいくつかあります。</w:t>
      </w:r>
    </w:p>
    <w:p w14:paraId="3ECC0EAC" w14:textId="06FB5794" w:rsidR="00517689" w:rsidRDefault="00517689" w:rsidP="00517689">
      <w:pPr>
        <w:pStyle w:val="ListParagraph"/>
        <w:numPr>
          <w:ilvl w:val="0"/>
          <w:numId w:val="24"/>
        </w:numPr>
      </w:pPr>
      <w:r>
        <w:rPr>
          <w:rFonts w:ascii="Yu Gothic UI" w:eastAsia="Yu Gothic UI" w:hAnsi="Yu Gothic UI" w:cs="Yu Gothic UI"/>
          <w:lang w:val="ja-JP" w:bidi="ja-JP"/>
        </w:rPr>
        <w:t>既定のユーザーをサインアウトし、新しいユーザーをサインインしてから、Xbox Manager アプリケーションまたはその他の PLM テスト ツールを使用してタイトルを手動で再開した場合、既定のユーザーは、ユーザーのサインアウト/サインイン関連イベントを取得できます。このケースは、小売用途で処理する必要はありません。</w:t>
      </w:r>
    </w:p>
    <w:p w14:paraId="5065FD47" w14:textId="2A4392ED" w:rsidR="00517689" w:rsidRDefault="00517689" w:rsidP="00517689">
      <w:pPr>
        <w:pStyle w:val="ListParagraph"/>
        <w:numPr>
          <w:ilvl w:val="0"/>
          <w:numId w:val="24"/>
        </w:numPr>
      </w:pPr>
      <w:r>
        <w:rPr>
          <w:rFonts w:ascii="Yu Gothic UI" w:eastAsia="Yu Gothic UI" w:hAnsi="Yu Gothic UI" w:cs="Yu Gothic UI"/>
          <w:lang w:val="ja-JP" w:bidi="ja-JP"/>
        </w:rPr>
        <w:t>Xbox ホーム画面を使用して起動しない場合には、devkit でタイトルを起動するための既定のユーザーを設定する必要があります。これを行うには、Xbox マネージャー アプリケーションで [自動サインイン] にチェックを入れるか、または [xbconfig DefaultUser] 設定を使用します。</w:t>
      </w:r>
    </w:p>
    <w:p w14:paraId="55011DD3" w14:textId="0D7B9F00" w:rsidR="00517689" w:rsidRDefault="00517689" w:rsidP="001904D1"/>
    <w:p w14:paraId="5A8F8396" w14:textId="7A3A74E1" w:rsidR="00FE1CB1" w:rsidRDefault="00FE1CB1" w:rsidP="001904D1">
      <w:r>
        <w:rPr>
          <w:rFonts w:ascii="Yu Gothic UI" w:eastAsia="Yu Gothic UI" w:hAnsi="Yu Gothic UI" w:cs="Yu Gothic UI"/>
          <w:lang w:val="ja-JP" w:bidi="ja-JP"/>
        </w:rPr>
        <w:lastRenderedPageBreak/>
        <w:t>複数のユーザーを処理する方法、ユーザーのサインイン/アウト イベント、ゲームパッドのペアリング、XR 処理、およびその他のより高度なユーザー トピックの詳細については、「UserManagement サンプル」を参照してください。</w:t>
      </w:r>
    </w:p>
    <w:p w14:paraId="511912F6" w14:textId="77777777" w:rsidR="006F1CC9" w:rsidRDefault="006F1CC9" w:rsidP="006F1CC9"/>
    <w:p w14:paraId="2D0496D9" w14:textId="77777777" w:rsidR="003D3EF7" w:rsidRDefault="003D3EF7" w:rsidP="003D3EF7">
      <w:pPr>
        <w:pStyle w:val="Heading1"/>
      </w:pPr>
      <w:r>
        <w:rPr>
          <w:rFonts w:ascii="Yu Gothic UI" w:eastAsia="Yu Gothic UI" w:hAnsi="Yu Gothic UI" w:cs="Yu Gothic UI"/>
          <w:lang w:val="ja-JP" w:bidi="ja-JP"/>
        </w:rPr>
        <w:t>更新履歴</w:t>
      </w:r>
    </w:p>
    <w:p w14:paraId="1B2D0C85" w14:textId="07743296" w:rsidR="004A207C" w:rsidRDefault="00107259" w:rsidP="00954643">
      <w:r w:rsidRPr="004A207C">
        <w:rPr>
          <w:rFonts w:ascii="Yu Gothic UI" w:eastAsia="Yu Gothic UI" w:hAnsi="Yu Gothic UI" w:cs="Yu Gothic UI"/>
          <w:b/>
          <w:lang w:val="ja-JP" w:bidi="ja-JP"/>
        </w:rPr>
        <w:t>初回リリース:</w:t>
      </w:r>
      <w:r w:rsidRPr="004A207C">
        <w:rPr>
          <w:rFonts w:ascii="Yu Gothic UI" w:eastAsia="Yu Gothic UI" w:hAnsi="Yu Gothic UI" w:cs="Yu Gothic UI"/>
          <w:lang w:val="ja-JP" w:bidi="ja-JP"/>
        </w:rPr>
        <w:t>Microsoft Game Development Kit (2021 年 6 月)</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ascii="Yu Gothic UI" w:eastAsia="Yu Gothic UI" w:hAnsi="Yu Gothic UI" w:cs="Yu Gothic UI"/>
          <w:lang w:val="ja-JP" w:bidi="ja-JP"/>
        </w:rPr>
        <w:t>プライバシーに関する声明</w:t>
      </w:r>
    </w:p>
    <w:p w14:paraId="032FA058" w14:textId="77777777" w:rsidR="00FB5876" w:rsidRDefault="00FB5876" w:rsidP="00FB5876">
      <w:r>
        <w:rPr>
          <w:rFonts w:ascii="Yu Gothic UI" w:eastAsia="Yu Gothic UI" w:hAnsi="Yu Gothic UI" w:cs="Yu Gothic UI"/>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55271354" w14:textId="77777777" w:rsidR="00FB5876" w:rsidRDefault="00FB5876" w:rsidP="00FB5876"/>
    <w:p w14:paraId="571D62AC" w14:textId="77777777" w:rsidR="00FB5876" w:rsidRDefault="00FB5876" w:rsidP="00FB5876">
      <w:r>
        <w:rPr>
          <w:rFonts w:ascii="Yu Gothic UI" w:eastAsia="Yu Gothic UI" w:hAnsi="Yu Gothic UI" w:cs="Yu Gothic UI"/>
          <w:lang w:val="ja-JP" w:bidi="ja-JP"/>
        </w:rPr>
        <w:t>全般的な Microsoft のプライバシー ポリシーの詳細については、「</w:t>
      </w:r>
      <w:hyperlink r:id="rId13" w:history="1">
        <w:r>
          <w:rPr>
            <w:rStyle w:val="Hyperlink"/>
            <w:rFonts w:ascii="Yu Gothic UI" w:eastAsia="Yu Gothic UI" w:hAnsi="Yu Gothic UI" w:cs="Yu Gothic UI"/>
            <w:lang w:val="ja-JP" w:bidi="ja-JP"/>
          </w:rPr>
          <w:t>Microsoft プライバシー ステートメント</w:t>
        </w:r>
      </w:hyperlink>
      <w:r>
        <w:rPr>
          <w:rFonts w:ascii="Yu Gothic UI" w:eastAsia="Yu Gothic UI" w:hAnsi="Yu Gothic UI" w:cs="Yu Gothic UI"/>
          <w:lang w:val="ja-JP" w:bidi="ja-JP"/>
        </w:rPr>
        <w:t>」を参照してください。</w:t>
      </w:r>
    </w:p>
    <w:p w14:paraId="1D5F3335" w14:textId="77777777" w:rsidR="00FB5876" w:rsidRPr="00331038" w:rsidRDefault="00FB5876" w:rsidP="00331038"/>
    <w:sectPr w:rsidR="00FB587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6A938" w14:textId="77777777" w:rsidR="00A426FE" w:rsidRDefault="00A426FE" w:rsidP="0074610F">
      <w:r>
        <w:separator/>
      </w:r>
    </w:p>
  </w:endnote>
  <w:endnote w:type="continuationSeparator" w:id="0">
    <w:p w14:paraId="4E510729" w14:textId="77777777" w:rsidR="00A426FE" w:rsidRDefault="00A426F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7759B2B8" w:rsidR="00843058" w:rsidRPr="00097CCA" w:rsidRDefault="00683D94" w:rsidP="00585527">
          <w:pPr>
            <w:pStyle w:val="Footer"/>
            <w:jc w:val="right"/>
            <w:rPr>
              <w:rFonts w:cs="Segoe UI"/>
              <w:color w:val="808080" w:themeColor="background1" w:themeShade="80"/>
              <w:szCs w:val="20"/>
            </w:rPr>
          </w:pPr>
          <w:r>
            <w:rPr>
              <w:rFonts w:ascii="Yu Gothic UI" w:eastAsia="Yu Gothic UI" w:hAnsi="Yu Gothic UI" w:cs="Yu Gothic UI"/>
              <w:noProof/>
              <w:color w:val="808080" w:themeColor="background1" w:themeShade="80"/>
              <w:sz w:val="16"/>
              <w:szCs w:val="16"/>
              <w:lang w:val="ja-JP" w:bidi="ja-JP"/>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Yu Gothic UI" w:eastAsia="Yu Gothic UI" w:hAnsi="Yu Gothic UI" w:cs="Yu Gothic UI"/>
              <w:color w:val="808080" w:themeColor="background1" w:themeShade="80"/>
              <w:sz w:val="16"/>
              <w:szCs w:val="16"/>
              <w:lang w:val="ja-JP" w:bidi="ja-JP"/>
            </w:rPr>
            <w:t xml:space="preserve">© </w:t>
          </w:r>
          <w:r w:rsidR="00281D12" w:rsidRPr="00BA2F52">
            <w:rPr>
              <w:rFonts w:ascii="Yu Gothic UI" w:eastAsia="Yu Gothic UI" w:hAnsi="Yu Gothic UI" w:cs="Yu Gothic UI"/>
              <w:color w:val="808080" w:themeColor="background1" w:themeShade="80"/>
              <w:sz w:val="16"/>
              <w:szCs w:val="16"/>
              <w:lang w:val="ja-JP" w:bidi="ja-JP"/>
            </w:rPr>
            <w:fldChar w:fldCharType="begin"/>
          </w:r>
          <w:r w:rsidR="00281D12" w:rsidRPr="00BA2F52">
            <w:rPr>
              <w:rFonts w:ascii="Yu Gothic UI" w:eastAsia="Yu Gothic UI" w:hAnsi="Yu Gothic UI" w:cs="Yu Gothic UI"/>
              <w:color w:val="808080" w:themeColor="background1" w:themeShade="80"/>
              <w:sz w:val="16"/>
              <w:szCs w:val="16"/>
              <w:lang w:val="ja-JP" w:bidi="ja-JP"/>
            </w:rPr>
            <w:instrText xml:space="preserve"> DATE \@ "yyyy" </w:instrText>
          </w:r>
          <w:r w:rsidR="00281D12" w:rsidRPr="00BA2F52">
            <w:rPr>
              <w:rFonts w:ascii="Yu Gothic UI" w:eastAsia="Yu Gothic UI" w:hAnsi="Yu Gothic UI" w:cs="Yu Gothic UI"/>
              <w:color w:val="808080" w:themeColor="background1" w:themeShade="80"/>
              <w:sz w:val="16"/>
              <w:szCs w:val="16"/>
              <w:lang w:val="ja-JP" w:bidi="ja-JP"/>
            </w:rPr>
            <w:fldChar w:fldCharType="separate"/>
          </w:r>
          <w:r w:rsidR="00ED17D0">
            <w:rPr>
              <w:rFonts w:ascii="Yu Gothic UI" w:eastAsia="Yu Gothic UI" w:hAnsi="Yu Gothic UI" w:cs="Yu Gothic UI"/>
              <w:noProof/>
              <w:color w:val="808080" w:themeColor="background1" w:themeShade="80"/>
              <w:sz w:val="16"/>
              <w:szCs w:val="16"/>
              <w:lang w:val="ja-JP" w:bidi="ja-JP"/>
            </w:rPr>
            <w:t>2022</w:t>
          </w:r>
          <w:r w:rsidR="00281D12" w:rsidRPr="00BA2F52">
            <w:rPr>
              <w:rFonts w:ascii="Yu Gothic UI" w:eastAsia="Yu Gothic UI" w:hAnsi="Yu Gothic UI" w:cs="Yu Gothic UI"/>
              <w:color w:val="808080" w:themeColor="background1" w:themeShade="80"/>
              <w:sz w:val="16"/>
              <w:szCs w:val="16"/>
              <w:lang w:val="ja-JP" w:bidi="ja-JP"/>
            </w:rPr>
            <w:fldChar w:fldCharType="end"/>
          </w:r>
          <w:r w:rsidR="00281D12" w:rsidRPr="00BA2F52">
            <w:rPr>
              <w:rFonts w:ascii="Yu Gothic UI" w:eastAsia="Yu Gothic UI" w:hAnsi="Yu Gothic UI" w:cs="Yu Gothic UI"/>
              <w:color w:val="808080" w:themeColor="background1" w:themeShade="80"/>
              <w:sz w:val="16"/>
              <w:szCs w:val="16"/>
              <w:lang w:val="ja-JP" w:bidi="ja-JP"/>
            </w:rPr>
            <w:t xml:space="preserve"> </w:t>
          </w:r>
          <w:r w:rsidR="00281D12" w:rsidRPr="00BA2F52">
            <w:rPr>
              <w:rFonts w:ascii="Yu Gothic UI" w:eastAsia="Yu Gothic UI" w:hAnsi="Yu Gothic UI" w:cs="Yu Gothic UI"/>
              <w:color w:val="808080" w:themeColor="background1" w:themeShade="80"/>
              <w:sz w:val="16"/>
              <w:szCs w:val="16"/>
              <w:lang w:val="ja-JP" w:bidi="ja-JP"/>
            </w:rPr>
            <w:t xml:space="preserve">Microsoft.All rights reserved. </w:t>
          </w:r>
          <w:r w:rsidR="00281D12" w:rsidRPr="00281D12">
            <w:rPr>
              <w:rFonts w:ascii="Yu Gothic UI" w:eastAsia="Yu Gothic UI" w:hAnsi="Yu Gothic UI" w:cs="Yu Gothic UI"/>
              <w:color w:val="808080" w:themeColor="background1" w:themeShade="80"/>
              <w:szCs w:val="20"/>
              <w:lang w:val="ja-JP" w:bidi="ja-JP"/>
            </w:rPr>
            <w:t>| SAMPLE:シンプルなユーザー モデル</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FB5876">
            <w:rPr>
              <w:rFonts w:ascii="Yu Gothic UI" w:eastAsia="Yu Gothic UI" w:hAnsi="Yu Gothic UI" w:cs="Yu Gothic UI"/>
              <w:b/>
              <w:noProof/>
              <w:color w:val="808080" w:themeColor="background1" w:themeShade="80"/>
              <w:szCs w:val="20"/>
              <w:lang w:val="ja-JP" w:bidi="ja-JP"/>
            </w:rPr>
            <w:t>4</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0BB55221" w:rsidR="00843058" w:rsidRPr="00097CCA" w:rsidRDefault="00281D12" w:rsidP="00585527">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ED17D0">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w:t>
          </w:r>
          <w:r w:rsidRPr="00BA2F52">
            <w:rPr>
              <w:rFonts w:ascii="Yu Gothic UI" w:eastAsia="Yu Gothic UI" w:hAnsi="Yu Gothic UI" w:cs="Yu Gothic UI"/>
              <w:color w:val="808080" w:themeColor="background1" w:themeShade="80"/>
              <w:sz w:val="16"/>
              <w:szCs w:val="16"/>
              <w:lang w:val="ja-JP" w:bidi="ja-JP"/>
            </w:rPr>
            <w:t>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937E3A">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BF2B" w14:textId="77777777" w:rsidR="00A426FE" w:rsidRDefault="00A426FE" w:rsidP="0074610F">
      <w:r>
        <w:separator/>
      </w:r>
    </w:p>
  </w:footnote>
  <w:footnote w:type="continuationSeparator" w:id="0">
    <w:p w14:paraId="6B99D058" w14:textId="77777777" w:rsidR="00A426FE" w:rsidRDefault="00A426F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249B1116"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176B"/>
    <w:multiLevelType w:val="hybridMultilevel"/>
    <w:tmpl w:val="4B4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116868">
    <w:abstractNumId w:val="15"/>
  </w:num>
  <w:num w:numId="2" w16cid:durableId="1658071544">
    <w:abstractNumId w:val="15"/>
  </w:num>
  <w:num w:numId="3" w16cid:durableId="833958711">
    <w:abstractNumId w:val="21"/>
  </w:num>
  <w:num w:numId="4" w16cid:durableId="443382609">
    <w:abstractNumId w:val="18"/>
  </w:num>
  <w:num w:numId="5" w16cid:durableId="1151797182">
    <w:abstractNumId w:val="16"/>
  </w:num>
  <w:num w:numId="6" w16cid:durableId="1162114945">
    <w:abstractNumId w:val="19"/>
  </w:num>
  <w:num w:numId="7" w16cid:durableId="1560896618">
    <w:abstractNumId w:val="12"/>
  </w:num>
  <w:num w:numId="8" w16cid:durableId="1257323857">
    <w:abstractNumId w:val="5"/>
  </w:num>
  <w:num w:numId="9" w16cid:durableId="735055144">
    <w:abstractNumId w:val="13"/>
  </w:num>
  <w:num w:numId="10" w16cid:durableId="871303011">
    <w:abstractNumId w:val="8"/>
  </w:num>
  <w:num w:numId="11" w16cid:durableId="548495246">
    <w:abstractNumId w:val="3"/>
  </w:num>
  <w:num w:numId="12" w16cid:durableId="897125977">
    <w:abstractNumId w:val="1"/>
  </w:num>
  <w:num w:numId="13" w16cid:durableId="332727211">
    <w:abstractNumId w:val="9"/>
  </w:num>
  <w:num w:numId="14" w16cid:durableId="1647780334">
    <w:abstractNumId w:val="0"/>
  </w:num>
  <w:num w:numId="15" w16cid:durableId="490368515">
    <w:abstractNumId w:val="17"/>
  </w:num>
  <w:num w:numId="16" w16cid:durableId="1033727884">
    <w:abstractNumId w:val="4"/>
  </w:num>
  <w:num w:numId="17" w16cid:durableId="1302885892">
    <w:abstractNumId w:val="20"/>
  </w:num>
  <w:num w:numId="18" w16cid:durableId="473959680">
    <w:abstractNumId w:val="7"/>
  </w:num>
  <w:num w:numId="19" w16cid:durableId="207687956">
    <w:abstractNumId w:val="2"/>
  </w:num>
  <w:num w:numId="20" w16cid:durableId="656037013">
    <w:abstractNumId w:val="10"/>
  </w:num>
  <w:num w:numId="21" w16cid:durableId="918250379">
    <w:abstractNumId w:val="11"/>
  </w:num>
  <w:num w:numId="22" w16cid:durableId="459880434">
    <w:abstractNumId w:val="14"/>
  </w:num>
  <w:num w:numId="23" w16cid:durableId="898057793">
    <w:abstractNumId w:val="22"/>
  </w:num>
  <w:num w:numId="24" w16cid:durableId="119300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92CFE"/>
    <w:rsid w:val="00097CCA"/>
    <w:rsid w:val="000A1478"/>
    <w:rsid w:val="000A1FA0"/>
    <w:rsid w:val="000A4A4B"/>
    <w:rsid w:val="000B5AFF"/>
    <w:rsid w:val="000B6D5E"/>
    <w:rsid w:val="000D4111"/>
    <w:rsid w:val="000E1F28"/>
    <w:rsid w:val="000F2246"/>
    <w:rsid w:val="000F42CD"/>
    <w:rsid w:val="000F4B1D"/>
    <w:rsid w:val="00107259"/>
    <w:rsid w:val="00111673"/>
    <w:rsid w:val="00121CFD"/>
    <w:rsid w:val="00150E8C"/>
    <w:rsid w:val="00150ED8"/>
    <w:rsid w:val="001527F7"/>
    <w:rsid w:val="00152B68"/>
    <w:rsid w:val="00171E50"/>
    <w:rsid w:val="00173396"/>
    <w:rsid w:val="00180A94"/>
    <w:rsid w:val="0018650C"/>
    <w:rsid w:val="001904D1"/>
    <w:rsid w:val="00191A9D"/>
    <w:rsid w:val="00193558"/>
    <w:rsid w:val="001A0F8A"/>
    <w:rsid w:val="001A4908"/>
    <w:rsid w:val="001A5799"/>
    <w:rsid w:val="001A61BA"/>
    <w:rsid w:val="001C052C"/>
    <w:rsid w:val="001C132C"/>
    <w:rsid w:val="001C3587"/>
    <w:rsid w:val="001D1E79"/>
    <w:rsid w:val="001D1FE5"/>
    <w:rsid w:val="001D3A48"/>
    <w:rsid w:val="001D7914"/>
    <w:rsid w:val="001E2262"/>
    <w:rsid w:val="001E2BCF"/>
    <w:rsid w:val="001F2F1B"/>
    <w:rsid w:val="002009A8"/>
    <w:rsid w:val="00203869"/>
    <w:rsid w:val="002079C6"/>
    <w:rsid w:val="00217040"/>
    <w:rsid w:val="0022549E"/>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5949"/>
    <w:rsid w:val="00297342"/>
    <w:rsid w:val="002A5A8D"/>
    <w:rsid w:val="002B4AE7"/>
    <w:rsid w:val="002B5F21"/>
    <w:rsid w:val="002D1462"/>
    <w:rsid w:val="002D20CB"/>
    <w:rsid w:val="002D399F"/>
    <w:rsid w:val="002D5E80"/>
    <w:rsid w:val="002E2D54"/>
    <w:rsid w:val="002E7BBB"/>
    <w:rsid w:val="002F409B"/>
    <w:rsid w:val="00303D44"/>
    <w:rsid w:val="0030730D"/>
    <w:rsid w:val="00315024"/>
    <w:rsid w:val="00315C27"/>
    <w:rsid w:val="00321170"/>
    <w:rsid w:val="00322130"/>
    <w:rsid w:val="003278C2"/>
    <w:rsid w:val="00330328"/>
    <w:rsid w:val="00330D3F"/>
    <w:rsid w:val="00331038"/>
    <w:rsid w:val="00336B3D"/>
    <w:rsid w:val="0033737B"/>
    <w:rsid w:val="00346D49"/>
    <w:rsid w:val="0035049F"/>
    <w:rsid w:val="00355166"/>
    <w:rsid w:val="00355E7D"/>
    <w:rsid w:val="00357C6D"/>
    <w:rsid w:val="00360093"/>
    <w:rsid w:val="00364832"/>
    <w:rsid w:val="00371D27"/>
    <w:rsid w:val="003754ED"/>
    <w:rsid w:val="00380B69"/>
    <w:rsid w:val="00385A5F"/>
    <w:rsid w:val="0039080E"/>
    <w:rsid w:val="003B2BC8"/>
    <w:rsid w:val="003B579D"/>
    <w:rsid w:val="003C66C7"/>
    <w:rsid w:val="003D3EF7"/>
    <w:rsid w:val="003D67D4"/>
    <w:rsid w:val="003E0341"/>
    <w:rsid w:val="003E21E4"/>
    <w:rsid w:val="003F1604"/>
    <w:rsid w:val="00406B87"/>
    <w:rsid w:val="0041560D"/>
    <w:rsid w:val="00425592"/>
    <w:rsid w:val="00443031"/>
    <w:rsid w:val="00447F11"/>
    <w:rsid w:val="004528FF"/>
    <w:rsid w:val="00453AFD"/>
    <w:rsid w:val="00454EB3"/>
    <w:rsid w:val="004623EE"/>
    <w:rsid w:val="0046673D"/>
    <w:rsid w:val="00474214"/>
    <w:rsid w:val="0047701A"/>
    <w:rsid w:val="00477A84"/>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3A6"/>
    <w:rsid w:val="005029A0"/>
    <w:rsid w:val="0051184F"/>
    <w:rsid w:val="00514D88"/>
    <w:rsid w:val="00515A2C"/>
    <w:rsid w:val="00517689"/>
    <w:rsid w:val="005316FC"/>
    <w:rsid w:val="005422B1"/>
    <w:rsid w:val="0054568D"/>
    <w:rsid w:val="005545E3"/>
    <w:rsid w:val="005640ED"/>
    <w:rsid w:val="00572C75"/>
    <w:rsid w:val="00575766"/>
    <w:rsid w:val="00575F36"/>
    <w:rsid w:val="0058184B"/>
    <w:rsid w:val="00585527"/>
    <w:rsid w:val="00586E0C"/>
    <w:rsid w:val="005A1009"/>
    <w:rsid w:val="005A1923"/>
    <w:rsid w:val="005A30FB"/>
    <w:rsid w:val="005B48F7"/>
    <w:rsid w:val="005B4DA9"/>
    <w:rsid w:val="005D254B"/>
    <w:rsid w:val="005D3D13"/>
    <w:rsid w:val="005D7A46"/>
    <w:rsid w:val="005E137A"/>
    <w:rsid w:val="005E3DA1"/>
    <w:rsid w:val="005E63D7"/>
    <w:rsid w:val="00600D16"/>
    <w:rsid w:val="00604690"/>
    <w:rsid w:val="00606CD8"/>
    <w:rsid w:val="00617ACB"/>
    <w:rsid w:val="00625170"/>
    <w:rsid w:val="00631558"/>
    <w:rsid w:val="0063572E"/>
    <w:rsid w:val="006448DC"/>
    <w:rsid w:val="00645211"/>
    <w:rsid w:val="00651515"/>
    <w:rsid w:val="00662CC8"/>
    <w:rsid w:val="00665A9E"/>
    <w:rsid w:val="00676CBD"/>
    <w:rsid w:val="00683D94"/>
    <w:rsid w:val="006A532D"/>
    <w:rsid w:val="006A7BB3"/>
    <w:rsid w:val="006B422D"/>
    <w:rsid w:val="006B7433"/>
    <w:rsid w:val="006C6465"/>
    <w:rsid w:val="006D6AE1"/>
    <w:rsid w:val="006F1CC9"/>
    <w:rsid w:val="006F30A3"/>
    <w:rsid w:val="007000CF"/>
    <w:rsid w:val="00703BE6"/>
    <w:rsid w:val="00704D6D"/>
    <w:rsid w:val="00707E22"/>
    <w:rsid w:val="0071688E"/>
    <w:rsid w:val="007302E0"/>
    <w:rsid w:val="00736549"/>
    <w:rsid w:val="0073735C"/>
    <w:rsid w:val="00744097"/>
    <w:rsid w:val="00744192"/>
    <w:rsid w:val="0074610F"/>
    <w:rsid w:val="0074779B"/>
    <w:rsid w:val="00753344"/>
    <w:rsid w:val="00760B92"/>
    <w:rsid w:val="007624A4"/>
    <w:rsid w:val="00764B3A"/>
    <w:rsid w:val="00765571"/>
    <w:rsid w:val="007718FC"/>
    <w:rsid w:val="007745F5"/>
    <w:rsid w:val="0077486C"/>
    <w:rsid w:val="007750CF"/>
    <w:rsid w:val="007806DC"/>
    <w:rsid w:val="00785325"/>
    <w:rsid w:val="00785F12"/>
    <w:rsid w:val="00786C72"/>
    <w:rsid w:val="0079104F"/>
    <w:rsid w:val="007A0848"/>
    <w:rsid w:val="007A09BB"/>
    <w:rsid w:val="007A6307"/>
    <w:rsid w:val="007A635D"/>
    <w:rsid w:val="007A7E13"/>
    <w:rsid w:val="007C2E1C"/>
    <w:rsid w:val="007C7549"/>
    <w:rsid w:val="007D1ACD"/>
    <w:rsid w:val="007D47E8"/>
    <w:rsid w:val="007E1ADC"/>
    <w:rsid w:val="007E4271"/>
    <w:rsid w:val="008003C7"/>
    <w:rsid w:val="008117E3"/>
    <w:rsid w:val="00811D1C"/>
    <w:rsid w:val="00813148"/>
    <w:rsid w:val="00817BAA"/>
    <w:rsid w:val="00822B80"/>
    <w:rsid w:val="00827818"/>
    <w:rsid w:val="00837B5E"/>
    <w:rsid w:val="00840968"/>
    <w:rsid w:val="00843058"/>
    <w:rsid w:val="00843BC3"/>
    <w:rsid w:val="00860854"/>
    <w:rsid w:val="008858BC"/>
    <w:rsid w:val="00886E89"/>
    <w:rsid w:val="00887700"/>
    <w:rsid w:val="0089025F"/>
    <w:rsid w:val="008925C7"/>
    <w:rsid w:val="008A0F5C"/>
    <w:rsid w:val="008A4007"/>
    <w:rsid w:val="008B09CF"/>
    <w:rsid w:val="008B2836"/>
    <w:rsid w:val="008C1E71"/>
    <w:rsid w:val="008C2F9B"/>
    <w:rsid w:val="008C6331"/>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36B4E"/>
    <w:rsid w:val="00937E3A"/>
    <w:rsid w:val="00954643"/>
    <w:rsid w:val="00955649"/>
    <w:rsid w:val="009632B6"/>
    <w:rsid w:val="00966500"/>
    <w:rsid w:val="00966FD7"/>
    <w:rsid w:val="00972112"/>
    <w:rsid w:val="00974975"/>
    <w:rsid w:val="00981B09"/>
    <w:rsid w:val="00985949"/>
    <w:rsid w:val="00985EA4"/>
    <w:rsid w:val="00987A88"/>
    <w:rsid w:val="00991679"/>
    <w:rsid w:val="009940A2"/>
    <w:rsid w:val="00996874"/>
    <w:rsid w:val="009A043C"/>
    <w:rsid w:val="009A6F60"/>
    <w:rsid w:val="009B5BA4"/>
    <w:rsid w:val="009C67DA"/>
    <w:rsid w:val="009E3488"/>
    <w:rsid w:val="009E63BD"/>
    <w:rsid w:val="009F1541"/>
    <w:rsid w:val="009F1ABA"/>
    <w:rsid w:val="009F6B2F"/>
    <w:rsid w:val="00A01E84"/>
    <w:rsid w:val="00A0279B"/>
    <w:rsid w:val="00A03D42"/>
    <w:rsid w:val="00A059F8"/>
    <w:rsid w:val="00A07A2D"/>
    <w:rsid w:val="00A24C98"/>
    <w:rsid w:val="00A36D8C"/>
    <w:rsid w:val="00A413F4"/>
    <w:rsid w:val="00A426FE"/>
    <w:rsid w:val="00A6514A"/>
    <w:rsid w:val="00A71750"/>
    <w:rsid w:val="00A72C4B"/>
    <w:rsid w:val="00A74C30"/>
    <w:rsid w:val="00A768B1"/>
    <w:rsid w:val="00A86193"/>
    <w:rsid w:val="00A908E7"/>
    <w:rsid w:val="00AA41FB"/>
    <w:rsid w:val="00AB421A"/>
    <w:rsid w:val="00AB7DF5"/>
    <w:rsid w:val="00AC277D"/>
    <w:rsid w:val="00AC369A"/>
    <w:rsid w:val="00AD1B48"/>
    <w:rsid w:val="00AD1BAD"/>
    <w:rsid w:val="00AD46B2"/>
    <w:rsid w:val="00AE567F"/>
    <w:rsid w:val="00AE6A48"/>
    <w:rsid w:val="00AF2A7F"/>
    <w:rsid w:val="00AF2D37"/>
    <w:rsid w:val="00AF558D"/>
    <w:rsid w:val="00AF5E77"/>
    <w:rsid w:val="00AF680D"/>
    <w:rsid w:val="00B047C7"/>
    <w:rsid w:val="00B0704F"/>
    <w:rsid w:val="00B11A1B"/>
    <w:rsid w:val="00B15AAA"/>
    <w:rsid w:val="00B15C72"/>
    <w:rsid w:val="00B16C75"/>
    <w:rsid w:val="00B24F3C"/>
    <w:rsid w:val="00B3112B"/>
    <w:rsid w:val="00B36883"/>
    <w:rsid w:val="00B44F62"/>
    <w:rsid w:val="00B5053B"/>
    <w:rsid w:val="00B5229D"/>
    <w:rsid w:val="00B615B2"/>
    <w:rsid w:val="00B62C6B"/>
    <w:rsid w:val="00B679B2"/>
    <w:rsid w:val="00B80510"/>
    <w:rsid w:val="00B854C3"/>
    <w:rsid w:val="00B967EB"/>
    <w:rsid w:val="00B97720"/>
    <w:rsid w:val="00BB4F90"/>
    <w:rsid w:val="00BB5239"/>
    <w:rsid w:val="00BB5D0E"/>
    <w:rsid w:val="00BC1F23"/>
    <w:rsid w:val="00BC2285"/>
    <w:rsid w:val="00BD1973"/>
    <w:rsid w:val="00BD1DC4"/>
    <w:rsid w:val="00BD35CA"/>
    <w:rsid w:val="00BD51A3"/>
    <w:rsid w:val="00BE0FA6"/>
    <w:rsid w:val="00BE622A"/>
    <w:rsid w:val="00BF07E3"/>
    <w:rsid w:val="00BF2874"/>
    <w:rsid w:val="00BF569B"/>
    <w:rsid w:val="00BF7F3C"/>
    <w:rsid w:val="00C14687"/>
    <w:rsid w:val="00C16005"/>
    <w:rsid w:val="00C31DBA"/>
    <w:rsid w:val="00C3529E"/>
    <w:rsid w:val="00C450EE"/>
    <w:rsid w:val="00C50E19"/>
    <w:rsid w:val="00C51B40"/>
    <w:rsid w:val="00C61874"/>
    <w:rsid w:val="00C679A9"/>
    <w:rsid w:val="00C70849"/>
    <w:rsid w:val="00C8249F"/>
    <w:rsid w:val="00CA3BEA"/>
    <w:rsid w:val="00CB4D9C"/>
    <w:rsid w:val="00CF3729"/>
    <w:rsid w:val="00D00011"/>
    <w:rsid w:val="00D05607"/>
    <w:rsid w:val="00D118AF"/>
    <w:rsid w:val="00D1584A"/>
    <w:rsid w:val="00D31EB5"/>
    <w:rsid w:val="00D41CFE"/>
    <w:rsid w:val="00D4329E"/>
    <w:rsid w:val="00D51796"/>
    <w:rsid w:val="00D56C96"/>
    <w:rsid w:val="00D5785D"/>
    <w:rsid w:val="00D62770"/>
    <w:rsid w:val="00D629E3"/>
    <w:rsid w:val="00D633FF"/>
    <w:rsid w:val="00D751CD"/>
    <w:rsid w:val="00D92330"/>
    <w:rsid w:val="00D92628"/>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6904"/>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CE"/>
    <w:rsid w:val="00EB32FE"/>
    <w:rsid w:val="00EC5211"/>
    <w:rsid w:val="00ED17D0"/>
    <w:rsid w:val="00ED7D35"/>
    <w:rsid w:val="00EE1CDD"/>
    <w:rsid w:val="00EE2624"/>
    <w:rsid w:val="00EE35F9"/>
    <w:rsid w:val="00EF0E73"/>
    <w:rsid w:val="00EF0F25"/>
    <w:rsid w:val="00F05B9B"/>
    <w:rsid w:val="00F228FC"/>
    <w:rsid w:val="00F40A78"/>
    <w:rsid w:val="00F40AC7"/>
    <w:rsid w:val="00F40BF7"/>
    <w:rsid w:val="00F44B5E"/>
    <w:rsid w:val="00F46AB8"/>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0D38"/>
    <w:rsid w:val="00FD20D8"/>
    <w:rsid w:val="00FD2B35"/>
    <w:rsid w:val="00FD5C1F"/>
    <w:rsid w:val="00FD6FED"/>
    <w:rsid w:val="00FE0B8D"/>
    <w:rsid w:val="00FE1CB1"/>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paragraph" w:styleId="FootnoteText">
    <w:name w:val="footnote text"/>
    <w:basedOn w:val="Normal"/>
    <w:link w:val="FootnoteTextChar"/>
    <w:uiPriority w:val="99"/>
    <w:semiHidden/>
    <w:unhideWhenUsed/>
    <w:rsid w:val="00760B92"/>
    <w:rPr>
      <w:szCs w:val="20"/>
    </w:rPr>
  </w:style>
  <w:style w:type="character" w:customStyle="1" w:styleId="FootnoteTextChar">
    <w:name w:val="Footnote Text Char"/>
    <w:basedOn w:val="DefaultParagraphFont"/>
    <w:link w:val="FootnoteText"/>
    <w:uiPriority w:val="99"/>
    <w:semiHidden/>
    <w:rsid w:val="00760B92"/>
    <w:rPr>
      <w:rFonts w:ascii="Segoe UI" w:hAnsi="Segoe UI" w:cs="Times New Roman"/>
      <w:sz w:val="20"/>
      <w:szCs w:val="20"/>
    </w:rPr>
  </w:style>
  <w:style w:type="character" w:styleId="FootnoteReference">
    <w:name w:val="footnote reference"/>
    <w:basedOn w:val="DefaultParagraphFont"/>
    <w:uiPriority w:val="99"/>
    <w:semiHidden/>
    <w:unhideWhenUsed/>
    <w:rsid w:val="00760B92"/>
    <w:rPr>
      <w:vertAlign w:val="superscript"/>
    </w:rPr>
  </w:style>
  <w:style w:type="paragraph" w:styleId="EndnoteText">
    <w:name w:val="endnote text"/>
    <w:basedOn w:val="Normal"/>
    <w:link w:val="EndnoteTextChar"/>
    <w:uiPriority w:val="99"/>
    <w:semiHidden/>
    <w:unhideWhenUsed/>
    <w:rsid w:val="00760B92"/>
    <w:rPr>
      <w:szCs w:val="20"/>
    </w:rPr>
  </w:style>
  <w:style w:type="character" w:customStyle="1" w:styleId="EndnoteTextChar">
    <w:name w:val="Endnote Text Char"/>
    <w:basedOn w:val="DefaultParagraphFont"/>
    <w:link w:val="EndnoteText"/>
    <w:uiPriority w:val="99"/>
    <w:semiHidden/>
    <w:rsid w:val="00760B92"/>
    <w:rPr>
      <w:rFonts w:ascii="Segoe UI" w:hAnsi="Segoe UI" w:cs="Times New Roman"/>
      <w:sz w:val="20"/>
      <w:szCs w:val="20"/>
    </w:rPr>
  </w:style>
  <w:style w:type="character" w:styleId="EndnoteReference">
    <w:name w:val="endnote reference"/>
    <w:basedOn w:val="DefaultParagraphFont"/>
    <w:uiPriority w:val="99"/>
    <w:semiHidden/>
    <w:unhideWhenUsed/>
    <w:rsid w:val="00760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icrosoft.com/en-us/games/xbox/partner/xr1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icrosoft.com/en-us/games/xbox/partner/xr1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CCE1E-8F36-435A-AE01-B3E009D12D5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2022-04-18T08:25:00Z</dcterms:created>
  <dcterms:modified xsi:type="dcterms:W3CDTF">2022-06-01T01:01:00Z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