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C38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3C401C" wp14:editId="6A74536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6D223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6F4E9ABD" w14:textId="290A78F4" w:rsidR="00764B3A" w:rsidRPr="00AE567F" w:rsidRDefault="00A86193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简单用户模型示例</w:t>
      </w:r>
    </w:p>
    <w:p w14:paraId="20EA1BA3" w14:textId="49C68191" w:rsidR="00A059F8" w:rsidRDefault="00A059F8" w:rsidP="00A059F8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游戏开发工具包（2021 年 4 月）兼容</w:t>
      </w:r>
    </w:p>
    <w:p w14:paraId="6D5E28AF" w14:textId="77777777" w:rsidR="009F6B2F" w:rsidRDefault="009F6B2F" w:rsidP="00AE567F">
      <w:pPr>
        <w:pStyle w:val="Heading1"/>
        <w:spacing w:before="0"/>
      </w:pPr>
    </w:p>
    <w:p w14:paraId="504BC333" w14:textId="77777777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42A2647B" w14:textId="08CCC581" w:rsidR="00703BE6" w:rsidRDefault="00A86193" w:rsidP="002009A8">
      <w:r>
        <w:rPr>
          <w:rFonts w:ascii="Microsoft YaHei UI" w:eastAsia="Microsoft YaHei UI" w:hAnsi="Microsoft YaHei UI" w:cs="Microsoft YaHei UI"/>
          <w:lang w:val="zh-CN" w:bidi="zh-CN"/>
        </w:rPr>
        <w:t>此示例演示了如何使用 Microsoft 游戏开发工具包中新增的简单用户模型（2021 年 4 月）。</w:t>
      </w:r>
    </w:p>
    <w:p w14:paraId="743EABB0" w14:textId="77777777" w:rsidR="008C1E71" w:rsidRDefault="008C1E71" w:rsidP="008C1E71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234D685D" w14:textId="77777777" w:rsidR="008C1E71" w:rsidRDefault="008C1E71" w:rsidP="008C1E71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6BA98123" w14:textId="77777777" w:rsidR="008C1E71" w:rsidRDefault="008C1E71" w:rsidP="008C1E71"/>
    <w:p w14:paraId="60CC153F" w14:textId="4A2CE536" w:rsidR="008C1E71" w:rsidRDefault="008C1E71" w:rsidP="008C1E71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105803B5" w14:textId="77777777" w:rsidR="008C1E71" w:rsidRDefault="008C1E71" w:rsidP="008C1E71"/>
    <w:p w14:paraId="1B92E6DC" w14:textId="77777777" w:rsidR="008C1E71" w:rsidRDefault="008C1E71" w:rsidP="008C1E71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文档中的“</w:t>
      </w:r>
      <w:r>
        <w:rPr>
          <w:rFonts w:ascii="Microsoft YaHei UI" w:eastAsia="Microsoft YaHei UI" w:hAnsi="Microsoft YaHei UI" w:cs="Microsoft YaHei UI"/>
          <w:lang w:val="zh-CN" w:bidi="zh-CN"/>
        </w:rPr>
        <w:t>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72AAD751" w14:textId="704C5B00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062EE334" w14:textId="613198C3" w:rsidR="00704D6D" w:rsidRPr="00704D6D" w:rsidRDefault="00704D6D">
      <w:p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 xml:space="preserve">若要在开发工具包上启动简单用户模型示例，首先需要登录用户并设置默认的开发工具包用户。通过为用户勾选“自动登录”，默认用户可以是使用 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 xml:space="preserve">Xbox One Manager GDK </w:t>
      </w:r>
      <w:r>
        <w:rPr>
          <w:rFonts w:ascii="Microsoft YaHei UI" w:eastAsia="Microsoft YaHei UI" w:hAnsi="Microsoft YaHei UI" w:cs="Microsoft YaHei UI"/>
          <w:lang w:val="zh-CN" w:bidi="zh-CN"/>
        </w:rPr>
        <w:t>的用户。或者，也可以使用“xbconfig DefaultUser”设置来设置默认用户。有关详细信息，请参阅有关简单用户模型的文档。</w:t>
      </w:r>
    </w:p>
    <w:p w14:paraId="081B4DA6" w14:textId="15129D72" w:rsidR="00E515D8" w:rsidRDefault="00A36D8C">
      <w:p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t>该示例以无提示方式登录默认用户，并在屏幕上显示其玩家代号和玩家图片。如果用户更改了玩家代号或玩家图片，屏幕上也会更新相应信息。按[视图]按钮退出示例。</w:t>
      </w:r>
    </w:p>
    <w:p w14:paraId="042E5F02" w14:textId="6DD56663" w:rsidR="00A36D8C" w:rsidRDefault="00A36D8C">
      <w:pPr>
        <w:spacing w:after="160" w:line="259" w:lineRule="auto"/>
      </w:pPr>
      <w:r w:rsidRPr="00A36D8C"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2EC5CDD7" wp14:editId="5DA27F0B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8E6B" w14:textId="7F7AABEC" w:rsidR="00AF2A7F" w:rsidRDefault="003D3EF7" w:rsidP="00AF2A7F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实现说明</w:t>
      </w:r>
    </w:p>
    <w:p w14:paraId="2022693C" w14:textId="70FBE136" w:rsidR="00760B92" w:rsidRDefault="00760B92" w:rsidP="00760B92">
      <w:r>
        <w:rPr>
          <w:rFonts w:ascii="Microsoft YaHei UI" w:eastAsia="Microsoft YaHei UI" w:hAnsi="Microsoft YaHei UI" w:cs="Microsoft YaHei UI"/>
          <w:lang w:val="zh-CN" w:bidi="zh-CN"/>
        </w:rPr>
        <w:t>当游戏打算具有单个默认用户时，新推出的简单用户模型可以大大简化游戏所需的用户管理代码。示例可以包括单人游戏、单用户始终在线游戏、RPG 等等。</w:t>
      </w:r>
    </w:p>
    <w:p w14:paraId="09FBDA11" w14:textId="1DE984FC" w:rsidR="00D41CFE" w:rsidRDefault="00D41CFE" w:rsidP="00760B92"/>
    <w:p w14:paraId="229F83FA" w14:textId="0088541B" w:rsidR="00D41CFE" w:rsidRDefault="00D41CFE" w:rsidP="00760B92">
      <w:r>
        <w:rPr>
          <w:rFonts w:ascii="Microsoft YaHei UI" w:eastAsia="Microsoft YaHei UI" w:hAnsi="Microsoft YaHei UI" w:cs="Microsoft YaHei UI"/>
          <w:lang w:val="zh-CN" w:bidi="zh-CN"/>
        </w:rPr>
        <w:t>查看示例代码时，搜索“[简单用户模型]”注释来查找与使用相关简单用户模型有关的位置。</w:t>
      </w:r>
    </w:p>
    <w:p w14:paraId="1AEE20F3" w14:textId="3C72C4A6" w:rsidR="00FE1CB1" w:rsidRDefault="00FE1CB1" w:rsidP="00760B92"/>
    <w:p w14:paraId="19EEDAE4" w14:textId="3FF25119" w:rsidR="00FE1CB1" w:rsidRDefault="00FE1CB1" w:rsidP="00760B92">
      <w:r>
        <w:rPr>
          <w:rFonts w:ascii="Microsoft YaHei UI" w:eastAsia="Microsoft YaHei UI" w:hAnsi="Microsoft YaHei UI" w:cs="Microsoft YaHei UI"/>
          <w:lang w:val="zh-CN" w:bidi="zh-CN"/>
        </w:rPr>
        <w:t>若要为游戏启用简单用户模型，需要编辑 MicrosoftGame.config 并添加以下条目：</w:t>
      </w:r>
    </w:p>
    <w:p w14:paraId="4E1E05EC" w14:textId="70D60067" w:rsidR="00FE1CB1" w:rsidRDefault="00FE1CB1" w:rsidP="00760B92"/>
    <w:p w14:paraId="5879AC7E" w14:textId="77777777" w:rsidR="00FE1CB1" w:rsidRDefault="00FE1CB1" w:rsidP="00FE1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 xml:space="preserve">  &lt;!--</w:t>
      </w:r>
      <w:r>
        <w:rPr>
          <w:rFonts w:ascii="Microsoft YaHei UI" w:eastAsia="Microsoft YaHei UI" w:hAnsi="Microsoft YaHei UI" w:cs="Microsoft YaHei UI"/>
          <w:color w:val="008000"/>
          <w:sz w:val="19"/>
          <w:szCs w:val="19"/>
          <w:lang w:val="zh-CN" w:bidi="zh-CN"/>
        </w:rPr>
        <w:t>选择在启动时要求默认用户并使用简单用户模型。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--&gt;</w:t>
      </w:r>
    </w:p>
    <w:p w14:paraId="5CDA6F2B" w14:textId="4EDB5522" w:rsidR="00FE1CB1" w:rsidRDefault="00FE1CB1" w:rsidP="00FE1CB1"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 xml:space="preserve">  &lt;</w:t>
      </w:r>
      <w:r>
        <w:rPr>
          <w:rFonts w:ascii="Microsoft YaHei UI" w:eastAsia="Microsoft YaHei UI" w:hAnsi="Microsoft YaHei UI" w:cs="Microsoft YaHei UI"/>
          <w:color w:val="A31515"/>
          <w:sz w:val="19"/>
          <w:szCs w:val="19"/>
          <w:lang w:val="zh-CN" w:bidi="zh-CN"/>
        </w:rPr>
        <w:t>AdvancedUserModel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&gt;</w:t>
      </w:r>
      <w:r>
        <w:rPr>
          <w:rFonts w:ascii="Microsoft YaHei UI" w:eastAsia="Microsoft YaHei UI" w:hAnsi="Microsoft YaHei UI" w:cs="Microsoft YaHei UI"/>
          <w:color w:val="000000"/>
          <w:sz w:val="19"/>
          <w:szCs w:val="19"/>
          <w:lang w:val="zh-CN" w:bidi="zh-CN"/>
        </w:rPr>
        <w:t>false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&lt;/</w:t>
      </w:r>
      <w:r>
        <w:rPr>
          <w:rFonts w:ascii="Microsoft YaHei UI" w:eastAsia="Microsoft YaHei UI" w:hAnsi="Microsoft YaHei UI" w:cs="Microsoft YaHei UI"/>
          <w:color w:val="A31515"/>
          <w:sz w:val="19"/>
          <w:szCs w:val="19"/>
          <w:lang w:val="zh-CN" w:bidi="zh-CN"/>
        </w:rPr>
        <w:t>AdvancedUserModel</w:t>
      </w:r>
      <w:r>
        <w:rPr>
          <w:rFonts w:ascii="Microsoft YaHei UI" w:eastAsia="Microsoft YaHei UI" w:hAnsi="Microsoft YaHei UI" w:cs="Microsoft YaHei UI"/>
          <w:color w:val="0000FF"/>
          <w:sz w:val="19"/>
          <w:szCs w:val="19"/>
          <w:lang w:val="zh-CN" w:bidi="zh-CN"/>
        </w:rPr>
        <w:t>&gt;</w:t>
      </w:r>
    </w:p>
    <w:p w14:paraId="45FB3608" w14:textId="69C2698E" w:rsidR="00760B92" w:rsidRDefault="00760B92" w:rsidP="00760B92"/>
    <w:p w14:paraId="62585842" w14:textId="2504A3EA" w:rsidR="00FE1CB1" w:rsidRDefault="00FE1CB1" w:rsidP="00760B92">
      <w:r>
        <w:rPr>
          <w:rFonts w:ascii="Microsoft YaHei UI" w:eastAsia="Microsoft YaHei UI" w:hAnsi="Microsoft YaHei UI" w:cs="Microsoft YaHei UI"/>
          <w:lang w:val="zh-CN" w:bidi="zh-CN"/>
        </w:rPr>
        <w:t xml:space="preserve">对于使用 2021 年 4 月和 2021 年 6 月 GDK 版本生成的游戏，默认值当前为 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true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。在未来的 GDK 主要版本中，默认值可能更改为 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false</w:t>
      </w:r>
      <w:r>
        <w:rPr>
          <w:rFonts w:ascii="Microsoft YaHei UI" w:eastAsia="Microsoft YaHei UI" w:hAnsi="Microsoft YaHei UI" w:cs="Microsoft YaHei UI"/>
          <w:lang w:val="zh-CN" w:bidi="zh-CN"/>
        </w:rPr>
        <w:t>。在使用 2021 年 4 月之前的 GDK 版本生成的游戏上，此设置不存在，并且可用的用户模型只有高级模型。</w:t>
      </w:r>
    </w:p>
    <w:p w14:paraId="6AEBC36E" w14:textId="77777777" w:rsidR="00FE1CB1" w:rsidRDefault="00FE1CB1" w:rsidP="00760B92"/>
    <w:p w14:paraId="2B811EE2" w14:textId="55E63384" w:rsidR="00760B92" w:rsidRDefault="00760B92" w:rsidP="00760B92">
      <w:r>
        <w:rPr>
          <w:rFonts w:ascii="Microsoft YaHei UI" w:eastAsia="Microsoft YaHei UI" w:hAnsi="Microsoft YaHei UI" w:cs="Microsoft YaHei UI"/>
          <w:lang w:val="zh-CN" w:bidi="zh-CN"/>
        </w:rPr>
        <w:t>使用简单用户模型时，用户登录/注销行为、用户事件、PLM（进程周期管理）事件和相关功能会发生更改，其处理方式比使用较旧的高级模型时要简单。有关更改以及如何简化进程的信息，请参阅下表：</w:t>
      </w:r>
    </w:p>
    <w:p w14:paraId="47E47B79" w14:textId="2361BEA7" w:rsidR="00760B92" w:rsidRDefault="00760B92" w:rsidP="00760B92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527"/>
        <w:gridCol w:w="4500"/>
        <w:gridCol w:w="3323"/>
      </w:tblGrid>
      <w:tr w:rsidR="00760B92" w14:paraId="6581DEAC" w14:textId="77777777" w:rsidTr="008C6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7" w:type="dxa"/>
          </w:tcPr>
          <w:p w14:paraId="1E6F49C7" w14:textId="55FBF24B" w:rsidR="00760B92" w:rsidRDefault="00760B92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功能</w:t>
            </w:r>
          </w:p>
        </w:tc>
        <w:tc>
          <w:tcPr>
            <w:tcW w:w="4500" w:type="dxa"/>
          </w:tcPr>
          <w:p w14:paraId="2E6E2778" w14:textId="7779B04A" w:rsidR="00760B92" w:rsidRDefault="00760B92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使用简单用户模型进行处理</w:t>
            </w:r>
          </w:p>
        </w:tc>
        <w:tc>
          <w:tcPr>
            <w:tcW w:w="3323" w:type="dxa"/>
          </w:tcPr>
          <w:p w14:paraId="52ECE7B5" w14:textId="5B44E0D5" w:rsidR="00760B92" w:rsidRDefault="00760B92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使用高级用户模型进行处理</w:t>
            </w:r>
          </w:p>
        </w:tc>
      </w:tr>
      <w:tr w:rsidR="00760B92" w14:paraId="55B6A0B7" w14:textId="77777777" w:rsidTr="008C6331">
        <w:tc>
          <w:tcPr>
            <w:tcW w:w="1527" w:type="dxa"/>
          </w:tcPr>
          <w:p w14:paraId="4248571C" w14:textId="5868B6AE" w:rsidR="00760B92" w:rsidRDefault="00760B92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默认用户/主要用户</w:t>
            </w:r>
          </w:p>
        </w:tc>
        <w:tc>
          <w:tcPr>
            <w:tcW w:w="4500" w:type="dxa"/>
          </w:tcPr>
          <w:p w14:paraId="6C4292DA" w14:textId="32791868" w:rsidR="00760B92" w:rsidRDefault="00760B92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系统会将从 Xbox 主屏幕启动游戏的用户，设置为该游戏生命周期内不可变的默认用户。</w:t>
            </w:r>
          </w:p>
        </w:tc>
        <w:tc>
          <w:tcPr>
            <w:tcW w:w="3323" w:type="dxa"/>
          </w:tcPr>
          <w:p w14:paraId="3F53D0CD" w14:textId="77777777" w:rsidR="00760B92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游戏必须手动建立和管理游戏的主要用户。</w:t>
            </w:r>
          </w:p>
          <w:p w14:paraId="37C6CD77" w14:textId="77777777" w:rsidR="00BD1973" w:rsidRDefault="00BD1973" w:rsidP="00760B92"/>
          <w:p w14:paraId="5108B28D" w14:textId="47A3F163" w:rsidR="00BD1973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 xml:space="preserve">有关详细信息，请参阅 </w:t>
            </w:r>
            <w:hyperlink r:id="rId11" w:history="1">
              <w:r w:rsidRPr="00BD1973">
                <w:rPr>
                  <w:rStyle w:val="Hyperlink"/>
                  <w:rFonts w:ascii="Microsoft YaHei UI" w:eastAsia="Microsoft YaHei UI" w:hAnsi="Microsoft YaHei UI" w:cs="Microsoft YaHei UI"/>
                  <w:lang w:val="zh-CN" w:bidi="zh-CN"/>
                </w:rPr>
                <w:t>XR-112</w:t>
              </w:r>
            </w:hyperlink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。</w:t>
            </w:r>
          </w:p>
        </w:tc>
      </w:tr>
      <w:tr w:rsidR="00760B92" w14:paraId="4069B582" w14:textId="77777777" w:rsidTr="008C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5A406FFC" w14:textId="3078E4BC" w:rsidR="00760B92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登录和注销</w:t>
            </w:r>
          </w:p>
        </w:tc>
        <w:tc>
          <w:tcPr>
            <w:tcW w:w="4500" w:type="dxa"/>
          </w:tcPr>
          <w:p w14:paraId="468E9F2F" w14:textId="3BC7C792" w:rsidR="00FE1CB1" w:rsidRPr="00FE1CB1" w:rsidRDefault="00FE1CB1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 xml:space="preserve">使用 </w:t>
            </w:r>
            <w:r>
              <w:rPr>
                <w:rFonts w:ascii="Microsoft YaHei UI" w:eastAsia="Microsoft YaHei UI" w:hAnsi="Microsoft YaHei UI" w:cs="Microsoft YaHei UI"/>
                <w:i/>
                <w:lang w:val="zh-CN" w:bidi="zh-CN"/>
              </w:rPr>
              <w:t xml:space="preserve">XUserAddAsync </w:t>
            </w: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 xml:space="preserve">和 </w:t>
            </w:r>
            <w:r>
              <w:rPr>
                <w:rFonts w:ascii="Microsoft YaHei UI" w:eastAsia="Microsoft YaHei UI" w:hAnsi="Microsoft YaHei UI" w:cs="Microsoft YaHei UI"/>
                <w:i/>
                <w:lang w:val="zh-CN" w:bidi="zh-CN"/>
              </w:rPr>
              <w:t xml:space="preserve">AddDefaultUserSilently </w:t>
            </w:r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标志登录默认用户可保证以静音模式下成功。</w:t>
            </w:r>
          </w:p>
          <w:p w14:paraId="3903FDA5" w14:textId="77777777" w:rsidR="00FE1CB1" w:rsidRDefault="00FE1CB1" w:rsidP="00760B92"/>
          <w:p w14:paraId="768EF2F1" w14:textId="687DB134" w:rsidR="00760B92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如果默认用户已注销，则游戏将暂停。</w:t>
            </w:r>
          </w:p>
          <w:p w14:paraId="71A5BAC2" w14:textId="77777777" w:rsidR="00BD1973" w:rsidRDefault="00BD1973" w:rsidP="00760B92"/>
          <w:p w14:paraId="7514F8C6" w14:textId="7E66AF98" w:rsidR="00BD1973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除默认用户之外的其他用户的处理方式与使用高级用户模型时相同。</w:t>
            </w:r>
          </w:p>
        </w:tc>
        <w:tc>
          <w:tcPr>
            <w:tcW w:w="3323" w:type="dxa"/>
          </w:tcPr>
          <w:p w14:paraId="5AF049B7" w14:textId="77777777" w:rsidR="00FE1CB1" w:rsidRDefault="00FE1CB1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无法对登录尝试成功做出任何假设。如果有任何用户注销，则游戏不会自动暂停。</w:t>
            </w:r>
          </w:p>
          <w:p w14:paraId="3681BC67" w14:textId="77777777" w:rsidR="00FE1CB1" w:rsidRDefault="00FE1CB1" w:rsidP="00760B92"/>
          <w:p w14:paraId="4098C927" w14:textId="4F48CA32" w:rsidR="00760B92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 xml:space="preserve">相反，游戏必须根据 </w:t>
            </w:r>
            <w:hyperlink r:id="rId12" w:history="1">
              <w:r w:rsidRPr="00BD1973">
                <w:rPr>
                  <w:rStyle w:val="Hyperlink"/>
                  <w:rFonts w:ascii="Microsoft YaHei UI" w:eastAsia="Microsoft YaHei UI" w:hAnsi="Microsoft YaHei UI" w:cs="Microsoft YaHei UI"/>
                  <w:lang w:val="zh-CN" w:bidi="zh-CN"/>
                </w:rPr>
                <w:t>XR-115</w:t>
              </w:r>
            </w:hyperlink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 xml:space="preserve"> 处理登录和注销。</w:t>
            </w:r>
          </w:p>
        </w:tc>
      </w:tr>
      <w:tr w:rsidR="00760B92" w14:paraId="4BF3B1F3" w14:textId="77777777" w:rsidTr="008C6331">
        <w:tc>
          <w:tcPr>
            <w:tcW w:w="1527" w:type="dxa"/>
          </w:tcPr>
          <w:p w14:paraId="32651BFC" w14:textId="7AB3FA3E" w:rsidR="00760B92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PLM</w:t>
            </w:r>
          </w:p>
        </w:tc>
        <w:tc>
          <w:tcPr>
            <w:tcW w:w="4500" w:type="dxa"/>
          </w:tcPr>
          <w:p w14:paraId="6BEF71A1" w14:textId="289E1A3C" w:rsidR="00760B92" w:rsidRDefault="008C6331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当尝试使用与之前启动游戏的用户不同的用户从 Xbox 主屏幕启动游戏时，Xbox 系统将终止游戏并重新启动。</w:t>
            </w:r>
          </w:p>
        </w:tc>
        <w:tc>
          <w:tcPr>
            <w:tcW w:w="3323" w:type="dxa"/>
          </w:tcPr>
          <w:p w14:paraId="5BE71A95" w14:textId="6F6FC0C9" w:rsidR="00760B92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应妥当处理所有 PLM 事件，包括导致用户和/或设备发生更改/丢失的任何事件。</w:t>
            </w:r>
          </w:p>
        </w:tc>
      </w:tr>
      <w:tr w:rsidR="00BD1973" w14:paraId="578A45B4" w14:textId="77777777" w:rsidTr="008C63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27" w:type="dxa"/>
          </w:tcPr>
          <w:p w14:paraId="200C36EB" w14:textId="72BC5434" w:rsidR="00BD1973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用户事件</w:t>
            </w:r>
          </w:p>
        </w:tc>
        <w:tc>
          <w:tcPr>
            <w:tcW w:w="4500" w:type="dxa"/>
          </w:tcPr>
          <w:p w14:paraId="5A72F071" w14:textId="512E29E8" w:rsidR="00BD1973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默认用户从不会收到与登录/输出相关的用户事件。</w:t>
            </w:r>
          </w:p>
          <w:p w14:paraId="5274F999" w14:textId="77777777" w:rsidR="00BD1973" w:rsidRDefault="00BD1973" w:rsidP="00760B92"/>
          <w:p w14:paraId="17772149" w14:textId="1AFA5AD9" w:rsidR="00BD1973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t>其他用户则会收到与注销/登录相关的事件。</w:t>
            </w:r>
          </w:p>
          <w:p w14:paraId="7476A195" w14:textId="77777777" w:rsidR="00BD1973" w:rsidRDefault="00BD1973" w:rsidP="00760B92"/>
          <w:p w14:paraId="0FA3893A" w14:textId="58E132E3" w:rsidR="00BD1973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lastRenderedPageBreak/>
              <w:t>所有用户都会收到其他用户更改事件，例如玩家代号和玩家图片更改事件。</w:t>
            </w:r>
          </w:p>
        </w:tc>
        <w:tc>
          <w:tcPr>
            <w:tcW w:w="3323" w:type="dxa"/>
          </w:tcPr>
          <w:p w14:paraId="0FD41DDC" w14:textId="15267FDB" w:rsidR="00BD1973" w:rsidRDefault="00BD1973" w:rsidP="00760B92">
            <w:r>
              <w:rPr>
                <w:rFonts w:ascii="Microsoft YaHei UI" w:eastAsia="Microsoft YaHei UI" w:hAnsi="Microsoft YaHei UI" w:cs="Microsoft YaHei UI"/>
                <w:lang w:val="zh-CN" w:bidi="zh-CN"/>
              </w:rPr>
              <w:lastRenderedPageBreak/>
              <w:t>所有用户都可以接收所有用户事件。</w:t>
            </w:r>
          </w:p>
        </w:tc>
      </w:tr>
    </w:tbl>
    <w:p w14:paraId="472E5AA1" w14:textId="2EE45549" w:rsidR="00A36D8C" w:rsidRDefault="00A36D8C" w:rsidP="001904D1"/>
    <w:p w14:paraId="03B5E38C" w14:textId="6DC1CC6B" w:rsidR="00517689" w:rsidRDefault="00517689" w:rsidP="001904D1">
      <w:r>
        <w:rPr>
          <w:rFonts w:ascii="Microsoft YaHei UI" w:eastAsia="Microsoft YaHei UI" w:hAnsi="Microsoft YaHei UI" w:cs="Microsoft YaHei UI"/>
          <w:lang w:val="zh-CN" w:bidi="zh-CN"/>
        </w:rPr>
        <w:t>上表中所述的行为是在零售版主机上进行测试或使用 Xbox 主屏幕在开发工具包上启动和测试应用程序时发生的行为。将开发工具包与 DevHome 配合使用、使用测试工具或其他开发工具包应用程序测试 PLM 时，需要考虑一些额外的情况。</w:t>
      </w:r>
    </w:p>
    <w:p w14:paraId="3ECC0EAC" w14:textId="06FB5794" w:rsidR="00517689" w:rsidRDefault="00517689" w:rsidP="00517689">
      <w:pPr>
        <w:pStyle w:val="ListParagraph"/>
        <w:numPr>
          <w:ilvl w:val="0"/>
          <w:numId w:val="24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如果注销默认用户、登录新用户，然后使用 Xbox Manager 应用程序或其他 PLM 测试工具手动恢复游戏，则可以获取默认用户的用户注销/登录相关事件。零售版使用案例则无需处理这种情况。</w:t>
      </w:r>
    </w:p>
    <w:p w14:paraId="5065FD47" w14:textId="2A4392ED" w:rsidR="00517689" w:rsidRDefault="00517689" w:rsidP="00517689">
      <w:pPr>
        <w:pStyle w:val="ListParagraph"/>
        <w:numPr>
          <w:ilvl w:val="0"/>
          <w:numId w:val="24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如果未使用 Xbox 主屏幕启动，则需要设置默认用户，以便在开发工具包上启动游戏。为此，可以在 Xbox Manager 应用程序中或使用“xbconfig DefaultUser”勾选中“自动登录”。</w:t>
      </w:r>
    </w:p>
    <w:p w14:paraId="55011DD3" w14:textId="0D7B9F00" w:rsidR="00517689" w:rsidRDefault="00517689" w:rsidP="001904D1"/>
    <w:p w14:paraId="5A8F8396" w14:textId="7A3A74E1" w:rsidR="00FE1CB1" w:rsidRDefault="00FE1CB1" w:rsidP="001904D1">
      <w:r>
        <w:rPr>
          <w:rFonts w:ascii="Microsoft YaHei UI" w:eastAsia="Microsoft YaHei UI" w:hAnsi="Microsoft YaHei UI" w:cs="Microsoft YaHei UI"/>
          <w:lang w:val="zh-CN" w:bidi="zh-CN"/>
        </w:rPr>
        <w:t>有关如何处理多个用户、用户登录/注销事件、游戏手柄配对、XR 处理和其他更高级用户主题的详细信息，请参阅 UserManagement 示例。</w:t>
      </w:r>
    </w:p>
    <w:p w14:paraId="511912F6" w14:textId="77777777" w:rsidR="006F1CC9" w:rsidRDefault="006F1CC9" w:rsidP="006F1CC9"/>
    <w:p w14:paraId="2D0496D9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1B2D0C85" w14:textId="07743296" w:rsidR="004A207C" w:rsidRDefault="00107259" w:rsidP="00954643">
      <w:r w:rsidRPr="004A207C">
        <w:rPr>
          <w:rFonts w:ascii="Microsoft YaHei UI" w:eastAsia="Microsoft YaHei UI" w:hAnsi="Microsoft YaHei UI" w:cs="Microsoft YaHei UI"/>
          <w:b/>
          <w:lang w:val="zh-CN" w:bidi="zh-CN"/>
        </w:rPr>
        <w:t>初始版本：</w:t>
      </w:r>
      <w:r w:rsidRPr="004A207C">
        <w:rPr>
          <w:rFonts w:ascii="Microsoft YaHei UI" w:eastAsia="Microsoft YaHei UI" w:hAnsi="Microsoft YaHei UI" w:cs="Microsoft YaHei UI"/>
          <w:lang w:val="zh-CN" w:bidi="zh-CN"/>
        </w:rPr>
        <w:t>Microsoft 游戏开发工具包（2021 年 6 月）</w:t>
      </w:r>
    </w:p>
    <w:p w14:paraId="15EB5240" w14:textId="77777777" w:rsidR="00092CFE" w:rsidRDefault="00092CFE" w:rsidP="00092CFE"/>
    <w:p w14:paraId="3CBB9428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032FA058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55271354" w14:textId="77777777" w:rsidR="00FB5876" w:rsidRDefault="00FB5876" w:rsidP="00FB5876"/>
    <w:p w14:paraId="571D62AC" w14:textId="77777777" w:rsidR="00FB5876" w:rsidRDefault="00FB5876" w:rsidP="00FB5876">
      <w:r>
        <w:rPr>
          <w:rFonts w:ascii="Microsoft YaHei UI" w:eastAsia="Microsoft YaHei UI" w:hAnsi="Microsoft YaHei UI" w:cs="Microsoft YaHei UI"/>
          <w:lang w:val="zh-CN" w:bidi="zh-CN"/>
        </w:rPr>
        <w:t xml:space="preserve">有关 Microsoft 的一般隐私策略的详细信息，请参阅 </w:t>
      </w:r>
      <w:hyperlink r:id="rId13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1D5F3335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A938" w14:textId="77777777" w:rsidR="00A426FE" w:rsidRDefault="00A426FE" w:rsidP="0074610F">
      <w:r>
        <w:separator/>
      </w:r>
    </w:p>
  </w:endnote>
  <w:endnote w:type="continuationSeparator" w:id="0">
    <w:p w14:paraId="4E510729" w14:textId="77777777" w:rsidR="00A426FE" w:rsidRDefault="00A426F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2CF581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387707" w14:textId="55B8BE37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0D4CFA8F" wp14:editId="5D35093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B2989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Microsoft.保留所有权利。</w:t>
          </w:r>
          <w:r w:rsidR="00281D12"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|示例：简单用户示例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3B378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B5876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4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7726C54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77B456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D919C0" w14:textId="4710E26F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B2989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4F94FBD" wp14:editId="6B74B6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BDABF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F22410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BF2B" w14:textId="77777777" w:rsidR="00A426FE" w:rsidRDefault="00A426FE" w:rsidP="0074610F">
      <w:r>
        <w:separator/>
      </w:r>
    </w:p>
  </w:footnote>
  <w:footnote w:type="continuationSeparator" w:id="0">
    <w:p w14:paraId="6B99D058" w14:textId="77777777" w:rsidR="00A426FE" w:rsidRDefault="00A426F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4747F3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9412E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3974797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4A4D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9FFBD8" w14:textId="77777777" w:rsidR="000B6D5E" w:rsidRPr="000B6D5E" w:rsidRDefault="000B6D5E" w:rsidP="000B6D5E"/>
              <w:p w14:paraId="0B8D8894" w14:textId="77777777" w:rsidR="000B6D5E" w:rsidRDefault="000B6D5E" w:rsidP="000B6D5E"/>
              <w:p w14:paraId="4FBD59F3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30A4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B1E12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BF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0A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A93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20B1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5C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4F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D94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69A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5A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2E1D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9A7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BE4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90F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83C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3236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B8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CC5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5DD6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B111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56AFE8A2" wp14:editId="357C84A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EB359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2772C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46585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C91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DE87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0822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06C43D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41BD46" w14:textId="77777777" w:rsidR="00CF3729" w:rsidRDefault="00CF3729">
    <w:pPr>
      <w:pStyle w:val="Header"/>
      <w:rPr>
        <w:sz w:val="2"/>
        <w:szCs w:val="2"/>
      </w:rPr>
    </w:pPr>
  </w:p>
  <w:p w14:paraId="3906E645" w14:textId="77777777" w:rsidR="000B6D5E" w:rsidRDefault="000B6D5E">
    <w:pPr>
      <w:pStyle w:val="Header"/>
      <w:rPr>
        <w:sz w:val="2"/>
        <w:szCs w:val="2"/>
      </w:rPr>
    </w:pPr>
  </w:p>
  <w:p w14:paraId="58BCB59D" w14:textId="77777777" w:rsidR="000B6D5E" w:rsidRDefault="000B6D5E">
    <w:pPr>
      <w:pStyle w:val="Header"/>
      <w:rPr>
        <w:sz w:val="2"/>
        <w:szCs w:val="2"/>
      </w:rPr>
    </w:pPr>
  </w:p>
  <w:p w14:paraId="5A902BFD" w14:textId="77777777" w:rsidR="000B6D5E" w:rsidRDefault="000B6D5E">
    <w:pPr>
      <w:pStyle w:val="Header"/>
      <w:rPr>
        <w:sz w:val="2"/>
        <w:szCs w:val="2"/>
      </w:rPr>
    </w:pPr>
  </w:p>
  <w:p w14:paraId="67F46E96" w14:textId="77777777" w:rsidR="000B6D5E" w:rsidRDefault="000B6D5E">
    <w:pPr>
      <w:pStyle w:val="Header"/>
      <w:rPr>
        <w:sz w:val="2"/>
        <w:szCs w:val="2"/>
      </w:rPr>
    </w:pPr>
  </w:p>
  <w:p w14:paraId="27435CFD" w14:textId="77777777" w:rsidR="000B6D5E" w:rsidRDefault="000B6D5E">
    <w:pPr>
      <w:pStyle w:val="Header"/>
      <w:rPr>
        <w:sz w:val="2"/>
        <w:szCs w:val="2"/>
      </w:rPr>
    </w:pPr>
  </w:p>
  <w:p w14:paraId="5E53305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D566BB"/>
    <w:multiLevelType w:val="hybridMultilevel"/>
    <w:tmpl w:val="B4DE5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18325CF"/>
    <w:multiLevelType w:val="hybridMultilevel"/>
    <w:tmpl w:val="730AA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76B"/>
    <w:multiLevelType w:val="hybridMultilevel"/>
    <w:tmpl w:val="4B4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23616"/>
    <w:multiLevelType w:val="hybridMultilevel"/>
    <w:tmpl w:val="5720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2DD4867"/>
    <w:multiLevelType w:val="hybridMultilevel"/>
    <w:tmpl w:val="9924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A31DE"/>
    <w:multiLevelType w:val="hybridMultilevel"/>
    <w:tmpl w:val="9326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854F24"/>
    <w:multiLevelType w:val="hybridMultilevel"/>
    <w:tmpl w:val="C658B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9D57B2"/>
    <w:multiLevelType w:val="hybridMultilevel"/>
    <w:tmpl w:val="05D8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C1280"/>
    <w:multiLevelType w:val="hybridMultilevel"/>
    <w:tmpl w:val="E180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7DF"/>
    <w:multiLevelType w:val="hybridMultilevel"/>
    <w:tmpl w:val="DDF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27427">
    <w:abstractNumId w:val="15"/>
  </w:num>
  <w:num w:numId="2" w16cid:durableId="1935044638">
    <w:abstractNumId w:val="15"/>
  </w:num>
  <w:num w:numId="3" w16cid:durableId="1071804282">
    <w:abstractNumId w:val="21"/>
  </w:num>
  <w:num w:numId="4" w16cid:durableId="1416829031">
    <w:abstractNumId w:val="18"/>
  </w:num>
  <w:num w:numId="5" w16cid:durableId="1781101925">
    <w:abstractNumId w:val="16"/>
  </w:num>
  <w:num w:numId="6" w16cid:durableId="1592277313">
    <w:abstractNumId w:val="19"/>
  </w:num>
  <w:num w:numId="7" w16cid:durableId="714501102">
    <w:abstractNumId w:val="12"/>
  </w:num>
  <w:num w:numId="8" w16cid:durableId="1225599473">
    <w:abstractNumId w:val="5"/>
  </w:num>
  <w:num w:numId="9" w16cid:durableId="1201552569">
    <w:abstractNumId w:val="13"/>
  </w:num>
  <w:num w:numId="10" w16cid:durableId="1648702358">
    <w:abstractNumId w:val="8"/>
  </w:num>
  <w:num w:numId="11" w16cid:durableId="1403260140">
    <w:abstractNumId w:val="3"/>
  </w:num>
  <w:num w:numId="12" w16cid:durableId="1322584052">
    <w:abstractNumId w:val="1"/>
  </w:num>
  <w:num w:numId="13" w16cid:durableId="327707249">
    <w:abstractNumId w:val="9"/>
  </w:num>
  <w:num w:numId="14" w16cid:durableId="1765566609">
    <w:abstractNumId w:val="0"/>
  </w:num>
  <w:num w:numId="15" w16cid:durableId="1703045562">
    <w:abstractNumId w:val="17"/>
  </w:num>
  <w:num w:numId="16" w16cid:durableId="864825703">
    <w:abstractNumId w:val="4"/>
  </w:num>
  <w:num w:numId="17" w16cid:durableId="1370300779">
    <w:abstractNumId w:val="20"/>
  </w:num>
  <w:num w:numId="18" w16cid:durableId="1575358047">
    <w:abstractNumId w:val="7"/>
  </w:num>
  <w:num w:numId="19" w16cid:durableId="1620456662">
    <w:abstractNumId w:val="2"/>
  </w:num>
  <w:num w:numId="20" w16cid:durableId="442653527">
    <w:abstractNumId w:val="10"/>
  </w:num>
  <w:num w:numId="21" w16cid:durableId="1263875043">
    <w:abstractNumId w:val="11"/>
  </w:num>
  <w:num w:numId="22" w16cid:durableId="1404252541">
    <w:abstractNumId w:val="14"/>
  </w:num>
  <w:num w:numId="23" w16cid:durableId="175577810">
    <w:abstractNumId w:val="22"/>
  </w:num>
  <w:num w:numId="24" w16cid:durableId="1732969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85B"/>
    <w:rsid w:val="0000425B"/>
    <w:rsid w:val="00020737"/>
    <w:rsid w:val="00034402"/>
    <w:rsid w:val="0004028A"/>
    <w:rsid w:val="000417A7"/>
    <w:rsid w:val="00056AF6"/>
    <w:rsid w:val="00060C72"/>
    <w:rsid w:val="000645C8"/>
    <w:rsid w:val="0006579B"/>
    <w:rsid w:val="00070277"/>
    <w:rsid w:val="00081AE8"/>
    <w:rsid w:val="00082773"/>
    <w:rsid w:val="00085FFA"/>
    <w:rsid w:val="00092CFE"/>
    <w:rsid w:val="00097CCA"/>
    <w:rsid w:val="000A1478"/>
    <w:rsid w:val="000A1FA0"/>
    <w:rsid w:val="000A4A4B"/>
    <w:rsid w:val="000B5AFF"/>
    <w:rsid w:val="000B6D5E"/>
    <w:rsid w:val="000D4111"/>
    <w:rsid w:val="000E1F28"/>
    <w:rsid w:val="000F2246"/>
    <w:rsid w:val="000F42CD"/>
    <w:rsid w:val="000F4B1D"/>
    <w:rsid w:val="00107259"/>
    <w:rsid w:val="00111673"/>
    <w:rsid w:val="00121CFD"/>
    <w:rsid w:val="00150E8C"/>
    <w:rsid w:val="00150ED8"/>
    <w:rsid w:val="001527F7"/>
    <w:rsid w:val="00152B68"/>
    <w:rsid w:val="00171E50"/>
    <w:rsid w:val="00173396"/>
    <w:rsid w:val="00180A94"/>
    <w:rsid w:val="0018650C"/>
    <w:rsid w:val="001904D1"/>
    <w:rsid w:val="00191A9D"/>
    <w:rsid w:val="00193558"/>
    <w:rsid w:val="001A0F8A"/>
    <w:rsid w:val="001A4908"/>
    <w:rsid w:val="001A5799"/>
    <w:rsid w:val="001A61BA"/>
    <w:rsid w:val="001C052C"/>
    <w:rsid w:val="001C132C"/>
    <w:rsid w:val="001C3587"/>
    <w:rsid w:val="001D1E79"/>
    <w:rsid w:val="001D1FE5"/>
    <w:rsid w:val="001D3A48"/>
    <w:rsid w:val="001D7914"/>
    <w:rsid w:val="001E2262"/>
    <w:rsid w:val="001E2BCF"/>
    <w:rsid w:val="001F2F1B"/>
    <w:rsid w:val="002009A8"/>
    <w:rsid w:val="00203869"/>
    <w:rsid w:val="002079C6"/>
    <w:rsid w:val="00217040"/>
    <w:rsid w:val="0022549E"/>
    <w:rsid w:val="00226753"/>
    <w:rsid w:val="00230646"/>
    <w:rsid w:val="002368DA"/>
    <w:rsid w:val="0024713D"/>
    <w:rsid w:val="00257E1B"/>
    <w:rsid w:val="00270F88"/>
    <w:rsid w:val="00271DCF"/>
    <w:rsid w:val="002741D2"/>
    <w:rsid w:val="002745EB"/>
    <w:rsid w:val="002748E9"/>
    <w:rsid w:val="00281D12"/>
    <w:rsid w:val="00282829"/>
    <w:rsid w:val="00287A4C"/>
    <w:rsid w:val="00294A1B"/>
    <w:rsid w:val="00295949"/>
    <w:rsid w:val="00297342"/>
    <w:rsid w:val="002A5A8D"/>
    <w:rsid w:val="002B4AE7"/>
    <w:rsid w:val="002B5F21"/>
    <w:rsid w:val="002D1462"/>
    <w:rsid w:val="002D20CB"/>
    <w:rsid w:val="002D399F"/>
    <w:rsid w:val="002D5E80"/>
    <w:rsid w:val="002E2D54"/>
    <w:rsid w:val="002E7BBB"/>
    <w:rsid w:val="002F409B"/>
    <w:rsid w:val="00303D44"/>
    <w:rsid w:val="0030730D"/>
    <w:rsid w:val="00315024"/>
    <w:rsid w:val="00315C27"/>
    <w:rsid w:val="00321170"/>
    <w:rsid w:val="00322130"/>
    <w:rsid w:val="003278C2"/>
    <w:rsid w:val="00330328"/>
    <w:rsid w:val="00330D3F"/>
    <w:rsid w:val="00331038"/>
    <w:rsid w:val="00336B3D"/>
    <w:rsid w:val="0033737B"/>
    <w:rsid w:val="00346D49"/>
    <w:rsid w:val="0035049F"/>
    <w:rsid w:val="00355166"/>
    <w:rsid w:val="00355E7D"/>
    <w:rsid w:val="00357C6D"/>
    <w:rsid w:val="00360093"/>
    <w:rsid w:val="00364832"/>
    <w:rsid w:val="00371D27"/>
    <w:rsid w:val="003754ED"/>
    <w:rsid w:val="00380B69"/>
    <w:rsid w:val="00385A5F"/>
    <w:rsid w:val="0039080E"/>
    <w:rsid w:val="003B2989"/>
    <w:rsid w:val="003B2BC8"/>
    <w:rsid w:val="003B579D"/>
    <w:rsid w:val="003C66C7"/>
    <w:rsid w:val="003D3EF7"/>
    <w:rsid w:val="003D67D4"/>
    <w:rsid w:val="003E0341"/>
    <w:rsid w:val="003E21E4"/>
    <w:rsid w:val="003F1604"/>
    <w:rsid w:val="00406B87"/>
    <w:rsid w:val="0041560D"/>
    <w:rsid w:val="00425592"/>
    <w:rsid w:val="00443031"/>
    <w:rsid w:val="00447F11"/>
    <w:rsid w:val="004528FF"/>
    <w:rsid w:val="00453AFD"/>
    <w:rsid w:val="00454EB3"/>
    <w:rsid w:val="004623EE"/>
    <w:rsid w:val="0046673D"/>
    <w:rsid w:val="00474214"/>
    <w:rsid w:val="0047701A"/>
    <w:rsid w:val="00477A84"/>
    <w:rsid w:val="00482684"/>
    <w:rsid w:val="0048779E"/>
    <w:rsid w:val="004920F8"/>
    <w:rsid w:val="00494228"/>
    <w:rsid w:val="00495161"/>
    <w:rsid w:val="00496A14"/>
    <w:rsid w:val="004A0A0B"/>
    <w:rsid w:val="004A1B7C"/>
    <w:rsid w:val="004A207C"/>
    <w:rsid w:val="004B0E8B"/>
    <w:rsid w:val="004B7DDA"/>
    <w:rsid w:val="004C71FD"/>
    <w:rsid w:val="004D5FCD"/>
    <w:rsid w:val="004E5E9E"/>
    <w:rsid w:val="004E67F7"/>
    <w:rsid w:val="005023A6"/>
    <w:rsid w:val="005029A0"/>
    <w:rsid w:val="0051184F"/>
    <w:rsid w:val="00514D88"/>
    <w:rsid w:val="00515A2C"/>
    <w:rsid w:val="00517689"/>
    <w:rsid w:val="005316FC"/>
    <w:rsid w:val="005422B1"/>
    <w:rsid w:val="0054568D"/>
    <w:rsid w:val="005545E3"/>
    <w:rsid w:val="005640ED"/>
    <w:rsid w:val="00572C75"/>
    <w:rsid w:val="00575766"/>
    <w:rsid w:val="00575F36"/>
    <w:rsid w:val="0058184B"/>
    <w:rsid w:val="00585527"/>
    <w:rsid w:val="00586E0C"/>
    <w:rsid w:val="005A1009"/>
    <w:rsid w:val="005A1923"/>
    <w:rsid w:val="005A30FB"/>
    <w:rsid w:val="005B48F7"/>
    <w:rsid w:val="005B4DA9"/>
    <w:rsid w:val="005D254B"/>
    <w:rsid w:val="005D3D13"/>
    <w:rsid w:val="005D7A46"/>
    <w:rsid w:val="005E137A"/>
    <w:rsid w:val="005E3DA1"/>
    <w:rsid w:val="005E63D7"/>
    <w:rsid w:val="00600D16"/>
    <w:rsid w:val="00604690"/>
    <w:rsid w:val="00606CD8"/>
    <w:rsid w:val="00617ACB"/>
    <w:rsid w:val="00625170"/>
    <w:rsid w:val="00631558"/>
    <w:rsid w:val="0063572E"/>
    <w:rsid w:val="006448DC"/>
    <w:rsid w:val="00645211"/>
    <w:rsid w:val="00651515"/>
    <w:rsid w:val="00662CC8"/>
    <w:rsid w:val="00665A9E"/>
    <w:rsid w:val="00676CBD"/>
    <w:rsid w:val="00683D94"/>
    <w:rsid w:val="006A532D"/>
    <w:rsid w:val="006A7BB3"/>
    <w:rsid w:val="006B422D"/>
    <w:rsid w:val="006B7433"/>
    <w:rsid w:val="006C6465"/>
    <w:rsid w:val="006D6AE1"/>
    <w:rsid w:val="006F1CC9"/>
    <w:rsid w:val="006F30A3"/>
    <w:rsid w:val="007000CF"/>
    <w:rsid w:val="00703BE6"/>
    <w:rsid w:val="00704D6D"/>
    <w:rsid w:val="00707E22"/>
    <w:rsid w:val="0071688E"/>
    <w:rsid w:val="007206B0"/>
    <w:rsid w:val="007302E0"/>
    <w:rsid w:val="00736549"/>
    <w:rsid w:val="0073735C"/>
    <w:rsid w:val="00744097"/>
    <w:rsid w:val="00744192"/>
    <w:rsid w:val="0074610F"/>
    <w:rsid w:val="0074779B"/>
    <w:rsid w:val="00753344"/>
    <w:rsid w:val="00760B92"/>
    <w:rsid w:val="007624A4"/>
    <w:rsid w:val="00764B3A"/>
    <w:rsid w:val="00765571"/>
    <w:rsid w:val="007718FC"/>
    <w:rsid w:val="007745F5"/>
    <w:rsid w:val="0077486C"/>
    <w:rsid w:val="007750CF"/>
    <w:rsid w:val="007806DC"/>
    <w:rsid w:val="00785325"/>
    <w:rsid w:val="00785F12"/>
    <w:rsid w:val="00786C72"/>
    <w:rsid w:val="0079104F"/>
    <w:rsid w:val="007A0848"/>
    <w:rsid w:val="007A09BB"/>
    <w:rsid w:val="007A6307"/>
    <w:rsid w:val="007A635D"/>
    <w:rsid w:val="007A7E13"/>
    <w:rsid w:val="007C2E1C"/>
    <w:rsid w:val="007C7549"/>
    <w:rsid w:val="007D1ACD"/>
    <w:rsid w:val="007D47E8"/>
    <w:rsid w:val="007E1ADC"/>
    <w:rsid w:val="007E4271"/>
    <w:rsid w:val="008003C7"/>
    <w:rsid w:val="008117E3"/>
    <w:rsid w:val="00811D1C"/>
    <w:rsid w:val="00813148"/>
    <w:rsid w:val="00817BAA"/>
    <w:rsid w:val="00822B80"/>
    <w:rsid w:val="00827818"/>
    <w:rsid w:val="00837B5E"/>
    <w:rsid w:val="00840968"/>
    <w:rsid w:val="00843058"/>
    <w:rsid w:val="00843BC3"/>
    <w:rsid w:val="00860854"/>
    <w:rsid w:val="008858BC"/>
    <w:rsid w:val="00886E89"/>
    <w:rsid w:val="00887700"/>
    <w:rsid w:val="0089025F"/>
    <w:rsid w:val="008925C7"/>
    <w:rsid w:val="008A0F5C"/>
    <w:rsid w:val="008A4007"/>
    <w:rsid w:val="008B09CF"/>
    <w:rsid w:val="008B2836"/>
    <w:rsid w:val="008C1E71"/>
    <w:rsid w:val="008C2F9B"/>
    <w:rsid w:val="008C6331"/>
    <w:rsid w:val="008D2EF7"/>
    <w:rsid w:val="008D469A"/>
    <w:rsid w:val="008D5EC1"/>
    <w:rsid w:val="008E1E85"/>
    <w:rsid w:val="008E3875"/>
    <w:rsid w:val="008E7D28"/>
    <w:rsid w:val="008F35A3"/>
    <w:rsid w:val="008F64BD"/>
    <w:rsid w:val="009038F9"/>
    <w:rsid w:val="00907CE2"/>
    <w:rsid w:val="00911E65"/>
    <w:rsid w:val="00914EDA"/>
    <w:rsid w:val="009171C4"/>
    <w:rsid w:val="00917557"/>
    <w:rsid w:val="00921C88"/>
    <w:rsid w:val="0092499B"/>
    <w:rsid w:val="00936B4E"/>
    <w:rsid w:val="00937E3A"/>
    <w:rsid w:val="00954643"/>
    <w:rsid w:val="00955649"/>
    <w:rsid w:val="009632B6"/>
    <w:rsid w:val="00966500"/>
    <w:rsid w:val="00966FD7"/>
    <w:rsid w:val="00972112"/>
    <w:rsid w:val="00974975"/>
    <w:rsid w:val="00981B09"/>
    <w:rsid w:val="00985949"/>
    <w:rsid w:val="00985EA4"/>
    <w:rsid w:val="00987A88"/>
    <w:rsid w:val="00991679"/>
    <w:rsid w:val="009940A2"/>
    <w:rsid w:val="00996874"/>
    <w:rsid w:val="009A043C"/>
    <w:rsid w:val="009A6F60"/>
    <w:rsid w:val="009B5BA4"/>
    <w:rsid w:val="009C67DA"/>
    <w:rsid w:val="009E3488"/>
    <w:rsid w:val="009E63BD"/>
    <w:rsid w:val="009F1541"/>
    <w:rsid w:val="009F1ABA"/>
    <w:rsid w:val="009F6B2F"/>
    <w:rsid w:val="00A01E84"/>
    <w:rsid w:val="00A0279B"/>
    <w:rsid w:val="00A03D42"/>
    <w:rsid w:val="00A059F8"/>
    <w:rsid w:val="00A07A2D"/>
    <w:rsid w:val="00A24C98"/>
    <w:rsid w:val="00A36D8C"/>
    <w:rsid w:val="00A413F4"/>
    <w:rsid w:val="00A426FE"/>
    <w:rsid w:val="00A6514A"/>
    <w:rsid w:val="00A71750"/>
    <w:rsid w:val="00A72C4B"/>
    <w:rsid w:val="00A74C30"/>
    <w:rsid w:val="00A768B1"/>
    <w:rsid w:val="00A86193"/>
    <w:rsid w:val="00A908E7"/>
    <w:rsid w:val="00AA41FB"/>
    <w:rsid w:val="00AB421A"/>
    <w:rsid w:val="00AB7DF5"/>
    <w:rsid w:val="00AC277D"/>
    <w:rsid w:val="00AC369A"/>
    <w:rsid w:val="00AD1B48"/>
    <w:rsid w:val="00AD1BAD"/>
    <w:rsid w:val="00AD46B2"/>
    <w:rsid w:val="00AE567F"/>
    <w:rsid w:val="00AE6A48"/>
    <w:rsid w:val="00AF2A7F"/>
    <w:rsid w:val="00AF2D37"/>
    <w:rsid w:val="00AF558D"/>
    <w:rsid w:val="00AF5E77"/>
    <w:rsid w:val="00AF680D"/>
    <w:rsid w:val="00B047C7"/>
    <w:rsid w:val="00B0704F"/>
    <w:rsid w:val="00B11A1B"/>
    <w:rsid w:val="00B15AAA"/>
    <w:rsid w:val="00B15C72"/>
    <w:rsid w:val="00B16C75"/>
    <w:rsid w:val="00B24F3C"/>
    <w:rsid w:val="00B3112B"/>
    <w:rsid w:val="00B36883"/>
    <w:rsid w:val="00B44F62"/>
    <w:rsid w:val="00B5053B"/>
    <w:rsid w:val="00B615B2"/>
    <w:rsid w:val="00B62C6B"/>
    <w:rsid w:val="00B679B2"/>
    <w:rsid w:val="00B80510"/>
    <w:rsid w:val="00B854C3"/>
    <w:rsid w:val="00B967EB"/>
    <w:rsid w:val="00B97720"/>
    <w:rsid w:val="00BB4F90"/>
    <w:rsid w:val="00BB5239"/>
    <w:rsid w:val="00BB5D0E"/>
    <w:rsid w:val="00BC1F23"/>
    <w:rsid w:val="00BC2285"/>
    <w:rsid w:val="00BD1973"/>
    <w:rsid w:val="00BD1DC4"/>
    <w:rsid w:val="00BD35CA"/>
    <w:rsid w:val="00BD51A3"/>
    <w:rsid w:val="00BE0FA6"/>
    <w:rsid w:val="00BE622A"/>
    <w:rsid w:val="00BF07E3"/>
    <w:rsid w:val="00BF2874"/>
    <w:rsid w:val="00BF569B"/>
    <w:rsid w:val="00BF7F3C"/>
    <w:rsid w:val="00C14687"/>
    <w:rsid w:val="00C16005"/>
    <w:rsid w:val="00C31DBA"/>
    <w:rsid w:val="00C3529E"/>
    <w:rsid w:val="00C450EE"/>
    <w:rsid w:val="00C50E19"/>
    <w:rsid w:val="00C51B40"/>
    <w:rsid w:val="00C61874"/>
    <w:rsid w:val="00C679A9"/>
    <w:rsid w:val="00C70849"/>
    <w:rsid w:val="00C8249F"/>
    <w:rsid w:val="00CA3BEA"/>
    <w:rsid w:val="00CB4D9C"/>
    <w:rsid w:val="00CF3729"/>
    <w:rsid w:val="00D00011"/>
    <w:rsid w:val="00D05607"/>
    <w:rsid w:val="00D118AF"/>
    <w:rsid w:val="00D1584A"/>
    <w:rsid w:val="00D31EB5"/>
    <w:rsid w:val="00D41CFE"/>
    <w:rsid w:val="00D4329E"/>
    <w:rsid w:val="00D51796"/>
    <w:rsid w:val="00D56C96"/>
    <w:rsid w:val="00D5785D"/>
    <w:rsid w:val="00D62770"/>
    <w:rsid w:val="00D629E3"/>
    <w:rsid w:val="00D633FF"/>
    <w:rsid w:val="00D751CD"/>
    <w:rsid w:val="00D92330"/>
    <w:rsid w:val="00D92628"/>
    <w:rsid w:val="00D940D1"/>
    <w:rsid w:val="00D97197"/>
    <w:rsid w:val="00DC01C0"/>
    <w:rsid w:val="00DC319A"/>
    <w:rsid w:val="00DC5DA2"/>
    <w:rsid w:val="00DC7DFC"/>
    <w:rsid w:val="00DD0606"/>
    <w:rsid w:val="00E00C56"/>
    <w:rsid w:val="00E0714A"/>
    <w:rsid w:val="00E10817"/>
    <w:rsid w:val="00E129E2"/>
    <w:rsid w:val="00E15CFD"/>
    <w:rsid w:val="00E16AF8"/>
    <w:rsid w:val="00E208B8"/>
    <w:rsid w:val="00E22E43"/>
    <w:rsid w:val="00E258E5"/>
    <w:rsid w:val="00E26E6B"/>
    <w:rsid w:val="00E36904"/>
    <w:rsid w:val="00E41F5D"/>
    <w:rsid w:val="00E45389"/>
    <w:rsid w:val="00E515D8"/>
    <w:rsid w:val="00E53796"/>
    <w:rsid w:val="00E57125"/>
    <w:rsid w:val="00E57C7A"/>
    <w:rsid w:val="00E6273F"/>
    <w:rsid w:val="00E647B9"/>
    <w:rsid w:val="00E665FC"/>
    <w:rsid w:val="00E674B8"/>
    <w:rsid w:val="00E725C8"/>
    <w:rsid w:val="00E776F7"/>
    <w:rsid w:val="00E96A71"/>
    <w:rsid w:val="00EA00D6"/>
    <w:rsid w:val="00EA55CE"/>
    <w:rsid w:val="00EA7ACE"/>
    <w:rsid w:val="00EB32FE"/>
    <w:rsid w:val="00EC5211"/>
    <w:rsid w:val="00ED7D35"/>
    <w:rsid w:val="00EE1CDD"/>
    <w:rsid w:val="00EE2624"/>
    <w:rsid w:val="00EE35F9"/>
    <w:rsid w:val="00EF0E73"/>
    <w:rsid w:val="00EF0F25"/>
    <w:rsid w:val="00F05B9B"/>
    <w:rsid w:val="00F228FC"/>
    <w:rsid w:val="00F40A78"/>
    <w:rsid w:val="00F40AC7"/>
    <w:rsid w:val="00F40BF7"/>
    <w:rsid w:val="00F44B5E"/>
    <w:rsid w:val="00F46AB8"/>
    <w:rsid w:val="00F56FC5"/>
    <w:rsid w:val="00F63D58"/>
    <w:rsid w:val="00F70459"/>
    <w:rsid w:val="00F7660A"/>
    <w:rsid w:val="00F771EF"/>
    <w:rsid w:val="00F779BB"/>
    <w:rsid w:val="00F851C6"/>
    <w:rsid w:val="00FA4851"/>
    <w:rsid w:val="00FB32CA"/>
    <w:rsid w:val="00FB5876"/>
    <w:rsid w:val="00FB70FB"/>
    <w:rsid w:val="00FC1015"/>
    <w:rsid w:val="00FC47B5"/>
    <w:rsid w:val="00FC79EE"/>
    <w:rsid w:val="00FD0D38"/>
    <w:rsid w:val="00FD20D8"/>
    <w:rsid w:val="00FD2B35"/>
    <w:rsid w:val="00FD5C1F"/>
    <w:rsid w:val="00FD6FED"/>
    <w:rsid w:val="00FE0B8D"/>
    <w:rsid w:val="00FE1CB1"/>
    <w:rsid w:val="00FE31E4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FECA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7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9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85FFA"/>
    <w:pPr>
      <w:spacing w:after="0" w:line="240" w:lineRule="auto"/>
    </w:pPr>
    <w:rPr>
      <w:rFonts w:ascii="Segoe UI" w:hAnsi="Segoe UI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A6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A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F1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F11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F11"/>
    <w:rPr>
      <w:rFonts w:ascii="Segoe UI" w:hAnsi="Segoe UI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0B9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0B92"/>
    <w:rPr>
      <w:rFonts w:ascii="Segoe UI" w:hAnsi="Segoe U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0B9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0B9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0B92"/>
    <w:rPr>
      <w:rFonts w:ascii="Segoe UI" w:hAnsi="Segoe U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0B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icrosoft.com/en-us/games/xbox/partner/xr11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icrosoft.com/en-us/games/xbox/partner/xr1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CCE1E-8F36-435A-AE01-B3E009D12D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2022-04-14T16:15:00Z</dcterms:created>
  <dcterms:modified xsi:type="dcterms:W3CDTF">2022-06-01T01:01:00Z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