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6F4E9ABD" w14:textId="290A78F4" w:rsidR="00764B3A" w:rsidRPr="00AE567F" w:rsidRDefault="00A86193" w:rsidP="00AE567F">
      <w:pPr>
        <w:pStyle w:val="Title"/>
      </w:pPr>
      <w:r>
        <w:t>Simple User Model</w:t>
      </w:r>
      <w:r w:rsidR="00F70459">
        <w:t xml:space="preserve"> Sample</w:t>
      </w:r>
    </w:p>
    <w:p w14:paraId="20EA1BA3" w14:textId="49C68191" w:rsidR="00A059F8" w:rsidRDefault="00A059F8" w:rsidP="00A059F8">
      <w:pPr>
        <w:rPr>
          <w:i/>
        </w:rPr>
      </w:pPr>
      <w:r>
        <w:rPr>
          <w:i/>
        </w:rPr>
        <w:t>This sample is compatible with the Microsoft Game Development Kit (</w:t>
      </w:r>
      <w:r w:rsidR="00A86193">
        <w:rPr>
          <w:i/>
        </w:rPr>
        <w:t>April</w:t>
      </w:r>
      <w:r>
        <w:rPr>
          <w:i/>
        </w:rPr>
        <w:t xml:space="preserve"> 202</w:t>
      </w:r>
      <w:r w:rsidR="00A86193">
        <w:rPr>
          <w:i/>
        </w:rPr>
        <w:t>1</w:t>
      </w:r>
      <w:r>
        <w:rPr>
          <w:i/>
        </w:rPr>
        <w:t>)</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42A2647B" w14:textId="08CCC581" w:rsidR="00703BE6" w:rsidRDefault="00A86193" w:rsidP="002009A8">
      <w:r>
        <w:t>This sample shows how to use the new Simple User Model introduced with the Microsoft Game Development Kit (April 2021).</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4A2CE536" w:rsidR="008C1E71" w:rsidRDefault="008C1E71" w:rsidP="008C1E71">
      <w:r>
        <w:t xml:space="preserve">If using </w:t>
      </w:r>
      <w:r w:rsidR="00AF558D">
        <w:t>an Xbox Series X|S devkit</w:t>
      </w:r>
      <w:r>
        <w:t xml:space="preserve">, set the active solution platform to </w:t>
      </w:r>
      <w:proofErr w:type="gramStart"/>
      <w:r>
        <w:t>Gaming.Xbox.Scarlett.x</w:t>
      </w:r>
      <w:proofErr w:type="gramEnd"/>
      <w:r>
        <w:t>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062EE334" w14:textId="613198C3" w:rsidR="00704D6D" w:rsidRPr="00704D6D" w:rsidRDefault="00704D6D">
      <w:pPr>
        <w:spacing w:after="160" w:line="259" w:lineRule="auto"/>
      </w:pPr>
      <w:r>
        <w:t xml:space="preserve">To </w:t>
      </w:r>
      <w:r w:rsidR="00217040">
        <w:t>launch</w:t>
      </w:r>
      <w:r>
        <w:t xml:space="preserve"> the Simple User Model</w:t>
      </w:r>
      <w:r w:rsidR="00760B92">
        <w:t xml:space="preserve"> Sample</w:t>
      </w:r>
      <w:r>
        <w:t xml:space="preserve"> on a devkit, you first need to sign in a user and set the default devkit user. The default user can be user using the </w:t>
      </w:r>
      <w:r w:rsidRPr="00704D6D">
        <w:rPr>
          <w:i/>
          <w:iCs/>
        </w:rPr>
        <w:t>Xbox One Manager GDK</w:t>
      </w:r>
      <w:r>
        <w:rPr>
          <w:i/>
          <w:iCs/>
        </w:rPr>
        <w:t xml:space="preserve"> </w:t>
      </w:r>
      <w:r>
        <w:t>by checking “Auto Sign-In” for the user. Alternatively, it can be set using the “</w:t>
      </w:r>
      <w:proofErr w:type="spellStart"/>
      <w:r>
        <w:t>xbconfig</w:t>
      </w:r>
      <w:proofErr w:type="spellEnd"/>
      <w:r>
        <w:t xml:space="preserve"> </w:t>
      </w:r>
      <w:proofErr w:type="spellStart"/>
      <w:r>
        <w:t>DefaultUser</w:t>
      </w:r>
      <w:proofErr w:type="spellEnd"/>
      <w:r>
        <w:t>” setting.</w:t>
      </w:r>
      <w:r w:rsidR="00217040">
        <w:t xml:space="preserve"> Please see documentation on the Simple User Model for more information.</w:t>
      </w:r>
    </w:p>
    <w:p w14:paraId="081B4DA6" w14:textId="15129D72" w:rsidR="00E515D8" w:rsidRDefault="00A36D8C">
      <w:pPr>
        <w:spacing w:after="160" w:line="259" w:lineRule="auto"/>
      </w:pPr>
      <w:r>
        <w:t xml:space="preserve">The sample signs in the default user silently and shows their gamertag and </w:t>
      </w:r>
      <w:proofErr w:type="spellStart"/>
      <w:r>
        <w:t>gamerpic</w:t>
      </w:r>
      <w:proofErr w:type="spellEnd"/>
      <w:r>
        <w:t xml:space="preserve"> on the screen. If the user changes their gamertag or </w:t>
      </w:r>
      <w:proofErr w:type="spellStart"/>
      <w:r>
        <w:t>gamerpic</w:t>
      </w:r>
      <w:proofErr w:type="spellEnd"/>
      <w:r>
        <w:t>, they will be updated on the screen as well. Press the [View] button to exit the sample.</w:t>
      </w:r>
    </w:p>
    <w:p w14:paraId="042E5F02" w14:textId="6DD56663" w:rsidR="00A36D8C" w:rsidRDefault="00A36D8C">
      <w:pPr>
        <w:spacing w:after="160" w:line="259" w:lineRule="auto"/>
      </w:pPr>
      <w:r w:rsidRPr="00A36D8C">
        <w:rPr>
          <w:noProof/>
        </w:rPr>
        <w:drawing>
          <wp:inline distT="0" distB="0" distL="0" distR="0" wp14:anchorId="2EC5CDD7" wp14:editId="5DA27F0B">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42B78E6B" w14:textId="7F7AABEC" w:rsidR="00AF2A7F" w:rsidRDefault="003D3EF7" w:rsidP="00AF2A7F">
      <w:pPr>
        <w:pStyle w:val="Heading1"/>
      </w:pPr>
      <w:r>
        <w:lastRenderedPageBreak/>
        <w:t xml:space="preserve">Implementation </w:t>
      </w:r>
      <w:r w:rsidR="00C14687">
        <w:t>N</w:t>
      </w:r>
      <w:r>
        <w:t>otes</w:t>
      </w:r>
    </w:p>
    <w:p w14:paraId="2022693C" w14:textId="70FBE136" w:rsidR="00760B92" w:rsidRDefault="00760B92" w:rsidP="00760B92">
      <w:r>
        <w:t>The new simple user model greatly simplifies the user management code needed by a title when the title intends to have a single default user. Examples can include single-player games, single-user always-online titles, RPGs, and more.</w:t>
      </w:r>
    </w:p>
    <w:p w14:paraId="09FBDA11" w14:textId="1DE984FC" w:rsidR="00D41CFE" w:rsidRDefault="00D41CFE" w:rsidP="00760B92"/>
    <w:p w14:paraId="229F83FA" w14:textId="0088541B" w:rsidR="00D41CFE" w:rsidRDefault="00D41CFE" w:rsidP="00760B92">
      <w:r>
        <w:t>When looking at the sample code, search for the “[Simple User Model]” comment to find locations related to using the simple user model.</w:t>
      </w:r>
    </w:p>
    <w:p w14:paraId="1AEE20F3" w14:textId="3C72C4A6" w:rsidR="00FE1CB1" w:rsidRDefault="00FE1CB1" w:rsidP="00760B92"/>
    <w:p w14:paraId="19EEDAE4" w14:textId="3FF25119" w:rsidR="00FE1CB1" w:rsidRDefault="00FE1CB1" w:rsidP="00760B92">
      <w:r>
        <w:t xml:space="preserve">To enable the simple user model for your title, you need to edit </w:t>
      </w:r>
      <w:proofErr w:type="spellStart"/>
      <w:r>
        <w:t>MicrosoftGame.config</w:t>
      </w:r>
      <w:proofErr w:type="spellEnd"/>
      <w:r>
        <w:t xml:space="preserve"> and add the following entry:</w:t>
      </w:r>
    </w:p>
    <w:p w14:paraId="4E1E05EC" w14:textId="70D60067" w:rsidR="00FE1CB1" w:rsidRDefault="00FE1CB1" w:rsidP="00760B92"/>
    <w:p w14:paraId="5879AC7E" w14:textId="77777777" w:rsidR="00FE1CB1" w:rsidRDefault="00FE1CB1" w:rsidP="00FE1C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Opt</w:t>
      </w:r>
      <w:proofErr w:type="spellEnd"/>
      <w:r>
        <w:rPr>
          <w:rFonts w:ascii="Consolas" w:hAnsi="Consolas" w:cs="Consolas"/>
          <w:color w:val="008000"/>
          <w:sz w:val="19"/>
          <w:szCs w:val="19"/>
        </w:rPr>
        <w:t xml:space="preserve"> into requiring a default user at launch and to use the simple user model. </w:t>
      </w:r>
      <w:r>
        <w:rPr>
          <w:rFonts w:ascii="Consolas" w:hAnsi="Consolas" w:cs="Consolas"/>
          <w:color w:val="0000FF"/>
          <w:sz w:val="19"/>
          <w:szCs w:val="19"/>
        </w:rPr>
        <w:t>--&gt;</w:t>
      </w:r>
    </w:p>
    <w:p w14:paraId="5CDA6F2B" w14:textId="4EDB5522" w:rsidR="00FE1CB1" w:rsidRDefault="00FE1CB1" w:rsidP="00FE1CB1">
      <w:r>
        <w:rPr>
          <w:rFonts w:ascii="Consolas" w:hAnsi="Consolas" w:cs="Consolas"/>
          <w:color w:val="0000FF"/>
          <w:sz w:val="19"/>
          <w:szCs w:val="19"/>
        </w:rPr>
        <w:t xml:space="preserve">  &lt;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p>
    <w:p w14:paraId="45FB3608" w14:textId="69C2698E" w:rsidR="00760B92" w:rsidRDefault="00760B92" w:rsidP="00760B92"/>
    <w:p w14:paraId="62585842" w14:textId="2504A3EA" w:rsidR="00FE1CB1" w:rsidRDefault="00FE1CB1" w:rsidP="00760B92">
      <w:r>
        <w:t xml:space="preserve">The default value is currently </w:t>
      </w:r>
      <w:r w:rsidRPr="00FE1CB1">
        <w:rPr>
          <w:i/>
          <w:iCs/>
        </w:rPr>
        <w:t>true</w:t>
      </w:r>
      <w:r>
        <w:t xml:space="preserve"> for </w:t>
      </w:r>
      <w:r w:rsidR="007A7E13">
        <w:t xml:space="preserve">titles built with </w:t>
      </w:r>
      <w:r>
        <w:t xml:space="preserve">the April 2021 and June 2021 GDK releases. </w:t>
      </w:r>
      <w:r w:rsidR="007A7E13">
        <w:t xml:space="preserve">This may change </w:t>
      </w:r>
      <w:r>
        <w:t xml:space="preserve">in a future GDK major release to default to </w:t>
      </w:r>
      <w:r w:rsidRPr="00FE1CB1">
        <w:rPr>
          <w:i/>
          <w:iCs/>
        </w:rPr>
        <w:t>false</w:t>
      </w:r>
      <w:r>
        <w:t xml:space="preserve">. On </w:t>
      </w:r>
      <w:r w:rsidR="007A7E13">
        <w:t xml:space="preserve">titles built with </w:t>
      </w:r>
      <w:r>
        <w:t>GDK versions older than April 2021, this setting does not exist and the user model available is only the advanced model.</w:t>
      </w:r>
    </w:p>
    <w:p w14:paraId="6AEBC36E" w14:textId="77777777" w:rsidR="00FE1CB1" w:rsidRDefault="00FE1CB1" w:rsidP="00760B92"/>
    <w:p w14:paraId="2B811EE2" w14:textId="55E63384" w:rsidR="00760B92" w:rsidRDefault="00760B92" w:rsidP="00760B92">
      <w:r>
        <w:t xml:space="preserve">When using the simple user model, user sign-in/sign-out behavior, user events, PLM </w:t>
      </w:r>
      <w:r w:rsidR="00BD1973">
        <w:t xml:space="preserve">(Process Lifetime Management) </w:t>
      </w:r>
      <w:r>
        <w:t>events, and related functionality change and can be handled in simpler ways than when using the older advanced model. See the following table for information on the changes and how the handling has been simplified:</w:t>
      </w:r>
    </w:p>
    <w:p w14:paraId="47E47B79" w14:textId="2361BEA7" w:rsidR="00760B92" w:rsidRDefault="00760B92" w:rsidP="00760B92"/>
    <w:tbl>
      <w:tblPr>
        <w:tblStyle w:val="XboxOne"/>
        <w:tblW w:w="0" w:type="auto"/>
        <w:tblLook w:val="04A0" w:firstRow="1" w:lastRow="0" w:firstColumn="1" w:lastColumn="0" w:noHBand="0" w:noVBand="1"/>
      </w:tblPr>
      <w:tblGrid>
        <w:gridCol w:w="1527"/>
        <w:gridCol w:w="4500"/>
        <w:gridCol w:w="3323"/>
      </w:tblGrid>
      <w:tr w:rsidR="00760B92" w14:paraId="6581DEAC" w14:textId="77777777" w:rsidTr="008C6331">
        <w:trPr>
          <w:cnfStyle w:val="100000000000" w:firstRow="1" w:lastRow="0" w:firstColumn="0" w:lastColumn="0" w:oddVBand="0" w:evenVBand="0" w:oddHBand="0" w:evenHBand="0" w:firstRowFirstColumn="0" w:firstRowLastColumn="0" w:lastRowFirstColumn="0" w:lastRowLastColumn="0"/>
        </w:trPr>
        <w:tc>
          <w:tcPr>
            <w:tcW w:w="1527" w:type="dxa"/>
          </w:tcPr>
          <w:p w14:paraId="1E6F49C7" w14:textId="55FBF24B" w:rsidR="00760B92" w:rsidRDefault="00760B92" w:rsidP="00760B92">
            <w:r>
              <w:t>Feature</w:t>
            </w:r>
          </w:p>
        </w:tc>
        <w:tc>
          <w:tcPr>
            <w:tcW w:w="4500" w:type="dxa"/>
          </w:tcPr>
          <w:p w14:paraId="2E6E2778" w14:textId="7779B04A" w:rsidR="00760B92" w:rsidRDefault="00760B92" w:rsidP="00760B92">
            <w:r>
              <w:t>Handling with Simple User Model</w:t>
            </w:r>
          </w:p>
        </w:tc>
        <w:tc>
          <w:tcPr>
            <w:tcW w:w="3323" w:type="dxa"/>
          </w:tcPr>
          <w:p w14:paraId="52ECE7B5" w14:textId="5B44E0D5" w:rsidR="00760B92" w:rsidRDefault="00760B92" w:rsidP="00760B92">
            <w:r>
              <w:t>Handling with Advanced User Model</w:t>
            </w:r>
          </w:p>
        </w:tc>
      </w:tr>
      <w:tr w:rsidR="00760B92" w14:paraId="55B6A0B7" w14:textId="77777777" w:rsidTr="008C6331">
        <w:tc>
          <w:tcPr>
            <w:tcW w:w="1527" w:type="dxa"/>
          </w:tcPr>
          <w:p w14:paraId="4248571C" w14:textId="5868B6AE" w:rsidR="00760B92" w:rsidRDefault="00760B92" w:rsidP="00760B92">
            <w:r>
              <w:t>Default User / Primary User</w:t>
            </w:r>
          </w:p>
        </w:tc>
        <w:tc>
          <w:tcPr>
            <w:tcW w:w="4500" w:type="dxa"/>
          </w:tcPr>
          <w:p w14:paraId="6C4292DA" w14:textId="32791868" w:rsidR="00760B92" w:rsidRDefault="00760B92" w:rsidP="00760B92">
            <w:r>
              <w:t xml:space="preserve">The </w:t>
            </w:r>
            <w:r w:rsidRPr="00BD1973">
              <w:t>user who launches the title from the Xbox home screen</w:t>
            </w:r>
            <w:r>
              <w:t xml:space="preserve"> is set as the immutable default user for that title’s lifetime.</w:t>
            </w:r>
          </w:p>
        </w:tc>
        <w:tc>
          <w:tcPr>
            <w:tcW w:w="3323" w:type="dxa"/>
          </w:tcPr>
          <w:p w14:paraId="3F53D0CD" w14:textId="77777777" w:rsidR="00760B92" w:rsidRDefault="00BD1973" w:rsidP="00760B92">
            <w:r>
              <w:t>The title must manually establish and manage the primary user for the title.</w:t>
            </w:r>
          </w:p>
          <w:p w14:paraId="37C6CD77" w14:textId="77777777" w:rsidR="00BD1973" w:rsidRDefault="00BD1973" w:rsidP="00760B92"/>
          <w:p w14:paraId="5108B28D" w14:textId="47A3F163" w:rsidR="00BD1973" w:rsidRDefault="00BD1973" w:rsidP="00760B92">
            <w:r>
              <w:t xml:space="preserve">See </w:t>
            </w:r>
            <w:hyperlink r:id="rId11" w:history="1">
              <w:r w:rsidRPr="00BD1973">
                <w:rPr>
                  <w:rStyle w:val="Hyperlink"/>
                </w:rPr>
                <w:t>XR-112</w:t>
              </w:r>
            </w:hyperlink>
            <w:r>
              <w:t xml:space="preserve"> for more information.</w:t>
            </w:r>
          </w:p>
        </w:tc>
      </w:tr>
      <w:tr w:rsidR="00760B92" w14:paraId="4069B582"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5A406FFC" w14:textId="3078E4BC" w:rsidR="00760B92" w:rsidRDefault="00BD1973" w:rsidP="00760B92">
            <w:r>
              <w:t>Sign-In &amp; Sign-Outs</w:t>
            </w:r>
          </w:p>
        </w:tc>
        <w:tc>
          <w:tcPr>
            <w:tcW w:w="4500" w:type="dxa"/>
          </w:tcPr>
          <w:p w14:paraId="468E9F2F" w14:textId="3BC7C792" w:rsidR="00FE1CB1" w:rsidRPr="00FE1CB1" w:rsidRDefault="00FE1CB1" w:rsidP="00760B92">
            <w:r>
              <w:t xml:space="preserve">Signing in the default user with </w:t>
            </w:r>
            <w:proofErr w:type="spellStart"/>
            <w:r w:rsidRPr="00FE1CB1">
              <w:rPr>
                <w:i/>
                <w:iCs/>
              </w:rPr>
              <w:t>XUserAddAsync</w:t>
            </w:r>
            <w:proofErr w:type="spellEnd"/>
            <w:r>
              <w:rPr>
                <w:i/>
                <w:iCs/>
              </w:rPr>
              <w:t xml:space="preserve"> </w:t>
            </w:r>
            <w:r>
              <w:t xml:space="preserve">and the </w:t>
            </w:r>
            <w:proofErr w:type="spellStart"/>
            <w:r>
              <w:rPr>
                <w:i/>
                <w:iCs/>
              </w:rPr>
              <w:t>AddDefaultUserSilently</w:t>
            </w:r>
            <w:proofErr w:type="spellEnd"/>
            <w:r>
              <w:rPr>
                <w:i/>
                <w:iCs/>
              </w:rPr>
              <w:t xml:space="preserve"> </w:t>
            </w:r>
            <w:r>
              <w:t>flag is guaranteed to succeed silently.</w:t>
            </w:r>
          </w:p>
          <w:p w14:paraId="3903FDA5" w14:textId="77777777" w:rsidR="00FE1CB1" w:rsidRDefault="00FE1CB1" w:rsidP="00760B92"/>
          <w:p w14:paraId="768EF2F1" w14:textId="687DB134" w:rsidR="00760B92" w:rsidRDefault="00BD1973" w:rsidP="00760B92">
            <w:r>
              <w:t xml:space="preserve">If the default user </w:t>
            </w:r>
            <w:r w:rsidR="008C6331">
              <w:t>becomes</w:t>
            </w:r>
            <w:r>
              <w:t xml:space="preserve"> signed-out, the title is suspended.</w:t>
            </w:r>
          </w:p>
          <w:p w14:paraId="71A5BAC2" w14:textId="77777777" w:rsidR="00BD1973" w:rsidRDefault="00BD1973" w:rsidP="00760B92"/>
          <w:p w14:paraId="7514F8C6" w14:textId="7E66AF98" w:rsidR="00BD1973" w:rsidRDefault="00BD1973" w:rsidP="00760B92">
            <w:r>
              <w:t>Extra users beyond the default user are handled the same as with the advanced user model.</w:t>
            </w:r>
          </w:p>
        </w:tc>
        <w:tc>
          <w:tcPr>
            <w:tcW w:w="3323" w:type="dxa"/>
          </w:tcPr>
          <w:p w14:paraId="5AF049B7" w14:textId="77777777" w:rsidR="00FE1CB1" w:rsidRDefault="00FE1CB1" w:rsidP="00760B92">
            <w:r>
              <w:t xml:space="preserve">No assumptions can be made about the success of a sign-in attempt. </w:t>
            </w:r>
            <w:r w:rsidR="00BD1973">
              <w:t>The title is not automatically suspended if any user is signed out.</w:t>
            </w:r>
          </w:p>
          <w:p w14:paraId="3681BC67" w14:textId="77777777" w:rsidR="00FE1CB1" w:rsidRDefault="00FE1CB1" w:rsidP="00760B92"/>
          <w:p w14:paraId="4098C927" w14:textId="4F48CA32" w:rsidR="00760B92" w:rsidRDefault="00BD1973" w:rsidP="00760B92">
            <w:r>
              <w:t xml:space="preserve">Instead, the title must handle sign-ins and sign-outs according to </w:t>
            </w:r>
            <w:hyperlink r:id="rId12" w:history="1">
              <w:r w:rsidRPr="00BD1973">
                <w:rPr>
                  <w:rStyle w:val="Hyperlink"/>
                </w:rPr>
                <w:t>XR-115</w:t>
              </w:r>
            </w:hyperlink>
            <w:r>
              <w:t>.</w:t>
            </w:r>
          </w:p>
        </w:tc>
      </w:tr>
      <w:tr w:rsidR="00760B92" w14:paraId="4BF3B1F3" w14:textId="77777777" w:rsidTr="008C6331">
        <w:tc>
          <w:tcPr>
            <w:tcW w:w="1527" w:type="dxa"/>
          </w:tcPr>
          <w:p w14:paraId="32651BFC" w14:textId="7AB3FA3E" w:rsidR="00760B92" w:rsidRDefault="00BD1973" w:rsidP="00760B92">
            <w:r>
              <w:t>PLM</w:t>
            </w:r>
          </w:p>
        </w:tc>
        <w:tc>
          <w:tcPr>
            <w:tcW w:w="4500" w:type="dxa"/>
          </w:tcPr>
          <w:p w14:paraId="6BEF71A1" w14:textId="289E1A3C" w:rsidR="00760B92" w:rsidRDefault="008C6331" w:rsidP="00760B92">
            <w:r>
              <w:t>The Xbox system will terminate the title and re-launch when attempting to start the title from the Xbox home screen with a different user than the one that previously launched it.</w:t>
            </w:r>
          </w:p>
        </w:tc>
        <w:tc>
          <w:tcPr>
            <w:tcW w:w="3323" w:type="dxa"/>
          </w:tcPr>
          <w:p w14:paraId="5BE71A95" w14:textId="6F6FC0C9" w:rsidR="00760B92" w:rsidRDefault="00BD1973" w:rsidP="00760B92">
            <w:r>
              <w:t xml:space="preserve">All PLM events should be handled accordingly, including any that cause </w:t>
            </w:r>
            <w:r w:rsidR="008C6331">
              <w:t>change/</w:t>
            </w:r>
            <w:r>
              <w:t>loss of users</w:t>
            </w:r>
            <w:r w:rsidR="008C6331">
              <w:t xml:space="preserve"> and/or devices.</w:t>
            </w:r>
          </w:p>
        </w:tc>
      </w:tr>
      <w:tr w:rsidR="00BD1973" w14:paraId="578A45B4"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200C36EB" w14:textId="72BC5434" w:rsidR="00BD1973" w:rsidRDefault="00BD1973" w:rsidP="00760B92">
            <w:r>
              <w:t>User Events</w:t>
            </w:r>
          </w:p>
        </w:tc>
        <w:tc>
          <w:tcPr>
            <w:tcW w:w="4500" w:type="dxa"/>
          </w:tcPr>
          <w:p w14:paraId="5A72F071" w14:textId="512E29E8" w:rsidR="00BD1973" w:rsidRDefault="00BD1973" w:rsidP="00760B92">
            <w:r>
              <w:t>The default user never receives Sign-In/Out related user events.</w:t>
            </w:r>
          </w:p>
          <w:p w14:paraId="5274F999" w14:textId="77777777" w:rsidR="00BD1973" w:rsidRDefault="00BD1973" w:rsidP="00760B92"/>
          <w:p w14:paraId="17772149" w14:textId="1AFA5AD9" w:rsidR="00BD1973" w:rsidRDefault="00BD1973" w:rsidP="00760B92">
            <w:r>
              <w:t>Extra users do receive the Sign-Out/In related events.</w:t>
            </w:r>
          </w:p>
          <w:p w14:paraId="7476A195" w14:textId="77777777" w:rsidR="00BD1973" w:rsidRDefault="00BD1973" w:rsidP="00760B92"/>
          <w:p w14:paraId="0FA3893A" w14:textId="58E132E3" w:rsidR="00BD1973" w:rsidRDefault="00BD1973" w:rsidP="00760B92">
            <w:r>
              <w:t xml:space="preserve">All users receive other user change events, such as gamertag and </w:t>
            </w:r>
            <w:proofErr w:type="spellStart"/>
            <w:r>
              <w:t>gamerpic</w:t>
            </w:r>
            <w:proofErr w:type="spellEnd"/>
            <w:r>
              <w:t xml:space="preserve"> change events.</w:t>
            </w:r>
          </w:p>
        </w:tc>
        <w:tc>
          <w:tcPr>
            <w:tcW w:w="3323" w:type="dxa"/>
          </w:tcPr>
          <w:p w14:paraId="0FD41DDC" w14:textId="15267FDB" w:rsidR="00BD1973" w:rsidRDefault="00BD1973" w:rsidP="00760B92">
            <w:r>
              <w:lastRenderedPageBreak/>
              <w:t>All users can receive all user events.</w:t>
            </w:r>
          </w:p>
        </w:tc>
      </w:tr>
    </w:tbl>
    <w:p w14:paraId="472E5AA1" w14:textId="2EE45549" w:rsidR="00A36D8C" w:rsidRDefault="00A36D8C" w:rsidP="001904D1"/>
    <w:p w14:paraId="03B5E38C" w14:textId="6DC1CC6B" w:rsidR="00517689" w:rsidRDefault="00517689" w:rsidP="001904D1">
      <w:r>
        <w:t xml:space="preserve">The behavior described in the table above is the behavior when testing on a retail console or when using the Xbox home screen to launch and test applications on a devkit. When using a devkit with </w:t>
      </w:r>
      <w:proofErr w:type="spellStart"/>
      <w:r>
        <w:t>DevHome</w:t>
      </w:r>
      <w:proofErr w:type="spellEnd"/>
      <w:r>
        <w:t>, testing PLM using testing tools, or other devkit applications, there are some extra cases to consider.</w:t>
      </w:r>
    </w:p>
    <w:p w14:paraId="3ECC0EAC" w14:textId="06FB5794" w:rsidR="00517689" w:rsidRDefault="00517689" w:rsidP="00517689">
      <w:pPr>
        <w:pStyle w:val="ListParagraph"/>
        <w:numPr>
          <w:ilvl w:val="0"/>
          <w:numId w:val="24"/>
        </w:numPr>
      </w:pPr>
      <w:r>
        <w:t xml:space="preserve">You </w:t>
      </w:r>
      <w:proofErr w:type="gramStart"/>
      <w:r>
        <w:t>can</w:t>
      </w:r>
      <w:proofErr w:type="gramEnd"/>
      <w:r>
        <w:t xml:space="preserve"> get user sign-out/in related events for the default user if you</w:t>
      </w:r>
      <w:r w:rsidR="008925C7">
        <w:t xml:space="preserve"> signed out the default user, signed in a new user, and then</w:t>
      </w:r>
      <w:r>
        <w:t xml:space="preserve"> manually resume</w:t>
      </w:r>
      <w:r w:rsidR="008925C7">
        <w:t>d</w:t>
      </w:r>
      <w:r>
        <w:t xml:space="preserve"> the title using the Xbox Manager application or other PLM testing tools. This case does not need to be handled for retail usages.</w:t>
      </w:r>
    </w:p>
    <w:p w14:paraId="5065FD47" w14:textId="2A4392ED" w:rsidR="00517689" w:rsidRDefault="00517689" w:rsidP="00517689">
      <w:pPr>
        <w:pStyle w:val="ListParagraph"/>
        <w:numPr>
          <w:ilvl w:val="0"/>
          <w:numId w:val="24"/>
        </w:numPr>
      </w:pPr>
      <w:r>
        <w:t>You need to set a default user for launching the title on a devkit when not using the Xbox home screen to launch. To do this, you can check “Auto Sign-In” in the Xbox Manager application or by using “</w:t>
      </w:r>
      <w:proofErr w:type="spellStart"/>
      <w:r>
        <w:t>xbconfig</w:t>
      </w:r>
      <w:proofErr w:type="spellEnd"/>
      <w:r>
        <w:t xml:space="preserve"> </w:t>
      </w:r>
      <w:proofErr w:type="spellStart"/>
      <w:r>
        <w:t>DefaultUser</w:t>
      </w:r>
      <w:proofErr w:type="spellEnd"/>
      <w:r>
        <w:t>” settings.</w:t>
      </w:r>
    </w:p>
    <w:p w14:paraId="55011DD3" w14:textId="0D7B9F00" w:rsidR="00517689" w:rsidRDefault="00517689" w:rsidP="001904D1"/>
    <w:p w14:paraId="5A8F8396" w14:textId="7A3A74E1" w:rsidR="00FE1CB1" w:rsidRDefault="00FE1CB1" w:rsidP="001904D1">
      <w:r>
        <w:t xml:space="preserve">For more information about how to handle multiple users, user sign-in/out events, gamepad pairing, XR handling, and other more advanced user topics, please see the </w:t>
      </w:r>
      <w:proofErr w:type="spellStart"/>
      <w:r>
        <w:t>UserManagement</w:t>
      </w:r>
      <w:proofErr w:type="spellEnd"/>
      <w:r>
        <w:t xml:space="preserve"> Sample.</w:t>
      </w:r>
    </w:p>
    <w:p w14:paraId="511912F6" w14:textId="77777777" w:rsidR="006F1CC9" w:rsidRDefault="006F1CC9" w:rsidP="006F1CC9"/>
    <w:p w14:paraId="2D0496D9" w14:textId="77777777" w:rsidR="003D3EF7" w:rsidRDefault="003D3EF7" w:rsidP="003D3EF7">
      <w:pPr>
        <w:pStyle w:val="Heading1"/>
      </w:pPr>
      <w:r>
        <w:t>Update history</w:t>
      </w:r>
    </w:p>
    <w:p w14:paraId="1B2D0C85" w14:textId="07743296" w:rsidR="004A207C" w:rsidRDefault="00107259" w:rsidP="00954643">
      <w:r w:rsidRPr="004A207C">
        <w:rPr>
          <w:b/>
        </w:rPr>
        <w:t>Initial Release:</w:t>
      </w:r>
      <w:r>
        <w:t xml:space="preserve"> </w:t>
      </w:r>
      <w:r w:rsidR="00954643">
        <w:t>Microsoft Game Development Kit (</w:t>
      </w:r>
      <w:r w:rsidR="00A86193">
        <w:t>June</w:t>
      </w:r>
      <w:r w:rsidR="00786C72">
        <w:t xml:space="preserve"> </w:t>
      </w:r>
      <w:r w:rsidR="00954643">
        <w:t>20</w:t>
      </w:r>
      <w:r w:rsidR="00786C72">
        <w:t>2</w:t>
      </w:r>
      <w:r w:rsidR="00A86193">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3"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A938" w14:textId="77777777" w:rsidR="00A426FE" w:rsidRDefault="00A426FE" w:rsidP="0074610F">
      <w:r>
        <w:separator/>
      </w:r>
    </w:p>
  </w:endnote>
  <w:endnote w:type="continuationSeparator" w:id="0">
    <w:p w14:paraId="4E510729" w14:textId="77777777" w:rsidR="00A426FE" w:rsidRDefault="00A426F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537DBE68"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F558D">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86193">
            <w:rPr>
              <w:rFonts w:cs="Segoe UI"/>
              <w:color w:val="808080" w:themeColor="background1" w:themeShade="80"/>
              <w:szCs w:val="20"/>
            </w:rPr>
            <w:t>Simple User Model</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33624ED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F558D">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BF2B" w14:textId="77777777" w:rsidR="00A426FE" w:rsidRDefault="00A426FE" w:rsidP="0074610F">
      <w:r>
        <w:separator/>
      </w:r>
    </w:p>
  </w:footnote>
  <w:footnote w:type="continuationSeparator" w:id="0">
    <w:p w14:paraId="6B99D058" w14:textId="77777777" w:rsidR="00A426FE" w:rsidRDefault="00A426F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176B"/>
    <w:multiLevelType w:val="hybridMultilevel"/>
    <w:tmpl w:val="4B4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21"/>
  </w:num>
  <w:num w:numId="4">
    <w:abstractNumId w:val="18"/>
  </w:num>
  <w:num w:numId="5">
    <w:abstractNumId w:val="16"/>
  </w:num>
  <w:num w:numId="6">
    <w:abstractNumId w:val="19"/>
  </w:num>
  <w:num w:numId="7">
    <w:abstractNumId w:val="12"/>
  </w:num>
  <w:num w:numId="8">
    <w:abstractNumId w:val="5"/>
  </w:num>
  <w:num w:numId="9">
    <w:abstractNumId w:val="13"/>
  </w:num>
  <w:num w:numId="10">
    <w:abstractNumId w:val="8"/>
  </w:num>
  <w:num w:numId="11">
    <w:abstractNumId w:val="3"/>
  </w:num>
  <w:num w:numId="12">
    <w:abstractNumId w:val="1"/>
  </w:num>
  <w:num w:numId="13">
    <w:abstractNumId w:val="9"/>
  </w:num>
  <w:num w:numId="14">
    <w:abstractNumId w:val="0"/>
  </w:num>
  <w:num w:numId="15">
    <w:abstractNumId w:val="17"/>
  </w:num>
  <w:num w:numId="16">
    <w:abstractNumId w:val="4"/>
  </w:num>
  <w:num w:numId="17">
    <w:abstractNumId w:val="20"/>
  </w:num>
  <w:num w:numId="18">
    <w:abstractNumId w:val="7"/>
  </w:num>
  <w:num w:numId="19">
    <w:abstractNumId w:val="2"/>
  </w:num>
  <w:num w:numId="20">
    <w:abstractNumId w:val="10"/>
  </w:num>
  <w:num w:numId="21">
    <w:abstractNumId w:val="11"/>
  </w:num>
  <w:num w:numId="22">
    <w:abstractNumId w:val="14"/>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4908"/>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17040"/>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0730D"/>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17689"/>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3572E"/>
    <w:rsid w:val="006448DC"/>
    <w:rsid w:val="00645211"/>
    <w:rsid w:val="00651515"/>
    <w:rsid w:val="00662CC8"/>
    <w:rsid w:val="00665A9E"/>
    <w:rsid w:val="00676CBD"/>
    <w:rsid w:val="00683D94"/>
    <w:rsid w:val="006A532D"/>
    <w:rsid w:val="006A7BB3"/>
    <w:rsid w:val="006B422D"/>
    <w:rsid w:val="006B7433"/>
    <w:rsid w:val="006C6465"/>
    <w:rsid w:val="006D6AE1"/>
    <w:rsid w:val="006F1CC9"/>
    <w:rsid w:val="006F30A3"/>
    <w:rsid w:val="007000CF"/>
    <w:rsid w:val="00703BE6"/>
    <w:rsid w:val="00704D6D"/>
    <w:rsid w:val="00707E22"/>
    <w:rsid w:val="0071688E"/>
    <w:rsid w:val="007302E0"/>
    <w:rsid w:val="00736549"/>
    <w:rsid w:val="0073735C"/>
    <w:rsid w:val="00744097"/>
    <w:rsid w:val="00744192"/>
    <w:rsid w:val="0074610F"/>
    <w:rsid w:val="0074779B"/>
    <w:rsid w:val="00753344"/>
    <w:rsid w:val="00760B92"/>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A7E13"/>
    <w:rsid w:val="007C2E1C"/>
    <w:rsid w:val="007C7549"/>
    <w:rsid w:val="007D1ACD"/>
    <w:rsid w:val="007D47E8"/>
    <w:rsid w:val="007E1ADC"/>
    <w:rsid w:val="007E4271"/>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925C7"/>
    <w:rsid w:val="008A0F5C"/>
    <w:rsid w:val="008A4007"/>
    <w:rsid w:val="008B09CF"/>
    <w:rsid w:val="008B2836"/>
    <w:rsid w:val="008C1E71"/>
    <w:rsid w:val="008C2F9B"/>
    <w:rsid w:val="008C6331"/>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36D8C"/>
    <w:rsid w:val="00A413F4"/>
    <w:rsid w:val="00A426FE"/>
    <w:rsid w:val="00A6514A"/>
    <w:rsid w:val="00A71750"/>
    <w:rsid w:val="00A72C4B"/>
    <w:rsid w:val="00A74C30"/>
    <w:rsid w:val="00A768B1"/>
    <w:rsid w:val="00A86193"/>
    <w:rsid w:val="00A908E7"/>
    <w:rsid w:val="00AA41FB"/>
    <w:rsid w:val="00AB421A"/>
    <w:rsid w:val="00AB7DF5"/>
    <w:rsid w:val="00AC277D"/>
    <w:rsid w:val="00AC369A"/>
    <w:rsid w:val="00AD1B48"/>
    <w:rsid w:val="00AD1BAD"/>
    <w:rsid w:val="00AD46B2"/>
    <w:rsid w:val="00AE567F"/>
    <w:rsid w:val="00AE6A48"/>
    <w:rsid w:val="00AF2A7F"/>
    <w:rsid w:val="00AF2D37"/>
    <w:rsid w:val="00AF558D"/>
    <w:rsid w:val="00AF5E77"/>
    <w:rsid w:val="00AF680D"/>
    <w:rsid w:val="00B047C7"/>
    <w:rsid w:val="00B0704F"/>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973"/>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70849"/>
    <w:rsid w:val="00C8249F"/>
    <w:rsid w:val="00CA3BEA"/>
    <w:rsid w:val="00CB4D9C"/>
    <w:rsid w:val="00CF3729"/>
    <w:rsid w:val="00D00011"/>
    <w:rsid w:val="00D05607"/>
    <w:rsid w:val="00D118AF"/>
    <w:rsid w:val="00D1584A"/>
    <w:rsid w:val="00D31EB5"/>
    <w:rsid w:val="00D41CFE"/>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1CB1"/>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paragraph" w:styleId="FootnoteText">
    <w:name w:val="footnote text"/>
    <w:basedOn w:val="Normal"/>
    <w:link w:val="FootnoteTextChar"/>
    <w:uiPriority w:val="99"/>
    <w:semiHidden/>
    <w:unhideWhenUsed/>
    <w:rsid w:val="00760B92"/>
    <w:rPr>
      <w:szCs w:val="20"/>
    </w:rPr>
  </w:style>
  <w:style w:type="character" w:customStyle="1" w:styleId="FootnoteTextChar">
    <w:name w:val="Footnote Text Char"/>
    <w:basedOn w:val="DefaultParagraphFont"/>
    <w:link w:val="FootnoteText"/>
    <w:uiPriority w:val="99"/>
    <w:semiHidden/>
    <w:rsid w:val="00760B92"/>
    <w:rPr>
      <w:rFonts w:ascii="Segoe UI" w:hAnsi="Segoe UI" w:cs="Times New Roman"/>
      <w:sz w:val="20"/>
      <w:szCs w:val="20"/>
    </w:rPr>
  </w:style>
  <w:style w:type="character" w:styleId="FootnoteReference">
    <w:name w:val="footnote reference"/>
    <w:basedOn w:val="DefaultParagraphFont"/>
    <w:uiPriority w:val="99"/>
    <w:semiHidden/>
    <w:unhideWhenUsed/>
    <w:rsid w:val="00760B92"/>
    <w:rPr>
      <w:vertAlign w:val="superscript"/>
    </w:rPr>
  </w:style>
  <w:style w:type="paragraph" w:styleId="EndnoteText">
    <w:name w:val="endnote text"/>
    <w:basedOn w:val="Normal"/>
    <w:link w:val="EndnoteTextChar"/>
    <w:uiPriority w:val="99"/>
    <w:semiHidden/>
    <w:unhideWhenUsed/>
    <w:rsid w:val="00760B92"/>
    <w:rPr>
      <w:szCs w:val="20"/>
    </w:rPr>
  </w:style>
  <w:style w:type="character" w:customStyle="1" w:styleId="EndnoteTextChar">
    <w:name w:val="Endnote Text Char"/>
    <w:basedOn w:val="DefaultParagraphFont"/>
    <w:link w:val="EndnoteText"/>
    <w:uiPriority w:val="99"/>
    <w:semiHidden/>
    <w:rsid w:val="00760B92"/>
    <w:rPr>
      <w:rFonts w:ascii="Segoe UI" w:hAnsi="Segoe UI" w:cs="Times New Roman"/>
      <w:sz w:val="20"/>
      <w:szCs w:val="20"/>
    </w:rPr>
  </w:style>
  <w:style w:type="character" w:styleId="EndnoteReference">
    <w:name w:val="endnote reference"/>
    <w:basedOn w:val="DefaultParagraphFont"/>
    <w:uiPriority w:val="99"/>
    <w:semiHidden/>
    <w:unhideWhenUsed/>
    <w:rsid w:val="00760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icrosoft.com/en-us/games/xbox/partner/xr1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games/xbox/partner/xr1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2021-08-04T01:38:00Z</dcterms:created>
  <dcterms:modified xsi:type="dcterms:W3CDTF">2021-08-20T20:09:00Z</dcterms:modified>
</cp:coreProperties>
</file>