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B7284" w14:textId="0FC5C89D" w:rsidR="00B91286" w:rsidRDefault="32CBF772" w:rsidP="146F41BC">
      <w:pPr>
        <w:pStyle w:val="Heading2"/>
        <w:spacing w:before="299" w:after="299"/>
      </w:pPr>
      <w:r w:rsidRPr="146F41BC">
        <w:rPr>
          <w:rFonts w:ascii="Aptos" w:eastAsia="Aptos" w:hAnsi="Aptos" w:cs="Aptos"/>
          <w:b/>
          <w:bCs/>
          <w:sz w:val="36"/>
          <w:szCs w:val="36"/>
        </w:rPr>
        <w:t>SharePoint Document Compliance Rulebook</w:t>
      </w:r>
    </w:p>
    <w:p w14:paraId="5756FEF1" w14:textId="707B982A" w:rsidR="00B91286" w:rsidRDefault="32CBF772" w:rsidP="146F41BC">
      <w:pPr>
        <w:spacing w:before="240" w:after="240"/>
      </w:pPr>
      <w:r w:rsidRPr="146F41BC">
        <w:rPr>
          <w:rFonts w:ascii="Aptos" w:eastAsia="Aptos" w:hAnsi="Aptos" w:cs="Aptos"/>
          <w:b/>
          <w:bCs/>
        </w:rPr>
        <w:t>Version:</w:t>
      </w:r>
      <w:r w:rsidRPr="146F41BC">
        <w:rPr>
          <w:rFonts w:ascii="Aptos" w:eastAsia="Aptos" w:hAnsi="Aptos" w:cs="Aptos"/>
        </w:rPr>
        <w:t xml:space="preserve"> 1.0</w:t>
      </w:r>
    </w:p>
    <w:p w14:paraId="5CF183AC" w14:textId="033444AA" w:rsidR="00B91286" w:rsidRDefault="32CBF772" w:rsidP="146F41BC">
      <w:pPr>
        <w:spacing w:before="240" w:after="240"/>
      </w:pPr>
      <w:r w:rsidRPr="146F41BC">
        <w:rPr>
          <w:rFonts w:ascii="Aptos" w:eastAsia="Aptos" w:hAnsi="Aptos" w:cs="Aptos"/>
        </w:rPr>
        <w:t xml:space="preserve"> </w:t>
      </w:r>
      <w:r w:rsidRPr="146F41BC">
        <w:rPr>
          <w:rFonts w:ascii="Aptos" w:eastAsia="Aptos" w:hAnsi="Aptos" w:cs="Aptos"/>
          <w:b/>
          <w:bCs/>
        </w:rPr>
        <w:t>Effective Date:</w:t>
      </w:r>
      <w:r w:rsidRPr="146F41BC">
        <w:rPr>
          <w:rFonts w:ascii="Aptos" w:eastAsia="Aptos" w:hAnsi="Aptos" w:cs="Aptos"/>
        </w:rPr>
        <w:t xml:space="preserve"> October 2025</w:t>
      </w:r>
    </w:p>
    <w:p w14:paraId="5E04C1D6" w14:textId="328E48D3" w:rsidR="00B91286" w:rsidRDefault="32CBF772" w:rsidP="146F41BC">
      <w:pPr>
        <w:spacing w:before="240" w:after="240"/>
      </w:pPr>
      <w:r w:rsidRPr="146F41BC">
        <w:rPr>
          <w:rFonts w:ascii="Aptos" w:eastAsia="Aptos" w:hAnsi="Aptos" w:cs="Aptos"/>
        </w:rPr>
        <w:t xml:space="preserve"> </w:t>
      </w:r>
      <w:r w:rsidRPr="146F41BC">
        <w:rPr>
          <w:rFonts w:ascii="Aptos" w:eastAsia="Aptos" w:hAnsi="Aptos" w:cs="Aptos"/>
          <w:b/>
          <w:bCs/>
        </w:rPr>
        <w:t>Owner:</w:t>
      </w:r>
      <w:r w:rsidRPr="146F41BC">
        <w:rPr>
          <w:rFonts w:ascii="Aptos" w:eastAsia="Aptos" w:hAnsi="Aptos" w:cs="Aptos"/>
        </w:rPr>
        <w:t xml:space="preserve"> Compliance Auditor Team</w:t>
      </w:r>
    </w:p>
    <w:p w14:paraId="6A6AFA0A" w14:textId="1CAA2779" w:rsidR="00B91286" w:rsidRDefault="00B91286"/>
    <w:p w14:paraId="3B1647B3" w14:textId="7CA83B46" w:rsidR="00B91286" w:rsidRDefault="32CBF772" w:rsidP="146F41BC">
      <w:pPr>
        <w:pStyle w:val="Heading3"/>
        <w:spacing w:before="281" w:after="281"/>
      </w:pPr>
      <w:r w:rsidRPr="146F41BC">
        <w:rPr>
          <w:rFonts w:ascii="Aptos" w:eastAsia="Aptos" w:hAnsi="Aptos" w:cs="Aptos"/>
          <w:b/>
          <w:bCs/>
        </w:rPr>
        <w:t>1. Purpose</w:t>
      </w:r>
    </w:p>
    <w:p w14:paraId="28CF9AE5" w14:textId="7D553C3C" w:rsidR="00B91286" w:rsidRDefault="32CBF772" w:rsidP="146F41BC">
      <w:pPr>
        <w:spacing w:before="240" w:after="240"/>
      </w:pPr>
      <w:r w:rsidRPr="146F41BC">
        <w:rPr>
          <w:rFonts w:ascii="Aptos" w:eastAsia="Aptos" w:hAnsi="Aptos" w:cs="Aptos"/>
        </w:rPr>
        <w:t>To ensure all documents uploaded to SharePoint adhere to regulatory requirements and internal corporate policies, maintaining operational resilience, data protection, and audit readiness.</w:t>
      </w:r>
    </w:p>
    <w:p w14:paraId="171E4063" w14:textId="27C84B0A" w:rsidR="00B91286" w:rsidRDefault="00B91286"/>
    <w:p w14:paraId="4A97EDEA" w14:textId="6B7E0D44" w:rsidR="00B91286" w:rsidRDefault="32CBF772" w:rsidP="146F41BC">
      <w:pPr>
        <w:pStyle w:val="Heading3"/>
        <w:spacing w:before="281" w:after="281"/>
      </w:pPr>
      <w:r w:rsidRPr="146F41BC">
        <w:rPr>
          <w:rFonts w:ascii="Aptos" w:eastAsia="Aptos" w:hAnsi="Aptos" w:cs="Aptos"/>
          <w:b/>
          <w:bCs/>
        </w:rPr>
        <w:t>2. Scope</w:t>
      </w:r>
    </w:p>
    <w:p w14:paraId="3C8B1491" w14:textId="640B1DA9" w:rsidR="00B91286" w:rsidRDefault="32CBF772" w:rsidP="146F41BC">
      <w:pPr>
        <w:spacing w:before="240" w:after="240"/>
      </w:pPr>
      <w:r w:rsidRPr="146F41BC">
        <w:rPr>
          <w:rFonts w:ascii="Aptos" w:eastAsia="Aptos" w:hAnsi="Aptos" w:cs="Aptos"/>
        </w:rPr>
        <w:t>Applies to all employees, contractors, and third parties uploading documents to corporate SharePoint sites.</w:t>
      </w:r>
    </w:p>
    <w:p w14:paraId="466B3AE3" w14:textId="02DD743B" w:rsidR="00B91286" w:rsidRDefault="00B91286"/>
    <w:p w14:paraId="4C277F24" w14:textId="7CB0205D" w:rsidR="00B91286" w:rsidRDefault="32CBF772" w:rsidP="146F41BC">
      <w:pPr>
        <w:pStyle w:val="Heading3"/>
        <w:spacing w:before="281" w:after="281"/>
      </w:pPr>
      <w:r w:rsidRPr="146F41BC">
        <w:rPr>
          <w:rFonts w:ascii="Aptos" w:eastAsia="Aptos" w:hAnsi="Aptos" w:cs="Aptos"/>
          <w:b/>
          <w:bCs/>
        </w:rPr>
        <w:t>3. Regulatory Standards</w:t>
      </w:r>
    </w:p>
    <w:p w14:paraId="19AD328B" w14:textId="64EA8B35" w:rsidR="00B91286" w:rsidRDefault="32CBF772" w:rsidP="146F41BC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146F41BC">
        <w:rPr>
          <w:rFonts w:ascii="Aptos" w:eastAsia="Aptos" w:hAnsi="Aptos" w:cs="Aptos"/>
          <w:b/>
          <w:bCs/>
        </w:rPr>
        <w:t>DORA (Digital Operational Resilience Act):</w:t>
      </w:r>
      <w:r w:rsidRPr="146F41BC">
        <w:rPr>
          <w:rFonts w:ascii="Aptos" w:eastAsia="Aptos" w:hAnsi="Aptos" w:cs="Aptos"/>
        </w:rPr>
        <w:t xml:space="preserve"> </w:t>
      </w:r>
    </w:p>
    <w:p w14:paraId="5C5CEE21" w14:textId="4E0CB071" w:rsidR="00B91286" w:rsidRDefault="32CBF772" w:rsidP="146F41BC">
      <w:pPr>
        <w:pStyle w:val="ListParagraph"/>
        <w:numPr>
          <w:ilvl w:val="1"/>
          <w:numId w:val="5"/>
        </w:numPr>
        <w:spacing w:after="0"/>
        <w:rPr>
          <w:rFonts w:ascii="Aptos" w:eastAsia="Aptos" w:hAnsi="Aptos" w:cs="Aptos"/>
        </w:rPr>
      </w:pPr>
      <w:r w:rsidRPr="146F41BC">
        <w:rPr>
          <w:rFonts w:ascii="Aptos" w:eastAsia="Aptos" w:hAnsi="Aptos" w:cs="Aptos"/>
        </w:rPr>
        <w:t>Maintain documentation for operational risk and resilience.</w:t>
      </w:r>
    </w:p>
    <w:p w14:paraId="43BF03D5" w14:textId="0E3049D8" w:rsidR="00B91286" w:rsidRDefault="32CBF772" w:rsidP="146F41BC">
      <w:pPr>
        <w:pStyle w:val="ListParagraph"/>
        <w:numPr>
          <w:ilvl w:val="1"/>
          <w:numId w:val="5"/>
        </w:numPr>
        <w:spacing w:after="0"/>
        <w:rPr>
          <w:rFonts w:ascii="Aptos" w:eastAsia="Aptos" w:hAnsi="Aptos" w:cs="Aptos"/>
        </w:rPr>
      </w:pPr>
      <w:r w:rsidRPr="146F41BC">
        <w:rPr>
          <w:rFonts w:ascii="Aptos" w:eastAsia="Aptos" w:hAnsi="Aptos" w:cs="Aptos"/>
        </w:rPr>
        <w:t>Include incident response plans and risk assessments in uploaded files.</w:t>
      </w:r>
    </w:p>
    <w:p w14:paraId="485F6E8D" w14:textId="70CDB97C" w:rsidR="00B91286" w:rsidRDefault="32CBF772" w:rsidP="146F41BC">
      <w:pPr>
        <w:pStyle w:val="ListParagraph"/>
        <w:numPr>
          <w:ilvl w:val="1"/>
          <w:numId w:val="5"/>
        </w:numPr>
        <w:spacing w:after="0"/>
        <w:rPr>
          <w:rFonts w:ascii="Aptos" w:eastAsia="Aptos" w:hAnsi="Aptos" w:cs="Aptos"/>
        </w:rPr>
      </w:pPr>
      <w:r w:rsidRPr="146F41BC">
        <w:rPr>
          <w:rFonts w:ascii="Aptos" w:eastAsia="Aptos" w:hAnsi="Aptos" w:cs="Aptos"/>
        </w:rPr>
        <w:t xml:space="preserve">Ensure clear communication strategies for regulatory reviews. </w:t>
      </w:r>
    </w:p>
    <w:p w14:paraId="1CD032EF" w14:textId="71FBA2E5" w:rsidR="00B91286" w:rsidRDefault="32CBF772" w:rsidP="146F41BC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146F41BC">
        <w:rPr>
          <w:rFonts w:ascii="Aptos" w:eastAsia="Aptos" w:hAnsi="Aptos" w:cs="Aptos"/>
          <w:b/>
          <w:bCs/>
        </w:rPr>
        <w:t>UK CTP Fundamental Rules:</w:t>
      </w:r>
      <w:r w:rsidRPr="146F41BC">
        <w:rPr>
          <w:rFonts w:ascii="Aptos" w:eastAsia="Aptos" w:hAnsi="Aptos" w:cs="Aptos"/>
        </w:rPr>
        <w:t xml:space="preserve"> </w:t>
      </w:r>
    </w:p>
    <w:p w14:paraId="6B7E2DAF" w14:textId="4CB35A4B" w:rsidR="00B91286" w:rsidRDefault="32CBF772" w:rsidP="146F41BC">
      <w:pPr>
        <w:pStyle w:val="ListParagraph"/>
        <w:numPr>
          <w:ilvl w:val="1"/>
          <w:numId w:val="5"/>
        </w:numPr>
        <w:spacing w:after="0"/>
        <w:rPr>
          <w:rFonts w:ascii="Aptos" w:eastAsia="Aptos" w:hAnsi="Aptos" w:cs="Aptos"/>
        </w:rPr>
      </w:pPr>
      <w:r w:rsidRPr="146F41BC">
        <w:rPr>
          <w:rFonts w:ascii="Aptos" w:eastAsia="Aptos" w:hAnsi="Aptos" w:cs="Aptos"/>
        </w:rPr>
        <w:t>Conduct business with integrity and transparency.</w:t>
      </w:r>
    </w:p>
    <w:p w14:paraId="070D1794" w14:textId="684CD4E1" w:rsidR="00B91286" w:rsidRDefault="32CBF772" w:rsidP="146F41BC">
      <w:pPr>
        <w:pStyle w:val="ListParagraph"/>
        <w:numPr>
          <w:ilvl w:val="1"/>
          <w:numId w:val="5"/>
        </w:numPr>
        <w:spacing w:after="0"/>
        <w:rPr>
          <w:rFonts w:ascii="Aptos" w:eastAsia="Aptos" w:hAnsi="Aptos" w:cs="Aptos"/>
        </w:rPr>
      </w:pPr>
      <w:r w:rsidRPr="146F41BC">
        <w:rPr>
          <w:rFonts w:ascii="Aptos" w:eastAsia="Aptos" w:hAnsi="Aptos" w:cs="Aptos"/>
        </w:rPr>
        <w:t>Apply due skill, care, and diligence in document preparation.</w:t>
      </w:r>
    </w:p>
    <w:p w14:paraId="2B5F2C5F" w14:textId="69F34619" w:rsidR="00B91286" w:rsidRDefault="32CBF772" w:rsidP="146F41BC">
      <w:pPr>
        <w:pStyle w:val="ListParagraph"/>
        <w:numPr>
          <w:ilvl w:val="1"/>
          <w:numId w:val="5"/>
        </w:numPr>
        <w:spacing w:after="0"/>
        <w:rPr>
          <w:rFonts w:ascii="Aptos" w:eastAsia="Aptos" w:hAnsi="Aptos" w:cs="Aptos"/>
        </w:rPr>
      </w:pPr>
      <w:r w:rsidRPr="146F41BC">
        <w:rPr>
          <w:rFonts w:ascii="Aptos" w:eastAsia="Aptos" w:hAnsi="Aptos" w:cs="Aptos"/>
        </w:rPr>
        <w:t xml:space="preserve">Evidence compliance through proper metadata and version control. </w:t>
      </w:r>
      <w:r w:rsidR="00EE53F2">
        <w:rPr>
          <w:rFonts w:ascii="Aptos" w:eastAsia="Aptos" w:hAnsi="Aptos" w:cs="Aptos"/>
        </w:rPr>
        <w:t xml:space="preserve"> </w:t>
      </w:r>
    </w:p>
    <w:p w14:paraId="74FC8482" w14:textId="54A46467" w:rsidR="00B91286" w:rsidRDefault="00B91286"/>
    <w:p w14:paraId="50935B19" w14:textId="5F04138A" w:rsidR="00B91286" w:rsidRDefault="32CBF772" w:rsidP="146F41BC">
      <w:pPr>
        <w:pStyle w:val="Heading3"/>
        <w:spacing w:before="281" w:after="281"/>
      </w:pPr>
      <w:r w:rsidRPr="146F41BC">
        <w:rPr>
          <w:rFonts w:ascii="Aptos" w:eastAsia="Aptos" w:hAnsi="Aptos" w:cs="Aptos"/>
          <w:b/>
          <w:bCs/>
        </w:rPr>
        <w:lastRenderedPageBreak/>
        <w:t>4. Internal Policy Baselines</w:t>
      </w:r>
    </w:p>
    <w:p w14:paraId="101DFCCE" w14:textId="04EB0726" w:rsidR="00B91286" w:rsidRDefault="32CBF772" w:rsidP="146F41BC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146F41BC">
        <w:rPr>
          <w:rFonts w:ascii="Aptos" w:eastAsia="Aptos" w:hAnsi="Aptos" w:cs="Aptos"/>
          <w:b/>
          <w:bCs/>
        </w:rPr>
        <w:t>Statutory Compliance:</w:t>
      </w:r>
      <w:r w:rsidRPr="146F41BC">
        <w:rPr>
          <w:rFonts w:ascii="Aptos" w:eastAsia="Aptos" w:hAnsi="Aptos" w:cs="Aptos"/>
        </w:rPr>
        <w:t xml:space="preserve"> </w:t>
      </w:r>
    </w:p>
    <w:p w14:paraId="723726A7" w14:textId="02580CCB" w:rsidR="00B91286" w:rsidRDefault="32CBF772" w:rsidP="146F41BC">
      <w:pPr>
        <w:pStyle w:val="ListParagraph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146F41BC">
        <w:rPr>
          <w:rFonts w:ascii="Aptos" w:eastAsia="Aptos" w:hAnsi="Aptos" w:cs="Aptos"/>
        </w:rPr>
        <w:t>Upload finalized statutory filings with English translations where applicable.</w:t>
      </w:r>
    </w:p>
    <w:p w14:paraId="732DE196" w14:textId="1803835C" w:rsidR="00B91286" w:rsidRDefault="32CBF772" w:rsidP="146F41BC">
      <w:pPr>
        <w:pStyle w:val="ListParagraph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146F41BC">
        <w:rPr>
          <w:rFonts w:ascii="Aptos" w:eastAsia="Aptos" w:hAnsi="Aptos" w:cs="Aptos"/>
        </w:rPr>
        <w:t xml:space="preserve">Include approved exception requests and milestone sign-offs. </w:t>
      </w:r>
    </w:p>
    <w:p w14:paraId="2056F07D" w14:textId="3D4CE82A" w:rsidR="00B91286" w:rsidRDefault="32CBF772" w:rsidP="146F41BC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146F41BC">
        <w:rPr>
          <w:rFonts w:ascii="Aptos" w:eastAsia="Aptos" w:hAnsi="Aptos" w:cs="Aptos"/>
          <w:b/>
          <w:bCs/>
        </w:rPr>
        <w:t>Privacy Standards:</w:t>
      </w:r>
      <w:r w:rsidRPr="146F41BC">
        <w:rPr>
          <w:rFonts w:ascii="Aptos" w:eastAsia="Aptos" w:hAnsi="Aptos" w:cs="Aptos"/>
        </w:rPr>
        <w:t xml:space="preserve"> </w:t>
      </w:r>
    </w:p>
    <w:p w14:paraId="22074834" w14:textId="1D01A169" w:rsidR="00B91286" w:rsidRDefault="32CBF772" w:rsidP="146F41BC">
      <w:pPr>
        <w:pStyle w:val="ListParagraph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146F41BC">
        <w:rPr>
          <w:rFonts w:ascii="Aptos" w:eastAsia="Aptos" w:hAnsi="Aptos" w:cs="Aptos"/>
        </w:rPr>
        <w:t>Documents must comply with Microsoft Privacy Standard (MPS).</w:t>
      </w:r>
    </w:p>
    <w:p w14:paraId="33784427" w14:textId="3A71FA82" w:rsidR="00B91286" w:rsidRDefault="32CBF772" w:rsidP="146F41BC">
      <w:pPr>
        <w:pStyle w:val="ListParagraph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146F41BC">
        <w:rPr>
          <w:rFonts w:ascii="Aptos" w:eastAsia="Aptos" w:hAnsi="Aptos" w:cs="Aptos"/>
        </w:rPr>
        <w:t xml:space="preserve">No inclusion of personal data beyond what is legally required. </w:t>
      </w:r>
    </w:p>
    <w:p w14:paraId="422254D1" w14:textId="7D59311C" w:rsidR="00B91286" w:rsidRDefault="32CBF772" w:rsidP="146F41BC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146F41BC">
        <w:rPr>
          <w:rFonts w:ascii="Aptos" w:eastAsia="Aptos" w:hAnsi="Aptos" w:cs="Aptos"/>
          <w:b/>
          <w:bCs/>
        </w:rPr>
        <w:t>Security &amp; Sensitivity Labels:</w:t>
      </w:r>
      <w:r w:rsidRPr="146F41BC">
        <w:rPr>
          <w:rFonts w:ascii="Aptos" w:eastAsia="Aptos" w:hAnsi="Aptos" w:cs="Aptos"/>
        </w:rPr>
        <w:t xml:space="preserve"> </w:t>
      </w:r>
    </w:p>
    <w:p w14:paraId="7C266171" w14:textId="3F8999FC" w:rsidR="00B91286" w:rsidRDefault="32CBF772" w:rsidP="146F41BC">
      <w:pPr>
        <w:pStyle w:val="ListParagraph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146F41BC">
        <w:rPr>
          <w:rFonts w:ascii="Aptos" w:eastAsia="Aptos" w:hAnsi="Aptos" w:cs="Aptos"/>
        </w:rPr>
        <w:t>Apply Microsoft Purview sensitivity labels to all uploaded files.</w:t>
      </w:r>
    </w:p>
    <w:p w14:paraId="6455EA98" w14:textId="47F5C421" w:rsidR="00B91286" w:rsidRDefault="32CBF772" w:rsidP="146F41BC">
      <w:pPr>
        <w:pStyle w:val="ListParagraph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146F41BC">
        <w:rPr>
          <w:rFonts w:ascii="Aptos" w:eastAsia="Aptos" w:hAnsi="Aptos" w:cs="Aptos"/>
        </w:rPr>
        <w:t xml:space="preserve">Enable PDF protection and auto-labeling for sensitive documents. </w:t>
      </w:r>
    </w:p>
    <w:p w14:paraId="11260A4F" w14:textId="1983C60A" w:rsidR="00B91286" w:rsidRDefault="00B91286"/>
    <w:p w14:paraId="38ABB287" w14:textId="04DCBC3E" w:rsidR="00B91286" w:rsidRDefault="32CBF772" w:rsidP="146F41BC">
      <w:pPr>
        <w:pStyle w:val="Heading3"/>
        <w:spacing w:before="281" w:after="281"/>
      </w:pPr>
      <w:r w:rsidRPr="146F41BC">
        <w:rPr>
          <w:rFonts w:ascii="Aptos" w:eastAsia="Aptos" w:hAnsi="Aptos" w:cs="Aptos"/>
          <w:b/>
          <w:bCs/>
        </w:rPr>
        <w:t>5. Document Requirements</w:t>
      </w:r>
    </w:p>
    <w:p w14:paraId="01CF1E7F" w14:textId="6BA79847" w:rsidR="00B91286" w:rsidRDefault="32CBF772" w:rsidP="146F41BC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146F41BC">
        <w:rPr>
          <w:rFonts w:ascii="Aptos" w:eastAsia="Aptos" w:hAnsi="Aptos" w:cs="Aptos"/>
          <w:b/>
          <w:bCs/>
        </w:rPr>
        <w:t>File Naming:</w:t>
      </w:r>
      <w:r w:rsidRPr="146F41BC">
        <w:rPr>
          <w:rFonts w:ascii="Aptos" w:eastAsia="Aptos" w:hAnsi="Aptos" w:cs="Aptos"/>
        </w:rPr>
        <w:t xml:space="preserve"> Use descriptive names; avoid special characters.</w:t>
      </w:r>
    </w:p>
    <w:p w14:paraId="57954E32" w14:textId="5BECFE00" w:rsidR="00B91286" w:rsidRDefault="32CBF772" w:rsidP="146F41BC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146F41BC">
        <w:rPr>
          <w:rFonts w:ascii="Aptos" w:eastAsia="Aptos" w:hAnsi="Aptos" w:cs="Aptos"/>
          <w:b/>
          <w:bCs/>
        </w:rPr>
        <w:t>Metadata:</w:t>
      </w:r>
      <w:r w:rsidRPr="146F41BC">
        <w:rPr>
          <w:rFonts w:ascii="Aptos" w:eastAsia="Aptos" w:hAnsi="Aptos" w:cs="Aptos"/>
        </w:rPr>
        <w:t xml:space="preserve"> Include author, date, version, and classification.</w:t>
      </w:r>
    </w:p>
    <w:p w14:paraId="443121DC" w14:textId="38B0C30C" w:rsidR="00B91286" w:rsidRDefault="32CBF772" w:rsidP="146F41BC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146F41BC">
        <w:rPr>
          <w:rFonts w:ascii="Aptos" w:eastAsia="Aptos" w:hAnsi="Aptos" w:cs="Aptos"/>
          <w:b/>
          <w:bCs/>
        </w:rPr>
        <w:t>Version Control:</w:t>
      </w:r>
      <w:r w:rsidRPr="146F41BC">
        <w:rPr>
          <w:rFonts w:ascii="Aptos" w:eastAsia="Aptos" w:hAnsi="Aptos" w:cs="Aptos"/>
        </w:rPr>
        <w:t xml:space="preserve"> Maintain history of revisions; no overwriting without audit trail.</w:t>
      </w:r>
    </w:p>
    <w:p w14:paraId="5AF8D4F5" w14:textId="3F8CDBB3" w:rsidR="00B91286" w:rsidRDefault="32CBF772" w:rsidP="146F41BC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146F41BC">
        <w:rPr>
          <w:rFonts w:ascii="Aptos" w:eastAsia="Aptos" w:hAnsi="Aptos" w:cs="Aptos"/>
          <w:b/>
          <w:bCs/>
        </w:rPr>
        <w:t>Language:</w:t>
      </w:r>
      <w:r w:rsidRPr="146F41BC">
        <w:rPr>
          <w:rFonts w:ascii="Aptos" w:eastAsia="Aptos" w:hAnsi="Aptos" w:cs="Aptos"/>
        </w:rPr>
        <w:t xml:space="preserve"> English for global compliance unless otherwise approved.</w:t>
      </w:r>
    </w:p>
    <w:p w14:paraId="208E7E9E" w14:textId="353DB485" w:rsidR="00B91286" w:rsidRDefault="00B91286"/>
    <w:p w14:paraId="549B152E" w14:textId="75545A33" w:rsidR="00B91286" w:rsidRDefault="32CBF772" w:rsidP="146F41BC">
      <w:pPr>
        <w:pStyle w:val="Heading3"/>
        <w:spacing w:before="281" w:after="281"/>
      </w:pPr>
      <w:r w:rsidRPr="146F41BC">
        <w:rPr>
          <w:rFonts w:ascii="Aptos" w:eastAsia="Aptos" w:hAnsi="Aptos" w:cs="Aptos"/>
          <w:b/>
          <w:bCs/>
        </w:rPr>
        <w:t>6. Prohibited Content</w:t>
      </w:r>
    </w:p>
    <w:p w14:paraId="46059ABA" w14:textId="19637ABF" w:rsidR="00B91286" w:rsidRDefault="32CBF772" w:rsidP="146F41BC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146F41BC">
        <w:rPr>
          <w:rFonts w:ascii="Aptos" w:eastAsia="Aptos" w:hAnsi="Aptos" w:cs="Aptos"/>
        </w:rPr>
        <w:t>Confidential data without encryption.</w:t>
      </w:r>
    </w:p>
    <w:p w14:paraId="0697A8E6" w14:textId="1E52C960" w:rsidR="00B91286" w:rsidRDefault="32CBF772" w:rsidP="146F41BC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146F41BC">
        <w:rPr>
          <w:rFonts w:ascii="Aptos" w:eastAsia="Aptos" w:hAnsi="Aptos" w:cs="Aptos"/>
        </w:rPr>
        <w:t>Personally Identifiable Information (PII) beyond approved scope.</w:t>
      </w:r>
    </w:p>
    <w:p w14:paraId="40A4497A" w14:textId="2D846DBF" w:rsidR="00B91286" w:rsidRDefault="32CBF772" w:rsidP="146F41BC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146F41BC">
        <w:rPr>
          <w:rFonts w:ascii="Aptos" w:eastAsia="Aptos" w:hAnsi="Aptos" w:cs="Aptos"/>
        </w:rPr>
        <w:t>Unlicensed third-party intellectual property.</w:t>
      </w:r>
    </w:p>
    <w:p w14:paraId="7A44B4D9" w14:textId="1AB95746" w:rsidR="00B91286" w:rsidRDefault="00B91286"/>
    <w:p w14:paraId="1FA3CDE6" w14:textId="01348606" w:rsidR="00B91286" w:rsidRDefault="32CBF772" w:rsidP="146F41BC">
      <w:pPr>
        <w:pStyle w:val="Heading3"/>
        <w:spacing w:before="281" w:after="281"/>
      </w:pPr>
      <w:r w:rsidRPr="146F41BC">
        <w:rPr>
          <w:rFonts w:ascii="Aptos" w:eastAsia="Aptos" w:hAnsi="Aptos" w:cs="Aptos"/>
          <w:b/>
          <w:bCs/>
        </w:rPr>
        <w:t>7. Review &amp; Audit</w:t>
      </w:r>
    </w:p>
    <w:p w14:paraId="614E5EE4" w14:textId="46FD5A2C" w:rsidR="00B91286" w:rsidRDefault="32CBF772" w:rsidP="146F41B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146F41BC">
        <w:rPr>
          <w:rFonts w:ascii="Aptos" w:eastAsia="Aptos" w:hAnsi="Aptos" w:cs="Aptos"/>
        </w:rPr>
        <w:t>Quarterly compliance checks by designated auditors.</w:t>
      </w:r>
    </w:p>
    <w:p w14:paraId="70939D27" w14:textId="6BF74EDF" w:rsidR="00B91286" w:rsidRDefault="32CBF772" w:rsidP="146F41B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146F41BC">
        <w:rPr>
          <w:rFonts w:ascii="Aptos" w:eastAsia="Aptos" w:hAnsi="Aptos" w:cs="Aptos"/>
        </w:rPr>
        <w:t>Automated scans for sensitivity labels and prohibited content.</w:t>
      </w:r>
    </w:p>
    <w:p w14:paraId="20BBC15B" w14:textId="264327BF" w:rsidR="00B91286" w:rsidRDefault="32CBF772" w:rsidP="146F41B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146F41BC">
        <w:rPr>
          <w:rFonts w:ascii="Aptos" w:eastAsia="Aptos" w:hAnsi="Aptos" w:cs="Aptos"/>
        </w:rPr>
        <w:t>Non-compliant documents will be quarantined and reported.</w:t>
      </w:r>
    </w:p>
    <w:p w14:paraId="2D64E684" w14:textId="1E72DEBF" w:rsidR="00B91286" w:rsidRDefault="00B91286"/>
    <w:p w14:paraId="722928CE" w14:textId="2D29D1B1" w:rsidR="00B91286" w:rsidRDefault="32CBF772" w:rsidP="146F41BC">
      <w:pPr>
        <w:pStyle w:val="Heading3"/>
        <w:spacing w:before="281" w:after="281"/>
      </w:pPr>
      <w:r w:rsidRPr="146F41BC">
        <w:rPr>
          <w:rFonts w:ascii="Aptos" w:eastAsia="Aptos" w:hAnsi="Aptos" w:cs="Aptos"/>
          <w:b/>
          <w:bCs/>
        </w:rPr>
        <w:lastRenderedPageBreak/>
        <w:t>8. Enforcement</w:t>
      </w:r>
    </w:p>
    <w:p w14:paraId="721BF81A" w14:textId="2544BCB0" w:rsidR="00B91286" w:rsidRDefault="32CBF772" w:rsidP="146F41BC">
      <w:pPr>
        <w:spacing w:before="240" w:after="240"/>
      </w:pPr>
      <w:r w:rsidRPr="146F41BC">
        <w:rPr>
          <w:rFonts w:ascii="Aptos" w:eastAsia="Aptos" w:hAnsi="Aptos" w:cs="Aptos"/>
        </w:rPr>
        <w:t>Violations may result in removal of content, escalation to compliance leadership, and disciplinary action per corporate policy.</w:t>
      </w:r>
    </w:p>
    <w:p w14:paraId="2C078E63" w14:textId="6DE60100" w:rsidR="00B91286" w:rsidRDefault="00B91286"/>
    <w:sectPr w:rsidR="00B91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78F2"/>
    <w:multiLevelType w:val="hybridMultilevel"/>
    <w:tmpl w:val="2D0CB1A4"/>
    <w:lvl w:ilvl="0" w:tplc="5F7C89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200B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7A8D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4ADC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709D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56C0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C05D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20C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E4EB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571A4"/>
    <w:multiLevelType w:val="hybridMultilevel"/>
    <w:tmpl w:val="FF4A6754"/>
    <w:lvl w:ilvl="0" w:tplc="A1EA1D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8CA3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58E1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F2A4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6237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0456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A6EC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26C3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8C0C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AC444B"/>
    <w:multiLevelType w:val="hybridMultilevel"/>
    <w:tmpl w:val="5E52F50E"/>
    <w:lvl w:ilvl="0" w:tplc="B276C9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605F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94B1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341A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F271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2829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3EB6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D0EA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020B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805894"/>
    <w:multiLevelType w:val="hybridMultilevel"/>
    <w:tmpl w:val="44AE5E04"/>
    <w:lvl w:ilvl="0" w:tplc="53A2E7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4CDF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C241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A206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0A80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9E2D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EAD1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6056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4C18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91B594"/>
    <w:multiLevelType w:val="hybridMultilevel"/>
    <w:tmpl w:val="B18AB08C"/>
    <w:lvl w:ilvl="0" w:tplc="97949E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A4FE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BE4B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6A04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5CE7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08BF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8CB9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26D6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F012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8713792">
    <w:abstractNumId w:val="1"/>
  </w:num>
  <w:num w:numId="2" w16cid:durableId="1323703968">
    <w:abstractNumId w:val="4"/>
  </w:num>
  <w:num w:numId="3" w16cid:durableId="362708009">
    <w:abstractNumId w:val="2"/>
  </w:num>
  <w:num w:numId="4" w16cid:durableId="1777021428">
    <w:abstractNumId w:val="0"/>
  </w:num>
  <w:num w:numId="5" w16cid:durableId="10371211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298B6A"/>
    <w:rsid w:val="00B91286"/>
    <w:rsid w:val="00DD65A7"/>
    <w:rsid w:val="00EE53F2"/>
    <w:rsid w:val="146F41BC"/>
    <w:rsid w:val="32CBF772"/>
    <w:rsid w:val="7C298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98B6A"/>
  <w15:chartTrackingRefBased/>
  <w15:docId w15:val="{43C7ACFE-944B-4774-9047-413BC8B31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146F4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146F41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46F41B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146F41BC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E53F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78538538BEAF4A82B79086D16FCAB2" ma:contentTypeVersion="3" ma:contentTypeDescription="Create a new document." ma:contentTypeScope="" ma:versionID="d77ba22d50a00f5f81feaa88f18152c1">
  <xsd:schema xmlns:xsd="http://www.w3.org/2001/XMLSchema" xmlns:xs="http://www.w3.org/2001/XMLSchema" xmlns:p="http://schemas.microsoft.com/office/2006/metadata/properties" xmlns:ns2="53d3b25c-0e9e-4c44-abab-60ecc16eb9b8" targetNamespace="http://schemas.microsoft.com/office/2006/metadata/properties" ma:root="true" ma:fieldsID="2018217c1c3ca0f5c37180a33d239d83" ns2:_="">
    <xsd:import namespace="53d3b25c-0e9e-4c44-abab-60ecc16eb9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d3b25c-0e9e-4c44-abab-60ecc16eb9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E65F11-BA6C-443B-A611-5073773C8EF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70AED46-8268-4CD3-A551-9398A092DC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6CF062-3805-4EA5-B042-F6C1350881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d3b25c-0e9e-4c44-abab-60ecc16eb9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290</Words>
  <Characters>1925</Characters>
  <Application>Microsoft Office Word</Application>
  <DocSecurity>0</DocSecurity>
  <Lines>55</Lines>
  <Paragraphs>44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Takudzwa Marwendo</dc:creator>
  <cp:keywords/>
  <dc:description/>
  <cp:lastModifiedBy>Takudzwa Marwendo</cp:lastModifiedBy>
  <cp:revision>2</cp:revision>
  <dcterms:created xsi:type="dcterms:W3CDTF">2025-10-09T20:21:00Z</dcterms:created>
  <dcterms:modified xsi:type="dcterms:W3CDTF">2025-11-13T20:05:00Z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0x0101002578538538BEAF4A82B79086D16FCAB2</vt:lpwstr>
  </property>
  <property fmtid="{D5CDD505-2E9C-101B-9397-08002B2CF9AE}" pid="3" name="docLang">
    <vt:lpwstr>en</vt:lpwstr>
  </property>
</Properties>
</file>