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9B1CC" w14:textId="19F2CD00" w:rsidR="00753960" w:rsidRDefault="00397DF9">
      <w:r>
        <w:t>Setup:</w:t>
      </w:r>
      <w:r>
        <w:br/>
        <w:t>To connect to the report to the data the first thing to do is change the “ExportsFilePath” parameter. Click on “Transform Data” and then click on the parameter on the left-hand side and insert the file path to the folder that has the CSV exports.</w:t>
      </w:r>
    </w:p>
    <w:p w14:paraId="5F129663" w14:textId="7CA4CEFA" w:rsidR="00397DF9" w:rsidRDefault="00397DF9">
      <w:r w:rsidRPr="00397DF9">
        <w:drawing>
          <wp:inline distT="0" distB="0" distL="0" distR="0" wp14:anchorId="06B79CBF" wp14:editId="626FF8B3">
            <wp:extent cx="5943600" cy="1971040"/>
            <wp:effectExtent l="0" t="0" r="0" b="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4"/>
                    <a:stretch>
                      <a:fillRect/>
                    </a:stretch>
                  </pic:blipFill>
                  <pic:spPr>
                    <a:xfrm>
                      <a:off x="0" y="0"/>
                      <a:ext cx="5943600" cy="1971040"/>
                    </a:xfrm>
                    <a:prstGeom prst="rect">
                      <a:avLst/>
                    </a:prstGeom>
                  </pic:spPr>
                </pic:pic>
              </a:graphicData>
            </a:graphic>
          </wp:inline>
        </w:drawing>
      </w:r>
    </w:p>
    <w:p w14:paraId="59A558DC" w14:textId="395412C3" w:rsidR="00397DF9" w:rsidRDefault="00397DF9">
      <w:r w:rsidRPr="00397DF9">
        <w:drawing>
          <wp:inline distT="0" distB="0" distL="0" distR="0" wp14:anchorId="4A994841" wp14:editId="289BE48E">
            <wp:extent cx="5943600" cy="3393440"/>
            <wp:effectExtent l="0" t="0" r="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5"/>
                    <a:stretch>
                      <a:fillRect/>
                    </a:stretch>
                  </pic:blipFill>
                  <pic:spPr>
                    <a:xfrm>
                      <a:off x="0" y="0"/>
                      <a:ext cx="5943600" cy="3393440"/>
                    </a:xfrm>
                    <a:prstGeom prst="rect">
                      <a:avLst/>
                    </a:prstGeom>
                  </pic:spPr>
                </pic:pic>
              </a:graphicData>
            </a:graphic>
          </wp:inline>
        </w:drawing>
      </w:r>
    </w:p>
    <w:p w14:paraId="6960A1FF" w14:textId="31836C2D" w:rsidR="00A43B36" w:rsidRDefault="00A43B36"/>
    <w:p w14:paraId="19D9D52A" w14:textId="2FEE2A8F" w:rsidR="009A75FC" w:rsidRDefault="009A75FC">
      <w:r>
        <w:t>Files:</w:t>
      </w:r>
      <w:r>
        <w:br/>
        <w:t>The policy declaration is looking for very specific file names.</w:t>
      </w:r>
      <w:r w:rsidR="009C6850">
        <w:t xml:space="preserve"> The Expert and Null policies are specific files names. Everything else is assumed to be the irrigation files. If the file names are different from this you will need to update this step.</w:t>
      </w:r>
    </w:p>
    <w:p w14:paraId="5EE38DC2" w14:textId="46B7E181" w:rsidR="009C6850" w:rsidRDefault="009C6850">
      <w:r w:rsidRPr="009C6850">
        <w:lastRenderedPageBreak/>
        <w:drawing>
          <wp:inline distT="0" distB="0" distL="0" distR="0" wp14:anchorId="1752FA17" wp14:editId="30FDAF80">
            <wp:extent cx="5943600" cy="2052955"/>
            <wp:effectExtent l="0" t="0" r="0" b="444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6"/>
                    <a:stretch>
                      <a:fillRect/>
                    </a:stretch>
                  </pic:blipFill>
                  <pic:spPr>
                    <a:xfrm>
                      <a:off x="0" y="0"/>
                      <a:ext cx="5943600" cy="2052955"/>
                    </a:xfrm>
                    <a:prstGeom prst="rect">
                      <a:avLst/>
                    </a:prstGeom>
                  </pic:spPr>
                </pic:pic>
              </a:graphicData>
            </a:graphic>
          </wp:inline>
        </w:drawing>
      </w:r>
    </w:p>
    <w:p w14:paraId="4B06DD4C" w14:textId="467698C2" w:rsidR="009C6850" w:rsidRDefault="009C6850">
      <w:r w:rsidRPr="009C6850">
        <w:drawing>
          <wp:inline distT="0" distB="0" distL="0" distR="0" wp14:anchorId="4ECF1973" wp14:editId="58938F52">
            <wp:extent cx="5943600" cy="2660015"/>
            <wp:effectExtent l="0" t="0" r="0" b="698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5943600" cy="2660015"/>
                    </a:xfrm>
                    <a:prstGeom prst="rect">
                      <a:avLst/>
                    </a:prstGeom>
                  </pic:spPr>
                </pic:pic>
              </a:graphicData>
            </a:graphic>
          </wp:inline>
        </w:drawing>
      </w:r>
    </w:p>
    <w:p w14:paraId="4CE6F724" w14:textId="77777777" w:rsidR="009A75FC" w:rsidRDefault="009A75FC"/>
    <w:p w14:paraId="702A86BF" w14:textId="1D611C32" w:rsidR="009A75FC" w:rsidRDefault="007D26B6">
      <w:r>
        <w:t>Measures:</w:t>
      </w:r>
      <w:r>
        <w:br/>
        <w:t>There are a handful of measures created to make some of the visuals work. Essentially we are looking at the average of Grain Weight, Total Irrigated Water, and Nitrate Leaching over each episode. Since we only care about the end result we only look at the max for each episode. We get the average of all these maxes, for each policy. The measures are all formatted like the example below, but swapping out the metric we are interested in and the policy</w:t>
      </w:r>
      <w:r w:rsidR="009A75FC">
        <w:t>.</w:t>
      </w:r>
    </w:p>
    <w:p w14:paraId="59171A4F" w14:textId="272583CD" w:rsidR="007D26B6" w:rsidRDefault="00EB0A20">
      <w:r w:rsidRPr="00EB0A20">
        <w:drawing>
          <wp:inline distT="0" distB="0" distL="0" distR="0" wp14:anchorId="653E15FA" wp14:editId="6E9A2BF5">
            <wp:extent cx="5943600" cy="866775"/>
            <wp:effectExtent l="0" t="0" r="0" b="9525"/>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8"/>
                    <a:stretch>
                      <a:fillRect/>
                    </a:stretch>
                  </pic:blipFill>
                  <pic:spPr>
                    <a:xfrm>
                      <a:off x="0" y="0"/>
                      <a:ext cx="5943600" cy="866775"/>
                    </a:xfrm>
                    <a:prstGeom prst="rect">
                      <a:avLst/>
                    </a:prstGeom>
                  </pic:spPr>
                </pic:pic>
              </a:graphicData>
            </a:graphic>
          </wp:inline>
        </w:drawing>
      </w:r>
    </w:p>
    <w:sectPr w:rsidR="007D2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924"/>
    <w:rsid w:val="00397DF9"/>
    <w:rsid w:val="00753960"/>
    <w:rsid w:val="007D26B6"/>
    <w:rsid w:val="00966924"/>
    <w:rsid w:val="009A75FC"/>
    <w:rsid w:val="009C6850"/>
    <w:rsid w:val="00A43B36"/>
    <w:rsid w:val="00EB0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1BF19"/>
  <w15:chartTrackingRefBased/>
  <w15:docId w15:val="{6D3B979B-4B1C-47DB-A7D2-D6E3B3BDA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ustomXml" Target="../customXml/item1.xm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5048F2D5702341ADE887AF2AB706BA" ma:contentTypeVersion="9" ma:contentTypeDescription="Create a new document." ma:contentTypeScope="" ma:versionID="cc09bce20392f292fb25cc42ff578d2f">
  <xsd:schema xmlns:xsd="http://www.w3.org/2001/XMLSchema" xmlns:xs="http://www.w3.org/2001/XMLSchema" xmlns:p="http://schemas.microsoft.com/office/2006/metadata/properties" xmlns:ns2="a2686745-99e2-471f-896f-674517fba1db" xmlns:ns3="a57fa93f-4280-452a-92c1-62cdd4a12f6c" targetNamespace="http://schemas.microsoft.com/office/2006/metadata/properties" ma:root="true" ma:fieldsID="8d0db40d7ddfaf28a603c7b31375a32c" ns2:_="" ns3:_="">
    <xsd:import namespace="a2686745-99e2-471f-896f-674517fba1db"/>
    <xsd:import namespace="a57fa93f-4280-452a-92c1-62cdd4a12f6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LengthInSecond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686745-99e2-471f-896f-674517fba1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7fa93f-4280-452a-92c1-62cdd4a12f6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FB0456-C3E8-410F-9483-53955FDF00F9}"/>
</file>

<file path=customXml/itemProps2.xml><?xml version="1.0" encoding="utf-8"?>
<ds:datastoreItem xmlns:ds="http://schemas.openxmlformats.org/officeDocument/2006/customXml" ds:itemID="{3BF1B309-AD11-48A4-B1BE-D6E3D1D79970}"/>
</file>

<file path=customXml/itemProps3.xml><?xml version="1.0" encoding="utf-8"?>
<ds:datastoreItem xmlns:ds="http://schemas.openxmlformats.org/officeDocument/2006/customXml" ds:itemID="{9E88EF66-5EFF-425D-9E24-2C32B2E8B6A1}"/>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21</TotalTime>
  <Pages>2</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Kahrs</dc:creator>
  <cp:keywords/>
  <dc:description/>
  <cp:lastModifiedBy>Cameron Kahrs</cp:lastModifiedBy>
  <cp:revision>4</cp:revision>
  <dcterms:created xsi:type="dcterms:W3CDTF">2022-09-22T17:41:00Z</dcterms:created>
  <dcterms:modified xsi:type="dcterms:W3CDTF">2022-09-22T18:02:00Z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0x010100205048F2D5702341ADE887AF2AB706BA</vt:lpwstr>
  </property>
</Properties>
</file>