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pPr>
        <w:sectPr>
          <w:pgSz w:w="11906" w:h="16838"/>
        </w:sectPr>
      </w:pPr>
      <w:r>
        <w:t>First section text.</w:t>
      </w:r>
    </w:p>
    <w:p>
      <w:bookmarkStart w:id="3" w:name="span"/>
      <w:r>
        <w:t>Bookmark starts here</w:t>
      </w:r>
    </w:p>
    <w:p>
      <w:r>
        <w:t>and ends here.</w:t>
      </w:r>
      <w:bookmarkEnd w:id="3"/>
    </w:p>
    <w:tbl>
      <w:tblPr>
        <w:tblStyle w:val="TableNormal"/>
        <w:tblW w:w="0" w:type="auto"/>
      </w:tblPr>
      <w:tblGrid>
        <w:gridCol w:w="4500"/>
        <w:gridCol w:w="4500"/>
      </w:tblGrid>
      <w:tr>
        <w:tc>
          <w:tcPr>
            <w:tcW w:w="9000" w:type="dxa"/>
          </w:tcPr>
          <w:p>
            <w:pPr>
              <w:jc w:val="center"/>
            </w:pPr>
            <w:r>
              <w:t>Only paragraph in cell [x]</w:t>
            </w:r>
          </w:p>
        </w:tc>
      </w:tr>
    </w:tbl>
    <w:p>
      <w:r>
        <w:t>Tail paragraph {{ tail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