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STATEMENT OF WORK</w:t>
      </w:r>
    </w:p>
    <w:p>
      <w:r>
        <w:t>Prepared for [Client Name] on &lt;insert date&gt;</w:t>
      </w:r>
    </w:p>
    <w:p>
      <w:r>
        <w:t>[Guidance: delete this paragraph before sending]</w:t>
      </w:r>
    </w:p>
    <w:p>
      <w:pPr>
        <w:pStyle w:val="Heading2"/>
      </w:pPr>
      <w:r>
        <w:t>Section 3 - Optional services (include only if applicable)</w:t>
      </w:r>
    </w:p>
    <w:p>
      <w:bookmarkStart w:id="7" w:name="optional"/>
      <w:r>
        <w:t>Optional services are provided at the rates in Schedule B.</w:t>
      </w:r>
      <w:bookmarkEnd w:id="7"/>
    </w:p>
    <w:tbl>
      <w:tblPr>
        <w:tblStyle w:val="TableNormal"/>
        <w:tblW w:w="0" w:type="auto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Service</w:t>
            </w:r>
          </w:p>
        </w:tc>
        <w:tc>
          <w:tcPr>
            <w:tcW w:w="4500" w:type="dxa"/>
          </w:tcPr>
          <w:p>
            <w:r>
              <w:t>Rate</w:t>
            </w:r>
          </w:p>
        </w:tc>
      </w:tr>
      <w:tr>
        <w:tc>
          <w:tcPr>
            <w:tcW w:w="4500" w:type="dxa"/>
          </w:tcPr>
          <w:p>
            <w:r>
              <w:t>Advisory</w:t>
            </w:r>
          </w:p>
        </w:tc>
        <w:tc>
          <w:tcPr>
            <w:tcW w:w="4500" w:type="dxa"/>
          </w:tcPr>
          <w:p>
            <w:r>
              <w:t>[rate]</w:t>
            </w:r>
          </w:p>
        </w:tc>
      </w:tr>
    </w:tbl>
    <w:p>
      <w:r>
        <w:t>End of optional services.</w:t>
      </w:r>
    </w:p>
    <w:p>
      <w:r>
        <w:t>Customer contact: ____________________</w:t>
      </w:r>
    </w:p>
    <w:p>
      <w:r>
        <w:t>Total: {{ total_amount }}</w:t>
      </w:r>
    </w:p>
    <w:tbl>
      <w:tblPr>
        <w:tblStyle w:val="TableNormal"/>
        <w:tblW w:w="0" w:type="auto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Item</w:t>
            </w:r>
          </w:p>
        </w:tc>
        <w:tc>
          <w:tcPr>
            <w:tcW w:w="4500" w:type="dxa"/>
          </w:tcPr>
          <w:p>
            <w:r>
              <w:t>Qty</w:t>
            </w:r>
          </w:p>
        </w:tc>
      </w:tr>
      <w:tr>
        <w:tc>
          <w:tcPr>
            <w:tcW w:w="4500" w:type="dxa"/>
          </w:tcPr>
          <w:p>
            <w:r>
              <w:t>&lt;item name&gt;</w:t>
            </w:r>
          </w:p>
        </w:tc>
        <w:tc>
          <w:tcPr>
            <w:tcW w:w="4500" w:type="dxa"/>
          </w:tcPr>
          <w:p/>
        </w:tc>
      </w:tr>
    </w:tbl>
    <w:p>
      <w:r>
        <w:t xml:space="preserve">Signatory: </w:t>
      </w:r>
      <w:sdt>
        <w:sdtPr>
          <w:alias w:val="Signatory name"/>
          <w:tag w:val="signatory"/>
          <w:id w:val="2001"/>
          <w:showingPlcHdr/>
          <w:text/>
        </w:sdtPr>
        <w:sdtContent>
          <w:r>
            <w:rPr>
              <w:rStyle w:val="PlaceholderText"/>
            </w:rPr>
            <w:t>Click here to enter text.</w:t>
          </w:r>
        </w:sdtContent>
      </w:sdt>
    </w:p>
    <w:p>
      <w:r>
        <w:rPr>
          <w:vanish/>
        </w:rPr>
        <w:t>Internal note: remove before issue</w:t>
      </w:r>
    </w:p>
    <w:p>
      <w:r>
        <w:t>Remarks: {{ remarks }}</w:t>
      </w:r>
      <w:r>
        <w:rPr>
          <w:rStyle w:val="FootnoteReference"/>
        </w:rPr>
        <w:footnoteReference w:id="1"/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See [Reference] for details.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>Confidential - [Client Name]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8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