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4413" w14:textId="132D02B7" w:rsidR="576AAE44" w:rsidRDefault="576AAE44" w:rsidP="3D961E70">
      <w:pPr>
        <w:pStyle w:val="Title"/>
      </w:pPr>
      <w:r w:rsidRPr="3D961E70">
        <w:t>Auto Insurance Claims Policies</w:t>
      </w:r>
    </w:p>
    <w:p w14:paraId="04337024" w14:textId="3E3FFA1C" w:rsidR="576AAE44" w:rsidRDefault="576AAE44" w:rsidP="3D961E70">
      <w:pPr>
        <w:pStyle w:val="Subtitle"/>
      </w:pPr>
      <w:r w:rsidRPr="3D961E70">
        <w:t>Comprehensive Guidelines for Filing and Managing Auto Insurance Claims</w:t>
      </w:r>
    </w:p>
    <w:p w14:paraId="2E04E8E1" w14:textId="64161952" w:rsidR="576AAE44" w:rsidRDefault="576AAE44" w:rsidP="3D961E70">
      <w:pPr>
        <w:pStyle w:val="Heading1"/>
      </w:pPr>
      <w:r w:rsidRPr="3D961E70">
        <w:t>Introduction</w:t>
      </w:r>
    </w:p>
    <w:p w14:paraId="394DE5CE" w14:textId="3B00FB97" w:rsidR="576AAE44" w:rsidRDefault="576AAE44">
      <w:r w:rsidRPr="3D961E70">
        <w:t>Auto insurance provides financial protection against losses resulting from road traffic incidents, theft, vandalism, and other unforeseen events. This document outlines the comprehensive claims policies governing the process of filing, assessing, and settling auto insurance claims, ensuring fair and efficient service for all policyholders.</w:t>
      </w:r>
    </w:p>
    <w:p w14:paraId="3BF85226" w14:textId="49458732" w:rsidR="576AAE44" w:rsidRDefault="576AAE44" w:rsidP="3D961E70">
      <w:pPr>
        <w:pStyle w:val="Heading2"/>
      </w:pPr>
      <w:r w:rsidRPr="3D961E70">
        <w:t>1. Eligibility for Claims</w:t>
      </w:r>
    </w:p>
    <w:p w14:paraId="70BA05FC" w14:textId="4D5DF420" w:rsidR="576AAE44" w:rsidRDefault="576AAE44" w:rsidP="3D961E70">
      <w:pPr>
        <w:pStyle w:val="ListParagraph"/>
        <w:numPr>
          <w:ilvl w:val="0"/>
          <w:numId w:val="11"/>
        </w:numPr>
        <w:spacing w:after="0"/>
      </w:pPr>
      <w:r w:rsidRPr="3D961E70">
        <w:t>The claimant must be a named insured on the policy at the time of the incident.</w:t>
      </w:r>
    </w:p>
    <w:p w14:paraId="5084A784" w14:textId="419524DD" w:rsidR="576AAE44" w:rsidRDefault="576AAE44" w:rsidP="3D961E70">
      <w:pPr>
        <w:pStyle w:val="ListParagraph"/>
        <w:numPr>
          <w:ilvl w:val="0"/>
          <w:numId w:val="11"/>
        </w:numPr>
        <w:spacing w:after="0"/>
      </w:pPr>
      <w:r w:rsidRPr="3D961E70">
        <w:t>The insurance policy must be valid and active, with premiums paid up to date.</w:t>
      </w:r>
    </w:p>
    <w:p w14:paraId="79C4DC9C" w14:textId="132C8884" w:rsidR="576AAE44" w:rsidRDefault="576AAE44" w:rsidP="3D961E70">
      <w:pPr>
        <w:pStyle w:val="ListParagraph"/>
        <w:numPr>
          <w:ilvl w:val="0"/>
          <w:numId w:val="11"/>
        </w:numPr>
        <w:spacing w:after="0"/>
      </w:pPr>
      <w:r w:rsidRPr="3D961E70">
        <w:t>Claims must relate to events covered under the policy, such as collision, theft, fire, vandalism, or third-party liability.</w:t>
      </w:r>
    </w:p>
    <w:p w14:paraId="4C4A4983" w14:textId="2B86FDE4" w:rsidR="576AAE44" w:rsidRDefault="576AAE44" w:rsidP="3D961E70">
      <w:pPr>
        <w:pStyle w:val="ListParagraph"/>
        <w:numPr>
          <w:ilvl w:val="0"/>
          <w:numId w:val="11"/>
        </w:numPr>
        <w:spacing w:after="0"/>
      </w:pPr>
      <w:r w:rsidRPr="3D961E70">
        <w:t>Claims arising from excluded activities (e.g., racing, unlicensed driving, deliberate acts) are not eligible.</w:t>
      </w:r>
    </w:p>
    <w:p w14:paraId="76151EE3" w14:textId="7B6F7F52" w:rsidR="576AAE44" w:rsidRDefault="576AAE44" w:rsidP="3D961E70">
      <w:pPr>
        <w:pStyle w:val="Heading2"/>
      </w:pPr>
      <w:r w:rsidRPr="3D961E70">
        <w:t>2. Claims Notification and Timeframes</w:t>
      </w:r>
    </w:p>
    <w:p w14:paraId="21D60D1A" w14:textId="4A1E721D" w:rsidR="576AAE44" w:rsidRDefault="576AAE44" w:rsidP="3D961E70">
      <w:pPr>
        <w:pStyle w:val="ListParagraph"/>
        <w:numPr>
          <w:ilvl w:val="0"/>
          <w:numId w:val="10"/>
        </w:numPr>
        <w:spacing w:after="0"/>
      </w:pPr>
      <w:r w:rsidRPr="3D961E70">
        <w:t>All incidents must be reported to the insurer as soon as possible, typically within 24 to 48 hours of the event.</w:t>
      </w:r>
    </w:p>
    <w:p w14:paraId="0200CE3F" w14:textId="0469090F" w:rsidR="576AAE44" w:rsidRDefault="576AAE44" w:rsidP="3D961E70">
      <w:pPr>
        <w:pStyle w:val="ListParagraph"/>
        <w:numPr>
          <w:ilvl w:val="0"/>
          <w:numId w:val="10"/>
        </w:numPr>
        <w:spacing w:after="0"/>
      </w:pPr>
      <w:r w:rsidRPr="3D961E70">
        <w:t>Failure to notify within the stipulated timeframe may result in denial or reduction of the claim.</w:t>
      </w:r>
    </w:p>
    <w:p w14:paraId="4AF39A3D" w14:textId="718FEB65" w:rsidR="576AAE44" w:rsidRDefault="576AAE44" w:rsidP="3D961E70">
      <w:pPr>
        <w:pStyle w:val="ListParagraph"/>
        <w:numPr>
          <w:ilvl w:val="0"/>
          <w:numId w:val="10"/>
        </w:numPr>
        <w:spacing w:after="0"/>
      </w:pPr>
      <w:r w:rsidRPr="3D961E70">
        <w:t>Policyholders must provide full details of the incident, including date, time, location, and parties involved.</w:t>
      </w:r>
    </w:p>
    <w:p w14:paraId="0DC108E9" w14:textId="0A901EA2" w:rsidR="576AAE44" w:rsidRDefault="576AAE44" w:rsidP="3D961E70">
      <w:pPr>
        <w:pStyle w:val="Heading2"/>
      </w:pPr>
      <w:r w:rsidRPr="3D961E70">
        <w:t>3. Documentation Required</w:t>
      </w:r>
    </w:p>
    <w:p w14:paraId="376DE903" w14:textId="199DB0B5" w:rsidR="576AAE44" w:rsidRDefault="576AAE44" w:rsidP="3D961E70">
      <w:pPr>
        <w:pStyle w:val="ListParagraph"/>
        <w:numPr>
          <w:ilvl w:val="0"/>
          <w:numId w:val="9"/>
        </w:numPr>
        <w:spacing w:after="0"/>
      </w:pPr>
      <w:r w:rsidRPr="3D961E70">
        <w:t>Completed claim form supplied by the insurer.</w:t>
      </w:r>
    </w:p>
    <w:p w14:paraId="620CFA19" w14:textId="240BBE58" w:rsidR="576AAE44" w:rsidRDefault="576AAE44" w:rsidP="3D961E70">
      <w:pPr>
        <w:pStyle w:val="ListParagraph"/>
        <w:numPr>
          <w:ilvl w:val="0"/>
          <w:numId w:val="9"/>
        </w:numPr>
        <w:spacing w:after="0"/>
      </w:pPr>
      <w:r w:rsidRPr="3D961E70">
        <w:t>Copy of the valid driving licence.</w:t>
      </w:r>
    </w:p>
    <w:p w14:paraId="234BE781" w14:textId="774192A5" w:rsidR="576AAE44" w:rsidRDefault="576AAE44" w:rsidP="3D961E70">
      <w:pPr>
        <w:pStyle w:val="ListParagraph"/>
        <w:numPr>
          <w:ilvl w:val="0"/>
          <w:numId w:val="9"/>
        </w:numPr>
        <w:spacing w:after="0"/>
      </w:pPr>
      <w:r w:rsidRPr="3D961E70">
        <w:t>Proof of insurance (policy document or certificate).</w:t>
      </w:r>
    </w:p>
    <w:p w14:paraId="1C0A0B0C" w14:textId="3642FCD5" w:rsidR="576AAE44" w:rsidRDefault="576AAE44" w:rsidP="3D961E70">
      <w:pPr>
        <w:pStyle w:val="ListParagraph"/>
        <w:numPr>
          <w:ilvl w:val="0"/>
          <w:numId w:val="9"/>
        </w:numPr>
        <w:spacing w:after="0"/>
      </w:pPr>
      <w:r w:rsidRPr="3D961E70">
        <w:t>Police report or Garda reference number (for theft, vandalism, or major accidents).</w:t>
      </w:r>
    </w:p>
    <w:p w14:paraId="02E36326" w14:textId="054B1F8D" w:rsidR="576AAE44" w:rsidRDefault="576AAE44" w:rsidP="3D961E70">
      <w:pPr>
        <w:pStyle w:val="ListParagraph"/>
        <w:numPr>
          <w:ilvl w:val="0"/>
          <w:numId w:val="9"/>
        </w:numPr>
        <w:spacing w:after="0"/>
      </w:pPr>
      <w:r w:rsidRPr="3D961E70">
        <w:t>Photographs of the damage and scene, where applicable.</w:t>
      </w:r>
    </w:p>
    <w:p w14:paraId="3B84C70B" w14:textId="5302533A" w:rsidR="576AAE44" w:rsidRDefault="576AAE44" w:rsidP="3D961E70">
      <w:pPr>
        <w:pStyle w:val="ListParagraph"/>
        <w:numPr>
          <w:ilvl w:val="0"/>
          <w:numId w:val="9"/>
        </w:numPr>
        <w:spacing w:after="0"/>
      </w:pPr>
      <w:r w:rsidRPr="3D961E70">
        <w:t>Repair estimates or invoices from approved garages.</w:t>
      </w:r>
    </w:p>
    <w:p w14:paraId="58094101" w14:textId="50216391" w:rsidR="576AAE44" w:rsidRDefault="576AAE44" w:rsidP="3D961E70">
      <w:pPr>
        <w:pStyle w:val="Heading2"/>
      </w:pPr>
      <w:r w:rsidRPr="3D961E70">
        <w:t>4. Claims Assessment Procedure</w:t>
      </w:r>
    </w:p>
    <w:p w14:paraId="3E8D3EB0" w14:textId="2C82142A" w:rsidR="576AAE44" w:rsidRDefault="576AAE44" w:rsidP="3D961E70">
      <w:pPr>
        <w:pStyle w:val="ListParagraph"/>
        <w:numPr>
          <w:ilvl w:val="0"/>
          <w:numId w:val="8"/>
        </w:numPr>
        <w:spacing w:after="0"/>
      </w:pPr>
      <w:r w:rsidRPr="3D961E70">
        <w:t>Upon receipt of the claim, the insurer will appoint a claims handler to review the submission.</w:t>
      </w:r>
    </w:p>
    <w:p w14:paraId="6ADBBEBF" w14:textId="4E571AFE" w:rsidR="576AAE44" w:rsidRDefault="576AAE44" w:rsidP="3D961E70">
      <w:pPr>
        <w:pStyle w:val="ListParagraph"/>
        <w:numPr>
          <w:ilvl w:val="0"/>
          <w:numId w:val="8"/>
        </w:numPr>
        <w:spacing w:after="0"/>
      </w:pPr>
      <w:r w:rsidRPr="3D961E70">
        <w:t>An independent assessor may be sent to inspect the vehicle and validate the extent of damage.</w:t>
      </w:r>
    </w:p>
    <w:p w14:paraId="677469DE" w14:textId="27E62C25" w:rsidR="576AAE44" w:rsidRDefault="576AAE44" w:rsidP="3D961E70">
      <w:pPr>
        <w:pStyle w:val="ListParagraph"/>
        <w:numPr>
          <w:ilvl w:val="0"/>
          <w:numId w:val="8"/>
        </w:numPr>
        <w:spacing w:after="0"/>
      </w:pPr>
      <w:r w:rsidRPr="3D961E70">
        <w:t>The insurer may request additional documentation or clarification as needed.</w:t>
      </w:r>
    </w:p>
    <w:p w14:paraId="369928BA" w14:textId="5FC21D0D" w:rsidR="576AAE44" w:rsidRDefault="576AAE44" w:rsidP="3D961E70">
      <w:pPr>
        <w:pStyle w:val="ListParagraph"/>
        <w:numPr>
          <w:ilvl w:val="0"/>
          <w:numId w:val="8"/>
        </w:numPr>
        <w:spacing w:after="0"/>
      </w:pPr>
      <w:r w:rsidRPr="3D961E70">
        <w:t>Policyholders are expected to cooperate fully during the assessment process.</w:t>
      </w:r>
    </w:p>
    <w:p w14:paraId="71BE9107" w14:textId="4EF622D2" w:rsidR="576AAE44" w:rsidRDefault="576AAE44" w:rsidP="3D961E70">
      <w:pPr>
        <w:pStyle w:val="Heading2"/>
      </w:pPr>
      <w:r w:rsidRPr="3D961E70">
        <w:t>5. Settlement of Claims</w:t>
      </w:r>
    </w:p>
    <w:p w14:paraId="219EE7B2" w14:textId="20C4293A" w:rsidR="576AAE44" w:rsidRDefault="576AAE44" w:rsidP="3D961E70">
      <w:pPr>
        <w:pStyle w:val="ListParagraph"/>
        <w:numPr>
          <w:ilvl w:val="0"/>
          <w:numId w:val="7"/>
        </w:numPr>
        <w:spacing w:after="0"/>
      </w:pPr>
      <w:r w:rsidRPr="3D961E70">
        <w:t>Once approved, claims for repairs will be paid directly to the garage or reimbursed to the policyholder, as per policy terms.</w:t>
      </w:r>
    </w:p>
    <w:p w14:paraId="09D6F329" w14:textId="49000569" w:rsidR="576AAE44" w:rsidRDefault="576AAE44" w:rsidP="3D961E70">
      <w:pPr>
        <w:pStyle w:val="ListParagraph"/>
        <w:numPr>
          <w:ilvl w:val="0"/>
          <w:numId w:val="7"/>
        </w:numPr>
        <w:spacing w:after="0"/>
      </w:pPr>
      <w:r w:rsidRPr="3D961E70">
        <w:t>In cases of total loss (write-off), settlement will be based on the current market value of the vehicle, less applicable excess and depreciation.</w:t>
      </w:r>
    </w:p>
    <w:p w14:paraId="7CE9B3C4" w14:textId="2F6343BF" w:rsidR="576AAE44" w:rsidRDefault="576AAE44" w:rsidP="3D961E70">
      <w:pPr>
        <w:pStyle w:val="ListParagraph"/>
        <w:numPr>
          <w:ilvl w:val="0"/>
          <w:numId w:val="7"/>
        </w:numPr>
        <w:spacing w:after="0"/>
      </w:pPr>
      <w:r w:rsidRPr="3D961E70">
        <w:t>The policy excess (the amount the policyholder must pay towards a claim) will be deducted from the settlement.</w:t>
      </w:r>
    </w:p>
    <w:p w14:paraId="52A74CA3" w14:textId="0C10DA8B" w:rsidR="576AAE44" w:rsidRDefault="576AAE44" w:rsidP="3D961E70">
      <w:pPr>
        <w:pStyle w:val="ListParagraph"/>
        <w:numPr>
          <w:ilvl w:val="0"/>
          <w:numId w:val="7"/>
        </w:numPr>
        <w:spacing w:after="0"/>
      </w:pPr>
      <w:r w:rsidRPr="3D961E70">
        <w:t>Third-party claims will be handled in accordance with liability findings and legal requirements.</w:t>
      </w:r>
    </w:p>
    <w:p w14:paraId="775ADABB" w14:textId="176D68B5" w:rsidR="576AAE44" w:rsidRDefault="576AAE44" w:rsidP="3D961E70">
      <w:pPr>
        <w:pStyle w:val="Heading2"/>
      </w:pPr>
      <w:r w:rsidRPr="3D961E70">
        <w:t>6. Fraud Prevention and Investigation</w:t>
      </w:r>
    </w:p>
    <w:p w14:paraId="3677067A" w14:textId="5CDB5210" w:rsidR="576AAE44" w:rsidRDefault="576AAE44" w:rsidP="3D961E70">
      <w:pPr>
        <w:pStyle w:val="ListParagraph"/>
        <w:numPr>
          <w:ilvl w:val="0"/>
          <w:numId w:val="6"/>
        </w:numPr>
        <w:spacing w:after="0"/>
      </w:pPr>
      <w:r w:rsidRPr="3D961E70">
        <w:t>The insurer reserves the right to investigate claims suspected of fraud or misrepresentation.</w:t>
      </w:r>
    </w:p>
    <w:p w14:paraId="000FDC53" w14:textId="7A284C72" w:rsidR="576AAE44" w:rsidRDefault="576AAE44" w:rsidP="3D961E70">
      <w:pPr>
        <w:pStyle w:val="ListParagraph"/>
        <w:numPr>
          <w:ilvl w:val="0"/>
          <w:numId w:val="6"/>
        </w:numPr>
        <w:spacing w:after="0"/>
      </w:pPr>
      <w:r w:rsidRPr="3D961E70">
        <w:t>Claims found to be fraudulent will be denied, and legal action may be pursued against the claimant.</w:t>
      </w:r>
    </w:p>
    <w:p w14:paraId="4066E60A" w14:textId="04BC138D" w:rsidR="576AAE44" w:rsidRDefault="576AAE44" w:rsidP="3D961E70">
      <w:pPr>
        <w:pStyle w:val="ListParagraph"/>
        <w:numPr>
          <w:ilvl w:val="0"/>
          <w:numId w:val="6"/>
        </w:numPr>
        <w:spacing w:after="0"/>
      </w:pPr>
      <w:r w:rsidRPr="3D961E70">
        <w:t>Policyholders are required to provide truthful and accurate information at all stages.</w:t>
      </w:r>
    </w:p>
    <w:p w14:paraId="62662859" w14:textId="7F43ED70" w:rsidR="576AAE44" w:rsidRDefault="576AAE44" w:rsidP="3D961E70">
      <w:pPr>
        <w:pStyle w:val="Heading2"/>
      </w:pPr>
      <w:r w:rsidRPr="3D961E70">
        <w:t>7. Appeals and Dispute Resolution</w:t>
      </w:r>
    </w:p>
    <w:p w14:paraId="12E363E9" w14:textId="335DE3D7" w:rsidR="576AAE44" w:rsidRDefault="576AAE44" w:rsidP="3D961E70">
      <w:pPr>
        <w:pStyle w:val="ListParagraph"/>
        <w:numPr>
          <w:ilvl w:val="0"/>
          <w:numId w:val="5"/>
        </w:numPr>
        <w:spacing w:after="0"/>
      </w:pPr>
      <w:r w:rsidRPr="3D961E70">
        <w:t>Policyholders may appeal claim decisions by submitting a written request outlining the grounds for appeal.</w:t>
      </w:r>
    </w:p>
    <w:p w14:paraId="530F8ABD" w14:textId="43C34565" w:rsidR="576AAE44" w:rsidRDefault="576AAE44" w:rsidP="3D961E70">
      <w:pPr>
        <w:pStyle w:val="ListParagraph"/>
        <w:numPr>
          <w:ilvl w:val="0"/>
          <w:numId w:val="5"/>
        </w:numPr>
        <w:spacing w:after="0"/>
      </w:pPr>
      <w:r w:rsidRPr="3D961E70">
        <w:t>The insurer will conduct a review and respond within a specified period, typically 14 days.</w:t>
      </w:r>
    </w:p>
    <w:p w14:paraId="6C020219" w14:textId="1E388535" w:rsidR="576AAE44" w:rsidRDefault="576AAE44" w:rsidP="3D961E70">
      <w:pPr>
        <w:pStyle w:val="ListParagraph"/>
        <w:numPr>
          <w:ilvl w:val="0"/>
          <w:numId w:val="5"/>
        </w:numPr>
        <w:spacing w:after="0"/>
      </w:pPr>
      <w:r w:rsidRPr="3D961E70">
        <w:t>If disputes remain unresolved, policyholders may contact the Financial Services and Pensions Ombudsman for independent mediation.</w:t>
      </w:r>
    </w:p>
    <w:p w14:paraId="3054831A" w14:textId="702847A6" w:rsidR="576AAE44" w:rsidRDefault="576AAE44" w:rsidP="3D961E70">
      <w:pPr>
        <w:pStyle w:val="Heading2"/>
      </w:pPr>
      <w:r w:rsidRPr="3D961E70">
        <w:t>8. Special Circumstances</w:t>
      </w:r>
    </w:p>
    <w:p w14:paraId="163BC4F6" w14:textId="2EC29BC6" w:rsidR="576AAE44" w:rsidRDefault="576AAE44" w:rsidP="3D961E70">
      <w:pPr>
        <w:pStyle w:val="ListParagraph"/>
        <w:numPr>
          <w:ilvl w:val="0"/>
          <w:numId w:val="4"/>
        </w:numPr>
        <w:spacing w:after="0"/>
      </w:pPr>
      <w:r w:rsidRPr="3D961E70">
        <w:t>Claims involving uninsured drivers or hit-and-run incidents may be directed to the Motor Insurers’ Bureau of Ireland (MIBI).</w:t>
      </w:r>
    </w:p>
    <w:p w14:paraId="5BFE31EF" w14:textId="644E4221" w:rsidR="576AAE44" w:rsidRDefault="576AAE44" w:rsidP="3D961E70">
      <w:pPr>
        <w:pStyle w:val="ListParagraph"/>
        <w:numPr>
          <w:ilvl w:val="0"/>
          <w:numId w:val="4"/>
        </w:numPr>
        <w:spacing w:after="0"/>
      </w:pPr>
      <w:r w:rsidRPr="3D961E70">
        <w:t>For claims involving multiple vehicles or complex liability issues, the insurer may coordinate with other parties and legal representatives.</w:t>
      </w:r>
    </w:p>
    <w:p w14:paraId="655E92B8" w14:textId="678B8D1E" w:rsidR="576AAE44" w:rsidRDefault="576AAE44" w:rsidP="3D961E70">
      <w:pPr>
        <w:pStyle w:val="Heading2"/>
      </w:pPr>
      <w:r w:rsidRPr="3D961E70">
        <w:t>9. Communication and Updates</w:t>
      </w:r>
    </w:p>
    <w:p w14:paraId="523C1065" w14:textId="6B8A2D67" w:rsidR="576AAE44" w:rsidRDefault="576AAE44" w:rsidP="3D961E70">
      <w:pPr>
        <w:pStyle w:val="ListParagraph"/>
        <w:numPr>
          <w:ilvl w:val="0"/>
          <w:numId w:val="3"/>
        </w:numPr>
        <w:spacing w:after="0"/>
      </w:pPr>
      <w:r w:rsidRPr="3D961E70">
        <w:t>Policyholders will receive regular updates regarding the progress of their claim.</w:t>
      </w:r>
    </w:p>
    <w:p w14:paraId="3AA42F2D" w14:textId="1A44C843" w:rsidR="576AAE44" w:rsidRDefault="576AAE44" w:rsidP="3D961E70">
      <w:pPr>
        <w:pStyle w:val="ListParagraph"/>
        <w:numPr>
          <w:ilvl w:val="0"/>
          <w:numId w:val="3"/>
        </w:numPr>
        <w:spacing w:after="0"/>
      </w:pPr>
      <w:r w:rsidRPr="3D961E70">
        <w:t>All communication will be documented and accessible upon request.</w:t>
      </w:r>
    </w:p>
    <w:p w14:paraId="4FFA8CC0" w14:textId="4BE1B5EB" w:rsidR="576AAE44" w:rsidRDefault="576AAE44" w:rsidP="3D961E70">
      <w:pPr>
        <w:pStyle w:val="ListParagraph"/>
        <w:numPr>
          <w:ilvl w:val="0"/>
          <w:numId w:val="3"/>
        </w:numPr>
        <w:spacing w:after="0"/>
      </w:pPr>
      <w:r w:rsidRPr="3D961E70">
        <w:t>Contact details for claims handlers will be provided for direct enquiries.</w:t>
      </w:r>
    </w:p>
    <w:p w14:paraId="24695462" w14:textId="00697808" w:rsidR="576AAE44" w:rsidRDefault="576AAE44" w:rsidP="3D961E70">
      <w:pPr>
        <w:pStyle w:val="Heading2"/>
      </w:pPr>
      <w:r w:rsidRPr="3D961E70">
        <w:t>10. Policyholder Responsibilities</w:t>
      </w:r>
    </w:p>
    <w:p w14:paraId="5561CAA6" w14:textId="7AC57756" w:rsidR="576AAE44" w:rsidRDefault="576AAE44" w:rsidP="3D961E70">
      <w:pPr>
        <w:pStyle w:val="ListParagraph"/>
        <w:numPr>
          <w:ilvl w:val="0"/>
          <w:numId w:val="2"/>
        </w:numPr>
        <w:spacing w:after="0"/>
      </w:pPr>
      <w:r w:rsidRPr="3D961E70">
        <w:t>Take reasonable steps to prevent further damage or loss following an incident.</w:t>
      </w:r>
    </w:p>
    <w:p w14:paraId="55DE2CFE" w14:textId="6ED772EF" w:rsidR="576AAE44" w:rsidRDefault="576AAE44" w:rsidP="3D961E70">
      <w:pPr>
        <w:pStyle w:val="ListParagraph"/>
        <w:numPr>
          <w:ilvl w:val="0"/>
          <w:numId w:val="2"/>
        </w:numPr>
        <w:spacing w:after="0"/>
      </w:pPr>
      <w:r w:rsidRPr="3D961E70">
        <w:t>Retain damaged parts for inspection until the claim is settled.</w:t>
      </w:r>
    </w:p>
    <w:p w14:paraId="16022AAB" w14:textId="4A97ACEB" w:rsidR="576AAE44" w:rsidRDefault="576AAE44" w:rsidP="3D961E70">
      <w:pPr>
        <w:pStyle w:val="ListParagraph"/>
        <w:numPr>
          <w:ilvl w:val="0"/>
          <w:numId w:val="2"/>
        </w:numPr>
        <w:spacing w:after="0"/>
      </w:pPr>
      <w:r w:rsidRPr="3D961E70">
        <w:t>Do not authorise repairs or dispose of the vehicle without insurer approval.</w:t>
      </w:r>
    </w:p>
    <w:p w14:paraId="351407F2" w14:textId="3C45FCEB" w:rsidR="576AAE44" w:rsidRDefault="576AAE44" w:rsidP="3D961E70">
      <w:pPr>
        <w:pStyle w:val="Heading2"/>
      </w:pPr>
      <w:r w:rsidRPr="3D961E70">
        <w:t>11. Policy Amendments and Updates</w:t>
      </w:r>
    </w:p>
    <w:p w14:paraId="79CF68CB" w14:textId="35E902EE" w:rsidR="576AAE44" w:rsidRDefault="576AAE44" w:rsidP="3D961E70">
      <w:pPr>
        <w:pStyle w:val="ListParagraph"/>
        <w:numPr>
          <w:ilvl w:val="0"/>
          <w:numId w:val="1"/>
        </w:numPr>
        <w:spacing w:after="0"/>
      </w:pPr>
      <w:r w:rsidRPr="3D961E70">
        <w:t>Claims policies are subject to periodic review and may be updated to reflect legal, regulatory, or business changes.</w:t>
      </w:r>
    </w:p>
    <w:p w14:paraId="539E5B58" w14:textId="2F0806DA" w:rsidR="576AAE44" w:rsidRDefault="576AAE44" w:rsidP="3D961E70">
      <w:pPr>
        <w:pStyle w:val="ListParagraph"/>
        <w:numPr>
          <w:ilvl w:val="0"/>
          <w:numId w:val="1"/>
        </w:numPr>
        <w:spacing w:after="0"/>
      </w:pPr>
      <w:r w:rsidRPr="3D961E70">
        <w:t>Policyholders will be notified of significant amendments affecting their rights or obligations.</w:t>
      </w:r>
    </w:p>
    <w:p w14:paraId="3C69DF60" w14:textId="52B04FAA" w:rsidR="576AAE44" w:rsidRDefault="576AAE44" w:rsidP="3D961E70">
      <w:pPr>
        <w:pStyle w:val="Heading1"/>
      </w:pPr>
      <w:r w:rsidRPr="3D961E70">
        <w:t>Conclusion</w:t>
      </w:r>
    </w:p>
    <w:p w14:paraId="0A609ECC" w14:textId="48D455F3" w:rsidR="576AAE44" w:rsidRDefault="576AAE44">
      <w:r w:rsidRPr="3D961E70">
        <w:t>These auto insurance claims policies are designed to provide clarity, fairness, and efficiency throughout the claims process. Adherence to these guidelines will help ensure prompt and accurate resolution of claims, protecting both policyholders and the insurer.</w:t>
      </w:r>
    </w:p>
    <w:p w14:paraId="5E5787A5" w14:textId="6041FA51" w:rsidR="007C6130" w:rsidRDefault="007C6130"/>
    <w:sectPr w:rsidR="007C613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0E84"/>
    <w:multiLevelType w:val="hybridMultilevel"/>
    <w:tmpl w:val="FFFFFFFF"/>
    <w:lvl w:ilvl="0" w:tplc="83689B1E">
      <w:start w:val="1"/>
      <w:numFmt w:val="bullet"/>
      <w:lvlText w:val=""/>
      <w:lvlJc w:val="left"/>
      <w:pPr>
        <w:ind w:left="720" w:hanging="360"/>
      </w:pPr>
      <w:rPr>
        <w:rFonts w:ascii="Symbol" w:hAnsi="Symbol" w:hint="default"/>
      </w:rPr>
    </w:lvl>
    <w:lvl w:ilvl="1" w:tplc="444C8392">
      <w:start w:val="1"/>
      <w:numFmt w:val="bullet"/>
      <w:lvlText w:val="o"/>
      <w:lvlJc w:val="left"/>
      <w:pPr>
        <w:ind w:left="1440" w:hanging="360"/>
      </w:pPr>
      <w:rPr>
        <w:rFonts w:ascii="Courier New" w:hAnsi="Courier New" w:hint="default"/>
      </w:rPr>
    </w:lvl>
    <w:lvl w:ilvl="2" w:tplc="148A3F10">
      <w:start w:val="1"/>
      <w:numFmt w:val="bullet"/>
      <w:lvlText w:val=""/>
      <w:lvlJc w:val="left"/>
      <w:pPr>
        <w:ind w:left="2160" w:hanging="360"/>
      </w:pPr>
      <w:rPr>
        <w:rFonts w:ascii="Wingdings" w:hAnsi="Wingdings" w:hint="default"/>
      </w:rPr>
    </w:lvl>
    <w:lvl w:ilvl="3" w:tplc="D3945F40">
      <w:start w:val="1"/>
      <w:numFmt w:val="bullet"/>
      <w:lvlText w:val=""/>
      <w:lvlJc w:val="left"/>
      <w:pPr>
        <w:ind w:left="2880" w:hanging="360"/>
      </w:pPr>
      <w:rPr>
        <w:rFonts w:ascii="Symbol" w:hAnsi="Symbol" w:hint="default"/>
      </w:rPr>
    </w:lvl>
    <w:lvl w:ilvl="4" w:tplc="750CC1BE">
      <w:start w:val="1"/>
      <w:numFmt w:val="bullet"/>
      <w:lvlText w:val="o"/>
      <w:lvlJc w:val="left"/>
      <w:pPr>
        <w:ind w:left="3600" w:hanging="360"/>
      </w:pPr>
      <w:rPr>
        <w:rFonts w:ascii="Courier New" w:hAnsi="Courier New" w:hint="default"/>
      </w:rPr>
    </w:lvl>
    <w:lvl w:ilvl="5" w:tplc="32AC6D44">
      <w:start w:val="1"/>
      <w:numFmt w:val="bullet"/>
      <w:lvlText w:val=""/>
      <w:lvlJc w:val="left"/>
      <w:pPr>
        <w:ind w:left="4320" w:hanging="360"/>
      </w:pPr>
      <w:rPr>
        <w:rFonts w:ascii="Wingdings" w:hAnsi="Wingdings" w:hint="default"/>
      </w:rPr>
    </w:lvl>
    <w:lvl w:ilvl="6" w:tplc="24E25DD6">
      <w:start w:val="1"/>
      <w:numFmt w:val="bullet"/>
      <w:lvlText w:val=""/>
      <w:lvlJc w:val="left"/>
      <w:pPr>
        <w:ind w:left="5040" w:hanging="360"/>
      </w:pPr>
      <w:rPr>
        <w:rFonts w:ascii="Symbol" w:hAnsi="Symbol" w:hint="default"/>
      </w:rPr>
    </w:lvl>
    <w:lvl w:ilvl="7" w:tplc="33F23038">
      <w:start w:val="1"/>
      <w:numFmt w:val="bullet"/>
      <w:lvlText w:val="o"/>
      <w:lvlJc w:val="left"/>
      <w:pPr>
        <w:ind w:left="5760" w:hanging="360"/>
      </w:pPr>
      <w:rPr>
        <w:rFonts w:ascii="Courier New" w:hAnsi="Courier New" w:hint="default"/>
      </w:rPr>
    </w:lvl>
    <w:lvl w:ilvl="8" w:tplc="59627DB4">
      <w:start w:val="1"/>
      <w:numFmt w:val="bullet"/>
      <w:lvlText w:val=""/>
      <w:lvlJc w:val="left"/>
      <w:pPr>
        <w:ind w:left="6480" w:hanging="360"/>
      </w:pPr>
      <w:rPr>
        <w:rFonts w:ascii="Wingdings" w:hAnsi="Wingdings" w:hint="default"/>
      </w:rPr>
    </w:lvl>
  </w:abstractNum>
  <w:abstractNum w:abstractNumId="1" w15:restartNumberingAfterBreak="0">
    <w:nsid w:val="1FD1AD0E"/>
    <w:multiLevelType w:val="hybridMultilevel"/>
    <w:tmpl w:val="FFFFFFFF"/>
    <w:lvl w:ilvl="0" w:tplc="C4767BFE">
      <w:start w:val="1"/>
      <w:numFmt w:val="bullet"/>
      <w:lvlText w:val=""/>
      <w:lvlJc w:val="left"/>
      <w:pPr>
        <w:ind w:left="720" w:hanging="360"/>
      </w:pPr>
      <w:rPr>
        <w:rFonts w:ascii="Symbol" w:hAnsi="Symbol" w:hint="default"/>
      </w:rPr>
    </w:lvl>
    <w:lvl w:ilvl="1" w:tplc="5BD218E2">
      <w:start w:val="1"/>
      <w:numFmt w:val="bullet"/>
      <w:lvlText w:val="o"/>
      <w:lvlJc w:val="left"/>
      <w:pPr>
        <w:ind w:left="1440" w:hanging="360"/>
      </w:pPr>
      <w:rPr>
        <w:rFonts w:ascii="Courier New" w:hAnsi="Courier New" w:hint="default"/>
      </w:rPr>
    </w:lvl>
    <w:lvl w:ilvl="2" w:tplc="F88C9E0C">
      <w:start w:val="1"/>
      <w:numFmt w:val="bullet"/>
      <w:lvlText w:val=""/>
      <w:lvlJc w:val="left"/>
      <w:pPr>
        <w:ind w:left="2160" w:hanging="360"/>
      </w:pPr>
      <w:rPr>
        <w:rFonts w:ascii="Wingdings" w:hAnsi="Wingdings" w:hint="default"/>
      </w:rPr>
    </w:lvl>
    <w:lvl w:ilvl="3" w:tplc="9E1C1860">
      <w:start w:val="1"/>
      <w:numFmt w:val="bullet"/>
      <w:lvlText w:val=""/>
      <w:lvlJc w:val="left"/>
      <w:pPr>
        <w:ind w:left="2880" w:hanging="360"/>
      </w:pPr>
      <w:rPr>
        <w:rFonts w:ascii="Symbol" w:hAnsi="Symbol" w:hint="default"/>
      </w:rPr>
    </w:lvl>
    <w:lvl w:ilvl="4" w:tplc="A074FC14">
      <w:start w:val="1"/>
      <w:numFmt w:val="bullet"/>
      <w:lvlText w:val="o"/>
      <w:lvlJc w:val="left"/>
      <w:pPr>
        <w:ind w:left="3600" w:hanging="360"/>
      </w:pPr>
      <w:rPr>
        <w:rFonts w:ascii="Courier New" w:hAnsi="Courier New" w:hint="default"/>
      </w:rPr>
    </w:lvl>
    <w:lvl w:ilvl="5" w:tplc="4A6A27B0">
      <w:start w:val="1"/>
      <w:numFmt w:val="bullet"/>
      <w:lvlText w:val=""/>
      <w:lvlJc w:val="left"/>
      <w:pPr>
        <w:ind w:left="4320" w:hanging="360"/>
      </w:pPr>
      <w:rPr>
        <w:rFonts w:ascii="Wingdings" w:hAnsi="Wingdings" w:hint="default"/>
      </w:rPr>
    </w:lvl>
    <w:lvl w:ilvl="6" w:tplc="CF8CED8A">
      <w:start w:val="1"/>
      <w:numFmt w:val="bullet"/>
      <w:lvlText w:val=""/>
      <w:lvlJc w:val="left"/>
      <w:pPr>
        <w:ind w:left="5040" w:hanging="360"/>
      </w:pPr>
      <w:rPr>
        <w:rFonts w:ascii="Symbol" w:hAnsi="Symbol" w:hint="default"/>
      </w:rPr>
    </w:lvl>
    <w:lvl w:ilvl="7" w:tplc="6DFA700C">
      <w:start w:val="1"/>
      <w:numFmt w:val="bullet"/>
      <w:lvlText w:val="o"/>
      <w:lvlJc w:val="left"/>
      <w:pPr>
        <w:ind w:left="5760" w:hanging="360"/>
      </w:pPr>
      <w:rPr>
        <w:rFonts w:ascii="Courier New" w:hAnsi="Courier New" w:hint="default"/>
      </w:rPr>
    </w:lvl>
    <w:lvl w:ilvl="8" w:tplc="E84A21C4">
      <w:start w:val="1"/>
      <w:numFmt w:val="bullet"/>
      <w:lvlText w:val=""/>
      <w:lvlJc w:val="left"/>
      <w:pPr>
        <w:ind w:left="6480" w:hanging="360"/>
      </w:pPr>
      <w:rPr>
        <w:rFonts w:ascii="Wingdings" w:hAnsi="Wingdings" w:hint="default"/>
      </w:rPr>
    </w:lvl>
  </w:abstractNum>
  <w:abstractNum w:abstractNumId="2" w15:restartNumberingAfterBreak="0">
    <w:nsid w:val="279CB76B"/>
    <w:multiLevelType w:val="hybridMultilevel"/>
    <w:tmpl w:val="FFFFFFFF"/>
    <w:lvl w:ilvl="0" w:tplc="6C34A37C">
      <w:start w:val="1"/>
      <w:numFmt w:val="bullet"/>
      <w:lvlText w:val=""/>
      <w:lvlJc w:val="left"/>
      <w:pPr>
        <w:ind w:left="720" w:hanging="360"/>
      </w:pPr>
      <w:rPr>
        <w:rFonts w:ascii="Symbol" w:hAnsi="Symbol" w:hint="default"/>
      </w:rPr>
    </w:lvl>
    <w:lvl w:ilvl="1" w:tplc="4DC02150">
      <w:start w:val="1"/>
      <w:numFmt w:val="bullet"/>
      <w:lvlText w:val="o"/>
      <w:lvlJc w:val="left"/>
      <w:pPr>
        <w:ind w:left="1440" w:hanging="360"/>
      </w:pPr>
      <w:rPr>
        <w:rFonts w:ascii="Courier New" w:hAnsi="Courier New" w:hint="default"/>
      </w:rPr>
    </w:lvl>
    <w:lvl w:ilvl="2" w:tplc="6C128E30">
      <w:start w:val="1"/>
      <w:numFmt w:val="bullet"/>
      <w:lvlText w:val=""/>
      <w:lvlJc w:val="left"/>
      <w:pPr>
        <w:ind w:left="2160" w:hanging="360"/>
      </w:pPr>
      <w:rPr>
        <w:rFonts w:ascii="Wingdings" w:hAnsi="Wingdings" w:hint="default"/>
      </w:rPr>
    </w:lvl>
    <w:lvl w:ilvl="3" w:tplc="31D06772">
      <w:start w:val="1"/>
      <w:numFmt w:val="bullet"/>
      <w:lvlText w:val=""/>
      <w:lvlJc w:val="left"/>
      <w:pPr>
        <w:ind w:left="2880" w:hanging="360"/>
      </w:pPr>
      <w:rPr>
        <w:rFonts w:ascii="Symbol" w:hAnsi="Symbol" w:hint="default"/>
      </w:rPr>
    </w:lvl>
    <w:lvl w:ilvl="4" w:tplc="F5DCC114">
      <w:start w:val="1"/>
      <w:numFmt w:val="bullet"/>
      <w:lvlText w:val="o"/>
      <w:lvlJc w:val="left"/>
      <w:pPr>
        <w:ind w:left="3600" w:hanging="360"/>
      </w:pPr>
      <w:rPr>
        <w:rFonts w:ascii="Courier New" w:hAnsi="Courier New" w:hint="default"/>
      </w:rPr>
    </w:lvl>
    <w:lvl w:ilvl="5" w:tplc="92368CFE">
      <w:start w:val="1"/>
      <w:numFmt w:val="bullet"/>
      <w:lvlText w:val=""/>
      <w:lvlJc w:val="left"/>
      <w:pPr>
        <w:ind w:left="4320" w:hanging="360"/>
      </w:pPr>
      <w:rPr>
        <w:rFonts w:ascii="Wingdings" w:hAnsi="Wingdings" w:hint="default"/>
      </w:rPr>
    </w:lvl>
    <w:lvl w:ilvl="6" w:tplc="75469918">
      <w:start w:val="1"/>
      <w:numFmt w:val="bullet"/>
      <w:lvlText w:val=""/>
      <w:lvlJc w:val="left"/>
      <w:pPr>
        <w:ind w:left="5040" w:hanging="360"/>
      </w:pPr>
      <w:rPr>
        <w:rFonts w:ascii="Symbol" w:hAnsi="Symbol" w:hint="default"/>
      </w:rPr>
    </w:lvl>
    <w:lvl w:ilvl="7" w:tplc="B57623BE">
      <w:start w:val="1"/>
      <w:numFmt w:val="bullet"/>
      <w:lvlText w:val="o"/>
      <w:lvlJc w:val="left"/>
      <w:pPr>
        <w:ind w:left="5760" w:hanging="360"/>
      </w:pPr>
      <w:rPr>
        <w:rFonts w:ascii="Courier New" w:hAnsi="Courier New" w:hint="default"/>
      </w:rPr>
    </w:lvl>
    <w:lvl w:ilvl="8" w:tplc="BCFE044E">
      <w:start w:val="1"/>
      <w:numFmt w:val="bullet"/>
      <w:lvlText w:val=""/>
      <w:lvlJc w:val="left"/>
      <w:pPr>
        <w:ind w:left="6480" w:hanging="360"/>
      </w:pPr>
      <w:rPr>
        <w:rFonts w:ascii="Wingdings" w:hAnsi="Wingdings" w:hint="default"/>
      </w:rPr>
    </w:lvl>
  </w:abstractNum>
  <w:abstractNum w:abstractNumId="3" w15:restartNumberingAfterBreak="0">
    <w:nsid w:val="30EF4A69"/>
    <w:multiLevelType w:val="hybridMultilevel"/>
    <w:tmpl w:val="FFFFFFFF"/>
    <w:lvl w:ilvl="0" w:tplc="B6D6CD44">
      <w:start w:val="1"/>
      <w:numFmt w:val="bullet"/>
      <w:lvlText w:val=""/>
      <w:lvlJc w:val="left"/>
      <w:pPr>
        <w:ind w:left="720" w:hanging="360"/>
      </w:pPr>
      <w:rPr>
        <w:rFonts w:ascii="Symbol" w:hAnsi="Symbol" w:hint="default"/>
      </w:rPr>
    </w:lvl>
    <w:lvl w:ilvl="1" w:tplc="3678F13C">
      <w:start w:val="1"/>
      <w:numFmt w:val="bullet"/>
      <w:lvlText w:val="o"/>
      <w:lvlJc w:val="left"/>
      <w:pPr>
        <w:ind w:left="1440" w:hanging="360"/>
      </w:pPr>
      <w:rPr>
        <w:rFonts w:ascii="Courier New" w:hAnsi="Courier New" w:hint="default"/>
      </w:rPr>
    </w:lvl>
    <w:lvl w:ilvl="2" w:tplc="354C04A2">
      <w:start w:val="1"/>
      <w:numFmt w:val="bullet"/>
      <w:lvlText w:val=""/>
      <w:lvlJc w:val="left"/>
      <w:pPr>
        <w:ind w:left="2160" w:hanging="360"/>
      </w:pPr>
      <w:rPr>
        <w:rFonts w:ascii="Wingdings" w:hAnsi="Wingdings" w:hint="default"/>
      </w:rPr>
    </w:lvl>
    <w:lvl w:ilvl="3" w:tplc="391C3432">
      <w:start w:val="1"/>
      <w:numFmt w:val="bullet"/>
      <w:lvlText w:val=""/>
      <w:lvlJc w:val="left"/>
      <w:pPr>
        <w:ind w:left="2880" w:hanging="360"/>
      </w:pPr>
      <w:rPr>
        <w:rFonts w:ascii="Symbol" w:hAnsi="Symbol" w:hint="default"/>
      </w:rPr>
    </w:lvl>
    <w:lvl w:ilvl="4" w:tplc="B934B3EA">
      <w:start w:val="1"/>
      <w:numFmt w:val="bullet"/>
      <w:lvlText w:val="o"/>
      <w:lvlJc w:val="left"/>
      <w:pPr>
        <w:ind w:left="3600" w:hanging="360"/>
      </w:pPr>
      <w:rPr>
        <w:rFonts w:ascii="Courier New" w:hAnsi="Courier New" w:hint="default"/>
      </w:rPr>
    </w:lvl>
    <w:lvl w:ilvl="5" w:tplc="99968E46">
      <w:start w:val="1"/>
      <w:numFmt w:val="bullet"/>
      <w:lvlText w:val=""/>
      <w:lvlJc w:val="left"/>
      <w:pPr>
        <w:ind w:left="4320" w:hanging="360"/>
      </w:pPr>
      <w:rPr>
        <w:rFonts w:ascii="Wingdings" w:hAnsi="Wingdings" w:hint="default"/>
      </w:rPr>
    </w:lvl>
    <w:lvl w:ilvl="6" w:tplc="8D9411AC">
      <w:start w:val="1"/>
      <w:numFmt w:val="bullet"/>
      <w:lvlText w:val=""/>
      <w:lvlJc w:val="left"/>
      <w:pPr>
        <w:ind w:left="5040" w:hanging="360"/>
      </w:pPr>
      <w:rPr>
        <w:rFonts w:ascii="Symbol" w:hAnsi="Symbol" w:hint="default"/>
      </w:rPr>
    </w:lvl>
    <w:lvl w:ilvl="7" w:tplc="7B5E24D8">
      <w:start w:val="1"/>
      <w:numFmt w:val="bullet"/>
      <w:lvlText w:val="o"/>
      <w:lvlJc w:val="left"/>
      <w:pPr>
        <w:ind w:left="5760" w:hanging="360"/>
      </w:pPr>
      <w:rPr>
        <w:rFonts w:ascii="Courier New" w:hAnsi="Courier New" w:hint="default"/>
      </w:rPr>
    </w:lvl>
    <w:lvl w:ilvl="8" w:tplc="B88A038C">
      <w:start w:val="1"/>
      <w:numFmt w:val="bullet"/>
      <w:lvlText w:val=""/>
      <w:lvlJc w:val="left"/>
      <w:pPr>
        <w:ind w:left="6480" w:hanging="360"/>
      </w:pPr>
      <w:rPr>
        <w:rFonts w:ascii="Wingdings" w:hAnsi="Wingdings" w:hint="default"/>
      </w:rPr>
    </w:lvl>
  </w:abstractNum>
  <w:abstractNum w:abstractNumId="4" w15:restartNumberingAfterBreak="0">
    <w:nsid w:val="35D0DE7B"/>
    <w:multiLevelType w:val="hybridMultilevel"/>
    <w:tmpl w:val="FFFFFFFF"/>
    <w:lvl w:ilvl="0" w:tplc="D80E2216">
      <w:start w:val="1"/>
      <w:numFmt w:val="bullet"/>
      <w:lvlText w:val=""/>
      <w:lvlJc w:val="left"/>
      <w:pPr>
        <w:ind w:left="720" w:hanging="360"/>
      </w:pPr>
      <w:rPr>
        <w:rFonts w:ascii="Symbol" w:hAnsi="Symbol" w:hint="default"/>
      </w:rPr>
    </w:lvl>
    <w:lvl w:ilvl="1" w:tplc="FA58BC90">
      <w:start w:val="1"/>
      <w:numFmt w:val="bullet"/>
      <w:lvlText w:val="o"/>
      <w:lvlJc w:val="left"/>
      <w:pPr>
        <w:ind w:left="1440" w:hanging="360"/>
      </w:pPr>
      <w:rPr>
        <w:rFonts w:ascii="Courier New" w:hAnsi="Courier New" w:hint="default"/>
      </w:rPr>
    </w:lvl>
    <w:lvl w:ilvl="2" w:tplc="55F88682">
      <w:start w:val="1"/>
      <w:numFmt w:val="bullet"/>
      <w:lvlText w:val=""/>
      <w:lvlJc w:val="left"/>
      <w:pPr>
        <w:ind w:left="2160" w:hanging="360"/>
      </w:pPr>
      <w:rPr>
        <w:rFonts w:ascii="Wingdings" w:hAnsi="Wingdings" w:hint="default"/>
      </w:rPr>
    </w:lvl>
    <w:lvl w:ilvl="3" w:tplc="B24EF74A">
      <w:start w:val="1"/>
      <w:numFmt w:val="bullet"/>
      <w:lvlText w:val=""/>
      <w:lvlJc w:val="left"/>
      <w:pPr>
        <w:ind w:left="2880" w:hanging="360"/>
      </w:pPr>
      <w:rPr>
        <w:rFonts w:ascii="Symbol" w:hAnsi="Symbol" w:hint="default"/>
      </w:rPr>
    </w:lvl>
    <w:lvl w:ilvl="4" w:tplc="6818EB02">
      <w:start w:val="1"/>
      <w:numFmt w:val="bullet"/>
      <w:lvlText w:val="o"/>
      <w:lvlJc w:val="left"/>
      <w:pPr>
        <w:ind w:left="3600" w:hanging="360"/>
      </w:pPr>
      <w:rPr>
        <w:rFonts w:ascii="Courier New" w:hAnsi="Courier New" w:hint="default"/>
      </w:rPr>
    </w:lvl>
    <w:lvl w:ilvl="5" w:tplc="30743006">
      <w:start w:val="1"/>
      <w:numFmt w:val="bullet"/>
      <w:lvlText w:val=""/>
      <w:lvlJc w:val="left"/>
      <w:pPr>
        <w:ind w:left="4320" w:hanging="360"/>
      </w:pPr>
      <w:rPr>
        <w:rFonts w:ascii="Wingdings" w:hAnsi="Wingdings" w:hint="default"/>
      </w:rPr>
    </w:lvl>
    <w:lvl w:ilvl="6" w:tplc="D35C2C72">
      <w:start w:val="1"/>
      <w:numFmt w:val="bullet"/>
      <w:lvlText w:val=""/>
      <w:lvlJc w:val="left"/>
      <w:pPr>
        <w:ind w:left="5040" w:hanging="360"/>
      </w:pPr>
      <w:rPr>
        <w:rFonts w:ascii="Symbol" w:hAnsi="Symbol" w:hint="default"/>
      </w:rPr>
    </w:lvl>
    <w:lvl w:ilvl="7" w:tplc="771012DE">
      <w:start w:val="1"/>
      <w:numFmt w:val="bullet"/>
      <w:lvlText w:val="o"/>
      <w:lvlJc w:val="left"/>
      <w:pPr>
        <w:ind w:left="5760" w:hanging="360"/>
      </w:pPr>
      <w:rPr>
        <w:rFonts w:ascii="Courier New" w:hAnsi="Courier New" w:hint="default"/>
      </w:rPr>
    </w:lvl>
    <w:lvl w:ilvl="8" w:tplc="3CE0E4F4">
      <w:start w:val="1"/>
      <w:numFmt w:val="bullet"/>
      <w:lvlText w:val=""/>
      <w:lvlJc w:val="left"/>
      <w:pPr>
        <w:ind w:left="6480" w:hanging="360"/>
      </w:pPr>
      <w:rPr>
        <w:rFonts w:ascii="Wingdings" w:hAnsi="Wingdings" w:hint="default"/>
      </w:rPr>
    </w:lvl>
  </w:abstractNum>
  <w:abstractNum w:abstractNumId="5" w15:restartNumberingAfterBreak="0">
    <w:nsid w:val="39E1086D"/>
    <w:multiLevelType w:val="hybridMultilevel"/>
    <w:tmpl w:val="FFFFFFFF"/>
    <w:lvl w:ilvl="0" w:tplc="CE10C978">
      <w:start w:val="1"/>
      <w:numFmt w:val="bullet"/>
      <w:lvlText w:val=""/>
      <w:lvlJc w:val="left"/>
      <w:pPr>
        <w:ind w:left="720" w:hanging="360"/>
      </w:pPr>
      <w:rPr>
        <w:rFonts w:ascii="Symbol" w:hAnsi="Symbol" w:hint="default"/>
      </w:rPr>
    </w:lvl>
    <w:lvl w:ilvl="1" w:tplc="746A75C0">
      <w:start w:val="1"/>
      <w:numFmt w:val="bullet"/>
      <w:lvlText w:val="o"/>
      <w:lvlJc w:val="left"/>
      <w:pPr>
        <w:ind w:left="1440" w:hanging="360"/>
      </w:pPr>
      <w:rPr>
        <w:rFonts w:ascii="Courier New" w:hAnsi="Courier New" w:hint="default"/>
      </w:rPr>
    </w:lvl>
    <w:lvl w:ilvl="2" w:tplc="E39803EA">
      <w:start w:val="1"/>
      <w:numFmt w:val="bullet"/>
      <w:lvlText w:val=""/>
      <w:lvlJc w:val="left"/>
      <w:pPr>
        <w:ind w:left="2160" w:hanging="360"/>
      </w:pPr>
      <w:rPr>
        <w:rFonts w:ascii="Wingdings" w:hAnsi="Wingdings" w:hint="default"/>
      </w:rPr>
    </w:lvl>
    <w:lvl w:ilvl="3" w:tplc="A676A18E">
      <w:start w:val="1"/>
      <w:numFmt w:val="bullet"/>
      <w:lvlText w:val=""/>
      <w:lvlJc w:val="left"/>
      <w:pPr>
        <w:ind w:left="2880" w:hanging="360"/>
      </w:pPr>
      <w:rPr>
        <w:rFonts w:ascii="Symbol" w:hAnsi="Symbol" w:hint="default"/>
      </w:rPr>
    </w:lvl>
    <w:lvl w:ilvl="4" w:tplc="68948378">
      <w:start w:val="1"/>
      <w:numFmt w:val="bullet"/>
      <w:lvlText w:val="o"/>
      <w:lvlJc w:val="left"/>
      <w:pPr>
        <w:ind w:left="3600" w:hanging="360"/>
      </w:pPr>
      <w:rPr>
        <w:rFonts w:ascii="Courier New" w:hAnsi="Courier New" w:hint="default"/>
      </w:rPr>
    </w:lvl>
    <w:lvl w:ilvl="5" w:tplc="0F0CAAC2">
      <w:start w:val="1"/>
      <w:numFmt w:val="bullet"/>
      <w:lvlText w:val=""/>
      <w:lvlJc w:val="left"/>
      <w:pPr>
        <w:ind w:left="4320" w:hanging="360"/>
      </w:pPr>
      <w:rPr>
        <w:rFonts w:ascii="Wingdings" w:hAnsi="Wingdings" w:hint="default"/>
      </w:rPr>
    </w:lvl>
    <w:lvl w:ilvl="6" w:tplc="405C7260">
      <w:start w:val="1"/>
      <w:numFmt w:val="bullet"/>
      <w:lvlText w:val=""/>
      <w:lvlJc w:val="left"/>
      <w:pPr>
        <w:ind w:left="5040" w:hanging="360"/>
      </w:pPr>
      <w:rPr>
        <w:rFonts w:ascii="Symbol" w:hAnsi="Symbol" w:hint="default"/>
      </w:rPr>
    </w:lvl>
    <w:lvl w:ilvl="7" w:tplc="69F07BF4">
      <w:start w:val="1"/>
      <w:numFmt w:val="bullet"/>
      <w:lvlText w:val="o"/>
      <w:lvlJc w:val="left"/>
      <w:pPr>
        <w:ind w:left="5760" w:hanging="360"/>
      </w:pPr>
      <w:rPr>
        <w:rFonts w:ascii="Courier New" w:hAnsi="Courier New" w:hint="default"/>
      </w:rPr>
    </w:lvl>
    <w:lvl w:ilvl="8" w:tplc="CE983D44">
      <w:start w:val="1"/>
      <w:numFmt w:val="bullet"/>
      <w:lvlText w:val=""/>
      <w:lvlJc w:val="left"/>
      <w:pPr>
        <w:ind w:left="6480" w:hanging="360"/>
      </w:pPr>
      <w:rPr>
        <w:rFonts w:ascii="Wingdings" w:hAnsi="Wingdings" w:hint="default"/>
      </w:rPr>
    </w:lvl>
  </w:abstractNum>
  <w:abstractNum w:abstractNumId="6" w15:restartNumberingAfterBreak="0">
    <w:nsid w:val="4022B22B"/>
    <w:multiLevelType w:val="hybridMultilevel"/>
    <w:tmpl w:val="FFFFFFFF"/>
    <w:lvl w:ilvl="0" w:tplc="02E2F09A">
      <w:start w:val="1"/>
      <w:numFmt w:val="bullet"/>
      <w:lvlText w:val=""/>
      <w:lvlJc w:val="left"/>
      <w:pPr>
        <w:ind w:left="720" w:hanging="360"/>
      </w:pPr>
      <w:rPr>
        <w:rFonts w:ascii="Symbol" w:hAnsi="Symbol" w:hint="default"/>
      </w:rPr>
    </w:lvl>
    <w:lvl w:ilvl="1" w:tplc="FE907604">
      <w:start w:val="1"/>
      <w:numFmt w:val="bullet"/>
      <w:lvlText w:val="o"/>
      <w:lvlJc w:val="left"/>
      <w:pPr>
        <w:ind w:left="1440" w:hanging="360"/>
      </w:pPr>
      <w:rPr>
        <w:rFonts w:ascii="Courier New" w:hAnsi="Courier New" w:hint="default"/>
      </w:rPr>
    </w:lvl>
    <w:lvl w:ilvl="2" w:tplc="F3BAB9EA">
      <w:start w:val="1"/>
      <w:numFmt w:val="bullet"/>
      <w:lvlText w:val=""/>
      <w:lvlJc w:val="left"/>
      <w:pPr>
        <w:ind w:left="2160" w:hanging="360"/>
      </w:pPr>
      <w:rPr>
        <w:rFonts w:ascii="Wingdings" w:hAnsi="Wingdings" w:hint="default"/>
      </w:rPr>
    </w:lvl>
    <w:lvl w:ilvl="3" w:tplc="BF42DAE8">
      <w:start w:val="1"/>
      <w:numFmt w:val="bullet"/>
      <w:lvlText w:val=""/>
      <w:lvlJc w:val="left"/>
      <w:pPr>
        <w:ind w:left="2880" w:hanging="360"/>
      </w:pPr>
      <w:rPr>
        <w:rFonts w:ascii="Symbol" w:hAnsi="Symbol" w:hint="default"/>
      </w:rPr>
    </w:lvl>
    <w:lvl w:ilvl="4" w:tplc="A5008C6A">
      <w:start w:val="1"/>
      <w:numFmt w:val="bullet"/>
      <w:lvlText w:val="o"/>
      <w:lvlJc w:val="left"/>
      <w:pPr>
        <w:ind w:left="3600" w:hanging="360"/>
      </w:pPr>
      <w:rPr>
        <w:rFonts w:ascii="Courier New" w:hAnsi="Courier New" w:hint="default"/>
      </w:rPr>
    </w:lvl>
    <w:lvl w:ilvl="5" w:tplc="63424434">
      <w:start w:val="1"/>
      <w:numFmt w:val="bullet"/>
      <w:lvlText w:val=""/>
      <w:lvlJc w:val="left"/>
      <w:pPr>
        <w:ind w:left="4320" w:hanging="360"/>
      </w:pPr>
      <w:rPr>
        <w:rFonts w:ascii="Wingdings" w:hAnsi="Wingdings" w:hint="default"/>
      </w:rPr>
    </w:lvl>
    <w:lvl w:ilvl="6" w:tplc="06C651FC">
      <w:start w:val="1"/>
      <w:numFmt w:val="bullet"/>
      <w:lvlText w:val=""/>
      <w:lvlJc w:val="left"/>
      <w:pPr>
        <w:ind w:left="5040" w:hanging="360"/>
      </w:pPr>
      <w:rPr>
        <w:rFonts w:ascii="Symbol" w:hAnsi="Symbol" w:hint="default"/>
      </w:rPr>
    </w:lvl>
    <w:lvl w:ilvl="7" w:tplc="B610F172">
      <w:start w:val="1"/>
      <w:numFmt w:val="bullet"/>
      <w:lvlText w:val="o"/>
      <w:lvlJc w:val="left"/>
      <w:pPr>
        <w:ind w:left="5760" w:hanging="360"/>
      </w:pPr>
      <w:rPr>
        <w:rFonts w:ascii="Courier New" w:hAnsi="Courier New" w:hint="default"/>
      </w:rPr>
    </w:lvl>
    <w:lvl w:ilvl="8" w:tplc="24F08F74">
      <w:start w:val="1"/>
      <w:numFmt w:val="bullet"/>
      <w:lvlText w:val=""/>
      <w:lvlJc w:val="left"/>
      <w:pPr>
        <w:ind w:left="6480" w:hanging="360"/>
      </w:pPr>
      <w:rPr>
        <w:rFonts w:ascii="Wingdings" w:hAnsi="Wingdings" w:hint="default"/>
      </w:rPr>
    </w:lvl>
  </w:abstractNum>
  <w:abstractNum w:abstractNumId="7" w15:restartNumberingAfterBreak="0">
    <w:nsid w:val="45E38688"/>
    <w:multiLevelType w:val="hybridMultilevel"/>
    <w:tmpl w:val="FFFFFFFF"/>
    <w:lvl w:ilvl="0" w:tplc="6F360CCE">
      <w:start w:val="1"/>
      <w:numFmt w:val="bullet"/>
      <w:lvlText w:val=""/>
      <w:lvlJc w:val="left"/>
      <w:pPr>
        <w:ind w:left="720" w:hanging="360"/>
      </w:pPr>
      <w:rPr>
        <w:rFonts w:ascii="Symbol" w:hAnsi="Symbol" w:hint="default"/>
      </w:rPr>
    </w:lvl>
    <w:lvl w:ilvl="1" w:tplc="96968490">
      <w:start w:val="1"/>
      <w:numFmt w:val="bullet"/>
      <w:lvlText w:val="o"/>
      <w:lvlJc w:val="left"/>
      <w:pPr>
        <w:ind w:left="1440" w:hanging="360"/>
      </w:pPr>
      <w:rPr>
        <w:rFonts w:ascii="Courier New" w:hAnsi="Courier New" w:hint="default"/>
      </w:rPr>
    </w:lvl>
    <w:lvl w:ilvl="2" w:tplc="1CF6833E">
      <w:start w:val="1"/>
      <w:numFmt w:val="bullet"/>
      <w:lvlText w:val=""/>
      <w:lvlJc w:val="left"/>
      <w:pPr>
        <w:ind w:left="2160" w:hanging="360"/>
      </w:pPr>
      <w:rPr>
        <w:rFonts w:ascii="Wingdings" w:hAnsi="Wingdings" w:hint="default"/>
      </w:rPr>
    </w:lvl>
    <w:lvl w:ilvl="3" w:tplc="61E04C10">
      <w:start w:val="1"/>
      <w:numFmt w:val="bullet"/>
      <w:lvlText w:val=""/>
      <w:lvlJc w:val="left"/>
      <w:pPr>
        <w:ind w:left="2880" w:hanging="360"/>
      </w:pPr>
      <w:rPr>
        <w:rFonts w:ascii="Symbol" w:hAnsi="Symbol" w:hint="default"/>
      </w:rPr>
    </w:lvl>
    <w:lvl w:ilvl="4" w:tplc="72D49E12">
      <w:start w:val="1"/>
      <w:numFmt w:val="bullet"/>
      <w:lvlText w:val="o"/>
      <w:lvlJc w:val="left"/>
      <w:pPr>
        <w:ind w:left="3600" w:hanging="360"/>
      </w:pPr>
      <w:rPr>
        <w:rFonts w:ascii="Courier New" w:hAnsi="Courier New" w:hint="default"/>
      </w:rPr>
    </w:lvl>
    <w:lvl w:ilvl="5" w:tplc="99828D1E">
      <w:start w:val="1"/>
      <w:numFmt w:val="bullet"/>
      <w:lvlText w:val=""/>
      <w:lvlJc w:val="left"/>
      <w:pPr>
        <w:ind w:left="4320" w:hanging="360"/>
      </w:pPr>
      <w:rPr>
        <w:rFonts w:ascii="Wingdings" w:hAnsi="Wingdings" w:hint="default"/>
      </w:rPr>
    </w:lvl>
    <w:lvl w:ilvl="6" w:tplc="35848C92">
      <w:start w:val="1"/>
      <w:numFmt w:val="bullet"/>
      <w:lvlText w:val=""/>
      <w:lvlJc w:val="left"/>
      <w:pPr>
        <w:ind w:left="5040" w:hanging="360"/>
      </w:pPr>
      <w:rPr>
        <w:rFonts w:ascii="Symbol" w:hAnsi="Symbol" w:hint="default"/>
      </w:rPr>
    </w:lvl>
    <w:lvl w:ilvl="7" w:tplc="3E8CE44C">
      <w:start w:val="1"/>
      <w:numFmt w:val="bullet"/>
      <w:lvlText w:val="o"/>
      <w:lvlJc w:val="left"/>
      <w:pPr>
        <w:ind w:left="5760" w:hanging="360"/>
      </w:pPr>
      <w:rPr>
        <w:rFonts w:ascii="Courier New" w:hAnsi="Courier New" w:hint="default"/>
      </w:rPr>
    </w:lvl>
    <w:lvl w:ilvl="8" w:tplc="B39CDE2E">
      <w:start w:val="1"/>
      <w:numFmt w:val="bullet"/>
      <w:lvlText w:val=""/>
      <w:lvlJc w:val="left"/>
      <w:pPr>
        <w:ind w:left="6480" w:hanging="360"/>
      </w:pPr>
      <w:rPr>
        <w:rFonts w:ascii="Wingdings" w:hAnsi="Wingdings" w:hint="default"/>
      </w:rPr>
    </w:lvl>
  </w:abstractNum>
  <w:abstractNum w:abstractNumId="8" w15:restartNumberingAfterBreak="0">
    <w:nsid w:val="5E412CE3"/>
    <w:multiLevelType w:val="hybridMultilevel"/>
    <w:tmpl w:val="FFFFFFFF"/>
    <w:lvl w:ilvl="0" w:tplc="40DA4AC8">
      <w:start w:val="1"/>
      <w:numFmt w:val="bullet"/>
      <w:lvlText w:val=""/>
      <w:lvlJc w:val="left"/>
      <w:pPr>
        <w:ind w:left="720" w:hanging="360"/>
      </w:pPr>
      <w:rPr>
        <w:rFonts w:ascii="Symbol" w:hAnsi="Symbol" w:hint="default"/>
      </w:rPr>
    </w:lvl>
    <w:lvl w:ilvl="1" w:tplc="57EA19E2">
      <w:start w:val="1"/>
      <w:numFmt w:val="bullet"/>
      <w:lvlText w:val="o"/>
      <w:lvlJc w:val="left"/>
      <w:pPr>
        <w:ind w:left="1440" w:hanging="360"/>
      </w:pPr>
      <w:rPr>
        <w:rFonts w:ascii="Courier New" w:hAnsi="Courier New" w:hint="default"/>
      </w:rPr>
    </w:lvl>
    <w:lvl w:ilvl="2" w:tplc="456CA42A">
      <w:start w:val="1"/>
      <w:numFmt w:val="bullet"/>
      <w:lvlText w:val=""/>
      <w:lvlJc w:val="left"/>
      <w:pPr>
        <w:ind w:left="2160" w:hanging="360"/>
      </w:pPr>
      <w:rPr>
        <w:rFonts w:ascii="Wingdings" w:hAnsi="Wingdings" w:hint="default"/>
      </w:rPr>
    </w:lvl>
    <w:lvl w:ilvl="3" w:tplc="81AAC576">
      <w:start w:val="1"/>
      <w:numFmt w:val="bullet"/>
      <w:lvlText w:val=""/>
      <w:lvlJc w:val="left"/>
      <w:pPr>
        <w:ind w:left="2880" w:hanging="360"/>
      </w:pPr>
      <w:rPr>
        <w:rFonts w:ascii="Symbol" w:hAnsi="Symbol" w:hint="default"/>
      </w:rPr>
    </w:lvl>
    <w:lvl w:ilvl="4" w:tplc="FB8E349A">
      <w:start w:val="1"/>
      <w:numFmt w:val="bullet"/>
      <w:lvlText w:val="o"/>
      <w:lvlJc w:val="left"/>
      <w:pPr>
        <w:ind w:left="3600" w:hanging="360"/>
      </w:pPr>
      <w:rPr>
        <w:rFonts w:ascii="Courier New" w:hAnsi="Courier New" w:hint="default"/>
      </w:rPr>
    </w:lvl>
    <w:lvl w:ilvl="5" w:tplc="4BB24C64">
      <w:start w:val="1"/>
      <w:numFmt w:val="bullet"/>
      <w:lvlText w:val=""/>
      <w:lvlJc w:val="left"/>
      <w:pPr>
        <w:ind w:left="4320" w:hanging="360"/>
      </w:pPr>
      <w:rPr>
        <w:rFonts w:ascii="Wingdings" w:hAnsi="Wingdings" w:hint="default"/>
      </w:rPr>
    </w:lvl>
    <w:lvl w:ilvl="6" w:tplc="081A0FD2">
      <w:start w:val="1"/>
      <w:numFmt w:val="bullet"/>
      <w:lvlText w:val=""/>
      <w:lvlJc w:val="left"/>
      <w:pPr>
        <w:ind w:left="5040" w:hanging="360"/>
      </w:pPr>
      <w:rPr>
        <w:rFonts w:ascii="Symbol" w:hAnsi="Symbol" w:hint="default"/>
      </w:rPr>
    </w:lvl>
    <w:lvl w:ilvl="7" w:tplc="711E077A">
      <w:start w:val="1"/>
      <w:numFmt w:val="bullet"/>
      <w:lvlText w:val="o"/>
      <w:lvlJc w:val="left"/>
      <w:pPr>
        <w:ind w:left="5760" w:hanging="360"/>
      </w:pPr>
      <w:rPr>
        <w:rFonts w:ascii="Courier New" w:hAnsi="Courier New" w:hint="default"/>
      </w:rPr>
    </w:lvl>
    <w:lvl w:ilvl="8" w:tplc="577EFC26">
      <w:start w:val="1"/>
      <w:numFmt w:val="bullet"/>
      <w:lvlText w:val=""/>
      <w:lvlJc w:val="left"/>
      <w:pPr>
        <w:ind w:left="6480" w:hanging="360"/>
      </w:pPr>
      <w:rPr>
        <w:rFonts w:ascii="Wingdings" w:hAnsi="Wingdings" w:hint="default"/>
      </w:rPr>
    </w:lvl>
  </w:abstractNum>
  <w:abstractNum w:abstractNumId="9" w15:restartNumberingAfterBreak="0">
    <w:nsid w:val="6ED04019"/>
    <w:multiLevelType w:val="hybridMultilevel"/>
    <w:tmpl w:val="FFFFFFFF"/>
    <w:lvl w:ilvl="0" w:tplc="8FB6A0BE">
      <w:start w:val="1"/>
      <w:numFmt w:val="bullet"/>
      <w:lvlText w:val=""/>
      <w:lvlJc w:val="left"/>
      <w:pPr>
        <w:ind w:left="720" w:hanging="360"/>
      </w:pPr>
      <w:rPr>
        <w:rFonts w:ascii="Symbol" w:hAnsi="Symbol" w:hint="default"/>
      </w:rPr>
    </w:lvl>
    <w:lvl w:ilvl="1" w:tplc="255C80E8">
      <w:start w:val="1"/>
      <w:numFmt w:val="bullet"/>
      <w:lvlText w:val="o"/>
      <w:lvlJc w:val="left"/>
      <w:pPr>
        <w:ind w:left="1440" w:hanging="360"/>
      </w:pPr>
      <w:rPr>
        <w:rFonts w:ascii="Courier New" w:hAnsi="Courier New" w:hint="default"/>
      </w:rPr>
    </w:lvl>
    <w:lvl w:ilvl="2" w:tplc="EA3A3A76">
      <w:start w:val="1"/>
      <w:numFmt w:val="bullet"/>
      <w:lvlText w:val=""/>
      <w:lvlJc w:val="left"/>
      <w:pPr>
        <w:ind w:left="2160" w:hanging="360"/>
      </w:pPr>
      <w:rPr>
        <w:rFonts w:ascii="Wingdings" w:hAnsi="Wingdings" w:hint="default"/>
      </w:rPr>
    </w:lvl>
    <w:lvl w:ilvl="3" w:tplc="3EB659EC">
      <w:start w:val="1"/>
      <w:numFmt w:val="bullet"/>
      <w:lvlText w:val=""/>
      <w:lvlJc w:val="left"/>
      <w:pPr>
        <w:ind w:left="2880" w:hanging="360"/>
      </w:pPr>
      <w:rPr>
        <w:rFonts w:ascii="Symbol" w:hAnsi="Symbol" w:hint="default"/>
      </w:rPr>
    </w:lvl>
    <w:lvl w:ilvl="4" w:tplc="281E79AA">
      <w:start w:val="1"/>
      <w:numFmt w:val="bullet"/>
      <w:lvlText w:val="o"/>
      <w:lvlJc w:val="left"/>
      <w:pPr>
        <w:ind w:left="3600" w:hanging="360"/>
      </w:pPr>
      <w:rPr>
        <w:rFonts w:ascii="Courier New" w:hAnsi="Courier New" w:hint="default"/>
      </w:rPr>
    </w:lvl>
    <w:lvl w:ilvl="5" w:tplc="13085BF6">
      <w:start w:val="1"/>
      <w:numFmt w:val="bullet"/>
      <w:lvlText w:val=""/>
      <w:lvlJc w:val="left"/>
      <w:pPr>
        <w:ind w:left="4320" w:hanging="360"/>
      </w:pPr>
      <w:rPr>
        <w:rFonts w:ascii="Wingdings" w:hAnsi="Wingdings" w:hint="default"/>
      </w:rPr>
    </w:lvl>
    <w:lvl w:ilvl="6" w:tplc="644AC622">
      <w:start w:val="1"/>
      <w:numFmt w:val="bullet"/>
      <w:lvlText w:val=""/>
      <w:lvlJc w:val="left"/>
      <w:pPr>
        <w:ind w:left="5040" w:hanging="360"/>
      </w:pPr>
      <w:rPr>
        <w:rFonts w:ascii="Symbol" w:hAnsi="Symbol" w:hint="default"/>
      </w:rPr>
    </w:lvl>
    <w:lvl w:ilvl="7" w:tplc="B0CCF2BA">
      <w:start w:val="1"/>
      <w:numFmt w:val="bullet"/>
      <w:lvlText w:val="o"/>
      <w:lvlJc w:val="left"/>
      <w:pPr>
        <w:ind w:left="5760" w:hanging="360"/>
      </w:pPr>
      <w:rPr>
        <w:rFonts w:ascii="Courier New" w:hAnsi="Courier New" w:hint="default"/>
      </w:rPr>
    </w:lvl>
    <w:lvl w:ilvl="8" w:tplc="87C65DE4">
      <w:start w:val="1"/>
      <w:numFmt w:val="bullet"/>
      <w:lvlText w:val=""/>
      <w:lvlJc w:val="left"/>
      <w:pPr>
        <w:ind w:left="6480" w:hanging="360"/>
      </w:pPr>
      <w:rPr>
        <w:rFonts w:ascii="Wingdings" w:hAnsi="Wingdings" w:hint="default"/>
      </w:rPr>
    </w:lvl>
  </w:abstractNum>
  <w:abstractNum w:abstractNumId="10" w15:restartNumberingAfterBreak="0">
    <w:nsid w:val="7324CF4F"/>
    <w:multiLevelType w:val="hybridMultilevel"/>
    <w:tmpl w:val="FFFFFFFF"/>
    <w:lvl w:ilvl="0" w:tplc="91AE4C30">
      <w:start w:val="1"/>
      <w:numFmt w:val="bullet"/>
      <w:lvlText w:val=""/>
      <w:lvlJc w:val="left"/>
      <w:pPr>
        <w:ind w:left="720" w:hanging="360"/>
      </w:pPr>
      <w:rPr>
        <w:rFonts w:ascii="Symbol" w:hAnsi="Symbol" w:hint="default"/>
      </w:rPr>
    </w:lvl>
    <w:lvl w:ilvl="1" w:tplc="26ACF54E">
      <w:start w:val="1"/>
      <w:numFmt w:val="bullet"/>
      <w:lvlText w:val="o"/>
      <w:lvlJc w:val="left"/>
      <w:pPr>
        <w:ind w:left="1440" w:hanging="360"/>
      </w:pPr>
      <w:rPr>
        <w:rFonts w:ascii="Courier New" w:hAnsi="Courier New" w:hint="default"/>
      </w:rPr>
    </w:lvl>
    <w:lvl w:ilvl="2" w:tplc="756C4A2C">
      <w:start w:val="1"/>
      <w:numFmt w:val="bullet"/>
      <w:lvlText w:val=""/>
      <w:lvlJc w:val="left"/>
      <w:pPr>
        <w:ind w:left="2160" w:hanging="360"/>
      </w:pPr>
      <w:rPr>
        <w:rFonts w:ascii="Wingdings" w:hAnsi="Wingdings" w:hint="default"/>
      </w:rPr>
    </w:lvl>
    <w:lvl w:ilvl="3" w:tplc="F376BA1E">
      <w:start w:val="1"/>
      <w:numFmt w:val="bullet"/>
      <w:lvlText w:val=""/>
      <w:lvlJc w:val="left"/>
      <w:pPr>
        <w:ind w:left="2880" w:hanging="360"/>
      </w:pPr>
      <w:rPr>
        <w:rFonts w:ascii="Symbol" w:hAnsi="Symbol" w:hint="default"/>
      </w:rPr>
    </w:lvl>
    <w:lvl w:ilvl="4" w:tplc="AB3A4932">
      <w:start w:val="1"/>
      <w:numFmt w:val="bullet"/>
      <w:lvlText w:val="o"/>
      <w:lvlJc w:val="left"/>
      <w:pPr>
        <w:ind w:left="3600" w:hanging="360"/>
      </w:pPr>
      <w:rPr>
        <w:rFonts w:ascii="Courier New" w:hAnsi="Courier New" w:hint="default"/>
      </w:rPr>
    </w:lvl>
    <w:lvl w:ilvl="5" w:tplc="777EA170">
      <w:start w:val="1"/>
      <w:numFmt w:val="bullet"/>
      <w:lvlText w:val=""/>
      <w:lvlJc w:val="left"/>
      <w:pPr>
        <w:ind w:left="4320" w:hanging="360"/>
      </w:pPr>
      <w:rPr>
        <w:rFonts w:ascii="Wingdings" w:hAnsi="Wingdings" w:hint="default"/>
      </w:rPr>
    </w:lvl>
    <w:lvl w:ilvl="6" w:tplc="F224E280">
      <w:start w:val="1"/>
      <w:numFmt w:val="bullet"/>
      <w:lvlText w:val=""/>
      <w:lvlJc w:val="left"/>
      <w:pPr>
        <w:ind w:left="5040" w:hanging="360"/>
      </w:pPr>
      <w:rPr>
        <w:rFonts w:ascii="Symbol" w:hAnsi="Symbol" w:hint="default"/>
      </w:rPr>
    </w:lvl>
    <w:lvl w:ilvl="7" w:tplc="EACC5390">
      <w:start w:val="1"/>
      <w:numFmt w:val="bullet"/>
      <w:lvlText w:val="o"/>
      <w:lvlJc w:val="left"/>
      <w:pPr>
        <w:ind w:left="5760" w:hanging="360"/>
      </w:pPr>
      <w:rPr>
        <w:rFonts w:ascii="Courier New" w:hAnsi="Courier New" w:hint="default"/>
      </w:rPr>
    </w:lvl>
    <w:lvl w:ilvl="8" w:tplc="2834BB62">
      <w:start w:val="1"/>
      <w:numFmt w:val="bullet"/>
      <w:lvlText w:val=""/>
      <w:lvlJc w:val="left"/>
      <w:pPr>
        <w:ind w:left="6480" w:hanging="360"/>
      </w:pPr>
      <w:rPr>
        <w:rFonts w:ascii="Wingdings" w:hAnsi="Wingdings" w:hint="default"/>
      </w:rPr>
    </w:lvl>
  </w:abstractNum>
  <w:num w:numId="1" w16cid:durableId="513224922">
    <w:abstractNumId w:val="6"/>
  </w:num>
  <w:num w:numId="2" w16cid:durableId="1547831379">
    <w:abstractNumId w:val="1"/>
  </w:num>
  <w:num w:numId="3" w16cid:durableId="718821008">
    <w:abstractNumId w:val="9"/>
  </w:num>
  <w:num w:numId="4" w16cid:durableId="1684014953">
    <w:abstractNumId w:val="8"/>
  </w:num>
  <w:num w:numId="5" w16cid:durableId="1667173973">
    <w:abstractNumId w:val="10"/>
  </w:num>
  <w:num w:numId="6" w16cid:durableId="1263992937">
    <w:abstractNumId w:val="7"/>
  </w:num>
  <w:num w:numId="7" w16cid:durableId="801266960">
    <w:abstractNumId w:val="5"/>
  </w:num>
  <w:num w:numId="8" w16cid:durableId="502359939">
    <w:abstractNumId w:val="3"/>
  </w:num>
  <w:num w:numId="9" w16cid:durableId="570772776">
    <w:abstractNumId w:val="0"/>
  </w:num>
  <w:num w:numId="10" w16cid:durableId="619216731">
    <w:abstractNumId w:val="4"/>
  </w:num>
  <w:num w:numId="11" w16cid:durableId="288240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C312D6"/>
    <w:rsid w:val="007C6130"/>
    <w:rsid w:val="00F67FAB"/>
    <w:rsid w:val="2F791583"/>
    <w:rsid w:val="3D961E70"/>
    <w:rsid w:val="576AAE44"/>
    <w:rsid w:val="6FC312D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12D6"/>
  <w15:chartTrackingRefBased/>
  <w15:docId w15:val="{CEF84944-C789-4241-BA33-5AE2F05F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A8F7AFFAE9CA40A54086BBD9461530" ma:contentTypeVersion="3" ma:contentTypeDescription="Create a new document." ma:contentTypeScope="" ma:versionID="c71f2e4a3feab9cf5dbdcd212d217072">
  <xsd:schema xmlns:xsd="http://www.w3.org/2001/XMLSchema" xmlns:xs="http://www.w3.org/2001/XMLSchema" xmlns:p="http://schemas.microsoft.com/office/2006/metadata/properties" xmlns:ns2="3315cd35-e520-4003-83db-c61777147183" targetNamespace="http://schemas.microsoft.com/office/2006/metadata/properties" ma:root="true" ma:fieldsID="e368a3efe9c6e962db4905b84b4f1182" ns2:_="">
    <xsd:import namespace="3315cd35-e520-4003-83db-c617771471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5cd35-e520-4003-83db-c617771471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058B69-EAD0-417C-872F-6014844EED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1C6BAA-948A-4F90-8638-72E7E8727F2A}">
  <ds:schemaRefs>
    <ds:schemaRef ds:uri="http://schemas.microsoft.com/sharepoint/v3/contenttype/forms"/>
  </ds:schemaRefs>
</ds:datastoreItem>
</file>

<file path=customXml/itemProps3.xml><?xml version="1.0" encoding="utf-8"?>
<ds:datastoreItem xmlns:ds="http://schemas.openxmlformats.org/officeDocument/2006/customXml" ds:itemID="{28E92A97-DE7B-468C-B539-0C7D071DC8BF}"/>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ppialorsi (BAMI)</dc:creator>
  <cp:keywords/>
  <dc:description/>
  <cp:lastModifiedBy>Paolo Pialorsi</cp:lastModifiedBy>
  <cp:revision>3</cp:revision>
  <dcterms:created xsi:type="dcterms:W3CDTF">2025-12-11T08:37:00Z</dcterms:created>
  <dcterms:modified xsi:type="dcterms:W3CDTF">2025-12-11T08:37:00Z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0x01010001A8F7AFFAE9CA40A54086BBD9461530</vt:lpwstr>
  </property>
  <property fmtid="{D5CDD505-2E9C-101B-9397-08002B2CF9AE}" pid="3" name="docLang">
    <vt:lpwstr>en</vt:lpwstr>
  </property>
  <property fmtid="{D5CDD505-2E9C-101B-9397-08002B2CF9AE}" pid="4" name="MSIP_Label_defa4170-0d19-0005-0004-bc88714345d2_Enabled">
    <vt:lpwstr>true</vt:lpwstr>
  </property>
  <property fmtid="{D5CDD505-2E9C-101B-9397-08002B2CF9AE}" pid="5" name="MSIP_Label_defa4170-0d19-0005-0004-bc88714345d2_SetDate">
    <vt:lpwstr>2025-12-11T08:37:23Z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b0d920b7-4ed3-445b-8658-d062f1a7de5b</vt:lpwstr>
  </property>
  <property fmtid="{D5CDD505-2E9C-101B-9397-08002B2CF9AE}" pid="9" name="MSIP_Label_defa4170-0d19-0005-0004-bc88714345d2_ActionId">
    <vt:lpwstr>a5091225-a036-48b0-9854-a8d86f60cf30</vt:lpwstr>
  </property>
  <property fmtid="{D5CDD505-2E9C-101B-9397-08002B2CF9AE}" pid="10" name="MSIP_Label_defa4170-0d19-0005-0004-bc88714345d2_ContentBits">
    <vt:lpwstr>0</vt:lpwstr>
  </property>
  <property fmtid="{D5CDD505-2E9C-101B-9397-08002B2CF9AE}" pid="11" name="MSIP_Label_defa4170-0d19-0005-0004-bc88714345d2_Tag">
    <vt:lpwstr>10, 3, 0, 2</vt:lpwstr>
  </property>
</Properties>
</file>