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A616" w14:textId="77777777" w:rsidR="000C0E98" w:rsidRDefault="000C0E98" w:rsidP="000C0E98">
      <w:pPr>
        <w:pStyle w:val="Title"/>
        <w:rPr>
          <w:lang w:eastAsia="en-GB"/>
        </w:rPr>
      </w:pPr>
      <w:r>
        <w:t>Customers Are Using Copilot Chat. Can You Convert That into Governed Value?</w:t>
      </w:r>
    </w:p>
    <w:p w14:paraId="30EA00FE" w14:textId="77777777" w:rsidR="000C0E98" w:rsidRDefault="000C0E98">
      <w:pPr>
        <w:pStyle w:val="Subtitle"/>
        <w:rPr>
          <w:lang w:eastAsia="en-GB"/>
        </w:rPr>
      </w:pPr>
      <w:r>
        <w:t>Pitch Maker Agent (BETA) — transform Partner Center signals into an executive-ready business case in minutes</w:t>
      </w:r>
    </w:p>
    <w:p w14:paraId="444211A1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Executive Summary</w:t>
      </w:r>
    </w:p>
    <w:p w14:paraId="0BD6468A" w14:textId="77777777" w:rsidR="00120A68" w:rsidRDefault="00120A68">
      <w:pPr>
        <w:rPr>
          <w:lang w:eastAsia="en-GB"/>
        </w:rPr>
      </w:pPr>
      <w:r>
        <w:t>Customers are already using free Copilot Chat at scale, but adoption is often ungoverned and disconnected from the Microsoft 365 workloads where measurable productivity and risk controls live.</w:t>
      </w:r>
    </w:p>
    <w:p w14:paraId="2A0746A3" w14:textId="77777777" w:rsidR="00120A68" w:rsidRDefault="00120A68">
      <w:r>
        <w:t>The Pitch Maker Agent (BETA) helps partners convert Partner Center Copilot growth opportunity signals into customer-ready narratives—reducing pitch preparation from days to minutes and improving consistency across stakeholders (replace with your measured baseline).</w:t>
      </w:r>
    </w:p>
    <w:p w14:paraId="77B4E0A0" w14:textId="77777777" w:rsidR="00120A68" w:rsidRDefault="00120A68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What it enables (partner outcomes)</w:t>
      </w:r>
    </w:p>
    <w:p w14:paraId="5B720A2D" w14:textId="77777777" w:rsidR="00120A68" w:rsidRDefault="00120A68" w:rsidP="00120A68">
      <w:pPr>
        <w:pStyle w:val="ListParagraph"/>
        <w:numPr>
          <w:ilvl w:val="0"/>
          <w:numId w:val="1"/>
        </w:numPr>
        <w:rPr>
          <w:lang w:eastAsia="en-GB"/>
        </w:rPr>
      </w:pPr>
      <w:r>
        <w:t>Turn raw usage signals into an executive business case with clear opportunity, risk, and next steps.</w:t>
      </w:r>
    </w:p>
    <w:p w14:paraId="40FD58E8" w14:textId="77777777" w:rsidR="00120A68" w:rsidRDefault="00120A68" w:rsidP="00120A68">
      <w:pPr>
        <w:pStyle w:val="ListParagraph"/>
        <w:numPr>
          <w:ilvl w:val="0"/>
          <w:numId w:val="1"/>
        </w:numPr>
      </w:pPr>
      <w:r>
        <w:t>Standardize value conversations across IT and business buyers while keeping customer context specific.</w:t>
      </w:r>
    </w:p>
    <w:p w14:paraId="5248A016" w14:textId="77777777" w:rsidR="00120A68" w:rsidRDefault="00120A68" w:rsidP="00120A68">
      <w:pPr>
        <w:pStyle w:val="ListParagraph"/>
        <w:numPr>
          <w:ilvl w:val="0"/>
          <w:numId w:val="1"/>
        </w:numPr>
      </w:pPr>
      <w:r>
        <w:t>Accelerate conversion from exploration to governed deployment by anchoring on Microsoft 365 workloads.</w:t>
      </w:r>
    </w:p>
    <w:p w14:paraId="5C130AAD" w14:textId="77777777" w:rsidR="00C06D8B" w:rsidRDefault="00C06D8B">
      <w:pPr>
        <w:rPr>
          <w:lang w:eastAsia="en-GB"/>
        </w:rPr>
      </w:pPr>
    </w:p>
    <w:p w14:paraId="1D140670" w14:textId="77777777" w:rsidR="00120A68" w:rsidRDefault="00120A68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Why it’s different</w:t>
      </w:r>
    </w:p>
    <w:p w14:paraId="726EA81B" w14:textId="77777777" w:rsidR="00120A68" w:rsidRDefault="00120A68" w:rsidP="00120A68">
      <w:pPr>
        <w:pStyle w:val="ListParagraph"/>
        <w:numPr>
          <w:ilvl w:val="0"/>
          <w:numId w:val="2"/>
        </w:numPr>
        <w:rPr>
          <w:lang w:eastAsia="en-GB"/>
        </w:rPr>
      </w:pPr>
      <w:r>
        <w:t>Evidence-led: uses Partner Center Copilot growth opportunities (ASPX) signals rather than generic prompts.</w:t>
      </w:r>
    </w:p>
    <w:p w14:paraId="1A341151" w14:textId="77777777" w:rsidR="00120A68" w:rsidRDefault="00120A68" w:rsidP="00120A68">
      <w:pPr>
        <w:pStyle w:val="ListParagraph"/>
        <w:numPr>
          <w:ilvl w:val="0"/>
          <w:numId w:val="2"/>
        </w:numPr>
      </w:pPr>
      <w:r>
        <w:t>Buyer-ready: outputs a structured narrative (not a feature list) designed for executive alignment and action.</w:t>
      </w:r>
    </w:p>
    <w:p w14:paraId="7DD3A460" w14:textId="77777777" w:rsidR="00120A68" w:rsidRDefault="00120A68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Inputs required</w:t>
      </w:r>
    </w:p>
    <w:p w14:paraId="29D5EC24" w14:textId="77777777" w:rsidR="00C66645" w:rsidRDefault="00C66645" w:rsidP="00C66645">
      <w:pPr>
        <w:pStyle w:val="ListParagraph"/>
        <w:numPr>
          <w:ilvl w:val="0"/>
          <w:numId w:val="3"/>
        </w:numPr>
        <w:rPr>
          <w:lang w:eastAsia="en-GB"/>
        </w:rPr>
      </w:pPr>
      <w:r>
        <w:t>Partner Center Copilot growth opportunities export (all columns) for the target customer.</w:t>
      </w:r>
    </w:p>
    <w:p w14:paraId="22138923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lastRenderedPageBreak/>
        <w:t>The Opportunity: From AI Exploration to Enterprise Direction</w:t>
      </w:r>
    </w:p>
    <w:p w14:paraId="74592F20" w14:textId="77777777" w:rsidR="00120A68" w:rsidRDefault="00120A68">
      <w:pPr>
        <w:rPr>
          <w:lang w:eastAsia="en-GB"/>
        </w:rPr>
      </w:pPr>
      <w:r>
        <w:t xml:space="preserve">The move from free Copilot Chat to Microsoft 365 Copilot is a timing advantage: customers have intent and </w:t>
      </w:r>
      <w:proofErr w:type="gramStart"/>
      <w:r>
        <w:t>familiarity, but</w:t>
      </w:r>
      <w:proofErr w:type="gramEnd"/>
      <w:r>
        <w:t xml:space="preserve"> need a governed path that ties AI to real work in Teams, Outlook, Excel, and beyond.</w:t>
      </w:r>
    </w:p>
    <w:p w14:paraId="656AE9E1" w14:textId="77777777" w:rsidR="00120A68" w:rsidRDefault="00120A68" w:rsidP="00120A68">
      <w:pPr>
        <w:pStyle w:val="ListParagraph"/>
        <w:numPr>
          <w:ilvl w:val="0"/>
          <w:numId w:val="4"/>
        </w:numPr>
        <w:rPr>
          <w:lang w:eastAsia="en-GB"/>
        </w:rPr>
      </w:pPr>
      <w:r w:rsidRPr="00120A68">
        <w:rPr>
          <w:b/>
          <w:bCs/>
        </w:rPr>
        <w:t>Advisory gap:</w:t>
      </w:r>
      <w:r>
        <w:t xml:space="preserve"> translate usage metrics into business insight executives can fund.</w:t>
      </w:r>
    </w:p>
    <w:p w14:paraId="519B5A3E" w14:textId="77777777" w:rsidR="00120A68" w:rsidRDefault="00120A68" w:rsidP="00120A68">
      <w:pPr>
        <w:pStyle w:val="ListParagraph"/>
        <w:numPr>
          <w:ilvl w:val="0"/>
          <w:numId w:val="4"/>
        </w:numPr>
      </w:pPr>
      <w:r w:rsidRPr="00120A68">
        <w:rPr>
          <w:b/>
          <w:bCs/>
        </w:rPr>
        <w:t>Governance gap:</w:t>
      </w:r>
      <w:r>
        <w:t xml:space="preserve"> balance opportunity with security, compliance, and lifecycle controls.</w:t>
      </w:r>
    </w:p>
    <w:p w14:paraId="4FE1DFE1" w14:textId="77777777" w:rsidR="00120A68" w:rsidRDefault="00120A68" w:rsidP="00120A68">
      <w:pPr>
        <w:pStyle w:val="ListParagraph"/>
        <w:numPr>
          <w:ilvl w:val="0"/>
          <w:numId w:val="4"/>
        </w:numPr>
      </w:pPr>
      <w:r w:rsidRPr="00120A68">
        <w:rPr>
          <w:b/>
          <w:bCs/>
        </w:rPr>
        <w:t>Workflow gap:</w:t>
      </w:r>
      <w:r>
        <w:t xml:space="preserve"> connect AI usage to measurable outcomes inside Microsoft 365 workloads.</w:t>
      </w:r>
    </w:p>
    <w:p w14:paraId="4BE77A3C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How the Agent Works (BETA)</w:t>
      </w:r>
    </w:p>
    <w:p w14:paraId="3A141534" w14:textId="77777777" w:rsidR="00AE4982" w:rsidRDefault="00AE4982">
      <w:pPr>
        <w:rPr>
          <w:lang w:eastAsia="en-GB"/>
        </w:rPr>
      </w:pPr>
      <w:r>
        <w:t>The Agent follows a simple, repeatable flow to generate an executive-ready pitch narrative from Partner Center Copilot growth opportunity signals.</w:t>
      </w:r>
    </w:p>
    <w:p w14:paraId="446002EC" w14:textId="77777777" w:rsidR="00AE4982" w:rsidRDefault="00AE4982" w:rsidP="00AE498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In three steps</w:t>
      </w:r>
    </w:p>
    <w:p w14:paraId="3C748D08" w14:textId="77777777" w:rsidR="00AE4982" w:rsidRDefault="00AE4982" w:rsidP="00AE4982">
      <w:pPr>
        <w:pStyle w:val="ListParagraph"/>
        <w:numPr>
          <w:ilvl w:val="0"/>
          <w:numId w:val="5"/>
        </w:numPr>
        <w:rPr>
          <w:lang w:eastAsia="en-GB"/>
        </w:rPr>
      </w:pPr>
      <w:r>
        <w:t>Upload the Partner Center Copilot growth opportunities export (all columns).</w:t>
      </w:r>
    </w:p>
    <w:p w14:paraId="5E533CE7" w14:textId="77777777" w:rsidR="00AE4982" w:rsidRDefault="00AE4982" w:rsidP="00AE4982">
      <w:pPr>
        <w:pStyle w:val="ListParagraph"/>
        <w:numPr>
          <w:ilvl w:val="0"/>
          <w:numId w:val="5"/>
        </w:numPr>
      </w:pPr>
      <w:r>
        <w:t>Run the Agent to translate usage signals into a customer-specific executive narrative.</w:t>
      </w:r>
    </w:p>
    <w:p w14:paraId="3A545152" w14:textId="77777777" w:rsidR="00AE4982" w:rsidRDefault="00AE4982" w:rsidP="00AE4982">
      <w:pPr>
        <w:pStyle w:val="ListParagraph"/>
        <w:numPr>
          <w:ilvl w:val="0"/>
          <w:numId w:val="5"/>
        </w:numPr>
      </w:pPr>
      <w:r>
        <w:t>Use the generated business case, recommendations, and next steps in the customer conversation.</w:t>
      </w:r>
    </w:p>
    <w:p w14:paraId="09C51630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What the Output Enables</w:t>
      </w:r>
    </w:p>
    <w:p w14:paraId="03B26764" w14:textId="77777777" w:rsidR="00120A68" w:rsidRDefault="00120A68" w:rsidP="00120A68">
      <w:pPr>
        <w:pStyle w:val="ListParagraph"/>
        <w:numPr>
          <w:ilvl w:val="0"/>
          <w:numId w:val="8"/>
        </w:numPr>
        <w:rPr>
          <w:lang w:eastAsia="en-GB"/>
        </w:rPr>
      </w:pPr>
      <w:r>
        <w:t>Translate Partner Center signals into a fundable business case, faster.</w:t>
      </w:r>
    </w:p>
    <w:p w14:paraId="6E352032" w14:textId="77777777" w:rsidR="00120A68" w:rsidRDefault="00120A68" w:rsidP="00120A68">
      <w:pPr>
        <w:pStyle w:val="ListParagraph"/>
        <w:numPr>
          <w:ilvl w:val="0"/>
          <w:numId w:val="8"/>
        </w:numPr>
      </w:pPr>
      <w:r>
        <w:t>Improve executive alignment by presenting opportunity, risk, and plan in one narrative.</w:t>
      </w:r>
    </w:p>
    <w:p w14:paraId="07211933" w14:textId="77777777" w:rsidR="00120A68" w:rsidRDefault="00120A68" w:rsidP="00120A68">
      <w:pPr>
        <w:pStyle w:val="ListParagraph"/>
        <w:numPr>
          <w:ilvl w:val="0"/>
          <w:numId w:val="8"/>
        </w:numPr>
      </w:pPr>
      <w:r>
        <w:t>Increase repeatability across accounts with a consistent structure and messaging.</w:t>
      </w:r>
    </w:p>
    <w:p w14:paraId="633B3A9A" w14:textId="77777777" w:rsidR="009D656C" w:rsidRDefault="009D656C">
      <w:pPr>
        <w:rPr>
          <w:lang w:eastAsia="en-GB"/>
        </w:rPr>
      </w:pPr>
      <w:r>
        <w:t>The figure below illustrates how the Agent turns usage signals into a concise, executive-ready pitch narrative and action plan.</w:t>
      </w:r>
    </w:p>
    <w:p w14:paraId="2EA092F9" w14:textId="46D5D527" w:rsidR="003F6865" w:rsidRDefault="003F6865" w:rsidP="003F6865">
      <w:r>
        <w:rPr>
          <w:noProof/>
        </w:rPr>
        <w:lastRenderedPageBreak/>
        <w:drawing>
          <wp:inline distT="0" distB="0" distL="0" distR="0" wp14:anchorId="145F1987" wp14:editId="5481D26F">
            <wp:extent cx="3094355" cy="8863330"/>
            <wp:effectExtent l="0" t="0" r="0" b="0"/>
            <wp:docPr id="144273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3210" name="Picture 1442733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FAFE" w14:textId="77777777" w:rsidR="009D656C" w:rsidRDefault="009D656C">
      <w:pPr>
        <w:pStyle w:val="Caption"/>
        <w:rPr>
          <w:lang w:eastAsia="en-GB"/>
        </w:rPr>
      </w:pPr>
      <w:r>
        <w:lastRenderedPageBreak/>
        <w:t>Figure 1. From Copilot Chat signals to an executive pitch narrative and next-step plan.</w:t>
      </w:r>
    </w:p>
    <w:p w14:paraId="4B7BBC98" w14:textId="77777777" w:rsidR="00120A68" w:rsidRDefault="00120A68">
      <w:pPr>
        <w:rPr>
          <w:lang w:eastAsia="en-GB"/>
        </w:rPr>
      </w:pPr>
      <w:r>
        <w:t>For customers, the conversation shifts from features to outcomes—clear productivity impact, role-based change, and risk-aware governance.</w:t>
      </w:r>
    </w:p>
    <w:p w14:paraId="2B958A42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Deployment and Execution</w:t>
      </w:r>
    </w:p>
    <w:p w14:paraId="5E91043F" w14:textId="77777777" w:rsidR="00120A68" w:rsidRDefault="00120A68">
      <w:pPr>
        <w:rPr>
          <w:lang w:eastAsia="en-GB"/>
        </w:rPr>
      </w:pPr>
      <w:r>
        <w:t>The Agent is delivered as a solution package and deployed through Copilot Studio with a straightforward publish-and-run flow.</w:t>
      </w:r>
    </w:p>
    <w:p w14:paraId="5DEE8E6F" w14:textId="77777777" w:rsidR="00120A68" w:rsidRDefault="00120A68" w:rsidP="00120A68">
      <w:pPr>
        <w:pStyle w:val="ListParagraph"/>
        <w:numPr>
          <w:ilvl w:val="0"/>
          <w:numId w:val="9"/>
        </w:numPr>
        <w:rPr>
          <w:lang w:eastAsia="en-GB"/>
        </w:rPr>
      </w:pPr>
      <w:r>
        <w:t>Prepare Partner Center ASPX export (all columns) and validate sensitivity labels.</w:t>
      </w:r>
    </w:p>
    <w:p w14:paraId="23DB298B" w14:textId="77777777" w:rsidR="00120A68" w:rsidRDefault="00120A68" w:rsidP="00120A68">
      <w:pPr>
        <w:pStyle w:val="ListParagraph"/>
        <w:numPr>
          <w:ilvl w:val="0"/>
          <w:numId w:val="9"/>
        </w:numPr>
      </w:pPr>
      <w:r>
        <w:t>Import the solution package into Copilot Studio.</w:t>
      </w:r>
    </w:p>
    <w:p w14:paraId="29D57E95" w14:textId="77777777" w:rsidR="00120A68" w:rsidRDefault="00120A68" w:rsidP="00120A68">
      <w:pPr>
        <w:pStyle w:val="ListParagraph"/>
        <w:numPr>
          <w:ilvl w:val="0"/>
          <w:numId w:val="9"/>
        </w:numPr>
      </w:pPr>
      <w:r>
        <w:t>Verify dependencies, publish the Agent, and enable access in Microsoft 365 Copilot and Teams.</w:t>
      </w:r>
    </w:p>
    <w:p w14:paraId="7E65DFBC" w14:textId="77777777" w:rsidR="00120A68" w:rsidRDefault="00120A68" w:rsidP="00120A68">
      <w:pPr>
        <w:pStyle w:val="ListParagraph"/>
        <w:numPr>
          <w:ilvl w:val="0"/>
          <w:numId w:val="9"/>
        </w:numPr>
      </w:pPr>
      <w:r>
        <w:t>Run the guided pitch flow by uploading customer data and capturing the narrative output.</w:t>
      </w:r>
    </w:p>
    <w:p w14:paraId="411E54CA" w14:textId="77777777" w:rsidR="00120A68" w:rsidRDefault="00120A68">
      <w:pPr>
        <w:rPr>
          <w:lang w:eastAsia="en-GB"/>
        </w:rPr>
      </w:pPr>
      <w:r>
        <w:t>The run guide provides step-by-step visuals for data preparation, import, publication, and how to use the output in customer conversations.</w:t>
      </w:r>
    </w:p>
    <w:p w14:paraId="3C211919" w14:textId="77777777" w:rsidR="00EC5317" w:rsidRDefault="00EC5317"/>
    <w:p w14:paraId="3351A410" w14:textId="77777777" w:rsidR="00120A68" w:rsidRDefault="00120A68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Why This Matters for Partner Practices</w:t>
      </w:r>
    </w:p>
    <w:p w14:paraId="4B771BC1" w14:textId="77777777" w:rsidR="00120A68" w:rsidRDefault="00120A68">
      <w:pPr>
        <w:rPr>
          <w:lang w:eastAsia="en-GB"/>
        </w:rPr>
      </w:pPr>
      <w:r>
        <w:t>The Pitch Maker Agent (BETA) supports a repeatable value motion: identify opportunity, align stakeholders, and move customers from experimentation to governed Microsoft 365 Copilot adoption.</w:t>
      </w:r>
    </w:p>
    <w:p w14:paraId="1469F254" w14:textId="77777777" w:rsidR="00120A68" w:rsidRDefault="00120A68" w:rsidP="00120A68">
      <w:pPr>
        <w:pStyle w:val="ListParagraph"/>
        <w:numPr>
          <w:ilvl w:val="0"/>
          <w:numId w:val="10"/>
        </w:numPr>
        <w:rPr>
          <w:lang w:eastAsia="en-GB"/>
        </w:rPr>
      </w:pPr>
      <w:r w:rsidRPr="00120A68">
        <w:rPr>
          <w:b/>
          <w:bCs/>
        </w:rPr>
        <w:t>Higher conversion:</w:t>
      </w:r>
      <w:r>
        <w:t xml:space="preserve"> clearer executive rationale anchored in evidence and outcomes.</w:t>
      </w:r>
    </w:p>
    <w:p w14:paraId="3F8231E5" w14:textId="77777777" w:rsidR="00120A68" w:rsidRDefault="00120A68" w:rsidP="00120A68">
      <w:pPr>
        <w:pStyle w:val="ListParagraph"/>
        <w:numPr>
          <w:ilvl w:val="0"/>
          <w:numId w:val="10"/>
        </w:numPr>
      </w:pPr>
      <w:r>
        <w:rPr>
          <w:b/>
          <w:bCs/>
        </w:rPr>
        <w:t>Lower effort:</w:t>
      </w:r>
      <w:r>
        <w:t xml:space="preserve"> less time drafting, more time on discovery and delivery.</w:t>
      </w:r>
    </w:p>
    <w:p w14:paraId="00C0EC92" w14:textId="77777777" w:rsidR="00120A68" w:rsidRDefault="00120A68" w:rsidP="00120A68">
      <w:pPr>
        <w:pStyle w:val="ListParagraph"/>
        <w:numPr>
          <w:ilvl w:val="0"/>
          <w:numId w:val="10"/>
        </w:numPr>
      </w:pPr>
      <w:r>
        <w:rPr>
          <w:b/>
          <w:bCs/>
        </w:rPr>
        <w:t>Better governance:</w:t>
      </w:r>
      <w:r>
        <w:t xml:space="preserve"> built-in prompts to address risk, readiness, and controls early.</w:t>
      </w:r>
    </w:p>
    <w:p w14:paraId="50575ABE" w14:textId="77777777" w:rsidR="00EC5317" w:rsidRDefault="00EC5317"/>
    <w:p w14:paraId="1C1F77CE" w14:textId="77777777" w:rsidR="00F54D21" w:rsidRDefault="00F54D21" w:rsidP="00F54D21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Call to Action</w:t>
      </w:r>
    </w:p>
    <w:p w14:paraId="04F1B37D" w14:textId="77777777" w:rsidR="00F54D21" w:rsidRDefault="00F54D21" w:rsidP="00F54D21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This week: 15-minute start</w:t>
      </w:r>
    </w:p>
    <w:p w14:paraId="4284B5C5" w14:textId="77777777" w:rsidR="00120A68" w:rsidRDefault="00120A68" w:rsidP="00120A68">
      <w:pPr>
        <w:pStyle w:val="ListParagraph"/>
        <w:numPr>
          <w:ilvl w:val="0"/>
          <w:numId w:val="11"/>
        </w:numPr>
        <w:rPr>
          <w:lang w:eastAsia="en-GB"/>
        </w:rPr>
      </w:pPr>
      <w:r>
        <w:t>Locate the solution package and run guide in the Agent folder.</w:t>
      </w:r>
    </w:p>
    <w:p w14:paraId="783E20DA" w14:textId="77777777" w:rsidR="00120A68" w:rsidRDefault="00120A68" w:rsidP="00120A68">
      <w:pPr>
        <w:pStyle w:val="ListParagraph"/>
        <w:numPr>
          <w:ilvl w:val="0"/>
          <w:numId w:val="11"/>
        </w:numPr>
      </w:pPr>
      <w:r>
        <w:t>Deploy the Agent in Copilot Studio and publish to Microsoft 365 Copilot/Teams.</w:t>
      </w:r>
    </w:p>
    <w:p w14:paraId="027F5225" w14:textId="77777777" w:rsidR="00120A68" w:rsidRDefault="00120A68" w:rsidP="00120A68">
      <w:pPr>
        <w:pStyle w:val="ListParagraph"/>
        <w:numPr>
          <w:ilvl w:val="0"/>
          <w:numId w:val="11"/>
        </w:numPr>
      </w:pPr>
      <w:r>
        <w:t>Export Partner Center Copilot growth opportunities data and validate sensitivity labels.</w:t>
      </w:r>
    </w:p>
    <w:p w14:paraId="697F0E29" w14:textId="77777777" w:rsidR="00120A68" w:rsidRDefault="00120A68" w:rsidP="00120A68">
      <w:pPr>
        <w:pStyle w:val="ListParagraph"/>
        <w:numPr>
          <w:ilvl w:val="0"/>
          <w:numId w:val="11"/>
        </w:numPr>
      </w:pPr>
      <w:r>
        <w:lastRenderedPageBreak/>
        <w:t>Upload the dataset and generate a customer-specific executive pitch narrative.</w:t>
      </w:r>
    </w:p>
    <w:p w14:paraId="61E4F0B0" w14:textId="77777777" w:rsidR="00396FC5" w:rsidRDefault="00396FC5" w:rsidP="00396FC5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Resources</w:t>
      </w:r>
    </w:p>
    <w:p w14:paraId="195745E9" w14:textId="77777777" w:rsidR="00396FC5" w:rsidRDefault="00396FC5">
      <w:pPr>
        <w:rPr>
          <w:lang w:eastAsia="en-GB"/>
        </w:rPr>
      </w:pPr>
      <w:r>
        <w:t>Helpful links to learn more and access supporting materials:</w:t>
      </w:r>
    </w:p>
    <w:p w14:paraId="206B7AA0" w14:textId="17AE158B" w:rsidR="00396FC5" w:rsidRDefault="00396FC5" w:rsidP="00396FC5">
      <w:pPr>
        <w:pStyle w:val="ListParagraph"/>
        <w:numPr>
          <w:ilvl w:val="0"/>
          <w:numId w:val="14"/>
        </w:numPr>
        <w:rPr>
          <w:lang w:eastAsia="en-GB"/>
        </w:rPr>
      </w:pPr>
      <w:r>
        <w:t xml:space="preserve">Copilot growth opportunities data in Partner Center: </w:t>
      </w:r>
      <w:hyperlink r:id="rId6" w:history="1">
        <w:r w:rsidR="004B650E" w:rsidRPr="00FE125D">
          <w:rPr>
            <w:rStyle w:val="Hyperlink"/>
          </w:rPr>
          <w:t>https://learn.microsoft.com/partner-center/insights/growth-opportunities-data/copilot</w:t>
        </w:r>
      </w:hyperlink>
    </w:p>
    <w:p w14:paraId="7C457EBA" w14:textId="77777777" w:rsidR="004B650E" w:rsidRDefault="004B650E" w:rsidP="004B650E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hAnsi="Segoe UI" w:cs="Segoe UI"/>
          <w:color w:val="1E1E1E"/>
        </w:rPr>
      </w:pPr>
      <w:r>
        <w:rPr>
          <w:rFonts w:ascii="Segoe UI" w:hAnsi="Segoe UI" w:cs="Segoe UI"/>
          <w:color w:val="1E1E1E"/>
        </w:rPr>
        <w:t>GitHub Repository: </w:t>
      </w:r>
      <w:hyperlink r:id="rId7" w:tgtFrame="_blank" w:history="1">
        <w:r>
          <w:rPr>
            <w:rStyle w:val="Hyperlink"/>
            <w:rFonts w:ascii="Segoe UI" w:hAnsi="Segoe UI" w:cs="Segoe UI"/>
            <w:color w:val="0069D4"/>
          </w:rPr>
          <w:t>https://github.com/microsoft/m365-copilot-automated-readiness-assessment</w:t>
        </w:r>
      </w:hyperlink>
    </w:p>
    <w:p w14:paraId="111B9571" w14:textId="77777777" w:rsidR="004B650E" w:rsidRDefault="004B650E" w:rsidP="004B650E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hAnsi="Segoe UI" w:cs="Segoe UI"/>
          <w:color w:val="1E1E1E"/>
        </w:rPr>
      </w:pPr>
      <w:r>
        <w:rPr>
          <w:rFonts w:ascii="Segoe UI" w:hAnsi="Segoe UI" w:cs="Segoe UI"/>
          <w:color w:val="1E1E1E"/>
        </w:rPr>
        <w:t>Automated Readiness Assessment Overview: </w:t>
      </w:r>
      <w:hyperlink r:id="rId8" w:anchor="readme" w:tgtFrame="_blank" w:history="1">
        <w:r>
          <w:rPr>
            <w:rStyle w:val="Hyperlink"/>
            <w:rFonts w:ascii="Segoe UI" w:hAnsi="Segoe UI" w:cs="Segoe UI"/>
            <w:color w:val="0069D4"/>
          </w:rPr>
          <w:t>https://github.com/microsoft/m365-copilot-automated-readiness-assessment/blob/main/README.md</w:t>
        </w:r>
      </w:hyperlink>
    </w:p>
    <w:p w14:paraId="6A40CADE" w14:textId="77777777" w:rsidR="004B650E" w:rsidRDefault="004B650E" w:rsidP="004B650E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hAnsi="Segoe UI" w:cs="Segoe UI"/>
          <w:color w:val="1E1E1E"/>
        </w:rPr>
      </w:pPr>
      <w:r>
        <w:rPr>
          <w:rFonts w:ascii="Segoe UI" w:hAnsi="Segoe UI" w:cs="Segoe UI"/>
          <w:color w:val="1E1E1E"/>
        </w:rPr>
        <w:t>Run Guide: </w:t>
      </w:r>
      <w:hyperlink r:id="rId9" w:tgtFrame="_blank" w:history="1">
        <w:r>
          <w:rPr>
            <w:rStyle w:val="Hyperlink"/>
            <w:rFonts w:ascii="Segoe UI" w:hAnsi="Segoe UI" w:cs="Segoe UI"/>
            <w:color w:val="0069D4"/>
          </w:rPr>
          <w:t>https://github.com/microsoft/m365-copilot-automated-readiness-assessment/blob/main/RUN.md</w:t>
        </w:r>
      </w:hyperlink>
    </w:p>
    <w:p w14:paraId="0F0CFEBB" w14:textId="389EC7AB" w:rsidR="00120A68" w:rsidRDefault="00120A68" w:rsidP="00E62697">
      <w:pPr>
        <w:pStyle w:val="ListParagraph"/>
        <w:numPr>
          <w:ilvl w:val="0"/>
          <w:numId w:val="14"/>
        </w:numPr>
        <w:rPr>
          <w:lang w:eastAsia="en-GB"/>
        </w:rPr>
      </w:pPr>
    </w:p>
    <w:sectPr w:rsidR="00120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93E"/>
    <w:multiLevelType w:val="multilevel"/>
    <w:tmpl w:val="E20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3B4E"/>
    <w:multiLevelType w:val="multilevel"/>
    <w:tmpl w:val="B620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53F61"/>
    <w:multiLevelType w:val="multilevel"/>
    <w:tmpl w:val="521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3098"/>
    <w:multiLevelType w:val="multilevel"/>
    <w:tmpl w:val="FA6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1533A"/>
    <w:multiLevelType w:val="multilevel"/>
    <w:tmpl w:val="CE9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3022"/>
    <w:multiLevelType w:val="multilevel"/>
    <w:tmpl w:val="853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6241C"/>
    <w:multiLevelType w:val="multilevel"/>
    <w:tmpl w:val="FDF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4BB3"/>
    <w:multiLevelType w:val="multilevel"/>
    <w:tmpl w:val="D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252F1"/>
    <w:multiLevelType w:val="multilevel"/>
    <w:tmpl w:val="70A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F2511"/>
    <w:multiLevelType w:val="multilevel"/>
    <w:tmpl w:val="6BD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A40EB"/>
    <w:multiLevelType w:val="multilevel"/>
    <w:tmpl w:val="516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24651"/>
    <w:multiLevelType w:val="multilevel"/>
    <w:tmpl w:val="8A0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C67FC"/>
    <w:multiLevelType w:val="multilevel"/>
    <w:tmpl w:val="0F4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81EAD"/>
    <w:multiLevelType w:val="multilevel"/>
    <w:tmpl w:val="2F0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B04D1"/>
    <w:multiLevelType w:val="multilevel"/>
    <w:tmpl w:val="019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F23CB"/>
    <w:multiLevelType w:val="multilevel"/>
    <w:tmpl w:val="CF4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38709">
    <w:abstractNumId w:val="4"/>
  </w:num>
  <w:num w:numId="2" w16cid:durableId="812914811">
    <w:abstractNumId w:val="9"/>
  </w:num>
  <w:num w:numId="3" w16cid:durableId="1408770993">
    <w:abstractNumId w:val="13"/>
  </w:num>
  <w:num w:numId="4" w16cid:durableId="1660578281">
    <w:abstractNumId w:val="11"/>
  </w:num>
  <w:num w:numId="5" w16cid:durableId="1606687594">
    <w:abstractNumId w:val="5"/>
  </w:num>
  <w:num w:numId="6" w16cid:durableId="1661695909">
    <w:abstractNumId w:val="2"/>
  </w:num>
  <w:num w:numId="7" w16cid:durableId="1412584622">
    <w:abstractNumId w:val="15"/>
  </w:num>
  <w:num w:numId="8" w16cid:durableId="1842967295">
    <w:abstractNumId w:val="6"/>
  </w:num>
  <w:num w:numId="9" w16cid:durableId="648749702">
    <w:abstractNumId w:val="1"/>
  </w:num>
  <w:num w:numId="10" w16cid:durableId="1746144197">
    <w:abstractNumId w:val="0"/>
  </w:num>
  <w:num w:numId="11" w16cid:durableId="994259931">
    <w:abstractNumId w:val="14"/>
  </w:num>
  <w:num w:numId="12" w16cid:durableId="506559884">
    <w:abstractNumId w:val="7"/>
  </w:num>
  <w:num w:numId="13" w16cid:durableId="1595749283">
    <w:abstractNumId w:val="12"/>
  </w:num>
  <w:num w:numId="14" w16cid:durableId="489442520">
    <w:abstractNumId w:val="8"/>
  </w:num>
  <w:num w:numId="15" w16cid:durableId="1311059269">
    <w:abstractNumId w:val="3"/>
  </w:num>
  <w:num w:numId="16" w16cid:durableId="999694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17"/>
    <w:rsid w:val="00017725"/>
    <w:rsid w:val="000C0E98"/>
    <w:rsid w:val="00120A68"/>
    <w:rsid w:val="0023749B"/>
    <w:rsid w:val="00396FC5"/>
    <w:rsid w:val="003D5499"/>
    <w:rsid w:val="003F6865"/>
    <w:rsid w:val="00403BA8"/>
    <w:rsid w:val="004071CC"/>
    <w:rsid w:val="004B650E"/>
    <w:rsid w:val="00652578"/>
    <w:rsid w:val="008F1C48"/>
    <w:rsid w:val="00965C83"/>
    <w:rsid w:val="009D656C"/>
    <w:rsid w:val="00AD7EEF"/>
    <w:rsid w:val="00AE4982"/>
    <w:rsid w:val="00B86D44"/>
    <w:rsid w:val="00C06D8B"/>
    <w:rsid w:val="00C66645"/>
    <w:rsid w:val="00E62697"/>
    <w:rsid w:val="00EC5317"/>
    <w:rsid w:val="00F54D21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3FC4"/>
  <w15:chartTrackingRefBased/>
  <w15:docId w15:val="{03CE9DD3-AC46-44ED-B4CF-99910F74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1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D7EE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D7EE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D7EEF"/>
    <w:rPr>
      <w:i/>
      <w:iCs/>
    </w:rPr>
  </w:style>
  <w:style w:type="paragraph" w:styleId="NoSpacing">
    <w:name w:val="No Spacing"/>
    <w:uiPriority w:val="1"/>
    <w:qFormat/>
    <w:rsid w:val="00AD7EE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D7EE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D7EE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D7EE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7EEF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65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/m365-copilot-automated-readiness-assessment?tab=readme-ov-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m365-copilot-automated-readiness-assess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artner-center/insights/growth-opportunities-data/copilo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/m365-copilot-automated-readiness-assessment/blob/main/RU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696</Words>
  <Characters>4656</Characters>
  <Application>Microsoft Office Word</Application>
  <DocSecurity>0</DocSecurity>
  <Lines>110</Lines>
  <Paragraphs>69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Kshirsagar</dc:creator>
  <cp:keywords/>
  <dc:description/>
  <cp:lastModifiedBy>Mahesh Kshirsagar</cp:lastModifiedBy>
  <cp:revision>19</cp:revision>
  <dcterms:created xsi:type="dcterms:W3CDTF">2026-05-11T13:32:00Z</dcterms:created>
  <dcterms:modified xsi:type="dcterms:W3CDTF">2026-05-11T13:57:00Z</dcterms:modified>
</cp:coreProperties>
</file>