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21" w:rsidRDefault="00103621" w:rsidP="00474282">
      <w:pPr>
        <w:pStyle w:val="Title"/>
        <w:jc w:val="center"/>
        <w:rPr>
          <w:lang w:val="en-US"/>
        </w:rPr>
      </w:pPr>
      <w:r>
        <w:rPr>
          <w:lang w:val="en-US"/>
        </w:rPr>
        <w:t>Open Solving Library for ODEs (OSLO) 1.0</w:t>
      </w:r>
    </w:p>
    <w:p w:rsidR="00103621" w:rsidRPr="00474282" w:rsidRDefault="00103621" w:rsidP="00474282">
      <w:pPr>
        <w:pStyle w:val="Title"/>
        <w:jc w:val="center"/>
        <w:rPr>
          <w:i/>
          <w:lang w:val="en-US"/>
        </w:rPr>
      </w:pPr>
      <w:r w:rsidRPr="00474282">
        <w:rPr>
          <w:i/>
          <w:lang w:val="en-US"/>
        </w:rPr>
        <w:t>User Guide</w:t>
      </w:r>
    </w:p>
    <w:p w:rsidR="00C93DAC" w:rsidRPr="00C93DAC" w:rsidRDefault="00C93DAC" w:rsidP="00031B83">
      <w:pPr>
        <w:pStyle w:val="Heading1"/>
        <w:jc w:val="both"/>
        <w:rPr>
          <w:lang w:val="en-US"/>
        </w:rPr>
      </w:pPr>
      <w:r>
        <w:rPr>
          <w:lang w:val="en-US"/>
        </w:rPr>
        <w:t>Introduction</w:t>
      </w:r>
    </w:p>
    <w:p w:rsidR="00C93DAC" w:rsidRDefault="00103621" w:rsidP="00031B83">
      <w:pPr>
        <w:jc w:val="both"/>
        <w:rPr>
          <w:lang w:val="en-US"/>
        </w:rPr>
      </w:pPr>
      <w:r>
        <w:rPr>
          <w:lang w:val="en-US"/>
        </w:rPr>
        <w:t xml:space="preserve">OSLO </w:t>
      </w:r>
      <w:r w:rsidR="00C93DAC">
        <w:rPr>
          <w:lang w:val="en-US"/>
        </w:rPr>
        <w:t xml:space="preserve">is a .NET and Silverlight class library for </w:t>
      </w:r>
      <w:r>
        <w:rPr>
          <w:lang w:val="en-US"/>
        </w:rPr>
        <w:t xml:space="preserve">the </w:t>
      </w:r>
      <w:r w:rsidR="00C93DAC">
        <w:rPr>
          <w:lang w:val="en-US"/>
        </w:rPr>
        <w:t xml:space="preserve">numerical solution of </w:t>
      </w:r>
      <w:r>
        <w:rPr>
          <w:lang w:val="en-US"/>
        </w:rPr>
        <w:t xml:space="preserve">ordinary </w:t>
      </w:r>
      <w:r w:rsidR="00C93DAC">
        <w:rPr>
          <w:lang w:val="en-US"/>
        </w:rPr>
        <w:t>differential equations</w:t>
      </w:r>
      <w:r>
        <w:rPr>
          <w:lang w:val="en-US"/>
        </w:rPr>
        <w:t xml:space="preserve"> (ODEs)</w:t>
      </w:r>
      <w:r w:rsidR="00C93DAC">
        <w:rPr>
          <w:lang w:val="en-US"/>
        </w:rPr>
        <w:t>.</w:t>
      </w:r>
      <w:r w:rsidR="005A4C22">
        <w:rPr>
          <w:lang w:val="en-US"/>
        </w:rPr>
        <w:t xml:space="preserve"> </w:t>
      </w:r>
      <w:r>
        <w:rPr>
          <w:lang w:val="en-US"/>
        </w:rPr>
        <w:t>We wrote this library to provide open source access to established equation solving libraries in the .NET environment. This enables numerical integration</w:t>
      </w:r>
      <w:r w:rsidR="00C95B8C">
        <w:rPr>
          <w:lang w:val="en-US"/>
        </w:rPr>
        <w:t xml:space="preserve"> to be performed</w:t>
      </w:r>
      <w:r>
        <w:rPr>
          <w:lang w:val="en-US"/>
        </w:rPr>
        <w:t xml:space="preserve"> in C#, F# and Silverlight applications</w:t>
      </w:r>
      <w:r w:rsidR="00C95B8C">
        <w:rPr>
          <w:lang w:val="en-US"/>
        </w:rPr>
        <w:t xml:space="preserve">. </w:t>
      </w:r>
      <w:r w:rsidR="005A4C22">
        <w:rPr>
          <w:lang w:val="en-US"/>
        </w:rPr>
        <w:t xml:space="preserve"> </w:t>
      </w:r>
      <w:r>
        <w:rPr>
          <w:lang w:val="en-US"/>
        </w:rPr>
        <w:t xml:space="preserve">OSLO </w:t>
      </w:r>
      <w:r w:rsidR="00C93DAC">
        <w:rPr>
          <w:lang w:val="en-US"/>
        </w:rPr>
        <w:t>implement</w:t>
      </w:r>
      <w:r>
        <w:rPr>
          <w:lang w:val="en-US"/>
        </w:rPr>
        <w:t>s</w:t>
      </w:r>
      <w:r w:rsidR="00C93DAC">
        <w:rPr>
          <w:lang w:val="en-US"/>
        </w:rPr>
        <w:t xml:space="preserve"> Runge-Kutta and back differen</w:t>
      </w:r>
      <w:r>
        <w:rPr>
          <w:lang w:val="en-US"/>
        </w:rPr>
        <w:t>tiation</w:t>
      </w:r>
      <w:r w:rsidR="00C93DAC">
        <w:rPr>
          <w:lang w:val="en-US"/>
        </w:rPr>
        <w:t xml:space="preserve"> formulae </w:t>
      </w:r>
      <w:r>
        <w:rPr>
          <w:lang w:val="en-US"/>
        </w:rPr>
        <w:t xml:space="preserve">(BDF) </w:t>
      </w:r>
      <w:r w:rsidR="00C93DAC">
        <w:rPr>
          <w:lang w:val="en-US"/>
        </w:rPr>
        <w:t xml:space="preserve">for non-stiff and stiff initial value problems for ordinary differential equations. </w:t>
      </w:r>
    </w:p>
    <w:p w:rsidR="00510A0F" w:rsidRPr="00474282" w:rsidRDefault="00103621" w:rsidP="003B49D2">
      <w:pPr>
        <w:jc w:val="both"/>
        <w:rPr>
          <w:lang w:val="en-GB"/>
        </w:rPr>
      </w:pPr>
      <w:r>
        <w:rPr>
          <w:lang w:val="en-GB"/>
        </w:rPr>
        <w:t>This User Guide provides instructions for installation and library usage in ad</w:t>
      </w:r>
      <w:r w:rsidR="005A4C22">
        <w:rPr>
          <w:lang w:val="en-GB"/>
        </w:rPr>
        <w:t xml:space="preserve">dition to some worked examples. </w:t>
      </w:r>
      <w:r w:rsidRPr="003B49D2">
        <w:rPr>
          <w:lang w:val="en-GB"/>
        </w:rPr>
        <w:t xml:space="preserve">The </w:t>
      </w:r>
      <w:hyperlink w:anchor="_Getting_Started" w:history="1">
        <w:r w:rsidR="00510A0F" w:rsidRPr="003B49D2">
          <w:rPr>
            <w:rStyle w:val="Hyperlink"/>
            <w:lang w:val="en-US"/>
          </w:rPr>
          <w:t>Getting Started</w:t>
        </w:r>
      </w:hyperlink>
      <w:r w:rsidR="00510A0F" w:rsidRPr="003B49D2">
        <w:rPr>
          <w:lang w:val="en-US"/>
        </w:rPr>
        <w:t xml:space="preserve"> section </w:t>
      </w:r>
      <w:r w:rsidR="003B49D2" w:rsidRPr="003B49D2">
        <w:rPr>
          <w:lang w:val="en-US"/>
        </w:rPr>
        <w:t xml:space="preserve">includes a </w:t>
      </w:r>
      <w:r w:rsidR="00510A0F" w:rsidRPr="003B49D2">
        <w:rPr>
          <w:lang w:val="en-US"/>
        </w:rPr>
        <w:t xml:space="preserve">simple example that shows </w:t>
      </w:r>
      <w:r w:rsidR="003B49D2" w:rsidRPr="003B49D2">
        <w:rPr>
          <w:lang w:val="en-US"/>
        </w:rPr>
        <w:t xml:space="preserve">the </w:t>
      </w:r>
      <w:r w:rsidR="00510A0F" w:rsidRPr="003B49D2">
        <w:rPr>
          <w:lang w:val="en-US"/>
        </w:rPr>
        <w:t xml:space="preserve">basic steps to solve ordinary differential equations using </w:t>
      </w:r>
      <w:r w:rsidR="003B49D2" w:rsidRPr="003B49D2">
        <w:rPr>
          <w:lang w:val="en-US"/>
        </w:rPr>
        <w:t>OSLO</w:t>
      </w:r>
      <w:r w:rsidR="00510A0F" w:rsidRPr="003B49D2">
        <w:rPr>
          <w:lang w:val="en-US"/>
        </w:rPr>
        <w:t>.</w:t>
      </w:r>
    </w:p>
    <w:p w:rsidR="00C95B8C" w:rsidRDefault="005A4C22" w:rsidP="0047428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OSLO </w:t>
      </w:r>
      <w:r w:rsidR="00031B83">
        <w:rPr>
          <w:lang w:val="en-US"/>
        </w:rPr>
        <w:t>library is distribute</w:t>
      </w:r>
      <w:r>
        <w:rPr>
          <w:lang w:val="en-US"/>
        </w:rPr>
        <w:t>d</w:t>
      </w:r>
      <w:r w:rsidR="00031B83">
        <w:rPr>
          <w:lang w:val="en-US"/>
        </w:rPr>
        <w:t xml:space="preserve"> as </w:t>
      </w:r>
      <w:r>
        <w:rPr>
          <w:lang w:val="en-US"/>
        </w:rPr>
        <w:t xml:space="preserve">a Visual Studio solution </w:t>
      </w:r>
      <w:r w:rsidR="00031B83">
        <w:rPr>
          <w:lang w:val="en-US"/>
        </w:rPr>
        <w:t xml:space="preserve">sample source code in C# and F#. </w:t>
      </w:r>
      <w:r w:rsidR="00CD15D3">
        <w:rPr>
          <w:lang w:val="en-US"/>
        </w:rPr>
        <w:t>S</w:t>
      </w:r>
      <w:r w:rsidR="00031B83">
        <w:rPr>
          <w:lang w:val="en-US"/>
        </w:rPr>
        <w:t xml:space="preserve">amples visualize results using </w:t>
      </w:r>
      <w:hyperlink r:id="rId8" w:history="1">
        <w:r w:rsidR="00031B83" w:rsidRPr="00031B83">
          <w:rPr>
            <w:rStyle w:val="Hyperlink"/>
            <w:lang w:val="en-US"/>
          </w:rPr>
          <w:t>DynamicDataDisplay</w:t>
        </w:r>
      </w:hyperlink>
      <w:r w:rsidR="00031B83">
        <w:rPr>
          <w:lang w:val="en-US"/>
        </w:rPr>
        <w:t xml:space="preserve"> library. </w:t>
      </w:r>
      <w:bookmarkStart w:id="0" w:name="_Ordinary_differential_equations"/>
      <w:bookmarkStart w:id="1" w:name="_Getting_Started"/>
      <w:bookmarkEnd w:id="0"/>
      <w:bookmarkEnd w:id="1"/>
    </w:p>
    <w:p w:rsidR="00510A0F" w:rsidRDefault="00510A0F" w:rsidP="00C93DAC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0D55A7" w:rsidRDefault="000D55A7" w:rsidP="000D55A7">
      <w:pPr>
        <w:rPr>
          <w:lang w:val="en-US"/>
        </w:rPr>
      </w:pPr>
      <w:r>
        <w:rPr>
          <w:lang w:val="en-US"/>
        </w:rPr>
        <w:t>In this section</w:t>
      </w:r>
      <w:r w:rsidR="003B49D2">
        <w:rPr>
          <w:lang w:val="en-US"/>
        </w:rPr>
        <w:t>, we demonstrate</w:t>
      </w:r>
      <w:r>
        <w:rPr>
          <w:lang w:val="en-US"/>
        </w:rPr>
        <w:t xml:space="preserve"> </w:t>
      </w:r>
      <w:r w:rsidR="003B49D2">
        <w:rPr>
          <w:lang w:val="en-US"/>
        </w:rPr>
        <w:t xml:space="preserve">how </w:t>
      </w:r>
      <w:r>
        <w:rPr>
          <w:lang w:val="en-US"/>
        </w:rPr>
        <w:t xml:space="preserve">to start working with </w:t>
      </w:r>
      <w:r w:rsidR="00C95B8C">
        <w:rPr>
          <w:lang w:val="en-US"/>
        </w:rPr>
        <w:t>the OSLO</w:t>
      </w:r>
      <w:r>
        <w:rPr>
          <w:lang w:val="en-US"/>
        </w:rPr>
        <w:t xml:space="preserve"> library</w:t>
      </w:r>
    </w:p>
    <w:p w:rsidR="000D55A7" w:rsidRDefault="000D55A7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Download zip file with </w:t>
      </w:r>
      <w:r w:rsidR="0036322B">
        <w:rPr>
          <w:lang w:val="en-US"/>
        </w:rPr>
        <w:t xml:space="preserve">OSLO </w:t>
      </w:r>
      <w:r>
        <w:rPr>
          <w:lang w:val="en-US"/>
        </w:rPr>
        <w:t>library and unpack it to the folder of your choice.</w:t>
      </w:r>
    </w:p>
    <w:p w:rsidR="000D55A7" w:rsidRDefault="000D55A7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Start Visual Studio 2010 and create new </w:t>
      </w:r>
      <w:r w:rsidR="00B85215">
        <w:rPr>
          <w:lang w:val="en-US"/>
        </w:rPr>
        <w:t>project using</w:t>
      </w:r>
      <w:r>
        <w:rPr>
          <w:lang w:val="en-US"/>
        </w:rPr>
        <w:t xml:space="preserve"> File&gt;New&gt;Project command. Select Visual C# console application for Windows as shown on the picture below.</w:t>
      </w:r>
    </w:p>
    <w:p w:rsidR="000D55A7" w:rsidRDefault="000D55A7" w:rsidP="00474282">
      <w:pPr>
        <w:pStyle w:val="ListParagraph"/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236820" cy="3333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151" cy="33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660AF" w:rsidRDefault="005660AF" w:rsidP="00474282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>Step 2. Create new project dialog window</w:t>
      </w:r>
    </w:p>
    <w:p w:rsidR="00CD15D3" w:rsidRDefault="00CD15D3" w:rsidP="00474282">
      <w:pPr>
        <w:pStyle w:val="ListParagraph"/>
        <w:ind w:left="360"/>
        <w:rPr>
          <w:lang w:val="en-US"/>
        </w:rPr>
      </w:pPr>
    </w:p>
    <w:p w:rsidR="005660AF" w:rsidRPr="00474282" w:rsidRDefault="00CD15D3" w:rsidP="00474282">
      <w:pPr>
        <w:pStyle w:val="ListParagraph"/>
        <w:numPr>
          <w:ilvl w:val="0"/>
          <w:numId w:val="2"/>
        </w:numPr>
        <w:ind w:left="360"/>
        <w:jc w:val="both"/>
        <w:rPr>
          <w:lang w:val="en-US"/>
        </w:rPr>
      </w:pPr>
      <w:r w:rsidRPr="00474282">
        <w:rPr>
          <w:lang w:val="en-US"/>
        </w:rPr>
        <w:t xml:space="preserve">Open Solution Explorer window (you can press  Ctrl+W,S). Right click on the References and choose ‘Add Reference…’ in context menu. Go to Browse tab and add </w:t>
      </w:r>
      <w:r w:rsidR="0036322B" w:rsidRPr="00474282">
        <w:rPr>
          <w:lang w:val="en-US"/>
        </w:rPr>
        <w:t>Microsoft.Research.Oslo</w:t>
      </w:r>
      <w:r w:rsidRPr="00474282">
        <w:rPr>
          <w:lang w:val="en-US"/>
        </w:rPr>
        <w:t>.dll from the folder you’ve selected at step 1.</w:t>
      </w:r>
      <w:bookmarkStart w:id="2" w:name="_GoBack"/>
      <w:bookmarkEnd w:id="2"/>
    </w:p>
    <w:p w:rsidR="005660AF" w:rsidRDefault="00CD15D3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Switch to the C# source code file. Go to the Solution Explorer window and double click Program.cs item.</w:t>
      </w:r>
    </w:p>
    <w:p w:rsidR="00CD15D3" w:rsidRDefault="00CD15D3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Add using statements at the beginning of the file.</w:t>
      </w:r>
    </w:p>
    <w:p w:rsidR="00CD15D3" w:rsidRPr="00474282" w:rsidRDefault="00CD15D3" w:rsidP="00474282">
      <w:pPr>
        <w:spacing w:after="0"/>
        <w:ind w:left="349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>using Microsoft.Research.</w:t>
      </w:r>
      <w:r w:rsidR="0036322B" w:rsidRPr="00474282">
        <w:rPr>
          <w:rFonts w:ascii="Consolas" w:hAnsi="Consolas" w:cs="Consolas"/>
          <w:szCs w:val="24"/>
          <w:lang w:val="en-US"/>
        </w:rPr>
        <w:t>Oslo</w:t>
      </w:r>
      <w:r w:rsidRPr="00474282">
        <w:rPr>
          <w:rFonts w:ascii="Consolas" w:hAnsi="Consolas" w:cs="Consolas"/>
          <w:szCs w:val="24"/>
          <w:lang w:val="en-US"/>
        </w:rPr>
        <w:t>;</w:t>
      </w:r>
    </w:p>
    <w:p w:rsidR="00457B4F" w:rsidRPr="00457B4F" w:rsidRDefault="00457B4F" w:rsidP="00474282">
      <w:pPr>
        <w:spacing w:after="0"/>
        <w:ind w:left="349"/>
        <w:rPr>
          <w:rFonts w:ascii="Consolas" w:hAnsi="Consolas" w:cs="Consolas"/>
          <w:sz w:val="24"/>
          <w:szCs w:val="24"/>
          <w:lang w:val="en-US"/>
        </w:rPr>
      </w:pPr>
    </w:p>
    <w:p w:rsidR="00CD15D3" w:rsidRDefault="0036322B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As an example, let’s numerically </w:t>
      </w:r>
      <w:r w:rsidR="00CD15D3">
        <w:rPr>
          <w:lang w:val="en-US"/>
        </w:rPr>
        <w:t xml:space="preserve">solve </w:t>
      </w:r>
      <w:r>
        <w:rPr>
          <w:lang w:val="en-US"/>
        </w:rPr>
        <w:t>the Lotka-Volterra (</w:t>
      </w:r>
      <w:r w:rsidR="00CD15D3">
        <w:rPr>
          <w:lang w:val="en-US"/>
        </w:rPr>
        <w:t>Predator-Prey</w:t>
      </w:r>
      <w:r>
        <w:rPr>
          <w:lang w:val="en-US"/>
        </w:rPr>
        <w:t>)</w:t>
      </w:r>
      <w:r w:rsidR="00CD15D3">
        <w:rPr>
          <w:lang w:val="en-US"/>
        </w:rPr>
        <w:t xml:space="preserve"> </w:t>
      </w:r>
      <w:r>
        <w:rPr>
          <w:lang w:val="en-US"/>
        </w:rPr>
        <w:t xml:space="preserve">model as an </w:t>
      </w:r>
      <w:r w:rsidR="00457B4F">
        <w:rPr>
          <w:lang w:val="en-US"/>
        </w:rPr>
        <w:t>initial value problem</w:t>
      </w:r>
      <w:r>
        <w:rPr>
          <w:lang w:val="en-US"/>
        </w:rPr>
        <w:t>. The predator-prey interactions lead to a time evolution of these populations according to</w:t>
      </w:r>
    </w:p>
    <w:p w:rsidR="00457B4F" w:rsidRPr="00CD15D3" w:rsidRDefault="0036322B" w:rsidP="00474282">
      <w:pPr>
        <w:pStyle w:val="ListParagraph"/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=x-xy,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=-y+xy.</m:t>
                    </m:r>
                  </m:e>
                </m:mr>
              </m:m>
            </m:e>
          </m:d>
        </m:oMath>
      </m:oMathPara>
    </w:p>
    <w:p w:rsidR="00CD15D3" w:rsidRDefault="0036322B" w:rsidP="00474282">
      <w:pPr>
        <w:ind w:left="348"/>
        <w:rPr>
          <w:lang w:val="en-US"/>
        </w:rPr>
      </w:pPr>
      <w:r>
        <w:rPr>
          <w:lang w:val="en-US"/>
        </w:rPr>
        <w:t xml:space="preserve">where x(t) is the prey population and y(t) is the predator population. We consider the </w:t>
      </w:r>
      <w:r w:rsidR="00457B4F">
        <w:rPr>
          <w:lang w:val="en-US"/>
        </w:rPr>
        <w:t>initial conditions x(0) = 5 and y(0) = 1.</w:t>
      </w:r>
    </w:p>
    <w:p w:rsidR="00457B4F" w:rsidRDefault="00457B4F" w:rsidP="00474282">
      <w:pPr>
        <w:ind w:left="348"/>
        <w:jc w:val="both"/>
        <w:rPr>
          <w:lang w:val="en-US"/>
        </w:rPr>
      </w:pPr>
      <w:r>
        <w:rPr>
          <w:lang w:val="en-US"/>
        </w:rPr>
        <w:t xml:space="preserve">Add </w:t>
      </w:r>
      <w:r w:rsidR="0036322B">
        <w:rPr>
          <w:lang w:val="en-US"/>
        </w:rPr>
        <w:t xml:space="preserve">the </w:t>
      </w:r>
      <w:r>
        <w:rPr>
          <w:lang w:val="en-US"/>
        </w:rPr>
        <w:t xml:space="preserve">following code to the Main method to define </w:t>
      </w:r>
      <w:r w:rsidR="0036322B">
        <w:rPr>
          <w:lang w:val="en-US"/>
        </w:rPr>
        <w:t xml:space="preserve">the </w:t>
      </w:r>
      <w:r>
        <w:rPr>
          <w:lang w:val="en-US"/>
        </w:rPr>
        <w:t xml:space="preserve">system we are going to solve using </w:t>
      </w:r>
      <w:r w:rsidR="0036322B">
        <w:rPr>
          <w:lang w:val="en-US"/>
        </w:rPr>
        <w:t xml:space="preserve">an explicit </w:t>
      </w:r>
      <w:r>
        <w:rPr>
          <w:lang w:val="en-US"/>
        </w:rPr>
        <w:t xml:space="preserve">Runge-Kutta method. </w:t>
      </w:r>
      <w:r w:rsidR="0036322B">
        <w:rPr>
          <w:lang w:val="en-US"/>
        </w:rPr>
        <w:t>The f</w:t>
      </w:r>
      <w:r>
        <w:rPr>
          <w:lang w:val="en-US"/>
        </w:rPr>
        <w:t xml:space="preserve">irst </w:t>
      </w:r>
      <w:r w:rsidR="003159D0">
        <w:rPr>
          <w:lang w:val="en-US"/>
        </w:rPr>
        <w:t>parameter</w:t>
      </w:r>
      <w:r>
        <w:rPr>
          <w:lang w:val="en-US"/>
        </w:rPr>
        <w:t xml:space="preserve"> of RK547M is </w:t>
      </w:r>
      <w:r w:rsidR="0036322B">
        <w:rPr>
          <w:lang w:val="en-US"/>
        </w:rPr>
        <w:t xml:space="preserve">the </w:t>
      </w:r>
      <w:r>
        <w:rPr>
          <w:lang w:val="en-US"/>
        </w:rPr>
        <w:t xml:space="preserve">initial time, </w:t>
      </w:r>
      <w:r w:rsidR="0036322B">
        <w:rPr>
          <w:lang w:val="en-US"/>
        </w:rPr>
        <w:t xml:space="preserve">the </w:t>
      </w:r>
      <w:r>
        <w:rPr>
          <w:lang w:val="en-US"/>
        </w:rPr>
        <w:t xml:space="preserve">second </w:t>
      </w:r>
      <w:r w:rsidR="003159D0">
        <w:rPr>
          <w:lang w:val="en-US"/>
        </w:rPr>
        <w:t>parameter</w:t>
      </w:r>
      <w:r>
        <w:rPr>
          <w:lang w:val="en-US"/>
        </w:rPr>
        <w:t xml:space="preserve"> is </w:t>
      </w:r>
      <w:r w:rsidR="0036322B">
        <w:rPr>
          <w:lang w:val="en-US"/>
        </w:rPr>
        <w:t xml:space="preserve">a </w:t>
      </w:r>
      <w:r>
        <w:rPr>
          <w:lang w:val="en-US"/>
        </w:rPr>
        <w:t xml:space="preserve">2D vector with </w:t>
      </w:r>
      <w:r w:rsidR="0036322B">
        <w:rPr>
          <w:lang w:val="en-US"/>
        </w:rPr>
        <w:t xml:space="preserve">the </w:t>
      </w:r>
      <w:r>
        <w:rPr>
          <w:lang w:val="en-US"/>
        </w:rPr>
        <w:t xml:space="preserve">initial system state and </w:t>
      </w:r>
      <w:r w:rsidR="0036322B">
        <w:rPr>
          <w:lang w:val="en-US"/>
        </w:rPr>
        <w:t xml:space="preserve">the </w:t>
      </w:r>
      <w:r>
        <w:rPr>
          <w:lang w:val="en-US"/>
        </w:rPr>
        <w:t xml:space="preserve">third </w:t>
      </w:r>
      <w:r w:rsidR="003159D0">
        <w:rPr>
          <w:lang w:val="en-US"/>
        </w:rPr>
        <w:t xml:space="preserve">parameter is </w:t>
      </w:r>
      <w:r w:rsidR="0036322B">
        <w:rPr>
          <w:lang w:val="en-US"/>
        </w:rPr>
        <w:t xml:space="preserve">a </w:t>
      </w:r>
      <w:r w:rsidR="003159D0">
        <w:rPr>
          <w:lang w:val="en-US"/>
        </w:rPr>
        <w:t xml:space="preserve">lambda expression that defines </w:t>
      </w:r>
      <w:r w:rsidR="0036322B">
        <w:rPr>
          <w:lang w:val="en-US"/>
        </w:rPr>
        <w:t xml:space="preserve">the </w:t>
      </w:r>
      <w:r w:rsidR="003159D0">
        <w:rPr>
          <w:lang w:val="en-US"/>
        </w:rPr>
        <w:t xml:space="preserve">right </w:t>
      </w:r>
      <w:r w:rsidR="0036322B">
        <w:rPr>
          <w:lang w:val="en-US"/>
        </w:rPr>
        <w:t>hand side of the equations</w:t>
      </w:r>
      <w:r w:rsidR="003159D0">
        <w:rPr>
          <w:lang w:val="en-US"/>
        </w:rPr>
        <w:t xml:space="preserve">. Note that we use </w:t>
      </w:r>
      <w:r w:rsidR="0036322B">
        <w:rPr>
          <w:lang w:val="en-US"/>
        </w:rPr>
        <w:t xml:space="preserve">the </w:t>
      </w:r>
      <w:r w:rsidR="003159D0">
        <w:rPr>
          <w:lang w:val="en-US"/>
        </w:rPr>
        <w:t>Vector constructor with two parameters to construct 2D vectors. More parameters will result in vectors of higher dimension.</w:t>
      </w:r>
    </w:p>
    <w:p w:rsidR="00457B4F" w:rsidRPr="00474282" w:rsidRDefault="00457B4F" w:rsidP="00474282">
      <w:pPr>
        <w:spacing w:after="0"/>
        <w:ind w:left="348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>var sol = Ode.RK547M(</w:t>
      </w:r>
    </w:p>
    <w:p w:rsidR="00457B4F" w:rsidRPr="00474282" w:rsidRDefault="00457B4F" w:rsidP="00474282">
      <w:pPr>
        <w:spacing w:after="0"/>
        <w:ind w:left="348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 xml:space="preserve">                0,</w:t>
      </w:r>
    </w:p>
    <w:p w:rsidR="00457B4F" w:rsidRPr="00474282" w:rsidRDefault="00457B4F" w:rsidP="00474282">
      <w:pPr>
        <w:spacing w:after="0"/>
        <w:ind w:left="348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 xml:space="preserve">                new Vector(5.0, 1.0),</w:t>
      </w:r>
    </w:p>
    <w:p w:rsidR="00457B4F" w:rsidRPr="00474282" w:rsidRDefault="00457B4F" w:rsidP="00474282">
      <w:pPr>
        <w:spacing w:after="0"/>
        <w:ind w:left="348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 xml:space="preserve">                (t, x) =&gt; new Vector(</w:t>
      </w:r>
    </w:p>
    <w:p w:rsidR="00457B4F" w:rsidRPr="00474282" w:rsidRDefault="00457B4F" w:rsidP="00474282">
      <w:pPr>
        <w:spacing w:after="0"/>
        <w:ind w:left="348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 xml:space="preserve">                     x[0] - x[0] * x[1], </w:t>
      </w:r>
    </w:p>
    <w:p w:rsidR="00457B4F" w:rsidRPr="00474282" w:rsidRDefault="00457B4F" w:rsidP="00474282">
      <w:pPr>
        <w:spacing w:after="0"/>
        <w:ind w:left="2472" w:firstLine="708"/>
        <w:rPr>
          <w:rFonts w:ascii="Consolas" w:hAnsi="Consolas" w:cs="Consolas"/>
          <w:szCs w:val="24"/>
          <w:lang w:val="en-US"/>
        </w:rPr>
      </w:pPr>
      <w:r w:rsidRPr="00474282">
        <w:rPr>
          <w:rFonts w:ascii="Consolas" w:hAnsi="Consolas" w:cs="Consolas"/>
          <w:szCs w:val="24"/>
          <w:lang w:val="en-US"/>
        </w:rPr>
        <w:t>-x[1] + x[0] * x[1]));</w:t>
      </w:r>
    </w:p>
    <w:p w:rsidR="00457B4F" w:rsidRPr="00474282" w:rsidRDefault="00457B4F" w:rsidP="00474282">
      <w:pPr>
        <w:spacing w:after="0"/>
        <w:ind w:left="2472" w:firstLine="708"/>
        <w:rPr>
          <w:sz w:val="24"/>
          <w:lang w:val="en-US"/>
        </w:rPr>
      </w:pPr>
    </w:p>
    <w:p w:rsidR="003159D0" w:rsidRDefault="0036322B" w:rsidP="00474282">
      <w:pPr>
        <w:pStyle w:val="ListParagraph"/>
        <w:numPr>
          <w:ilvl w:val="0"/>
          <w:numId w:val="2"/>
        </w:numPr>
        <w:ind w:left="360"/>
        <w:jc w:val="both"/>
        <w:rPr>
          <w:lang w:val="en-US"/>
        </w:rPr>
      </w:pPr>
      <w:r>
        <w:rPr>
          <w:lang w:val="en-US"/>
        </w:rPr>
        <w:t>The p</w:t>
      </w:r>
      <w:r w:rsidR="003159D0">
        <w:rPr>
          <w:lang w:val="en-US"/>
        </w:rPr>
        <w:t xml:space="preserve">revious line doesn’t actually solve </w:t>
      </w:r>
      <w:r>
        <w:rPr>
          <w:lang w:val="en-US"/>
        </w:rPr>
        <w:t xml:space="preserve">the </w:t>
      </w:r>
      <w:r w:rsidR="003159D0">
        <w:rPr>
          <w:lang w:val="en-US"/>
        </w:rPr>
        <w:t>ODE</w:t>
      </w:r>
      <w:r>
        <w:rPr>
          <w:lang w:val="en-US"/>
        </w:rPr>
        <w:t>s</w:t>
      </w:r>
      <w:r w:rsidR="003159D0">
        <w:rPr>
          <w:lang w:val="en-US"/>
        </w:rPr>
        <w:t xml:space="preserve">. Instead it defines </w:t>
      </w:r>
      <w:r>
        <w:rPr>
          <w:lang w:val="en-US"/>
        </w:rPr>
        <w:t xml:space="preserve">an </w:t>
      </w:r>
      <w:r w:rsidR="003159D0">
        <w:rPr>
          <w:lang w:val="en-US"/>
        </w:rPr>
        <w:t xml:space="preserve">enumerable sequence of solution points. </w:t>
      </w:r>
      <w:r>
        <w:rPr>
          <w:lang w:val="en-US"/>
        </w:rPr>
        <w:t>The a</w:t>
      </w:r>
      <w:r w:rsidR="003159D0">
        <w:rPr>
          <w:lang w:val="en-US"/>
        </w:rPr>
        <w:t xml:space="preserve">ctual integration occurs when </w:t>
      </w:r>
      <w:r>
        <w:rPr>
          <w:lang w:val="en-US"/>
        </w:rPr>
        <w:t xml:space="preserve">the </w:t>
      </w:r>
      <w:r w:rsidR="003159D0">
        <w:rPr>
          <w:lang w:val="en-US"/>
        </w:rPr>
        <w:t xml:space="preserve">variable ‘sol’ is being accessed. </w:t>
      </w:r>
      <w:r>
        <w:rPr>
          <w:lang w:val="en-US"/>
        </w:rPr>
        <w:t>The n</w:t>
      </w:r>
      <w:r w:rsidR="003159D0">
        <w:rPr>
          <w:lang w:val="en-US"/>
        </w:rPr>
        <w:t xml:space="preserve">ext line will request solution points until time moment 20 and store them with step 1 </w:t>
      </w:r>
      <w:r>
        <w:rPr>
          <w:lang w:val="en-US"/>
        </w:rPr>
        <w:t xml:space="preserve">in an </w:t>
      </w:r>
      <w:r w:rsidR="003159D0">
        <w:rPr>
          <w:lang w:val="en-US"/>
        </w:rPr>
        <w:t>array.</w:t>
      </w:r>
    </w:p>
    <w:p w:rsidR="003159D0" w:rsidRDefault="003159D0" w:rsidP="0047428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lang w:val="en-US"/>
        </w:rPr>
      </w:pPr>
      <w:r w:rsidRPr="003159D0">
        <w:rPr>
          <w:rFonts w:ascii="Consolas" w:hAnsi="Consolas" w:cs="Consolas"/>
          <w:color w:val="000000" w:themeColor="text1"/>
          <w:lang w:val="en-US"/>
        </w:rPr>
        <w:t>var points = sol.SolveFromToStep(0, 20, 1).ToArray();</w:t>
      </w:r>
    </w:p>
    <w:p w:rsidR="003159D0" w:rsidRPr="003159D0" w:rsidRDefault="003159D0" w:rsidP="00C95B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lang w:val="en-US"/>
        </w:rPr>
      </w:pPr>
    </w:p>
    <w:p w:rsidR="003159D0" w:rsidRDefault="003159D0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Now we’ll print solution points to the screen</w:t>
      </w:r>
      <w:r w:rsidR="00F9514E">
        <w:rPr>
          <w:lang w:val="en-US"/>
        </w:rPr>
        <w:t>.</w:t>
      </w:r>
    </w:p>
    <w:p w:rsidR="00F9514E" w:rsidRPr="00F9514E" w:rsidRDefault="00F9514E" w:rsidP="00474282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 w:themeColor="text1"/>
          <w:lang w:val="en-US"/>
        </w:rPr>
      </w:pPr>
      <w:r w:rsidRPr="00F9514E">
        <w:rPr>
          <w:rFonts w:ascii="Consolas" w:hAnsi="Consolas" w:cs="Consolas"/>
          <w:color w:val="000000" w:themeColor="text1"/>
          <w:lang w:val="en-US"/>
        </w:rPr>
        <w:t>foreach (var sp in points)</w:t>
      </w:r>
    </w:p>
    <w:p w:rsidR="00F9514E" w:rsidRDefault="00F9514E" w:rsidP="00474282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 w:themeColor="text1"/>
          <w:lang w:val="en-US"/>
        </w:rPr>
      </w:pPr>
      <w:r w:rsidRPr="00F9514E">
        <w:rPr>
          <w:rFonts w:ascii="Consolas" w:hAnsi="Consolas" w:cs="Consolas"/>
          <w:color w:val="000000" w:themeColor="text1"/>
          <w:lang w:val="en-US"/>
        </w:rPr>
        <w:t xml:space="preserve">    Console.WriteLine("{0}\t{1}", sp.T, sp.X);</w:t>
      </w:r>
    </w:p>
    <w:p w:rsidR="00F9514E" w:rsidRDefault="00F9514E" w:rsidP="00474282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 w:themeColor="text1"/>
          <w:lang w:val="en-US"/>
        </w:rPr>
      </w:pPr>
    </w:p>
    <w:p w:rsidR="00F9514E" w:rsidRDefault="00F9514E" w:rsidP="00474282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After completing steps 6-8 </w:t>
      </w:r>
      <w:r w:rsidR="0036322B">
        <w:rPr>
          <w:lang w:val="en-US"/>
        </w:rPr>
        <w:t xml:space="preserve">the </w:t>
      </w:r>
      <w:r>
        <w:rPr>
          <w:lang w:val="en-US"/>
        </w:rPr>
        <w:t>source code of Program.cs should look like this: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static void Main(string[] args)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var sol = Ode.RK547M(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0,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    new Vector(5.0, 1.0),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    (t, x) =&gt; new Vector(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        x[0] - x[0] * x[1], 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        -x[1] + x[0] * x[1]));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var points = sol.SolveFromToStep(0, 20, 1).ToArray();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foreach (var sp in points)</w:t>
      </w:r>
    </w:p>
    <w:p w:rsidR="00F9514E" w:rsidRPr="00474282" w:rsidRDefault="00F9514E" w:rsidP="00F9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        Console.WriteLine("{0}\t{1}", sp.T, sp.X);</w:t>
      </w:r>
    </w:p>
    <w:p w:rsidR="0036322B" w:rsidRPr="00474282" w:rsidRDefault="00F9514E" w:rsidP="0047428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74282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36322B" w:rsidRDefault="0036322B" w:rsidP="0047428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9514E" w:rsidRPr="00474282" w:rsidRDefault="00F9514E" w:rsidP="0047428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474282">
        <w:rPr>
          <w:lang w:val="en-US"/>
        </w:rPr>
        <w:t xml:space="preserve">Compile and run </w:t>
      </w:r>
      <w:r w:rsidR="0036322B">
        <w:rPr>
          <w:lang w:val="en-US"/>
        </w:rPr>
        <w:t xml:space="preserve">the </w:t>
      </w:r>
      <w:r w:rsidRPr="00474282">
        <w:rPr>
          <w:lang w:val="en-US"/>
        </w:rPr>
        <w:t xml:space="preserve">application. </w:t>
      </w:r>
      <w:r w:rsidR="0036322B">
        <w:rPr>
          <w:lang w:val="en-US"/>
        </w:rPr>
        <w:t>A c</w:t>
      </w:r>
      <w:r w:rsidRPr="00474282">
        <w:rPr>
          <w:lang w:val="en-US"/>
        </w:rPr>
        <w:t xml:space="preserve">onsole window appears with three columns of numbers. </w:t>
      </w:r>
      <w:r w:rsidR="0036322B">
        <w:rPr>
          <w:lang w:val="en-US"/>
        </w:rPr>
        <w:t>The f</w:t>
      </w:r>
      <w:r w:rsidRPr="00474282">
        <w:rPr>
          <w:lang w:val="en-US"/>
        </w:rPr>
        <w:t xml:space="preserve">irst column is time (‘T’ property of solution point), </w:t>
      </w:r>
      <w:r w:rsidR="0036322B">
        <w:rPr>
          <w:lang w:val="en-US"/>
        </w:rPr>
        <w:t xml:space="preserve">the </w:t>
      </w:r>
      <w:r w:rsidRPr="00474282">
        <w:rPr>
          <w:lang w:val="en-US"/>
        </w:rPr>
        <w:t xml:space="preserve">second and third columns are </w:t>
      </w:r>
      <w:r w:rsidR="0036322B">
        <w:rPr>
          <w:lang w:val="en-US"/>
        </w:rPr>
        <w:t xml:space="preserve">the </w:t>
      </w:r>
      <w:r w:rsidRPr="00474282">
        <w:rPr>
          <w:lang w:val="en-US"/>
        </w:rPr>
        <w:t>solution vector</w:t>
      </w:r>
      <w:r w:rsidR="0036322B">
        <w:rPr>
          <w:lang w:val="en-US"/>
        </w:rPr>
        <w:t>s</w:t>
      </w:r>
      <w:r w:rsidRPr="00474282">
        <w:rPr>
          <w:lang w:val="en-US"/>
        </w:rPr>
        <w:t xml:space="preserve"> (‘X’ property of solution point). You may see how </w:t>
      </w:r>
      <w:r w:rsidR="0036322B">
        <w:rPr>
          <w:lang w:val="en-US"/>
        </w:rPr>
        <w:t xml:space="preserve">the </w:t>
      </w:r>
      <w:r w:rsidRPr="00474282">
        <w:rPr>
          <w:lang w:val="en-US"/>
        </w:rPr>
        <w:t>population of predator and prey go through cycles</w:t>
      </w:r>
      <w:r w:rsidR="0036322B">
        <w:rPr>
          <w:lang w:val="en-US"/>
        </w:rPr>
        <w:t xml:space="preserve"> of peaks and troughs</w:t>
      </w:r>
      <w:r w:rsidRPr="00474282">
        <w:rPr>
          <w:lang w:val="en-US"/>
        </w:rPr>
        <w:t>.</w:t>
      </w:r>
      <w:r w:rsidR="003847A7" w:rsidRPr="00474282">
        <w:rPr>
          <w:lang w:val="en-US"/>
        </w:rPr>
        <w:t xml:space="preserve"> </w:t>
      </w:r>
    </w:p>
    <w:p w:rsidR="00F9514E" w:rsidRDefault="00F9514E" w:rsidP="00F95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noProof/>
          <w:color w:val="000000" w:themeColor="text1"/>
          <w:lang w:val="en-GB" w:eastAsia="en-GB"/>
        </w:rPr>
        <w:drawing>
          <wp:inline distT="0" distB="0" distL="0" distR="0">
            <wp:extent cx="5467350" cy="25681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4E" w:rsidRPr="00F9514E" w:rsidRDefault="00F9514E" w:rsidP="00F9514E">
      <w:pPr>
        <w:jc w:val="center"/>
        <w:rPr>
          <w:lang w:val="en-US"/>
        </w:rPr>
      </w:pPr>
      <w:r w:rsidRPr="00F9514E">
        <w:rPr>
          <w:lang w:val="en-US"/>
        </w:rPr>
        <w:t>Step 9. Computation results.</w:t>
      </w:r>
    </w:p>
    <w:p w:rsidR="00CD15D3" w:rsidRPr="00CD15D3" w:rsidRDefault="00CD15D3" w:rsidP="00CD15D3">
      <w:pPr>
        <w:rPr>
          <w:lang w:val="en-US"/>
        </w:rPr>
      </w:pPr>
    </w:p>
    <w:p w:rsidR="00C93DAC" w:rsidRDefault="00C93DAC" w:rsidP="00C93DAC">
      <w:pPr>
        <w:pStyle w:val="Heading1"/>
        <w:rPr>
          <w:lang w:val="en-US"/>
        </w:rPr>
      </w:pPr>
      <w:r>
        <w:rPr>
          <w:lang w:val="en-US"/>
        </w:rPr>
        <w:t>Ordinary differential equations (ODE)</w:t>
      </w:r>
    </w:p>
    <w:p w:rsidR="00423594" w:rsidRDefault="00423594" w:rsidP="00423594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B13C57" w:rsidRPr="00F9514E" w:rsidRDefault="001D5270" w:rsidP="00B13C57">
      <w:pPr>
        <w:rPr>
          <w:rFonts w:eastAsiaTheme="minorEastAsia"/>
          <w:lang w:val="en-US"/>
        </w:rPr>
      </w:pPr>
      <w:r>
        <w:rPr>
          <w:lang w:val="en-US"/>
        </w:rPr>
        <w:t xml:space="preserve">The OSLO </w:t>
      </w:r>
      <w:r w:rsidR="00B13C57">
        <w:rPr>
          <w:lang w:val="en-US"/>
        </w:rPr>
        <w:t>library provide</w:t>
      </w:r>
      <w:r>
        <w:rPr>
          <w:lang w:val="en-US"/>
        </w:rPr>
        <w:t>s</w:t>
      </w:r>
      <w:r w:rsidR="00B13C57">
        <w:rPr>
          <w:lang w:val="en-US"/>
        </w:rPr>
        <w:t xml:space="preserve"> subroutines to integrate</w:t>
      </w:r>
      <w:r w:rsidR="00F9514E">
        <w:rPr>
          <w:lang w:val="en-US"/>
        </w:rPr>
        <w:t xml:space="preserve"> </w:t>
      </w:r>
      <w:r w:rsidR="00B13C57">
        <w:rPr>
          <w:lang w:val="en-US"/>
        </w:rPr>
        <w:t>initial value problem</w:t>
      </w:r>
      <w:r>
        <w:rPr>
          <w:lang w:val="en-US"/>
        </w:rPr>
        <w:t>s</w:t>
      </w:r>
      <w:r w:rsidR="00B13C57">
        <w:rPr>
          <w:lang w:val="en-US"/>
        </w:rPr>
        <w:t xml:space="preserve"> from time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9514E">
        <w:rPr>
          <w:lang w:val="en-US"/>
        </w:rPr>
        <w:t xml:space="preserve"> </w:t>
      </w:r>
      <w:r w:rsidR="00B13C57">
        <w:rPr>
          <w:lang w:val="en-US"/>
        </w:rPr>
        <w:t xml:space="preserve">with initial conditions </w:t>
      </w:r>
      <w:r w:rsidR="00F9514E">
        <w:rPr>
          <w:lang w:val="en-US"/>
        </w:rPr>
        <w:t xml:space="preserve">given by </w:t>
      </w:r>
      <w:r>
        <w:rPr>
          <w:lang w:val="en-US"/>
        </w:rPr>
        <w:t xml:space="preserve">the </w:t>
      </w:r>
      <w:r w:rsidR="00F9514E">
        <w:rPr>
          <w:lang w:val="en-US"/>
        </w:rPr>
        <w:t xml:space="preserve">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B13C57">
        <w:rPr>
          <w:lang w:val="en-US"/>
        </w:rPr>
        <w:t>.</w:t>
      </w:r>
    </w:p>
    <w:p w:rsidR="001C6922" w:rsidRPr="00265713" w:rsidRDefault="0036322B" w:rsidP="00B13C5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ox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,t≥0,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</m:e>
          </m:d>
        </m:oMath>
      </m:oMathPara>
    </w:p>
    <w:p w:rsidR="00265713" w:rsidRPr="00265713" w:rsidRDefault="00265713" w:rsidP="00B13C57">
      <w:pPr>
        <w:rPr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m:rPr>
            <m:sty m:val="b"/>
          </m:rP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,x</m:t>
                </m:r>
              </m:e>
            </m:d>
          </m:e>
        </m:d>
        <m:r>
          <m:rPr>
            <m:sty m:val="b"/>
          </m:rPr>
          <w:rPr>
            <w:rFonts w:ascii="Cambria Math" w:eastAsiaTheme="minorEastAsia" w:hAnsi="Cambria Math"/>
            <w:lang w:val="en-US"/>
          </w:rPr>
          <m:t>.</m:t>
        </m:r>
      </m:oMath>
    </w:p>
    <w:p w:rsidR="00B13C57" w:rsidRPr="00B13C57" w:rsidRDefault="00B13C57" w:rsidP="00B13C57">
      <w:pPr>
        <w:rPr>
          <w:lang w:val="en-US"/>
        </w:rPr>
      </w:pPr>
      <w:r>
        <w:rPr>
          <w:lang w:val="en-US"/>
        </w:rPr>
        <w:lastRenderedPageBreak/>
        <w:t>Runge-Kutta and Gear back</w:t>
      </w:r>
      <w:r w:rsidR="006A17E4">
        <w:rPr>
          <w:lang w:val="en-US"/>
        </w:rPr>
        <w:t>ward</w:t>
      </w:r>
      <w:r>
        <w:rPr>
          <w:lang w:val="en-US"/>
        </w:rPr>
        <w:t xml:space="preserve"> differen</w:t>
      </w:r>
      <w:r w:rsidR="006A17E4">
        <w:rPr>
          <w:lang w:val="en-US"/>
        </w:rPr>
        <w:t>tiation</w:t>
      </w:r>
      <w:r>
        <w:rPr>
          <w:lang w:val="en-US"/>
        </w:rPr>
        <w:t xml:space="preserve"> formulae are supported</w:t>
      </w:r>
      <w:r w:rsidR="00284401">
        <w:rPr>
          <w:lang w:val="en-US"/>
        </w:rPr>
        <w:t>. Both</w:t>
      </w:r>
      <w:r w:rsidR="00F9514E">
        <w:rPr>
          <w:lang w:val="en-US"/>
        </w:rPr>
        <w:t xml:space="preserve"> methods use</w:t>
      </w:r>
      <w:r w:rsidR="00284401">
        <w:rPr>
          <w:lang w:val="en-US"/>
        </w:rPr>
        <w:t xml:space="preserve"> </w:t>
      </w:r>
      <w:r w:rsidR="00F9514E">
        <w:rPr>
          <w:lang w:val="en-US"/>
        </w:rPr>
        <w:t xml:space="preserve">automatic </w:t>
      </w:r>
      <w:r w:rsidR="00284401">
        <w:rPr>
          <w:lang w:val="en-US"/>
        </w:rPr>
        <w:t xml:space="preserve">step size calculation procedures to satisfy accuracy conditions. </w:t>
      </w:r>
      <w:r w:rsidR="001D5270">
        <w:rPr>
          <w:lang w:val="en-US"/>
        </w:rPr>
        <w:t>The r</w:t>
      </w:r>
      <w:r w:rsidR="00DE78E5">
        <w:rPr>
          <w:lang w:val="en-US"/>
        </w:rPr>
        <w:t>ight</w:t>
      </w:r>
      <w:r w:rsidR="001D5270">
        <w:rPr>
          <w:lang w:val="en-US"/>
        </w:rPr>
        <w:t>-hand sides</w:t>
      </w:r>
      <w:r w:rsidR="00DE78E5">
        <w:rPr>
          <w:lang w:val="en-US"/>
        </w:rPr>
        <w:t xml:space="preserve"> </w:t>
      </w:r>
      <w:r w:rsidR="001D5270">
        <w:rPr>
          <w:lang w:val="en-US"/>
        </w:rPr>
        <w:t xml:space="preserve">are </w:t>
      </w:r>
      <w:r w:rsidR="00DE78E5">
        <w:rPr>
          <w:lang w:val="en-US"/>
        </w:rPr>
        <w:t>specified as user defined method</w:t>
      </w:r>
      <w:r w:rsidR="001D5270">
        <w:rPr>
          <w:lang w:val="en-US"/>
        </w:rPr>
        <w:t>s</w:t>
      </w:r>
      <w:r w:rsidR="00DE78E5">
        <w:rPr>
          <w:lang w:val="en-US"/>
        </w:rPr>
        <w:t xml:space="preserve"> or lambda expression</w:t>
      </w:r>
      <w:r w:rsidR="001D5270">
        <w:rPr>
          <w:lang w:val="en-US"/>
        </w:rPr>
        <w:t>s</w:t>
      </w:r>
      <w:r w:rsidR="00DE78E5">
        <w:rPr>
          <w:lang w:val="en-US"/>
        </w:rPr>
        <w:t xml:space="preserve"> with two parameters: time and system state.</w:t>
      </w:r>
    </w:p>
    <w:p w:rsidR="00423594" w:rsidRDefault="00423594" w:rsidP="00423594">
      <w:pPr>
        <w:pStyle w:val="Heading2"/>
        <w:rPr>
          <w:lang w:val="en-US"/>
        </w:rPr>
      </w:pPr>
      <w:r>
        <w:rPr>
          <w:lang w:val="en-US"/>
        </w:rPr>
        <w:t>Programming model</w:t>
      </w:r>
    </w:p>
    <w:p w:rsidR="00DF023C" w:rsidRDefault="00DF023C" w:rsidP="00DF023C">
      <w:pPr>
        <w:rPr>
          <w:lang w:val="en-US"/>
        </w:rPr>
      </w:pPr>
      <w:r>
        <w:rPr>
          <w:lang w:val="en-US"/>
        </w:rPr>
        <w:t>Numerical integrat</w:t>
      </w:r>
      <w:r w:rsidR="00DE78E5">
        <w:rPr>
          <w:lang w:val="en-US"/>
        </w:rPr>
        <w:t xml:space="preserve">ion is initiated by invoking </w:t>
      </w:r>
      <w:r w:rsidR="001D5270">
        <w:rPr>
          <w:lang w:val="en-US"/>
        </w:rPr>
        <w:t xml:space="preserve">a </w:t>
      </w:r>
      <w:r w:rsidR="00DE78E5">
        <w:rPr>
          <w:lang w:val="en-US"/>
        </w:rPr>
        <w:t>single</w:t>
      </w:r>
      <w:r>
        <w:rPr>
          <w:lang w:val="en-US"/>
        </w:rPr>
        <w:t xml:space="preserve"> method. It is Microsoft.Research.</w:t>
      </w:r>
      <w:r w:rsidR="001D5270">
        <w:rPr>
          <w:lang w:val="en-US"/>
        </w:rPr>
        <w:t>Oslo</w:t>
      </w:r>
      <w:r>
        <w:rPr>
          <w:lang w:val="en-US"/>
        </w:rPr>
        <w:t>.Ode.RK547 for explicit Runge-Kutta method and Microsoft.Research.</w:t>
      </w:r>
      <w:r w:rsidR="001D5270">
        <w:rPr>
          <w:lang w:val="en-US"/>
        </w:rPr>
        <w:t>Oslo</w:t>
      </w:r>
      <w:r>
        <w:rPr>
          <w:lang w:val="en-US"/>
        </w:rPr>
        <w:t>.Ode.GearBDF for implicit</w:t>
      </w:r>
      <w:r w:rsidR="00DE78E5">
        <w:rPr>
          <w:lang w:val="en-US"/>
        </w:rPr>
        <w:t xml:space="preserve"> Gear </w:t>
      </w:r>
      <w:r>
        <w:rPr>
          <w:lang w:val="en-US"/>
        </w:rPr>
        <w:t>BDF method suitable for stiff problems.</w:t>
      </w:r>
    </w:p>
    <w:p w:rsidR="00DF023C" w:rsidRDefault="00DF023C" w:rsidP="00DF023C">
      <w:pPr>
        <w:rPr>
          <w:lang w:val="en-US"/>
        </w:rPr>
      </w:pPr>
      <w:r>
        <w:rPr>
          <w:lang w:val="en-US"/>
        </w:rPr>
        <w:t xml:space="preserve">Both methods have </w:t>
      </w:r>
      <w:r w:rsidR="001D5270">
        <w:rPr>
          <w:lang w:val="en-US"/>
        </w:rPr>
        <w:t xml:space="preserve">the </w:t>
      </w:r>
      <w:r>
        <w:rPr>
          <w:lang w:val="en-US"/>
        </w:rPr>
        <w:t>same set of parameters that include:</w:t>
      </w:r>
    </w:p>
    <w:p w:rsidR="00DF023C" w:rsidRPr="00DF023C" w:rsidRDefault="00DF023C" w:rsidP="00DF023C">
      <w:pPr>
        <w:pStyle w:val="ListParagraph"/>
        <w:numPr>
          <w:ilvl w:val="0"/>
          <w:numId w:val="3"/>
        </w:numPr>
        <w:rPr>
          <w:lang w:val="en-US"/>
        </w:rPr>
      </w:pPr>
      <w:r w:rsidRPr="00DF023C">
        <w:rPr>
          <w:lang w:val="en-US"/>
        </w:rPr>
        <w:t>Time moment to solve from</w:t>
      </w:r>
    </w:p>
    <w:p w:rsidR="00DF023C" w:rsidRPr="00DF023C" w:rsidRDefault="00DF023C" w:rsidP="00DF023C">
      <w:pPr>
        <w:pStyle w:val="ListParagraph"/>
        <w:numPr>
          <w:ilvl w:val="0"/>
          <w:numId w:val="3"/>
        </w:numPr>
        <w:rPr>
          <w:lang w:val="en-US"/>
        </w:rPr>
      </w:pPr>
      <w:r w:rsidRPr="00DF023C">
        <w:rPr>
          <w:lang w:val="en-US"/>
        </w:rPr>
        <w:t>Initial values vector</w:t>
      </w:r>
    </w:p>
    <w:p w:rsidR="00DF023C" w:rsidRPr="00DF023C" w:rsidRDefault="00DF023C" w:rsidP="00DF023C">
      <w:pPr>
        <w:pStyle w:val="ListParagraph"/>
        <w:numPr>
          <w:ilvl w:val="0"/>
          <w:numId w:val="3"/>
        </w:numPr>
        <w:rPr>
          <w:lang w:val="en-US"/>
        </w:rPr>
      </w:pPr>
      <w:r w:rsidRPr="00DF023C">
        <w:rPr>
          <w:lang w:val="en-US"/>
        </w:rPr>
        <w:t>Right part, specified either as method name or as lambda expression</w:t>
      </w:r>
    </w:p>
    <w:p w:rsidR="00DF023C" w:rsidRDefault="00DF023C" w:rsidP="00DF023C">
      <w:pPr>
        <w:pStyle w:val="ListParagraph"/>
        <w:numPr>
          <w:ilvl w:val="0"/>
          <w:numId w:val="3"/>
        </w:numPr>
        <w:rPr>
          <w:lang w:val="en-US"/>
        </w:rPr>
      </w:pPr>
      <w:r w:rsidRPr="00DF023C">
        <w:rPr>
          <w:lang w:val="en-US"/>
        </w:rPr>
        <w:t>Additional options including initial suggested time step, desired accuracy, output time step</w:t>
      </w:r>
      <w:r w:rsidR="005A4C22">
        <w:rPr>
          <w:lang w:val="en-US"/>
        </w:rPr>
        <w:t xml:space="preserve"> and Jacobian matrix</w:t>
      </w:r>
      <w:r w:rsidRPr="00DF023C">
        <w:rPr>
          <w:lang w:val="en-US"/>
        </w:rPr>
        <w:t>.</w:t>
      </w:r>
    </w:p>
    <w:p w:rsidR="00DF023C" w:rsidRDefault="00DF023C" w:rsidP="00DF023C">
      <w:pPr>
        <w:pStyle w:val="ListParagraph"/>
        <w:rPr>
          <w:lang w:val="en-US"/>
        </w:rPr>
      </w:pPr>
    </w:p>
    <w:p w:rsidR="00DF023C" w:rsidRDefault="00DF023C" w:rsidP="00DF023C">
      <w:pPr>
        <w:pStyle w:val="ListParagraph"/>
        <w:ind w:left="0"/>
        <w:rPr>
          <w:lang w:val="en-US"/>
        </w:rPr>
      </w:pPr>
      <w:r>
        <w:rPr>
          <w:lang w:val="en-US"/>
        </w:rPr>
        <w:t>ODE solution methods return sequence of solution points represented by instances of SolPoint structure</w:t>
      </w:r>
      <w:r w:rsidR="001D5270">
        <w:rPr>
          <w:lang w:val="en-US"/>
        </w:rPr>
        <w:t>s</w:t>
      </w:r>
      <w:r>
        <w:rPr>
          <w:lang w:val="en-US"/>
        </w:rPr>
        <w:t xml:space="preserve"> containing time moment T and system state X at this moment.</w:t>
      </w:r>
    </w:p>
    <w:p w:rsidR="00DF023C" w:rsidRDefault="00DF023C" w:rsidP="00DF023C">
      <w:pPr>
        <w:pStyle w:val="ListParagraph"/>
        <w:ind w:left="0"/>
        <w:rPr>
          <w:lang w:val="en-US"/>
        </w:rPr>
      </w:pPr>
    </w:p>
    <w:p w:rsidR="00DF023C" w:rsidRPr="00442733" w:rsidRDefault="00DF023C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>var sol = Microsoft.Research.</w:t>
      </w:r>
      <w:r w:rsidR="001D5270">
        <w:rPr>
          <w:rFonts w:ascii="Consolas" w:hAnsi="Consolas" w:cs="Consolas"/>
          <w:lang w:val="en-US"/>
        </w:rPr>
        <w:t>Oslo</w:t>
      </w:r>
      <w:r w:rsidRPr="00442733">
        <w:rPr>
          <w:rFonts w:ascii="Consolas" w:hAnsi="Consolas" w:cs="Consolas"/>
          <w:lang w:val="en-US"/>
        </w:rPr>
        <w:t>.Ode.RK547M(</w:t>
      </w:r>
    </w:p>
    <w:p w:rsidR="00DF023C" w:rsidRPr="00442733" w:rsidRDefault="00DF023C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0,</w:t>
      </w:r>
    </w:p>
    <w:p w:rsidR="00DF023C" w:rsidRPr="00442733" w:rsidRDefault="00DF023C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new Vector(0.5,4.0),</w:t>
      </w:r>
    </w:p>
    <w:p w:rsidR="00442733" w:rsidRPr="00442733" w:rsidRDefault="00DF023C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</w:t>
      </w:r>
      <w:r w:rsidR="00442733" w:rsidRPr="00442733">
        <w:rPr>
          <w:rFonts w:ascii="Consolas" w:hAnsi="Consolas" w:cs="Consolas"/>
          <w:lang w:val="en-US"/>
        </w:rPr>
        <w:t>(t,x) =&gt; new Vector(</w:t>
      </w:r>
    </w:p>
    <w:p w:rsidR="00DF023C" w:rsidRPr="00442733" w:rsidRDefault="00442733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    x[1] – x[1]*x[0], </w:t>
      </w:r>
    </w:p>
    <w:p w:rsidR="00442733" w:rsidRPr="00442733" w:rsidRDefault="00442733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    -x[0] + x[1]*x[0]),</w:t>
      </w:r>
    </w:p>
    <w:p w:rsidR="00442733" w:rsidRPr="00442733" w:rsidRDefault="00442733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  <w:r w:rsidRPr="00442733">
        <w:rPr>
          <w:rFonts w:ascii="Consolas" w:hAnsi="Consolas" w:cs="Consolas"/>
          <w:lang w:val="en-US"/>
        </w:rPr>
        <w:t xml:space="preserve">  new Options {</w:t>
      </w:r>
    </w:p>
    <w:p w:rsidR="00442733" w:rsidRPr="00442733" w:rsidRDefault="00442733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    AbsoluteTolerance = 1e-6,</w:t>
      </w:r>
    </w:p>
    <w:p w:rsidR="00442733" w:rsidRPr="00442733" w:rsidRDefault="00442733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      RelativeTolerance = 1e-6</w:t>
      </w:r>
    </w:p>
    <w:p w:rsidR="00442733" w:rsidRPr="00442733" w:rsidRDefault="00442733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442733"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  <w:lang w:val="en-US"/>
        </w:rPr>
        <w:t xml:space="preserve"> </w:t>
      </w:r>
      <w:r w:rsidRPr="00442733">
        <w:rPr>
          <w:rFonts w:ascii="Consolas" w:hAnsi="Consolas" w:cs="Consolas"/>
          <w:lang w:val="en-US"/>
        </w:rPr>
        <w:t xml:space="preserve"> });</w:t>
      </w:r>
    </w:p>
    <w:p w:rsidR="00DF023C" w:rsidRDefault="00DF023C" w:rsidP="00DF023C">
      <w:pPr>
        <w:pStyle w:val="ListParagraph"/>
        <w:ind w:left="0"/>
        <w:rPr>
          <w:lang w:val="en-US"/>
        </w:rPr>
      </w:pPr>
    </w:p>
    <w:p w:rsidR="00442733" w:rsidRDefault="00DE78E5" w:rsidP="00DF023C">
      <w:pPr>
        <w:pStyle w:val="ListParagraph"/>
        <w:ind w:left="0"/>
        <w:rPr>
          <w:lang w:val="en-US"/>
        </w:rPr>
      </w:pPr>
      <w:r>
        <w:rPr>
          <w:lang w:val="en-US"/>
        </w:rPr>
        <w:t>It is important to n</w:t>
      </w:r>
      <w:r w:rsidR="00442733">
        <w:rPr>
          <w:lang w:val="en-US"/>
        </w:rPr>
        <w:t xml:space="preserve">ote that no integration in performed at the moment </w:t>
      </w:r>
      <w:r>
        <w:rPr>
          <w:lang w:val="en-US"/>
        </w:rPr>
        <w:t>of RK547M invocation. Instead the method</w:t>
      </w:r>
      <w:r w:rsidR="00442733">
        <w:rPr>
          <w:lang w:val="en-US"/>
        </w:rPr>
        <w:t xml:space="preserve"> returns instance of IEnumerable&lt;SolPoint&gt; that performs actual computation when next point is requested. This allows to use full potential of LINQ subroutines</w:t>
      </w:r>
      <w:r>
        <w:rPr>
          <w:lang w:val="en-US"/>
        </w:rPr>
        <w:t xml:space="preserve"> when working with ODE solution</w:t>
      </w:r>
      <w:r w:rsidR="00442733">
        <w:rPr>
          <w:lang w:val="en-US"/>
        </w:rPr>
        <w:t>.</w:t>
      </w:r>
    </w:p>
    <w:p w:rsidR="00442733" w:rsidRDefault="00442733" w:rsidP="00DF023C">
      <w:pPr>
        <w:pStyle w:val="ListParagraph"/>
        <w:ind w:left="0"/>
        <w:rPr>
          <w:lang w:val="en-US"/>
        </w:rPr>
      </w:pPr>
    </w:p>
    <w:p w:rsidR="00442733" w:rsidRDefault="00442733" w:rsidP="00DF023C">
      <w:pPr>
        <w:pStyle w:val="ListParagraph"/>
        <w:ind w:left="0"/>
        <w:rPr>
          <w:lang w:val="en-US"/>
        </w:rPr>
      </w:pPr>
      <w:r>
        <w:rPr>
          <w:lang w:val="en-US"/>
        </w:rPr>
        <w:t>For example, following code prints every point produces by numeric integration between time moments 1.0 and 2.5:</w:t>
      </w:r>
    </w:p>
    <w:p w:rsidR="00885338" w:rsidRDefault="00885338" w:rsidP="00DF023C">
      <w:pPr>
        <w:pStyle w:val="ListParagraph"/>
        <w:ind w:left="0"/>
        <w:rPr>
          <w:lang w:val="en-US"/>
        </w:rPr>
      </w:pPr>
    </w:p>
    <w:p w:rsidR="00442733" w:rsidRPr="00885338" w:rsidRDefault="00885338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885338">
        <w:rPr>
          <w:rFonts w:ascii="Consolas" w:hAnsi="Consolas" w:cs="Consolas"/>
          <w:lang w:val="en-US"/>
        </w:rPr>
        <w:t>f</w:t>
      </w:r>
      <w:r w:rsidR="00442733" w:rsidRPr="00885338">
        <w:rPr>
          <w:rFonts w:ascii="Consolas" w:hAnsi="Consolas" w:cs="Consolas"/>
          <w:lang w:val="en-US"/>
        </w:rPr>
        <w:t>oreach(</w:t>
      </w:r>
      <w:r w:rsidRPr="00885338">
        <w:rPr>
          <w:rFonts w:ascii="Consolas" w:hAnsi="Consolas" w:cs="Consolas"/>
          <w:lang w:val="en-US"/>
        </w:rPr>
        <w:t>var p in sol.SkipWhile(sp =&gt; sp.T &lt; 1.0).TakeWhile(sp =&gt; sp.T &lt;= 2.5))</w:t>
      </w:r>
    </w:p>
    <w:p w:rsidR="00885338" w:rsidRPr="00885338" w:rsidRDefault="00885338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885338">
        <w:rPr>
          <w:rFonts w:ascii="Consolas" w:hAnsi="Consolas" w:cs="Consolas"/>
          <w:lang w:val="en-US"/>
        </w:rPr>
        <w:t xml:space="preserve">    Console.WriteLine(“{0}, {1}”, sp.T, sp.X); </w:t>
      </w:r>
    </w:p>
    <w:p w:rsidR="00442733" w:rsidRDefault="00442733" w:rsidP="00DF023C">
      <w:pPr>
        <w:pStyle w:val="ListParagraph"/>
        <w:ind w:left="0"/>
        <w:rPr>
          <w:lang w:val="en-US"/>
        </w:rPr>
      </w:pPr>
    </w:p>
    <w:p w:rsidR="00885338" w:rsidRDefault="00885338" w:rsidP="00885338">
      <w:pPr>
        <w:pStyle w:val="ListParagraph"/>
        <w:ind w:left="0"/>
        <w:rPr>
          <w:lang w:val="en-US"/>
        </w:rPr>
      </w:pPr>
      <w:r>
        <w:rPr>
          <w:lang w:val="en-US"/>
        </w:rPr>
        <w:t>In additional to standard LINQ methods</w:t>
      </w:r>
      <w:r w:rsidR="001D5270">
        <w:rPr>
          <w:lang w:val="en-US"/>
        </w:rPr>
        <w:t>,</w:t>
      </w:r>
      <w:r>
        <w:rPr>
          <w:lang w:val="en-US"/>
        </w:rPr>
        <w:t xml:space="preserve"> several methods </w:t>
      </w:r>
      <w:r w:rsidR="001D5270">
        <w:rPr>
          <w:lang w:val="en-US"/>
        </w:rPr>
        <w:t xml:space="preserve">are provided </w:t>
      </w:r>
      <w:r>
        <w:rPr>
          <w:lang w:val="en-US"/>
        </w:rPr>
        <w:t xml:space="preserve">to manipulate </w:t>
      </w:r>
      <w:r w:rsidR="001D5270">
        <w:rPr>
          <w:lang w:val="en-US"/>
        </w:rPr>
        <w:t xml:space="preserve">the </w:t>
      </w:r>
      <w:r>
        <w:rPr>
          <w:lang w:val="en-US"/>
        </w:rPr>
        <w:t xml:space="preserve">solution sequences </w:t>
      </w:r>
      <w:r w:rsidR="001D5270">
        <w:rPr>
          <w:lang w:val="en-US"/>
        </w:rPr>
        <w:t xml:space="preserve">produced </w:t>
      </w:r>
      <w:r>
        <w:rPr>
          <w:lang w:val="en-US"/>
        </w:rPr>
        <w:t xml:space="preserve">by </w:t>
      </w:r>
      <w:r w:rsidR="001D5270">
        <w:rPr>
          <w:lang w:val="en-US"/>
        </w:rPr>
        <w:t>OSLO</w:t>
      </w:r>
      <w:r>
        <w:rPr>
          <w:lang w:val="en-US"/>
        </w:rPr>
        <w:t xml:space="preserve">. </w:t>
      </w:r>
      <w:r w:rsidR="001D5270">
        <w:rPr>
          <w:lang w:val="en-US"/>
        </w:rPr>
        <w:t>The e</w:t>
      </w:r>
      <w:r>
        <w:rPr>
          <w:lang w:val="en-US"/>
        </w:rPr>
        <w:t xml:space="preserve">xtension method WithStep(double dt) returns interpolated solution points at time moments n * dt </w:t>
      </w:r>
      <w:r w:rsidR="00C223BA">
        <w:rPr>
          <w:lang w:val="en-US"/>
        </w:rPr>
        <w:t>, and</w:t>
      </w:r>
      <w:r>
        <w:rPr>
          <w:lang w:val="en-US"/>
        </w:rPr>
        <w:t xml:space="preserve"> AddTimeStep() appends </w:t>
      </w:r>
      <w:r w:rsidR="00C223BA">
        <w:rPr>
          <w:lang w:val="en-US"/>
        </w:rPr>
        <w:t xml:space="preserve">a </w:t>
      </w:r>
      <w:r>
        <w:rPr>
          <w:lang w:val="en-US"/>
        </w:rPr>
        <w:t xml:space="preserve">time step between </w:t>
      </w:r>
      <w:r w:rsidR="00C223BA">
        <w:rPr>
          <w:lang w:val="en-US"/>
        </w:rPr>
        <w:t xml:space="preserve">the </w:t>
      </w:r>
      <w:r>
        <w:rPr>
          <w:lang w:val="en-US"/>
        </w:rPr>
        <w:t>previous and current solution point</w:t>
      </w:r>
      <w:r w:rsidR="00C223BA">
        <w:rPr>
          <w:lang w:val="en-US"/>
        </w:rPr>
        <w:t>s</w:t>
      </w:r>
      <w:r>
        <w:rPr>
          <w:lang w:val="en-US"/>
        </w:rPr>
        <w:t xml:space="preserve"> as extra component</w:t>
      </w:r>
      <w:r w:rsidR="00C223BA">
        <w:rPr>
          <w:lang w:val="en-US"/>
        </w:rPr>
        <w:t>s</w:t>
      </w:r>
      <w:r>
        <w:rPr>
          <w:lang w:val="en-US"/>
        </w:rPr>
        <w:t xml:space="preserve"> of </w:t>
      </w:r>
      <w:r w:rsidR="00C223BA">
        <w:rPr>
          <w:lang w:val="en-US"/>
        </w:rPr>
        <w:t xml:space="preserve">the </w:t>
      </w:r>
      <w:r>
        <w:rPr>
          <w:lang w:val="en-US"/>
        </w:rPr>
        <w:t>system state.</w:t>
      </w:r>
    </w:p>
    <w:p w:rsidR="00885338" w:rsidRDefault="00885338" w:rsidP="00885338">
      <w:pPr>
        <w:pStyle w:val="ListParagraph"/>
        <w:ind w:left="0"/>
        <w:rPr>
          <w:lang w:val="en-US"/>
        </w:rPr>
      </w:pPr>
    </w:p>
    <w:p w:rsidR="00885338" w:rsidRDefault="00885338" w:rsidP="0088533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Because </w:t>
      </w:r>
      <w:r w:rsidR="00C223BA">
        <w:rPr>
          <w:lang w:val="en-US"/>
        </w:rPr>
        <w:t xml:space="preserve">the </w:t>
      </w:r>
      <w:r>
        <w:rPr>
          <w:lang w:val="en-US"/>
        </w:rPr>
        <w:t>system is being integrated</w:t>
      </w:r>
      <w:r w:rsidR="00C223BA">
        <w:rPr>
          <w:lang w:val="en-US"/>
        </w:rPr>
        <w:t xml:space="preserve"> and</w:t>
      </w:r>
      <w:r>
        <w:rPr>
          <w:lang w:val="en-US"/>
        </w:rPr>
        <w:t xml:space="preserve"> every time solution sequence is enumerated, it is advisable to use ToArray() when</w:t>
      </w:r>
      <w:r w:rsidR="00C223BA">
        <w:rPr>
          <w:lang w:val="en-US"/>
        </w:rPr>
        <w:t xml:space="preserve"> the</w:t>
      </w:r>
      <w:r>
        <w:rPr>
          <w:lang w:val="en-US"/>
        </w:rPr>
        <w:t xml:space="preserve"> solution is going to be accessed multiple times.</w:t>
      </w:r>
      <w:r w:rsidR="00B85215">
        <w:rPr>
          <w:lang w:val="en-US"/>
        </w:rPr>
        <w:t xml:space="preserve"> </w:t>
      </w:r>
      <w:r>
        <w:rPr>
          <w:lang w:val="en-US"/>
        </w:rPr>
        <w:t xml:space="preserve">In following example numerical integration will take place </w:t>
      </w:r>
      <w:r w:rsidR="00C223BA">
        <w:rPr>
          <w:lang w:val="en-US"/>
        </w:rPr>
        <w:t>twice</w:t>
      </w:r>
      <w:r w:rsidR="00B85215">
        <w:rPr>
          <w:lang w:val="en-US"/>
        </w:rPr>
        <w:t xml:space="preserve">, inside both </w:t>
      </w:r>
      <w:r w:rsidR="00DE78E5">
        <w:rPr>
          <w:lang w:val="en-US"/>
        </w:rPr>
        <w:t>‘</w:t>
      </w:r>
      <w:r w:rsidR="00B85215">
        <w:rPr>
          <w:lang w:val="en-US"/>
        </w:rPr>
        <w:t>foreach</w:t>
      </w:r>
      <w:r w:rsidR="00DE78E5">
        <w:rPr>
          <w:lang w:val="en-US"/>
        </w:rPr>
        <w:t>’</w:t>
      </w:r>
      <w:r w:rsidR="00B85215">
        <w:rPr>
          <w:lang w:val="en-US"/>
        </w:rPr>
        <w:t xml:space="preserve"> loops.</w:t>
      </w:r>
    </w:p>
    <w:p w:rsidR="00885338" w:rsidRDefault="00885338" w:rsidP="00885338">
      <w:pPr>
        <w:pStyle w:val="ListParagraph"/>
        <w:ind w:left="0"/>
        <w:rPr>
          <w:lang w:val="en-US"/>
        </w:rPr>
      </w:pPr>
    </w:p>
    <w:p w:rsidR="00B85215" w:rsidRPr="00B85215" w:rsidRDefault="00885338" w:rsidP="00885338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>var sol = Ode.RK547(0,</w:t>
      </w:r>
      <w:r w:rsidR="00B85215" w:rsidRPr="00B85215">
        <w:rPr>
          <w:rFonts w:ascii="Consolas" w:hAnsi="Consolas" w:cs="Consolas"/>
          <w:lang w:val="en-US"/>
        </w:rPr>
        <w:t xml:space="preserve"> new Vector(1), (t,x) =&gt; -x[0]).TakeWhile(p =&gt; p.T &lt;= 5.0);</w:t>
      </w:r>
    </w:p>
    <w:p w:rsidR="00885338" w:rsidRPr="00B85215" w:rsidRDefault="00885338" w:rsidP="00885338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>foreach</w:t>
      </w:r>
      <w:r w:rsidR="00B85215" w:rsidRPr="00B85215">
        <w:rPr>
          <w:rFonts w:ascii="Consolas" w:hAnsi="Consolas" w:cs="Consolas"/>
          <w:lang w:val="en-US"/>
        </w:rPr>
        <w:t>(var p in sol)</w:t>
      </w:r>
      <w:r w:rsidR="00B85215">
        <w:rPr>
          <w:rFonts w:ascii="Consolas" w:hAnsi="Consolas" w:cs="Consolas"/>
          <w:lang w:val="en-US"/>
        </w:rPr>
        <w:t xml:space="preserve"> // Integrate ODE</w:t>
      </w:r>
    </w:p>
    <w:p w:rsidR="00B85215" w:rsidRPr="00B85215" w:rsidRDefault="00B85215" w:rsidP="00885338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 xml:space="preserve">   </w:t>
      </w:r>
      <w:r>
        <w:rPr>
          <w:rFonts w:ascii="Consolas" w:hAnsi="Consolas" w:cs="Consolas"/>
          <w:lang w:val="en-US"/>
        </w:rPr>
        <w:t xml:space="preserve"> </w:t>
      </w:r>
      <w:r w:rsidRPr="00B85215">
        <w:rPr>
          <w:rFonts w:ascii="Consolas" w:hAnsi="Consolas" w:cs="Consolas"/>
          <w:lang w:val="en-US"/>
        </w:rPr>
        <w:t>Console.WriteLine(p.X);</w:t>
      </w:r>
    </w:p>
    <w:p w:rsidR="00B85215" w:rsidRPr="00B85215" w:rsidRDefault="00B85215" w:rsidP="00B85215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>foreach(var p in sol)</w:t>
      </w:r>
      <w:r>
        <w:rPr>
          <w:rFonts w:ascii="Consolas" w:hAnsi="Consolas" w:cs="Consolas"/>
          <w:lang w:val="en-US"/>
        </w:rPr>
        <w:t xml:space="preserve"> // Integrate ODE again!</w:t>
      </w:r>
    </w:p>
    <w:p w:rsidR="00B85215" w:rsidRPr="00B85215" w:rsidRDefault="00B85215" w:rsidP="00B85215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 xml:space="preserve">   </w:t>
      </w:r>
      <w:r>
        <w:rPr>
          <w:rFonts w:ascii="Consolas" w:hAnsi="Consolas" w:cs="Consolas"/>
          <w:lang w:val="en-US"/>
        </w:rPr>
        <w:t xml:space="preserve"> </w:t>
      </w:r>
      <w:r w:rsidRPr="00B85215">
        <w:rPr>
          <w:rFonts w:ascii="Consolas" w:hAnsi="Consolas" w:cs="Consolas"/>
          <w:lang w:val="en-US"/>
        </w:rPr>
        <w:t>Console.WriteLine(p.X);</w:t>
      </w:r>
    </w:p>
    <w:p w:rsidR="00885338" w:rsidRDefault="00885338" w:rsidP="00885338">
      <w:pPr>
        <w:pStyle w:val="ListParagraph"/>
        <w:ind w:left="0"/>
        <w:rPr>
          <w:lang w:val="en-US"/>
        </w:rPr>
      </w:pPr>
    </w:p>
    <w:p w:rsidR="00885338" w:rsidRPr="00DE78E5" w:rsidRDefault="00DE78E5" w:rsidP="00DF023C">
      <w:pPr>
        <w:pStyle w:val="ListParagraph"/>
        <w:ind w:left="0"/>
        <w:rPr>
          <w:lang w:val="en-US"/>
        </w:rPr>
      </w:pPr>
      <w:r>
        <w:rPr>
          <w:lang w:val="en-US"/>
        </w:rPr>
        <w:t>One can u</w:t>
      </w:r>
      <w:r w:rsidR="00B85215">
        <w:rPr>
          <w:lang w:val="en-US"/>
        </w:rPr>
        <w:t>s</w:t>
      </w:r>
      <w:r>
        <w:rPr>
          <w:lang w:val="en-US"/>
        </w:rPr>
        <w:t>e</w:t>
      </w:r>
      <w:r w:rsidR="00C223BA">
        <w:rPr>
          <w:lang w:val="en-US"/>
        </w:rPr>
        <w:t xml:space="preserve"> the</w:t>
      </w:r>
      <w:r w:rsidR="00B85215">
        <w:rPr>
          <w:lang w:val="en-US"/>
        </w:rPr>
        <w:t xml:space="preserve"> ToArray method </w:t>
      </w:r>
      <w:r>
        <w:rPr>
          <w:lang w:val="en-US"/>
        </w:rPr>
        <w:t>to</w:t>
      </w:r>
      <w:r w:rsidR="00B85215">
        <w:rPr>
          <w:lang w:val="en-US"/>
        </w:rPr>
        <w:t xml:space="preserve"> </w:t>
      </w:r>
      <w:r>
        <w:rPr>
          <w:lang w:val="en-US"/>
        </w:rPr>
        <w:t xml:space="preserve">explicitly integrate </w:t>
      </w:r>
      <w:r w:rsidR="00C223BA">
        <w:rPr>
          <w:lang w:val="en-US"/>
        </w:rPr>
        <w:t xml:space="preserve">the </w:t>
      </w:r>
      <w:r>
        <w:rPr>
          <w:lang w:val="en-US"/>
        </w:rPr>
        <w:t>system</w:t>
      </w:r>
      <w:r w:rsidRPr="00DE78E5">
        <w:rPr>
          <w:lang w:val="en-US"/>
        </w:rPr>
        <w:t xml:space="preserve"> </w:t>
      </w:r>
      <w:r>
        <w:rPr>
          <w:lang w:val="en-US"/>
        </w:rPr>
        <w:t>when needed:</w:t>
      </w:r>
    </w:p>
    <w:p w:rsidR="00B85215" w:rsidRDefault="00B85215" w:rsidP="00DF023C">
      <w:pPr>
        <w:pStyle w:val="ListParagraph"/>
        <w:ind w:left="0"/>
        <w:rPr>
          <w:lang w:val="en-US"/>
        </w:rPr>
      </w:pPr>
    </w:p>
    <w:p w:rsidR="00B85215" w:rsidRPr="00B85215" w:rsidRDefault="00B85215" w:rsidP="00B85215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>var sol = Ode.RK547(0, new Vector(1), (t,x) =&gt; -x[0]).TakeWhile(p =&gt; p.T &lt;= 5.0)</w:t>
      </w:r>
      <w:r>
        <w:rPr>
          <w:rFonts w:ascii="Consolas" w:hAnsi="Consolas" w:cs="Consolas"/>
          <w:lang w:val="en-US"/>
        </w:rPr>
        <w:t>.ToArray()</w:t>
      </w:r>
      <w:r w:rsidRPr="00B85215">
        <w:rPr>
          <w:rFonts w:ascii="Consolas" w:hAnsi="Consolas" w:cs="Consolas"/>
          <w:lang w:val="en-US"/>
        </w:rPr>
        <w:t>;</w:t>
      </w:r>
      <w:r>
        <w:rPr>
          <w:rFonts w:ascii="Consolas" w:hAnsi="Consolas" w:cs="Consolas"/>
          <w:lang w:val="en-US"/>
        </w:rPr>
        <w:t xml:space="preserve"> // </w:t>
      </w:r>
      <w:r>
        <w:rPr>
          <w:rFonts w:ascii="Consolas" w:hAnsi="Consolas" w:cs="Consolas"/>
        </w:rPr>
        <w:t>С</w:t>
      </w:r>
      <w:r>
        <w:rPr>
          <w:rFonts w:ascii="Consolas" w:hAnsi="Consolas" w:cs="Consolas"/>
          <w:lang w:val="en-US"/>
        </w:rPr>
        <w:t>omputations are pe</w:t>
      </w:r>
      <w:r w:rsidR="00C223BA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formed here!</w:t>
      </w:r>
    </w:p>
    <w:p w:rsidR="00B85215" w:rsidRPr="00B85215" w:rsidRDefault="00B85215" w:rsidP="00B85215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>foreach(var p in sol)</w:t>
      </w:r>
      <w:r>
        <w:rPr>
          <w:rFonts w:ascii="Consolas" w:hAnsi="Consolas" w:cs="Consolas"/>
          <w:lang w:val="en-US"/>
        </w:rPr>
        <w:t xml:space="preserve"> // Just enumeration of the array</w:t>
      </w:r>
    </w:p>
    <w:p w:rsidR="00B85215" w:rsidRPr="00B85215" w:rsidRDefault="00B85215" w:rsidP="00B85215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 xml:space="preserve">   </w:t>
      </w:r>
      <w:r>
        <w:rPr>
          <w:rFonts w:ascii="Consolas" w:hAnsi="Consolas" w:cs="Consolas"/>
          <w:lang w:val="en-US"/>
        </w:rPr>
        <w:t xml:space="preserve"> </w:t>
      </w:r>
      <w:r w:rsidRPr="00B85215">
        <w:rPr>
          <w:rFonts w:ascii="Consolas" w:hAnsi="Consolas" w:cs="Consolas"/>
          <w:lang w:val="en-US"/>
        </w:rPr>
        <w:t>Console.WriteLine(p.X);</w:t>
      </w:r>
    </w:p>
    <w:p w:rsidR="00B85215" w:rsidRPr="00B85215" w:rsidRDefault="00B85215" w:rsidP="00B85215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 xml:space="preserve">foreach(var p in sol) </w:t>
      </w:r>
      <w:r>
        <w:rPr>
          <w:rFonts w:ascii="Consolas" w:hAnsi="Consolas" w:cs="Consolas"/>
          <w:lang w:val="en-US"/>
        </w:rPr>
        <w:t>// Just enumeration of the same array</w:t>
      </w:r>
    </w:p>
    <w:p w:rsidR="00B85215" w:rsidRPr="00B85215" w:rsidRDefault="00B85215" w:rsidP="00DF023C">
      <w:pPr>
        <w:pStyle w:val="ListParagraph"/>
        <w:ind w:left="0"/>
        <w:rPr>
          <w:rFonts w:ascii="Consolas" w:hAnsi="Consolas" w:cs="Consolas"/>
          <w:lang w:val="en-US"/>
        </w:rPr>
      </w:pPr>
      <w:r w:rsidRPr="00B85215">
        <w:rPr>
          <w:rFonts w:ascii="Consolas" w:hAnsi="Consolas" w:cs="Consolas"/>
          <w:lang w:val="en-US"/>
        </w:rPr>
        <w:t xml:space="preserve">   </w:t>
      </w:r>
      <w:r>
        <w:rPr>
          <w:rFonts w:ascii="Consolas" w:hAnsi="Consolas" w:cs="Consolas"/>
          <w:lang w:val="en-US"/>
        </w:rPr>
        <w:t xml:space="preserve"> </w:t>
      </w:r>
      <w:r w:rsidRPr="00B85215">
        <w:rPr>
          <w:rFonts w:ascii="Consolas" w:hAnsi="Consolas" w:cs="Consolas"/>
          <w:lang w:val="en-US"/>
        </w:rPr>
        <w:t>Console.WriteLine(p.X);</w:t>
      </w:r>
    </w:p>
    <w:p w:rsidR="00423594" w:rsidRDefault="00423594" w:rsidP="00423594">
      <w:pPr>
        <w:pStyle w:val="Heading2"/>
        <w:rPr>
          <w:lang w:val="en-US"/>
        </w:rPr>
      </w:pPr>
      <w:r>
        <w:rPr>
          <w:lang w:val="en-US"/>
        </w:rPr>
        <w:t>Numeric</w:t>
      </w:r>
      <w:r w:rsidR="005A4C22">
        <w:rPr>
          <w:lang w:val="en-US"/>
        </w:rPr>
        <w:t>al</w:t>
      </w:r>
      <w:r>
        <w:rPr>
          <w:lang w:val="en-US"/>
        </w:rPr>
        <w:t xml:space="preserve"> methods</w:t>
      </w:r>
    </w:p>
    <w:p w:rsidR="008A30A5" w:rsidRDefault="003847A7" w:rsidP="003847A7">
      <w:pPr>
        <w:pStyle w:val="Heading3"/>
        <w:rPr>
          <w:lang w:val="en-US"/>
        </w:rPr>
      </w:pPr>
      <w:r>
        <w:rPr>
          <w:lang w:val="en-US"/>
        </w:rPr>
        <w:t>Runge-Kutta</w:t>
      </w:r>
      <w:r w:rsidR="00DE78E5">
        <w:rPr>
          <w:lang w:val="en-US"/>
        </w:rPr>
        <w:t xml:space="preserve"> (Microsoft.Research.</w:t>
      </w:r>
      <w:r w:rsidR="00C223BA">
        <w:rPr>
          <w:lang w:val="en-US"/>
        </w:rPr>
        <w:t>Oslo</w:t>
      </w:r>
      <w:r w:rsidR="00DE78E5">
        <w:rPr>
          <w:lang w:val="en-US"/>
        </w:rPr>
        <w:t>.Ode.RK547M</w:t>
      </w:r>
      <w:r>
        <w:rPr>
          <w:lang w:val="en-US"/>
        </w:rPr>
        <w:t xml:space="preserve"> method</w:t>
      </w:r>
      <w:r w:rsidR="00DE78E5">
        <w:rPr>
          <w:lang w:val="en-US"/>
        </w:rPr>
        <w:t>)</w:t>
      </w:r>
    </w:p>
    <w:p w:rsidR="00A302A6" w:rsidRDefault="00663706" w:rsidP="008A30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method is </w:t>
      </w:r>
      <w:r w:rsidR="00C223BA">
        <w:rPr>
          <w:rFonts w:eastAsiaTheme="minorEastAsia"/>
          <w:lang w:val="en-US"/>
        </w:rPr>
        <w:t xml:space="preserve">most appropriate </w:t>
      </w:r>
      <w:r>
        <w:rPr>
          <w:rFonts w:eastAsiaTheme="minorEastAsia"/>
          <w:lang w:val="en-US"/>
        </w:rPr>
        <w:t xml:space="preserve">for </w:t>
      </w:r>
      <w:r w:rsidR="00C223BA">
        <w:rPr>
          <w:rFonts w:eastAsiaTheme="minorEastAsia"/>
          <w:lang w:val="en-US"/>
        </w:rPr>
        <w:t xml:space="preserve">solving </w:t>
      </w:r>
      <w:r>
        <w:rPr>
          <w:rFonts w:eastAsiaTheme="minorEastAsia"/>
          <w:lang w:val="en-US"/>
        </w:rPr>
        <w:t>non-stiff ODE systems. It</w:t>
      </w:r>
      <w:r w:rsidR="00C223BA">
        <w:rPr>
          <w:rFonts w:eastAsiaTheme="minorEastAsia"/>
          <w:lang w:val="en-US"/>
        </w:rPr>
        <w:t xml:space="preserve"> is</w:t>
      </w:r>
      <w:r>
        <w:rPr>
          <w:rFonts w:eastAsiaTheme="minorEastAsia"/>
          <w:lang w:val="en-US"/>
        </w:rPr>
        <w:t xml:space="preserve"> base</w:t>
      </w:r>
      <w:r w:rsidR="00C223BA"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 </w:t>
      </w:r>
      <w:r w:rsidR="00C223BA">
        <w:rPr>
          <w:rFonts w:eastAsiaTheme="minorEastAsia"/>
          <w:lang w:val="en-US"/>
        </w:rPr>
        <w:t>on</w:t>
      </w:r>
      <w:r>
        <w:rPr>
          <w:rFonts w:eastAsiaTheme="minorEastAsia"/>
          <w:lang w:val="en-US"/>
        </w:rPr>
        <w:t xml:space="preserve"> classical Runge-Kutta formula</w:t>
      </w:r>
      <w:r w:rsidR="00137F09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 with modifications for automatic error and step size control. </w:t>
      </w:r>
      <w:r w:rsidR="00C72E48">
        <w:rPr>
          <w:rFonts w:eastAsiaTheme="minorEastAsia"/>
          <w:lang w:val="en-US"/>
        </w:rPr>
        <w:t>Following Do</w:t>
      </w:r>
      <w:r w:rsidR="007A53F3">
        <w:rPr>
          <w:rFonts w:eastAsiaTheme="minorEastAsia"/>
          <w:lang w:val="en-US"/>
        </w:rPr>
        <w:t>rmand and Prince [</w:t>
      </w:r>
      <w:r w:rsidR="00DE78E5">
        <w:rPr>
          <w:rFonts w:eastAsiaTheme="minorEastAsia"/>
          <w:lang w:val="en-US"/>
        </w:rPr>
        <w:t>1</w:t>
      </w:r>
      <w:r w:rsidR="007A53F3">
        <w:rPr>
          <w:rFonts w:eastAsiaTheme="minorEastAsia"/>
          <w:lang w:val="en-US"/>
        </w:rPr>
        <w:t xml:space="preserve">], define </w:t>
      </w:r>
      <w:r w:rsidR="002B52B0">
        <w:rPr>
          <w:rFonts w:eastAsiaTheme="minorEastAsia"/>
          <w:lang w:val="en-US"/>
        </w:rPr>
        <w:t xml:space="preserve">method </w:t>
      </w:r>
      <w:r w:rsidR="00C223BA">
        <w:rPr>
          <w:rFonts w:eastAsiaTheme="minorEastAsia"/>
          <w:lang w:val="en-US"/>
        </w:rPr>
        <w:t xml:space="preserve">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0D16">
        <w:rPr>
          <w:rFonts w:eastAsiaTheme="minorEastAsia"/>
          <w:lang w:val="en-US"/>
        </w:rPr>
        <w:t>, where</w:t>
      </w:r>
    </w:p>
    <w:tbl>
      <w:tblPr>
        <w:tblStyle w:val="TableGrid"/>
        <w:tblW w:w="0" w:type="auto"/>
        <w:tblInd w:w="534" w:type="dxa"/>
        <w:tblLook w:val="0020" w:firstRow="1" w:lastRow="0" w:firstColumn="0" w:lastColumn="0" w:noHBand="0" w:noVBand="0"/>
      </w:tblPr>
      <w:tblGrid>
        <w:gridCol w:w="850"/>
        <w:gridCol w:w="5670"/>
        <w:gridCol w:w="1225"/>
        <w:gridCol w:w="1292"/>
      </w:tblGrid>
      <w:tr w:rsidR="00101BDA" w:rsidTr="00BB1BA9">
        <w:trPr>
          <w:trHeight w:val="258"/>
        </w:trPr>
        <w:tc>
          <w:tcPr>
            <w:tcW w:w="850" w:type="dxa"/>
            <w:vAlign w:val="center"/>
          </w:tcPr>
          <w:p w:rsidR="00101BDA" w:rsidRDefault="0036322B" w:rsidP="001F7A12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0" w:type="dxa"/>
            <w:vAlign w:val="center"/>
          </w:tcPr>
          <w:p w:rsidR="00101BDA" w:rsidRPr="001F623A" w:rsidRDefault="0036322B" w:rsidP="001F7A12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25" w:type="dxa"/>
            <w:vAlign w:val="center"/>
          </w:tcPr>
          <w:p w:rsidR="00101BDA" w:rsidRPr="007A53F3" w:rsidRDefault="0036322B" w:rsidP="001F7A12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92" w:type="dxa"/>
            <w:vAlign w:val="center"/>
          </w:tcPr>
          <w:p w:rsidR="00101BDA" w:rsidRPr="007A53F3" w:rsidRDefault="0036322B" w:rsidP="001F7A12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A276E3" w:rsidTr="00BB1BA9">
        <w:trPr>
          <w:trHeight w:val="2155"/>
        </w:trPr>
        <w:tc>
          <w:tcPr>
            <w:tcW w:w="9037" w:type="dxa"/>
            <w:gridSpan w:val="4"/>
            <w:tcMar>
              <w:top w:w="113" w:type="dxa"/>
              <w:bottom w:w="113" w:type="dxa"/>
            </w:tcMar>
          </w:tcPr>
          <w:p w:rsidR="00A276E3" w:rsidRPr="007A53F3" w:rsidRDefault="0036322B" w:rsidP="00A276E3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m>
                  <m:mPr>
                    <m:cGpRule m:val="1"/>
                    <m:mcs>
                      <m:mc>
                        <m:mcPr>
                          <m:count m:val="9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384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5179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57600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10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40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40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500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1113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7571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16695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125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192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393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640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19372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6561</m:t>
                          </m:r>
                        </m:den>
                      </m:f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25360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2187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64448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6561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729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2187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6784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92097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339200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9017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3168</m:t>
                          </m:r>
                        </m:den>
                      </m:f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355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33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46732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5247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49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176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5103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18656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84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187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2100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384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1113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192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2187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6784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84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B1749A" w:rsidRDefault="00B1749A" w:rsidP="00B1749A">
      <w:pPr>
        <w:rPr>
          <w:rFonts w:eastAsiaTheme="minorEastAsia"/>
          <w:lang w:val="en-US"/>
        </w:rPr>
      </w:pPr>
    </w:p>
    <w:p w:rsidR="00B1749A" w:rsidRDefault="00B1749A" w:rsidP="00B174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 the 1</w:t>
      </w:r>
      <w:r w:rsidRPr="00E00D16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integration step,</w:t>
      </w:r>
      <w:r w:rsidRPr="001F623A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:rsidR="00B1749A" w:rsidRDefault="00B1749A" w:rsidP="00B174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Then, if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solution vector on n’st step,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integration step size, we may find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  <w:r>
        <w:rPr>
          <w:rFonts w:eastAsiaTheme="minorEastAsia"/>
          <w:lang w:val="en-US"/>
        </w:rPr>
        <w:t xml:space="preserve"> in the following way:</w:t>
      </w:r>
    </w:p>
    <w:p w:rsidR="00B1749A" w:rsidRPr="00E86CCE" w:rsidRDefault="00B1749A" w:rsidP="00B1749A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E86CCE">
        <w:rPr>
          <w:rFonts w:eastAsiaTheme="minorEastAsia"/>
          <w:lang w:val="en-US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 i=2,3,…,s</m:t>
        </m:r>
      </m:oMath>
    </w:p>
    <w:p w:rsidR="00B1749A" w:rsidRPr="0081795C" w:rsidRDefault="00B1749A" w:rsidP="00B1749A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</w:t>
      </w:r>
      <w:r w:rsidR="00420E3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en-US"/>
        </w:rPr>
        <w:t xml:space="preserve">  </w:t>
      </w:r>
      <w:r w:rsidRPr="00E00D16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</w:p>
    <w:p w:rsidR="0081795C" w:rsidRPr="00586446" w:rsidRDefault="0081795C" w:rsidP="0081795C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586446">
        <w:rPr>
          <w:rFonts w:eastAsiaTheme="minorEastAsia"/>
          <w:lang w:val="en-US"/>
        </w:rPr>
        <w:t xml:space="preserve">Compute error estimation </w:t>
      </w:r>
      <m:oMath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Consolas"/>
                <w:sz w:val="24"/>
                <w:szCs w:val="24"/>
                <w:lang w:val="en-US"/>
              </w:rPr>
              <m:t>n+1</m:t>
            </m:r>
          </m:sub>
        </m:sSub>
        <m:r>
          <w:rPr>
            <w:rFonts w:ascii="Cambria Math" w:hAnsi="Cambria Math" w:cs="Consolas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Consolas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Consolas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i=1,..,s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nsolas"/>
                    <w:i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nsola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n+1,i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n+1,i</m:t>
                        </m:r>
                      </m:sub>
                    </m:sSub>
                  </m:e>
                </m:d>
              </m:num>
              <m:den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AbsTol, RelTol∙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max⁡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n+1,i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Consolas"/>
                                <w:sz w:val="24"/>
                                <w:szCs w:val="24"/>
                                <w:lang w:val="en-US"/>
                              </w:rPr>
                              <m:t>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n+1,i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den>
            </m:f>
          </m:e>
        </m:func>
      </m:oMath>
    </w:p>
    <w:p w:rsidR="00586446" w:rsidRDefault="00586446" w:rsidP="0058644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 w:rsidRPr="00586446">
        <w:rPr>
          <w:rFonts w:eastAsiaTheme="minorEastAsia"/>
          <w:i/>
          <w:lang w:val="en-US"/>
        </w:rPr>
        <w:t>AbsTol</w:t>
      </w:r>
      <w:r>
        <w:rPr>
          <w:rFonts w:eastAsiaTheme="minorEastAsia"/>
          <w:lang w:val="en-US"/>
        </w:rPr>
        <w:t xml:space="preserve"> and </w:t>
      </w:r>
      <w:r w:rsidRPr="00586446">
        <w:rPr>
          <w:rFonts w:eastAsiaTheme="minorEastAsia"/>
          <w:i/>
          <w:lang w:val="en-US"/>
        </w:rPr>
        <w:t>RelTol</w:t>
      </w:r>
      <w:r>
        <w:rPr>
          <w:rFonts w:eastAsiaTheme="minorEastAsia"/>
          <w:lang w:val="en-US"/>
        </w:rPr>
        <w:t xml:space="preserve"> are absolute and relative tolerance taken from solver options, </w:t>
      </w:r>
      <w:r w:rsidRPr="00586446">
        <w:rPr>
          <w:rFonts w:eastAsiaTheme="minorEastAsia"/>
          <w:i/>
          <w:lang w:val="en-US"/>
        </w:rPr>
        <w:t>s</w:t>
      </w:r>
      <w:r>
        <w:rPr>
          <w:rFonts w:eastAsiaTheme="minorEastAsia"/>
          <w:lang w:val="en-US"/>
        </w:rPr>
        <w:t xml:space="preserve"> is a dimension of the system and </w:t>
      </w:r>
      <w:r>
        <w:rPr>
          <w:rFonts w:eastAsiaTheme="minorEastAsia"/>
          <w:i/>
          <w:lang w:val="en-US"/>
        </w:rPr>
        <w:t xml:space="preserve">i </w:t>
      </w:r>
      <w:r>
        <w:rPr>
          <w:rFonts w:eastAsiaTheme="minorEastAsia"/>
          <w:lang w:val="en-US"/>
        </w:rPr>
        <w:t xml:space="preserve">subscript </w:t>
      </w:r>
      <w:r w:rsidRPr="00586446">
        <w:rPr>
          <w:rFonts w:eastAsiaTheme="minorEastAsia"/>
          <w:lang w:val="en-US"/>
        </w:rPr>
        <w:t>stan</w:t>
      </w:r>
      <w:r>
        <w:rPr>
          <w:rFonts w:eastAsiaTheme="minorEastAsia"/>
          <w:lang w:val="en-US"/>
        </w:rPr>
        <w:t xml:space="preserve">ds for </w:t>
      </w:r>
      <w:r w:rsidRPr="00586446">
        <w:rPr>
          <w:rFonts w:eastAsiaTheme="minorEastAsia"/>
          <w:i/>
          <w:lang w:val="en-US"/>
        </w:rPr>
        <w:t>i</w:t>
      </w:r>
      <w:r>
        <w:rPr>
          <w:rFonts w:eastAsiaTheme="minorEastAsia"/>
          <w:i/>
          <w:lang w:val="en-US"/>
        </w:rPr>
        <w:t xml:space="preserve">-th </w:t>
      </w:r>
      <w:r>
        <w:rPr>
          <w:rFonts w:eastAsiaTheme="minorEastAsia"/>
          <w:lang w:val="en-US"/>
        </w:rPr>
        <w:t>component of vector.</w:t>
      </w:r>
    </w:p>
    <w:p w:rsidR="00586446" w:rsidRDefault="00586446" w:rsidP="00586446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Step size is decreased and n’th step is performed again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</m:oMath>
      <w:r>
        <w:rPr>
          <w:rFonts w:eastAsiaTheme="minorEastAsia"/>
          <w:lang w:val="en-US"/>
        </w:rPr>
        <w:t>1</w:t>
      </w:r>
      <w:r w:rsidR="0048129E">
        <w:rPr>
          <w:rFonts w:eastAsiaTheme="minorEastAsia"/>
          <w:lang w:val="en-US"/>
        </w:rPr>
        <w:t xml:space="preserve">. Otherwise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ba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  <w:r w:rsidR="0048129E">
        <w:rPr>
          <w:rFonts w:eastAsiaTheme="minorEastAsia"/>
          <w:lang w:val="en-US"/>
        </w:rPr>
        <w:t xml:space="preserve"> is accepted as next solution point. </w:t>
      </w:r>
    </w:p>
    <w:p w:rsidR="00586446" w:rsidRDefault="0048129E" w:rsidP="0048129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Step size is adjusted to keep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  <w:r>
        <w:rPr>
          <w:rFonts w:eastAsiaTheme="minorEastAsia"/>
          <w:lang w:val="en-US"/>
        </w:rPr>
        <w:t xml:space="preserve"> below 1.0. </w:t>
      </w:r>
      <w:r w:rsidRPr="0048129E">
        <w:rPr>
          <w:rFonts w:eastAsiaTheme="minorEastAsia"/>
          <w:lang w:val="en-US"/>
        </w:rPr>
        <w:t xml:space="preserve">Special procedure is used </w:t>
      </w:r>
      <w:r>
        <w:rPr>
          <w:rFonts w:eastAsiaTheme="minorEastAsia"/>
          <w:lang w:val="en-US"/>
        </w:rPr>
        <w:t>to avoid step size oscillations (s</w:t>
      </w:r>
      <w:r w:rsidRPr="0048129E">
        <w:rPr>
          <w:rFonts w:eastAsiaTheme="minorEastAsia"/>
          <w:lang w:val="en-US"/>
        </w:rPr>
        <w:t>ee PI-filte</w:t>
      </w:r>
      <w:r>
        <w:rPr>
          <w:rFonts w:eastAsiaTheme="minorEastAsia"/>
          <w:lang w:val="en-US"/>
        </w:rPr>
        <w:t>r definition in [2] for details).</w:t>
      </w:r>
    </w:p>
    <w:p w:rsidR="009A5442" w:rsidRDefault="009A5442" w:rsidP="009A5442">
      <w:pPr>
        <w:pStyle w:val="Heading3"/>
        <w:rPr>
          <w:lang w:val="en-US"/>
        </w:rPr>
      </w:pPr>
      <w:r w:rsidRPr="00F1613E">
        <w:rPr>
          <w:lang w:val="en-US"/>
        </w:rPr>
        <w:t>Gear</w:t>
      </w:r>
      <w:r w:rsidR="00C223BA">
        <w:rPr>
          <w:lang w:val="en-US"/>
        </w:rPr>
        <w:t>’s</w:t>
      </w:r>
      <w:r>
        <w:rPr>
          <w:lang w:val="en-US"/>
        </w:rPr>
        <w:t xml:space="preserve"> back</w:t>
      </w:r>
      <w:r w:rsidR="00C223BA">
        <w:rPr>
          <w:lang w:val="en-US"/>
        </w:rPr>
        <w:t>ward</w:t>
      </w:r>
      <w:r>
        <w:rPr>
          <w:lang w:val="en-US"/>
        </w:rPr>
        <w:t xml:space="preserve"> differenti</w:t>
      </w:r>
      <w:r w:rsidR="00C223BA">
        <w:rPr>
          <w:lang w:val="en-US"/>
        </w:rPr>
        <w:t>ation formulae</w:t>
      </w:r>
      <w:r>
        <w:rPr>
          <w:lang w:val="en-US"/>
        </w:rPr>
        <w:t xml:space="preserve"> (Microsoft.Research.</w:t>
      </w:r>
      <w:r w:rsidR="00C223BA">
        <w:rPr>
          <w:lang w:val="en-US"/>
        </w:rPr>
        <w:t>Oslo</w:t>
      </w:r>
      <w:r>
        <w:rPr>
          <w:lang w:val="en-US"/>
        </w:rPr>
        <w:t>.Ode.GearBDF method)</w:t>
      </w:r>
    </w:p>
    <w:p w:rsidR="00CD66CE" w:rsidRDefault="009A5442" w:rsidP="009A5442">
      <w:pPr>
        <w:rPr>
          <w:lang w:val="en-US"/>
        </w:rPr>
      </w:pPr>
      <w:r>
        <w:rPr>
          <w:lang w:val="en-US"/>
        </w:rPr>
        <w:t xml:space="preserve">It is implementation of Gear back differentiation method [4], a multistep implicit method for stiff ODE systems solving. </w:t>
      </w:r>
      <w:r w:rsidR="00CD66CE">
        <w:rPr>
          <w:lang w:val="en-US"/>
        </w:rPr>
        <w:t xml:space="preserve">General back differentiation formula of order </w:t>
      </w:r>
      <w:r w:rsidR="00CD66CE" w:rsidRPr="00CD66CE">
        <w:rPr>
          <w:i/>
          <w:lang w:val="en-US"/>
        </w:rPr>
        <w:t>q</w:t>
      </w:r>
      <w:r w:rsidR="00B77615">
        <w:rPr>
          <w:lang w:val="en-US"/>
        </w:rPr>
        <w:t xml:space="preserve"> can be</w:t>
      </w:r>
      <w:r w:rsidR="00CD66CE">
        <w:rPr>
          <w:lang w:val="en-US"/>
        </w:rPr>
        <w:t xml:space="preserve"> written as</w:t>
      </w:r>
    </w:p>
    <w:p w:rsidR="00CD66CE" w:rsidRPr="00CD66CE" w:rsidRDefault="0036322B" w:rsidP="009A54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n-j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CD66CE" w:rsidRPr="00B77615" w:rsidRDefault="00CD66CE" w:rsidP="009A5442">
      <w:pPr>
        <w:rPr>
          <w:lang w:val="en-US"/>
        </w:rPr>
      </w:pPr>
      <w:r>
        <w:rPr>
          <w:rFonts w:eastAsiaTheme="minorEastAsia"/>
          <w:lang w:val="en-US"/>
        </w:rPr>
        <w:t xml:space="preserve">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C223BA">
        <w:rPr>
          <w:rFonts w:eastAsiaTheme="minorEastAsia"/>
          <w:lang w:val="en-GB"/>
        </w:rPr>
        <w:t xml:space="preserve"> and </w:t>
      </w:r>
      <w:r w:rsidRPr="00CD66C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B77615">
        <w:rPr>
          <w:rFonts w:eastAsiaTheme="minorEastAsia"/>
          <w:lang w:val="en-US"/>
        </w:rPr>
        <w:t xml:space="preserve"> are chosen to ensure that</w:t>
      </w:r>
      <w:r>
        <w:rPr>
          <w:rFonts w:eastAsiaTheme="minorEastAsia"/>
          <w:lang w:val="en-US"/>
        </w:rPr>
        <w:t xml:space="preserve"> </w:t>
      </w:r>
      <w:r w:rsidR="00C223BA">
        <w:rPr>
          <w:rFonts w:eastAsiaTheme="minorEastAsia"/>
          <w:lang w:val="en-US"/>
        </w:rPr>
        <w:t xml:space="preserve">the above </w:t>
      </w:r>
      <w:r>
        <w:rPr>
          <w:rFonts w:eastAsiaTheme="minorEastAsia"/>
          <w:lang w:val="en-US"/>
        </w:rPr>
        <w:t>formula gives exact solution</w:t>
      </w:r>
      <w:r w:rsidR="00C223BA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for polynomial</w:t>
      </w:r>
      <w:r w:rsidR="00C223BA">
        <w:rPr>
          <w:rFonts w:eastAsiaTheme="minorEastAsia"/>
          <w:lang w:val="en-US"/>
        </w:rPr>
        <w:t>s</w:t>
      </w:r>
      <w:r w:rsidR="00B77615">
        <w:rPr>
          <w:rFonts w:eastAsiaTheme="minorEastAsia"/>
          <w:lang w:val="en-US"/>
        </w:rPr>
        <w:t xml:space="preserve"> of order </w:t>
      </w:r>
      <w:r w:rsidR="00B77615" w:rsidRPr="00B77615">
        <w:rPr>
          <w:rFonts w:eastAsiaTheme="minorEastAsia"/>
          <w:i/>
          <w:lang w:val="en-US"/>
        </w:rPr>
        <w:t>q</w:t>
      </w:r>
      <w:r w:rsidR="00B77615">
        <w:rPr>
          <w:rFonts w:eastAsiaTheme="minorEastAsia"/>
          <w:lang w:val="en-US"/>
        </w:rPr>
        <w:t>.</w:t>
      </w:r>
    </w:p>
    <w:p w:rsidR="009A5442" w:rsidRDefault="009A5442" w:rsidP="009A5442">
      <w:pPr>
        <w:rPr>
          <w:rStyle w:val="apple-style-span"/>
          <w:rFonts w:cstheme="minorHAnsi"/>
          <w:color w:val="000000"/>
          <w:shd w:val="clear" w:color="auto" w:fill="FFFFFF"/>
          <w:lang w:val="en-US"/>
        </w:rPr>
      </w:pPr>
      <w:r>
        <w:rPr>
          <w:rStyle w:val="apple-style-span"/>
          <w:rFonts w:cstheme="minorHAnsi"/>
          <w:color w:val="000000"/>
          <w:shd w:val="clear" w:color="auto" w:fill="FFFFFF"/>
          <w:lang w:val="en-US"/>
        </w:rPr>
        <w:t>Nordsieck representation [</w:t>
      </w:r>
      <w:r w:rsidR="00E1249E">
        <w:rPr>
          <w:rStyle w:val="apple-style-span"/>
          <w:rFonts w:cstheme="minorHAnsi"/>
          <w:color w:val="000000"/>
          <w:shd w:val="clear" w:color="auto" w:fill="FFFFFF"/>
          <w:lang w:val="en-US"/>
        </w:rPr>
        <w:t>3,</w:t>
      </w:r>
      <w:r>
        <w:rPr>
          <w:rStyle w:val="apple-style-span"/>
          <w:rFonts w:cstheme="minorHAnsi"/>
          <w:color w:val="000000"/>
          <w:shd w:val="clear" w:color="auto" w:fill="FFFFFF"/>
          <w:lang w:val="en-US"/>
        </w:rPr>
        <w:t>5</w:t>
      </w:r>
      <w:r w:rsidRPr="00EE3E50">
        <w:rPr>
          <w:rStyle w:val="apple-style-span"/>
          <w:rFonts w:cstheme="minorHAnsi"/>
          <w:color w:val="000000"/>
          <w:shd w:val="clear" w:color="auto" w:fill="FFFFFF"/>
          <w:lang w:val="en-US"/>
        </w:rPr>
        <w:t>] of Gear back differentiation formulae is used.</w:t>
      </w:r>
      <w:r>
        <w:rPr>
          <w:rStyle w:val="apple-style-span"/>
          <w:rFonts w:cstheme="minorHAnsi"/>
          <w:color w:val="000000"/>
          <w:shd w:val="clear" w:color="auto" w:fill="FFFFFF"/>
          <w:lang w:val="en-US"/>
        </w:rPr>
        <w:t xml:space="preserve"> On </w:t>
      </w:r>
      <w:r w:rsidR="00C223BA">
        <w:rPr>
          <w:rStyle w:val="apple-style-span"/>
          <w:rFonts w:cstheme="minorHAnsi"/>
          <w:color w:val="000000"/>
          <w:shd w:val="clear" w:color="auto" w:fill="FFFFFF"/>
          <w:lang w:val="en-US"/>
        </w:rPr>
        <w:t xml:space="preserve">the </w:t>
      </w:r>
      <w:r>
        <w:rPr>
          <w:rStyle w:val="apple-style-span"/>
          <w:rFonts w:cstheme="minorHAnsi"/>
          <w:color w:val="000000"/>
          <w:shd w:val="clear" w:color="auto" w:fill="FFFFFF"/>
          <w:lang w:val="en-US"/>
        </w:rPr>
        <w:t>n</w:t>
      </w:r>
      <w:r w:rsidR="00C223BA" w:rsidRPr="00474282">
        <w:rPr>
          <w:rStyle w:val="apple-style-span"/>
          <w:rFonts w:cstheme="minorHAnsi"/>
          <w:color w:val="000000"/>
          <w:shd w:val="clear" w:color="auto" w:fill="FFFFFF"/>
          <w:vertAlign w:val="superscript"/>
          <w:lang w:val="en-US"/>
        </w:rPr>
        <w:t>th</w:t>
      </w:r>
      <w:r>
        <w:rPr>
          <w:rStyle w:val="apple-style-span"/>
          <w:rFonts w:cstheme="minorHAnsi"/>
          <w:color w:val="000000"/>
          <w:shd w:val="clear" w:color="auto" w:fill="FFFFFF"/>
          <w:lang w:val="en-US"/>
        </w:rPr>
        <w:t xml:space="preserve"> integration step, we use </w:t>
      </w:r>
      <w:r>
        <w:rPr>
          <w:rFonts w:eastAsiaTheme="minorEastAsia"/>
          <w:lang w:val="en-US"/>
        </w:rPr>
        <w:t xml:space="preserve">Nordsieck’s history matrix </w:t>
      </w:r>
    </w:p>
    <w:p w:rsidR="009A5442" w:rsidRPr="00CE4EC4" w:rsidRDefault="0036322B" w:rsidP="009A5442">
      <w:pPr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1,n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2!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1,n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(q)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q!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2,n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2!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2,n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(q)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q!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s,n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s,n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2!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s,n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(q)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q!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s×q+1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D81695" w:rsidRDefault="00E1249E" w:rsidP="00CE4EC4">
      <w:pP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</w:pPr>
      <w:r>
        <w:rPr>
          <w:rFonts w:eastAsiaTheme="minorEastAsia"/>
          <w:lang w:val="en-US"/>
        </w:rPr>
        <w:t>w</w:t>
      </w:r>
      <w:r w:rsidR="009A5442">
        <w:rPr>
          <w:rFonts w:eastAsiaTheme="minorEastAsia"/>
          <w:lang w:val="en-US"/>
        </w:rPr>
        <w:t xml:space="preserve">here </w:t>
      </w:r>
      <w:r w:rsidR="00D81695" w:rsidRPr="00D81695">
        <w:rPr>
          <w:rStyle w:val="Emphasis"/>
          <w:rFonts w:cstheme="minorHAnsi"/>
          <w:color w:val="000000"/>
          <w:shd w:val="clear" w:color="auto" w:fill="FFFFFF"/>
          <w:lang w:val="en-US"/>
        </w:rPr>
        <w:t>s</w:t>
      </w:r>
      <w:r w:rsidR="009A5442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is dimension of the system, </w:t>
      </w:r>
      <w:r w:rsidR="009A5442" w:rsidRPr="00D81695">
        <w:rPr>
          <w:rStyle w:val="Emphasis"/>
          <w:rFonts w:cstheme="minorHAnsi"/>
          <w:color w:val="000000"/>
          <w:shd w:val="clear" w:color="auto" w:fill="FFFFFF"/>
          <w:lang w:val="en-US"/>
        </w:rPr>
        <w:t>q</w:t>
      </w:r>
      <w:r w:rsidR="009A5442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is method maximal available order.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It is easy to see tha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t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first column of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Nordsieck matrix i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s the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phase vector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,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and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second column is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first derivative of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phase vector multiplied by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 w:rsidR="00D81695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time step.</w:t>
      </w:r>
    </w:p>
    <w:p w:rsidR="009A5442" w:rsidRPr="00CE4EC4" w:rsidRDefault="009A5442" w:rsidP="00CE4EC4">
      <w:pPr>
        <w:rPr>
          <w:rFonts w:eastAsiaTheme="minorEastAsia"/>
          <w:lang w:val="en-US"/>
        </w:rPr>
      </w:pP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We also use the following matrix of coefficients [5]</w:t>
      </w:r>
      <w:r w:rsidR="00CE4EC4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 where each row corresponds to specified method order q</w:t>
      </w: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w:lastRenderedPageBreak/>
            <m:t>L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274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225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274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274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274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274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1764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1624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1764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735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1764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1764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1764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1764</m:t>
                        </m:r>
                      </m:den>
                    </m:f>
                  </m:e>
                </m:mr>
              </m:m>
            </m:e>
          </m:d>
        </m:oMath>
      </m:oMathPara>
    </w:p>
    <w:p w:rsidR="00CE4EC4" w:rsidRDefault="00CE4EC4" w:rsidP="00CE4EC4">
      <w:pP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</w:pPr>
    </w:p>
    <w:p w:rsidR="005C213E" w:rsidRPr="005C213E" w:rsidRDefault="00CE4EC4" w:rsidP="005C213E">
      <w:pP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</w:pP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At initial time moment </w:t>
      </w:r>
      <m:oMath>
        <m:r>
          <m:rPr>
            <m:sty m:val="p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t=</m:t>
        </m:r>
        <m:sSub>
          <m:sSubPr>
            <m:ctrlPr>
              <w:rPr>
                <w:rStyle w:val="Emphasis"/>
                <w:rFonts w:ascii="Cambria Math" w:hAnsi="Cambria Math" w:cstheme="minorHAnsi"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0</m:t>
            </m:r>
          </m:sub>
        </m:sSub>
      </m:oMath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, we take </w:t>
      </w:r>
      <w:r w:rsidR="00C223BA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the </w:t>
      </w: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Nordsieck matrix as</w:t>
      </w:r>
    </w:p>
    <w:p w:rsidR="00CE4EC4" w:rsidRPr="005C213E" w:rsidRDefault="0036322B" w:rsidP="005C213E">
      <w:pPr>
        <w:jc w:val="center"/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</w:pPr>
      <m:oMath>
        <m:sSub>
          <m:sSubPr>
            <m:ctrlPr>
              <w:rPr>
                <w:rStyle w:val="Emphasis"/>
                <w:rFonts w:ascii="Cambria Math" w:hAnsi="Cambria Math" w:cstheme="minorHAnsi"/>
                <w:b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b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0</m:t>
            </m:r>
          </m:sub>
        </m:sSub>
        <m:r>
          <m:rPr>
            <m:sty m:val="p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=</m:t>
        </m:r>
        <m:d>
          <m:dPr>
            <m:ctrlPr>
              <w:rPr>
                <w:rStyle w:val="Emphasis"/>
                <w:rFonts w:ascii="Cambria Math" w:hAnsi="Cambria Math" w:cstheme="minorHAnsi"/>
                <w:i w:val="0"/>
                <w:iCs w:val="0"/>
                <w:color w:val="00000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Emphasis"/>
                    <w:rFonts w:ascii="Cambria Math" w:hAnsi="Cambria Math" w:cstheme="minorHAnsi"/>
                    <w:i w:val="0"/>
                    <w:iCs w:val="0"/>
                    <w:color w:val="000000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)</m:t>
                  </m:r>
                  <m:ctrlPr>
                    <w:rPr>
                      <w:rStyle w:val="Emphasis"/>
                      <w:rFonts w:ascii="Cambria Math" w:eastAsia="Cambria Math" w:hAnsi="Cambria Math" w:cs="Cambria Math"/>
                      <w:i w:val="0"/>
                      <w:iCs w:val="0"/>
                      <w:color w:val="000000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Style w:val="Emphasis"/>
                              <w:rFonts w:ascii="Cambria Math" w:hAnsi="Cambria Math" w:cstheme="minorHAnsi"/>
                              <w:i w:val="0"/>
                              <w:iCs w:val="0"/>
                              <w:color w:val="000000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Emphasis"/>
                              <w:rFonts w:ascii="Cambria Math" w:hAnsi="Cambria Math" w:cstheme="minorHAnsi"/>
                              <w:color w:val="000000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)</m:t>
                  </m:r>
                  <m:ctrlPr>
                    <w:rPr>
                      <w:rStyle w:val="Emphasis"/>
                      <w:rFonts w:ascii="Cambria Math" w:eastAsia="Cambria Math" w:hAnsi="Cambria Math" w:cs="Cambria Math"/>
                      <w:i w:val="0"/>
                      <w:iCs w:val="0"/>
                      <w:color w:val="000000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eastAsia="Cambria Math" w:hAnsi="Cambria Math" w:cs="Cambria Math"/>
                      <w:color w:val="000000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⋮</m:t>
                  </m:r>
                  <m:ctrlPr>
                    <w:rPr>
                      <w:rStyle w:val="Emphasis"/>
                      <w:rFonts w:ascii="Cambria Math" w:eastAsia="Cambria Math" w:hAnsi="Cambria Math" w:cs="Cambria Math"/>
                      <w:i w:val="0"/>
                      <w:iCs w:val="0"/>
                      <w:color w:val="000000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⋮</m:t>
                  </m:r>
                  <m:ctrlPr>
                    <w:rPr>
                      <w:rStyle w:val="Emphasis"/>
                      <w:rFonts w:ascii="Cambria Math" w:eastAsia="Cambria Math" w:hAnsi="Cambria Math" w:cs="Cambria Math"/>
                      <w:i w:val="0"/>
                      <w:iCs w:val="0"/>
                      <w:color w:val="000000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)</m:t>
                  </m:r>
                  <m:ctrlPr>
                    <w:rPr>
                      <w:rStyle w:val="Emphasis"/>
                      <w:rFonts w:ascii="Cambria Math" w:eastAsia="Cambria Math" w:hAnsi="Cambria Math" w:cs="Cambria Math"/>
                      <w:i w:val="0"/>
                      <w:iCs w:val="0"/>
                      <w:color w:val="000000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Emphasis"/>
                              <w:rFonts w:ascii="Cambria Math" w:hAnsi="Cambria Math" w:cstheme="minorHAnsi"/>
                              <w:i w:val="0"/>
                              <w:iCs w:val="0"/>
                              <w:color w:val="000000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Emphasis"/>
                              <w:rFonts w:ascii="Cambria Math" w:hAnsi="Cambria Math" w:cstheme="minorHAnsi"/>
                              <w:color w:val="000000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Emphasis"/>
                              <w:rFonts w:ascii="Cambria Math" w:hAnsi="Cambria Math" w:cstheme="minorHAnsi"/>
                              <w:color w:val="000000"/>
                              <w:shd w:val="clear" w:color="auto" w:fill="FFFFFF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 w:cstheme="minorHAnsi"/>
                          <w:i w:val="0"/>
                          <w:iCs w:val="0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theme="minorHAnsi"/>
                          <w:color w:val="000000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)</m:t>
                  </m:r>
                  <m:ctrlPr>
                    <w:rPr>
                      <w:rStyle w:val="Emphasis"/>
                      <w:rFonts w:ascii="Cambria Math" w:eastAsia="Cambria Math" w:hAnsi="Cambria Math" w:cs="Cambria Math"/>
                      <w:i w:val="0"/>
                      <w:iCs w:val="0"/>
                      <w:color w:val="000000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eastAsia="Cambria Math" w:hAnsi="Cambria Math" w:cs="Cambria Math"/>
                      <w:color w:val="000000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theme="minorHAnsi"/>
                      <w:color w:val="000000"/>
                      <w:shd w:val="clear" w:color="auto" w:fill="FFFFFF"/>
                      <w:lang w:val="en-US"/>
                    </w:rPr>
                    <m:t>0</m:t>
                  </m:r>
                </m:e>
              </m:mr>
            </m:m>
          </m:e>
        </m:d>
      </m:oMath>
      <w:r w:rsidR="00CE4EC4">
        <w:rPr>
          <w:rStyle w:val="Emphasis"/>
          <w:rFonts w:eastAsiaTheme="minorEastAsia" w:cstheme="minorHAnsi"/>
          <w:i w:val="0"/>
          <w:iCs w:val="0"/>
          <w:color w:val="000000"/>
          <w:shd w:val="clear" w:color="auto" w:fill="FFFFFF"/>
          <w:lang w:val="en-US"/>
        </w:rPr>
        <w:t xml:space="preserve">, where </w:t>
      </w:r>
      <m:oMath>
        <m:acc>
          <m:accPr>
            <m:chr m:val="̇"/>
            <m:ctrlPr>
              <w:rPr>
                <w:rStyle w:val="Emphasis"/>
                <w:rFonts w:ascii="Cambria Math" w:eastAsiaTheme="minorEastAsia" w:hAnsi="Cambria Math" w:cstheme="minorHAnsi"/>
                <w:b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accPr>
          <m:e>
            <m:r>
              <m:rPr>
                <m:sty m:val="b"/>
              </m:rPr>
              <w:rPr>
                <w:rStyle w:val="Emphasis"/>
                <w:rFonts w:ascii="Cambria Math" w:eastAsiaTheme="minorEastAsia" w:hAnsi="Cambria Math" w:cstheme="minorHAnsi"/>
                <w:color w:val="000000"/>
                <w:shd w:val="clear" w:color="auto" w:fill="FFFFFF"/>
                <w:lang w:val="en-US"/>
              </w:rPr>
              <m:t>x</m:t>
            </m:r>
          </m:e>
        </m:acc>
        <m:d>
          <m:dPr>
            <m:ctrlPr>
              <w:rPr>
                <w:rStyle w:val="Emphasis"/>
                <w:rFonts w:ascii="Cambria Math" w:eastAsiaTheme="minorEastAsia" w:hAnsi="Cambria Math" w:cstheme="minorHAnsi"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eastAsiaTheme="minorEastAsia" w:hAnsi="Cambria Math" w:cstheme="minorHAnsi"/>
                    <w:i w:val="0"/>
                    <w:iCs w:val="0"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is"/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Emphasis"/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Emphasis"/>
            <w:rFonts w:ascii="Cambria Math" w:eastAsiaTheme="minorEastAsia" w:hAnsi="Cambria Math" w:cstheme="minorHAnsi"/>
            <w:color w:val="000000"/>
            <w:shd w:val="clear" w:color="auto" w:fill="FFFFFF"/>
            <w:lang w:val="en-US"/>
          </w:rPr>
          <m:t>=</m:t>
        </m:r>
        <m:r>
          <m:rPr>
            <m:sty m:val="b"/>
          </m:rPr>
          <w:rPr>
            <w:rStyle w:val="Emphasis"/>
            <w:rFonts w:ascii="Cambria Math" w:eastAsiaTheme="minorEastAsia" w:hAnsi="Cambria Math" w:cstheme="minorHAnsi"/>
            <w:color w:val="000000"/>
            <w:shd w:val="clear" w:color="auto" w:fill="FFFFFF"/>
            <w:lang w:val="en-US"/>
          </w:rPr>
          <m:t>f</m:t>
        </m:r>
        <m:d>
          <m:dPr>
            <m:ctrlPr>
              <w:rPr>
                <w:rStyle w:val="Emphasis"/>
                <w:rFonts w:ascii="Cambria Math" w:eastAsiaTheme="minorEastAsia" w:hAnsi="Cambria Math" w:cstheme="minorHAnsi"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dPr>
          <m:e>
            <m:r>
              <m:rPr>
                <m:sty m:val="b"/>
              </m:rPr>
              <w:rPr>
                <w:rStyle w:val="Emphasis"/>
                <w:rFonts w:ascii="Cambria Math" w:eastAsiaTheme="minorEastAsia" w:hAnsi="Cambria Math" w:cstheme="minorHAnsi"/>
                <w:color w:val="000000"/>
                <w:shd w:val="clear" w:color="auto" w:fill="FFFFFF"/>
                <w:lang w:val="en-US"/>
              </w:rPr>
              <m:t>x</m:t>
            </m:r>
            <m:d>
              <m:dPr>
                <m:ctrlPr>
                  <w:rPr>
                    <w:rStyle w:val="Emphasis"/>
                    <w:rFonts w:ascii="Cambria Math" w:eastAsiaTheme="minorEastAsia" w:hAnsi="Cambria Math" w:cstheme="minorHAnsi"/>
                    <w:i w:val="0"/>
                    <w:iCs w:val="0"/>
                    <w:color w:val="000000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Emphasis"/>
                        <w:rFonts w:ascii="Cambria Math" w:eastAsiaTheme="minorEastAsia" w:hAnsi="Cambria Math" w:cstheme="minorHAnsi"/>
                        <w:i w:val="0"/>
                        <w:iCs w:val="0"/>
                        <w:color w:val="00000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eastAsiaTheme="minorEastAsia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mphasis"/>
                        <w:rFonts w:ascii="Cambria Math" w:eastAsiaTheme="minorEastAsia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Emphasis"/>
                <w:rFonts w:ascii="Cambria Math" w:eastAsiaTheme="minorEastAsia" w:hAnsi="Cambria Math" w:cstheme="minorHAnsi"/>
                <w:color w:val="000000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Style w:val="Emphasis"/>
                    <w:rFonts w:ascii="Cambria Math" w:eastAsiaTheme="minorEastAsia" w:hAnsi="Cambria Math" w:cstheme="minorHAnsi"/>
                    <w:i w:val="0"/>
                    <w:iCs w:val="0"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is"/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Emphasis"/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Emphasis"/>
            <w:rFonts w:ascii="Cambria Math" w:eastAsiaTheme="minorEastAsia" w:hAnsi="Cambria Math" w:cstheme="minorHAnsi"/>
            <w:color w:val="000000"/>
            <w:shd w:val="clear" w:color="auto" w:fill="FFFFFF"/>
            <w:lang w:val="en-US"/>
          </w:rPr>
          <m:t>.</m:t>
        </m:r>
      </m:oMath>
    </w:p>
    <w:p w:rsidR="009A5442" w:rsidRDefault="009A5442" w:rsidP="009A5442">
      <w:pP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</w:pP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 xml:space="preserve">At each step of integration, we implement the </w:t>
      </w:r>
      <w:r w:rsidRPr="00E1249E"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predictor-corrector scheme</w:t>
      </w: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:</w:t>
      </w:r>
    </w:p>
    <w:p w:rsidR="00E1249E" w:rsidRDefault="00E1249E" w:rsidP="009A5442">
      <w:pP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</w:pPr>
      <w:r>
        <w:rPr>
          <w:rStyle w:val="Emphasis"/>
          <w:rFonts w:cstheme="minorHAnsi"/>
          <w:i w:val="0"/>
          <w:color w:val="000000"/>
          <w:shd w:val="clear" w:color="auto" w:fill="FFFFFF"/>
          <w:lang w:val="en-US"/>
        </w:rPr>
        <w:t>Predictor:</w:t>
      </w:r>
    </w:p>
    <w:p w:rsidR="00E1249E" w:rsidRPr="00E1249E" w:rsidRDefault="0036322B" w:rsidP="009A5442">
      <w:pP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Emphasis"/>
                  <w:rFonts w:ascii="Cambria Math" w:hAnsi="Cambria Math" w:cstheme="minorHAnsi"/>
                  <w:i w:val="0"/>
                  <w:iCs w:val="0"/>
                  <w:color w:val="000000"/>
                  <w:shd w:val="clear" w:color="auto" w:fill="FFFFFF"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Style w:val="Emphasis"/>
                      <w:rFonts w:ascii="Cambria Math" w:hAnsi="Cambria Math" w:cstheme="minorHAnsi"/>
                      <w:i w:val="0"/>
                      <w:iCs w:val="0"/>
                      <w:color w:val="000000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b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0</m:t>
                        </m:r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 w:cstheme="minorHAnsi"/>
                            <w:b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i,j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=</m:t>
                    </m:r>
                    <m:d>
                      <m:d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Emphasis"/>
                                <w:rFonts w:ascii="Cambria Math" w:hAnsi="Cambria Math" w:cstheme="minorHAnsi"/>
                                <w:i w:val="0"/>
                                <w:iCs w:val="0"/>
                                <w:color w:val="000000"/>
                                <w:shd w:val="clear" w:color="auto" w:fill="FFFFFF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Emphasis"/>
                                  <w:rFonts w:ascii="Cambria Math" w:hAnsi="Cambria Math" w:cstheme="minorHAnsi"/>
                                  <w:color w:val="000000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Emphasis"/>
                                  <w:rFonts w:ascii="Cambria Math" w:hAnsi="Cambria Math" w:cstheme="minorHAnsi"/>
                                  <w:color w:val="000000"/>
                                  <w:shd w:val="clear" w:color="auto" w:fill="FFFFFF"/>
                                  <w:lang w:val="en-US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[0]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=0.</m:t>
                    </m:r>
                  </m:e>
                </m:mr>
              </m:m>
            </m:e>
          </m:d>
        </m:oMath>
      </m:oMathPara>
    </w:p>
    <w:p w:rsidR="00E1249E" w:rsidRDefault="00E1249E" w:rsidP="009A5442">
      <w:pP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</w:pPr>
      <w: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>Corrector</w:t>
      </w:r>
      <w:r w:rsidR="0072387D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 (multiple iterations)</w:t>
      </w:r>
      <w: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>:</w:t>
      </w:r>
    </w:p>
    <w:p w:rsidR="00E1249E" w:rsidRPr="0072387D" w:rsidRDefault="0036322B" w:rsidP="009A5442">
      <w:pP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Emphasis"/>
                  <w:rFonts w:ascii="Cambria Math" w:hAnsi="Cambria Math" w:cstheme="minorHAnsi"/>
                  <w:i w:val="0"/>
                  <w:iCs w:val="0"/>
                  <w:color w:val="000000"/>
                  <w:shd w:val="clear" w:color="auto" w:fill="FFFFFF"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Style w:val="Emphasis"/>
                      <w:rFonts w:ascii="Cambria Math" w:hAnsi="Cambria Math" w:cstheme="minorHAnsi"/>
                      <w:i w:val="0"/>
                      <w:iCs w:val="0"/>
                      <w:color w:val="000000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[m]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Emphasis"/>
                                <w:rFonts w:ascii="Cambria Math" w:hAnsi="Cambria Math" w:cstheme="minorHAnsi"/>
                                <w:i w:val="0"/>
                                <w:iCs w:val="0"/>
                                <w:color w:val="000000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[m]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Style w:val="Emphasis"/>
                                <w:rFonts w:ascii="Cambria Math" w:hAnsi="Cambria Math" w:cstheme="minorHAnsi"/>
                                <w:b/>
                                <w:i w:val="0"/>
                                <w:iCs w:val="0"/>
                                <w:color w:val="000000"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mphasis"/>
                                <w:rFonts w:ascii="Cambria Math" w:hAnsi="Cambria Math" w:cstheme="minorHAnsi"/>
                                <w:i w:val="0"/>
                                <w:iCs w:val="0"/>
                                <w:color w:val="000000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mphasis"/>
                                <w:rFonts w:ascii="Cambria Math" w:hAnsi="Cambria Math" w:cstheme="minorHAnsi"/>
                                <w:i w:val="0"/>
                                <w:iCs w:val="0"/>
                                <w:color w:val="000000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[m+1]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[m]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Emphasis"/>
                                <w:rFonts w:ascii="Cambria Math" w:hAnsi="Cambria Math" w:cstheme="minorHAnsi"/>
                                <w:i w:val="0"/>
                                <w:iCs w:val="0"/>
                                <w:color w:val="000000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Emphasis"/>
                                    <w:rFonts w:ascii="Cambria Math" w:hAnsi="Cambria Math" w:cstheme="minorHAnsi"/>
                                    <w:i w:val="0"/>
                                    <w:iCs w:val="0"/>
                                    <w:color w:val="000000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Emphasis"/>
                                    <w:rFonts w:ascii="Cambria Math" w:hAnsi="Cambria Math" w:cstheme="minorHAnsi"/>
                                    <w:color w:val="000000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Style w:val="Emphasis"/>
                                    <w:rFonts w:ascii="Cambria Math" w:hAnsi="Cambria Math" w:cstheme="minorHAnsi"/>
                                    <w:color w:val="000000"/>
                                    <w:shd w:val="clear" w:color="auto" w:fill="FFFFFF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β</m:t>
                            </m:r>
                            <m:r>
                              <m:rPr>
                                <m:sty m:val="b"/>
                              </m:rPr>
                              <w:rPr>
                                <w:rStyle w:val="Emphasis"/>
                                <w:rFonts w:ascii="Cambria Math" w:hAnsi="Cambria Math" w:cstheme="minorHAnsi"/>
                                <w:color w:val="000000"/>
                                <w:shd w:val="clear" w:color="auto" w:fill="FFFFFF"/>
                                <w:lang w:val="en-US"/>
                              </w:rPr>
                              <m:t>J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[m]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[m+1]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[0]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0,q</m:t>
                        </m:r>
                      </m:sub>
                    </m:sSub>
                    <m:sSubSup>
                      <m:sSubSupPr>
                        <m:ctrlPr>
                          <w:rPr>
                            <w:rStyle w:val="Emphasis"/>
                            <w:rFonts w:ascii="Cambria Math" w:hAnsi="Cambria Math" w:cstheme="minorHAnsi"/>
                            <w:i w:val="0"/>
                            <w:iCs w:val="0"/>
                            <w:color w:val="000000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Emphasis"/>
                            <w:rFonts w:ascii="Cambria Math" w:hAnsi="Cambria Math" w:cstheme="minorHAnsi"/>
                            <w:color w:val="000000"/>
                            <w:shd w:val="clear" w:color="auto" w:fill="FFFFFF"/>
                            <w:lang w:val="en-US"/>
                          </w:rPr>
                          <m:t>[m+1]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color w:val="000000"/>
                        <w:shd w:val="clear" w:color="auto" w:fill="FFFFFF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:rsidR="0072387D" w:rsidRDefault="0072387D" w:rsidP="009A5442">
      <w:pP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</w:pPr>
      <w: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After M iterations </w:t>
      </w:r>
      <w:r w:rsidR="00C223BA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of </w:t>
      </w:r>
      <w:r w:rsidR="00C223BA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the corrector step </w:t>
      </w:r>
      <w: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we compute </w:t>
      </w:r>
      <w:r w:rsidR="00C223BA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the </w:t>
      </w:r>
      <w: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Nordsieck matrix for </w:t>
      </w:r>
      <w:r w:rsidR="00C223BA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the </w:t>
      </w:r>
      <w:r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next time </w:t>
      </w:r>
      <w:r w:rsidR="00C223BA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 xml:space="preserve">instance </w:t>
      </w:r>
      <w:r w:rsidR="002469C0">
        <w:rPr>
          <w:rStyle w:val="Emphasis"/>
          <w:rFonts w:eastAsiaTheme="minorEastAsia" w:cstheme="minorHAnsi"/>
          <w:i w:val="0"/>
          <w:color w:val="000000"/>
          <w:shd w:val="clear" w:color="auto" w:fill="FFFFFF"/>
          <w:lang w:val="en-US"/>
        </w:rPr>
        <w:t>as</w:t>
      </w:r>
    </w:p>
    <w:p w:rsidR="0072387D" w:rsidRPr="0072387D" w:rsidRDefault="0036322B" w:rsidP="0072387D">
      <w:pPr>
        <w:jc w:val="center"/>
        <w:rPr>
          <w:rStyle w:val="Emphasis"/>
          <w:rFonts w:eastAsiaTheme="minorEastAsia" w:cstheme="minorHAnsi"/>
          <w:i w:val="0"/>
          <w:iCs w:val="0"/>
          <w:color w:val="000000"/>
          <w:shd w:val="clear" w:color="auto" w:fill="FFFFFF"/>
          <w:lang w:val="en-US"/>
        </w:rPr>
      </w:pPr>
      <m:oMath>
        <m:sSub>
          <m:sSubPr>
            <m:ctrlPr>
              <w:rPr>
                <w:rStyle w:val="Emphasis"/>
                <w:rFonts w:ascii="Cambria Math" w:hAnsi="Cambria Math" w:cstheme="minorHAnsi"/>
                <w:b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b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n</m:t>
            </m:r>
          </m:sub>
        </m:sSub>
        <m:r>
          <m:rPr>
            <m:sty m:val="p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=</m:t>
        </m:r>
        <m:sSubSup>
          <m:sSubSupPr>
            <m:ctrlPr>
              <w:rPr>
                <w:rStyle w:val="Emphasis"/>
                <w:rFonts w:ascii="Cambria Math" w:hAnsi="Cambria Math" w:cstheme="minorHAnsi"/>
                <w:b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sSubSupPr>
          <m:e>
            <m:r>
              <m:rPr>
                <m:sty m:val="b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Style w:val="Emphasis"/>
                    <w:rFonts w:ascii="Cambria Math" w:hAnsi="Cambria Math" w:cstheme="minorHAnsi"/>
                    <w:i w:val="0"/>
                    <w:iCs w:val="0"/>
                    <w:color w:val="000000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Emphasis"/>
                    <w:rFonts w:ascii="Cambria Math" w:hAnsi="Cambria Math" w:cstheme="minorHAnsi"/>
                    <w:color w:val="000000"/>
                    <w:shd w:val="clear" w:color="auto" w:fill="FFFFFF"/>
                    <w:lang w:val="en-US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+</m:t>
        </m:r>
        <m:r>
          <m:rPr>
            <m:sty m:val="b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C</m:t>
        </m:r>
        <m:r>
          <m:rPr>
            <m:sty m:val="p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,</m:t>
        </m:r>
        <m:r>
          <m:rPr>
            <m:sty m:val="b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 w:cstheme="minorHAnsi"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i,j</m:t>
            </m:r>
          </m:sub>
        </m:sSub>
        <m:r>
          <m:rPr>
            <m:sty m:val="p"/>
          </m:rPr>
          <w:rPr>
            <w:rStyle w:val="Emphasis"/>
            <w:rFonts w:ascii="Cambria Math" w:hAnsi="Cambria Math" w:cstheme="minorHAnsi"/>
            <w:color w:val="000000"/>
            <w:shd w:val="clear" w:color="auto" w:fill="FFFFFF"/>
            <w:lang w:val="en-US"/>
          </w:rPr>
          <m:t>=</m:t>
        </m:r>
        <m:sSub>
          <m:sSubPr>
            <m:ctrlPr>
              <w:rPr>
                <w:rStyle w:val="Emphasis"/>
                <w:rFonts w:ascii="Cambria Math" w:hAnsi="Cambria Math" w:cstheme="minorHAnsi"/>
                <w:i w:val="0"/>
                <w:iCs w:val="0"/>
                <w:color w:val="000000"/>
                <w:shd w:val="clear" w:color="auto" w:fill="FFFFFF"/>
                <w:lang w:val="en-US"/>
              </w:rPr>
            </m:ctrlPr>
          </m:sSubPr>
          <m:e>
            <m:sSubSup>
              <m:sSubSupPr>
                <m:ctrlPr>
                  <w:rPr>
                    <w:rStyle w:val="Emphasis"/>
                    <w:rFonts w:ascii="Cambria Math" w:hAnsi="Cambria Math" w:cstheme="minorHAnsi"/>
                    <w:i w:val="0"/>
                    <w:iCs w:val="0"/>
                    <w:color w:val="000000"/>
                    <w:shd w:val="clear" w:color="auto" w:fill="FFFFFF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mphasis"/>
                    <w:rFonts w:ascii="Cambria Math" w:hAnsi="Cambria Math" w:cstheme="minorHAnsi"/>
                    <w:color w:val="000000"/>
                    <w:shd w:val="clear" w:color="auto" w:fill="FFFFFF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Emphasis"/>
                    <w:rFonts w:ascii="Cambria Math" w:hAnsi="Cambria Math" w:cstheme="minorHAnsi"/>
                    <w:color w:val="000000"/>
                    <w:shd w:val="clear" w:color="auto" w:fill="FFFFFF"/>
                    <w:lang w:val="en-US"/>
                  </w:rPr>
                  <m:t>n,i</m:t>
                </m:r>
              </m:sub>
              <m:sup>
                <m:r>
                  <m:rPr>
                    <m:sty m:val="p"/>
                  </m:rPr>
                  <w:rPr>
                    <w:rStyle w:val="Emphasis"/>
                    <w:rFonts w:ascii="Cambria Math" w:hAnsi="Cambria Math" w:cstheme="minorHAnsi"/>
                    <w:color w:val="000000"/>
                    <w:shd w:val="clear" w:color="auto" w:fill="FFFFFF"/>
                    <w:lang w:val="en-US"/>
                  </w:rPr>
                  <m:t>[M]</m:t>
                </m:r>
              </m:sup>
            </m:sSubSup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 xml:space="preserve"> L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/>
                <w:shd w:val="clear" w:color="auto" w:fill="FFFFFF"/>
                <w:lang w:val="en-US"/>
              </w:rPr>
              <m:t>j,q</m:t>
            </m:r>
          </m:sub>
        </m:sSub>
      </m:oMath>
      <w:r w:rsidR="0072387D" w:rsidRPr="00D9179E">
        <w:rPr>
          <w:rStyle w:val="Emphasis"/>
          <w:rFonts w:eastAsiaTheme="minorEastAsia" w:cstheme="minorHAnsi"/>
          <w:b/>
          <w:iCs w:val="0"/>
          <w:color w:val="000000"/>
          <w:shd w:val="clear" w:color="auto" w:fill="FFFFFF"/>
          <w:lang w:val="en-US"/>
        </w:rPr>
        <w:t>.</w:t>
      </w:r>
    </w:p>
    <w:p w:rsidR="00C223BA" w:rsidRDefault="00F5135B" w:rsidP="00F5135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lang w:val="en-US"/>
        </w:rPr>
        <w:t>I</w:t>
      </w:r>
      <w:r w:rsidR="009A5442" w:rsidRPr="00F5135B">
        <w:rPr>
          <w:lang w:val="en-US"/>
        </w:rPr>
        <w:t>teration</w:t>
      </w:r>
      <w:r w:rsidR="0072387D" w:rsidRPr="00F5135B">
        <w:rPr>
          <w:lang w:val="en-US"/>
        </w:rPr>
        <w:t>al</w:t>
      </w:r>
      <w:r w:rsidR="009A5442" w:rsidRPr="00F5135B">
        <w:rPr>
          <w:lang w:val="en-US"/>
        </w:rPr>
        <w:t xml:space="preserve"> corrector algorithm</w:t>
      </w:r>
      <w:r w:rsidR="0072387D" w:rsidRPr="00F5135B">
        <w:rPr>
          <w:lang w:val="en-US"/>
        </w:rPr>
        <w:t xml:space="preserve"> uses </w:t>
      </w:r>
      <w:r w:rsidR="009A5442" w:rsidRPr="00F5135B">
        <w:rPr>
          <w:lang w:val="en-US"/>
        </w:rPr>
        <w:t>inverted Jacobian</w:t>
      </w:r>
      <w:r w:rsidR="002469C0">
        <w:rPr>
          <w:lang w:val="en-US"/>
        </w:rPr>
        <w:t xml:space="preserve"> </w:t>
      </w:r>
      <w:r w:rsidR="002469C0" w:rsidRPr="002469C0">
        <w:rPr>
          <w:b/>
          <w:lang w:val="en-US"/>
        </w:rPr>
        <w:t>J</w:t>
      </w:r>
      <w:r w:rsidR="009A5442" w:rsidRPr="00F5135B">
        <w:rPr>
          <w:lang w:val="en-US"/>
        </w:rPr>
        <w:t xml:space="preserve"> of </w:t>
      </w:r>
      <w:r w:rsidR="00C223BA">
        <w:rPr>
          <w:lang w:val="en-US"/>
        </w:rPr>
        <w:t xml:space="preserve">the </w:t>
      </w:r>
      <w:r w:rsidR="009A5442" w:rsidRPr="00F5135B">
        <w:rPr>
          <w:lang w:val="en-US"/>
        </w:rPr>
        <w:t>system righ</w:t>
      </w:r>
      <w:r w:rsidR="00C223BA">
        <w:rPr>
          <w:lang w:val="en-US"/>
        </w:rPr>
        <w:t>t-hand side</w:t>
      </w:r>
      <w:r w:rsidR="009A5442" w:rsidRPr="00F5135B">
        <w:rPr>
          <w:lang w:val="en-US"/>
        </w:rPr>
        <w:t xml:space="preserve">. </w:t>
      </w:r>
      <w:r w:rsidR="00BD0B11">
        <w:rPr>
          <w:lang w:val="en-US"/>
        </w:rPr>
        <w:t xml:space="preserve">If a Jacobian isn’t supplied in the Options structure, </w:t>
      </w:r>
      <w:r w:rsidR="009A5442" w:rsidRPr="00F5135B">
        <w:rPr>
          <w:lang w:val="en-US"/>
        </w:rPr>
        <w:t xml:space="preserve">the following numerical form of </w:t>
      </w:r>
      <w:r w:rsidR="00BD0B11">
        <w:rPr>
          <w:lang w:val="en-US"/>
        </w:rPr>
        <w:t xml:space="preserve">the </w:t>
      </w:r>
      <w:r w:rsidR="009A5442" w:rsidRPr="00F5135B">
        <w:rPr>
          <w:lang w:val="en-US"/>
        </w:rPr>
        <w:t xml:space="preserve">Jacobian </w:t>
      </w:r>
      <w:r w:rsidR="00BD0B11">
        <w:rPr>
          <w:lang w:val="en-US"/>
        </w:rPr>
        <w:t xml:space="preserve">is used </w:t>
      </w:r>
      <w:r w:rsidR="009A5442" w:rsidRPr="00F5135B">
        <w:rPr>
          <w:lang w:val="en-US"/>
        </w:rPr>
        <w:t>[5]:</w:t>
      </w:r>
    </w:p>
    <w:p w:rsidR="00C223BA" w:rsidRPr="00F5135B" w:rsidRDefault="00C223BA" w:rsidP="00F513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A5442" w:rsidRDefault="009A5442" w:rsidP="00474282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"/>
          </m:rPr>
          <w:rPr>
            <w:rFonts w:ascii="Cambria Math" w:hAnsi="Cambria Math"/>
            <w:lang w:val="en-US"/>
          </w:rPr>
          <m:t>δx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rad>
            <m:r>
              <w:rPr>
                <w:rFonts w:ascii="Cambria Math" w:hAnsi="Cambria Math"/>
                <w:lang w:val="en-US"/>
              </w:rPr>
              <m:t>,…,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rad>
          </m:e>
        </m:d>
      </m:oMath>
      <w:r>
        <w:rPr>
          <w:rFonts w:eastAsiaTheme="minorEastAsia"/>
          <w:lang w:val="en-US"/>
        </w:rPr>
        <w:t xml:space="preserve"> is numerical analogue of x variation.</w:t>
      </w:r>
    </w:p>
    <w:p w:rsidR="009A5442" w:rsidRDefault="009A5442" w:rsidP="009A544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δx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δx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δx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δx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</w:p>
    <w:p w:rsidR="009A5442" w:rsidRDefault="009A5442" w:rsidP="009A544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δx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 i=1,…s.</m:t>
        </m:r>
      </m:oMath>
    </w:p>
    <w:p w:rsidR="009A5442" w:rsidRPr="0072387D" w:rsidRDefault="009A5442" w:rsidP="0072387D">
      <w:pPr>
        <w:jc w:val="both"/>
        <w:rPr>
          <w:rFonts w:eastAsiaTheme="minorEastAsia" w:cstheme="minorHAnsi"/>
          <w:sz w:val="24"/>
          <w:szCs w:val="24"/>
          <w:lang w:val="en-US"/>
        </w:rPr>
      </w:pPr>
      <w:r w:rsidRPr="0072387D">
        <w:rPr>
          <w:rFonts w:cstheme="minorHAnsi"/>
          <w:sz w:val="24"/>
          <w:szCs w:val="24"/>
          <w:lang w:val="en-US"/>
        </w:rPr>
        <w:t xml:space="preserve">On every step of integration, </w:t>
      </w:r>
      <w:r w:rsidR="00C223BA">
        <w:rPr>
          <w:rFonts w:cstheme="minorHAnsi"/>
          <w:sz w:val="24"/>
          <w:szCs w:val="24"/>
          <w:lang w:val="en-US"/>
        </w:rPr>
        <w:t xml:space="preserve">the </w:t>
      </w:r>
      <w:r w:rsidRPr="0072387D">
        <w:rPr>
          <w:rFonts w:cstheme="minorHAnsi"/>
          <w:sz w:val="24"/>
          <w:szCs w:val="24"/>
          <w:lang w:val="en-US"/>
        </w:rPr>
        <w:t xml:space="preserve">solution accuracy is controlled and step size is changed according to </w:t>
      </w:r>
      <w:r w:rsidR="0072387D" w:rsidRPr="0072387D">
        <w:rPr>
          <w:rFonts w:cstheme="minorHAnsi"/>
          <w:sz w:val="24"/>
          <w:szCs w:val="24"/>
          <w:lang w:val="en-US"/>
        </w:rPr>
        <w:t>convergence of corrector iterations</w:t>
      </w:r>
      <w:r w:rsidRPr="0072387D">
        <w:rPr>
          <w:rFonts w:cstheme="minorHAnsi"/>
          <w:sz w:val="24"/>
          <w:szCs w:val="24"/>
          <w:lang w:val="en-US"/>
        </w:rPr>
        <w:t xml:space="preserve">. </w:t>
      </w:r>
      <w:r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Note that method order can </w:t>
      </w:r>
      <w:r w:rsidR="0072387D"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</w:t>
      </w:r>
      <w:r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decrease and increase in the </w:t>
      </w:r>
      <w:r w:rsidR="0072387D"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range 1 to 3. </w:t>
      </w:r>
      <w:r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For details about Nordsieck matrix </w:t>
      </w:r>
      <w:r w:rsidR="002469C0"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>transformations when changing order and/or step size see</w:t>
      </w:r>
      <w:r w:rsidRPr="0072387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en-US"/>
        </w:rPr>
        <w:t> [5].</w:t>
      </w:r>
    </w:p>
    <w:p w:rsidR="00B85215" w:rsidRDefault="00B85215" w:rsidP="00B85215">
      <w:pPr>
        <w:pStyle w:val="Heading2"/>
        <w:rPr>
          <w:lang w:val="en-US"/>
        </w:rPr>
      </w:pPr>
      <w:r>
        <w:rPr>
          <w:lang w:val="en-US"/>
        </w:rPr>
        <w:t>References</w:t>
      </w:r>
    </w:p>
    <w:p w:rsidR="00B85215" w:rsidRDefault="00B85215" w:rsidP="00B85215">
      <w:pPr>
        <w:rPr>
          <w:lang w:val="en-US"/>
        </w:rPr>
      </w:pPr>
      <w:r>
        <w:rPr>
          <w:lang w:val="en-US"/>
        </w:rPr>
        <w:t xml:space="preserve">[1] </w:t>
      </w:r>
      <w:r w:rsidRPr="00B85215">
        <w:rPr>
          <w:lang w:val="en-US"/>
        </w:rPr>
        <w:t>Dormand, J. R.; Prince, P. J. (1980), "A family of embedded Runge-Kutta formulae", Journal of Computational and Applied Mathematics 6 (1): 19–26</w:t>
      </w:r>
    </w:p>
    <w:p w:rsidR="00B85215" w:rsidRDefault="00B85215" w:rsidP="00474282">
      <w:pPr>
        <w:rPr>
          <w:lang w:val="en-US"/>
        </w:rPr>
      </w:pPr>
      <w:r>
        <w:rPr>
          <w:lang w:val="en-US"/>
        </w:rPr>
        <w:t xml:space="preserve">[2] </w:t>
      </w:r>
      <w:r w:rsidR="00FD5D93">
        <w:rPr>
          <w:lang w:val="en-US"/>
        </w:rPr>
        <w:t>Soderlind, G.</w:t>
      </w:r>
      <w:r>
        <w:rPr>
          <w:lang w:val="en-US"/>
        </w:rPr>
        <w:t>.</w:t>
      </w:r>
      <w:r w:rsidR="00735F54">
        <w:rPr>
          <w:lang w:val="en-US"/>
        </w:rPr>
        <w:t xml:space="preserve"> </w:t>
      </w:r>
      <w:r w:rsidR="00735F54" w:rsidRPr="00735F54">
        <w:rPr>
          <w:lang w:val="en-US"/>
        </w:rPr>
        <w:t>Digital Filters in Adaptive Time</w:t>
      </w:r>
      <w:r w:rsidR="00735F54">
        <w:rPr>
          <w:lang w:val="en-US"/>
        </w:rPr>
        <w:t xml:space="preserve"> </w:t>
      </w:r>
      <w:r w:rsidR="00735F54" w:rsidRPr="00735F54">
        <w:rPr>
          <w:lang w:val="en-US"/>
        </w:rPr>
        <w:t>Stepping</w:t>
      </w:r>
      <w:r w:rsidR="00735F54">
        <w:rPr>
          <w:lang w:val="en-US"/>
        </w:rPr>
        <w:t>. ACM Transactions on Mathematical Software.</w:t>
      </w:r>
    </w:p>
    <w:p w:rsidR="00DE78E5" w:rsidRPr="00137F09" w:rsidRDefault="00DE78E5" w:rsidP="00DE78E5">
      <w:pPr>
        <w:rPr>
          <w:vertAlign w:val="subscript"/>
          <w:lang w:val="en-US"/>
        </w:rPr>
      </w:pPr>
      <w:r>
        <w:rPr>
          <w:lang w:val="en-US"/>
        </w:rPr>
        <w:t>[3] E.Hairer, S.P.</w:t>
      </w:r>
      <w:r w:rsidRPr="00137F09">
        <w:rPr>
          <w:lang w:val="en-US"/>
        </w:rPr>
        <w:t xml:space="preserve"> Nørsett,</w:t>
      </w:r>
      <w:r>
        <w:rPr>
          <w:lang w:val="en-US"/>
        </w:rPr>
        <w:t xml:space="preserve"> G.Wanner, Solving ordinary differential equations, Sprin</w:t>
      </w:r>
      <w:r w:rsidR="00C223BA">
        <w:rPr>
          <w:lang w:val="en-US"/>
        </w:rPr>
        <w:t>g</w:t>
      </w:r>
      <w:r>
        <w:rPr>
          <w:lang w:val="en-US"/>
        </w:rPr>
        <w:t>er, 1993.</w:t>
      </w:r>
    </w:p>
    <w:p w:rsidR="00B85215" w:rsidRDefault="00735F54" w:rsidP="00DE78E5">
      <w:pPr>
        <w:rPr>
          <w:lang w:val="en-US"/>
        </w:rPr>
      </w:pPr>
      <w:r>
        <w:rPr>
          <w:lang w:val="en-US"/>
        </w:rPr>
        <w:t>[</w:t>
      </w:r>
      <w:r w:rsidR="00DE78E5">
        <w:rPr>
          <w:lang w:val="en-US"/>
        </w:rPr>
        <w:t>4</w:t>
      </w:r>
      <w:r w:rsidR="00B85215">
        <w:rPr>
          <w:lang w:val="en-US"/>
        </w:rPr>
        <w:t xml:space="preserve">] </w:t>
      </w:r>
      <w:r w:rsidR="00B85215" w:rsidRPr="00B85215">
        <w:rPr>
          <w:lang w:val="en-US"/>
        </w:rPr>
        <w:t>C.W. Gear. Numerical Initial Value Problems in Ordinary Di</w:t>
      </w:r>
      <w:r w:rsidR="00B85215">
        <w:rPr>
          <w:lang w:val="en-US"/>
        </w:rPr>
        <w:t>ff</w:t>
      </w:r>
      <w:r w:rsidR="00B85215" w:rsidRPr="00B85215">
        <w:rPr>
          <w:lang w:val="en-US"/>
        </w:rPr>
        <w:t>erential Equations. Prentice</w:t>
      </w:r>
      <w:r w:rsidR="00C223BA">
        <w:rPr>
          <w:lang w:val="en-US"/>
        </w:rPr>
        <w:t>-</w:t>
      </w:r>
      <w:r w:rsidR="00B85215" w:rsidRPr="00B85215">
        <w:rPr>
          <w:lang w:val="en-US"/>
        </w:rPr>
        <w:t>Hall, Englewood Cli</w:t>
      </w:r>
      <w:r w:rsidR="00B85215">
        <w:rPr>
          <w:lang w:val="en-US"/>
        </w:rPr>
        <w:t>ffs</w:t>
      </w:r>
      <w:r w:rsidR="00B85215" w:rsidRPr="00B85215">
        <w:rPr>
          <w:lang w:val="en-US"/>
        </w:rPr>
        <w:t xml:space="preserve"> 1971.</w:t>
      </w:r>
    </w:p>
    <w:p w:rsidR="00D61DC0" w:rsidRPr="00C93DAC" w:rsidRDefault="00735F54" w:rsidP="00474282">
      <w:pPr>
        <w:rPr>
          <w:lang w:val="en-US"/>
        </w:rPr>
      </w:pPr>
      <w:r>
        <w:rPr>
          <w:lang w:val="en-US"/>
        </w:rPr>
        <w:t>[</w:t>
      </w:r>
      <w:r w:rsidR="00DE78E5">
        <w:rPr>
          <w:lang w:val="en-US"/>
        </w:rPr>
        <w:t>5</w:t>
      </w:r>
      <w:r>
        <w:rPr>
          <w:lang w:val="en-US"/>
        </w:rPr>
        <w:t xml:space="preserve">] </w:t>
      </w:r>
      <w:r w:rsidRPr="00735F54">
        <w:rPr>
          <w:lang w:val="en-US"/>
        </w:rPr>
        <w:t>K. Radhakrishnan and A. C. Hindmarsh, "Description and Use of LSODE, the Livermore Solver for Ordinary Differential Equations," LLNL report UCRL-ID-113855, December 1993</w:t>
      </w:r>
      <w:bookmarkStart w:id="3" w:name="_Partial_differential_equations"/>
      <w:bookmarkStart w:id="4" w:name="_Numeric_methods"/>
      <w:bookmarkEnd w:id="3"/>
      <w:bookmarkEnd w:id="4"/>
    </w:p>
    <w:sectPr w:rsidR="00D61DC0" w:rsidRPr="00C93DAC" w:rsidSect="00474282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B23" w:rsidRDefault="00BF1B23" w:rsidP="00B77615">
      <w:pPr>
        <w:spacing w:after="0" w:line="240" w:lineRule="auto"/>
      </w:pPr>
      <w:r>
        <w:separator/>
      </w:r>
    </w:p>
  </w:endnote>
  <w:endnote w:type="continuationSeparator" w:id="0">
    <w:p w:rsidR="00BF1B23" w:rsidRDefault="00BF1B23" w:rsidP="00B7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B23" w:rsidRDefault="00BF1B23" w:rsidP="00B77615">
      <w:pPr>
        <w:spacing w:after="0" w:line="240" w:lineRule="auto"/>
      </w:pPr>
      <w:r>
        <w:separator/>
      </w:r>
    </w:p>
  </w:footnote>
  <w:footnote w:type="continuationSeparator" w:id="0">
    <w:p w:rsidR="00BF1B23" w:rsidRDefault="00BF1B23" w:rsidP="00B77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3455"/>
    <w:multiLevelType w:val="hybridMultilevel"/>
    <w:tmpl w:val="C688E3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42820"/>
    <w:multiLevelType w:val="hybridMultilevel"/>
    <w:tmpl w:val="EF5C2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6A77"/>
    <w:multiLevelType w:val="hybridMultilevel"/>
    <w:tmpl w:val="6876E5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10F3C"/>
    <w:multiLevelType w:val="hybridMultilevel"/>
    <w:tmpl w:val="3662BB2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D3E3706"/>
    <w:multiLevelType w:val="hybridMultilevel"/>
    <w:tmpl w:val="1FFC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41126"/>
    <w:multiLevelType w:val="hybridMultilevel"/>
    <w:tmpl w:val="55285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21D08"/>
    <w:multiLevelType w:val="hybridMultilevel"/>
    <w:tmpl w:val="ED2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B60BF"/>
    <w:multiLevelType w:val="hybridMultilevel"/>
    <w:tmpl w:val="78967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24BD8"/>
    <w:multiLevelType w:val="hybridMultilevel"/>
    <w:tmpl w:val="5E44A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C1546"/>
    <w:multiLevelType w:val="hybridMultilevel"/>
    <w:tmpl w:val="29F86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942FA"/>
    <w:multiLevelType w:val="hybridMultilevel"/>
    <w:tmpl w:val="EF5C2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C"/>
    <w:rsid w:val="0002414A"/>
    <w:rsid w:val="00030099"/>
    <w:rsid w:val="00031288"/>
    <w:rsid w:val="00031B83"/>
    <w:rsid w:val="00031D38"/>
    <w:rsid w:val="00065994"/>
    <w:rsid w:val="00086BB8"/>
    <w:rsid w:val="00097D49"/>
    <w:rsid w:val="000A304C"/>
    <w:rsid w:val="000D55A7"/>
    <w:rsid w:val="00101BDA"/>
    <w:rsid w:val="00103621"/>
    <w:rsid w:val="00137F09"/>
    <w:rsid w:val="0018474F"/>
    <w:rsid w:val="001C6922"/>
    <w:rsid w:val="001D3069"/>
    <w:rsid w:val="001D5270"/>
    <w:rsid w:val="001E3100"/>
    <w:rsid w:val="001F623A"/>
    <w:rsid w:val="001F7A12"/>
    <w:rsid w:val="002046A2"/>
    <w:rsid w:val="00241DBF"/>
    <w:rsid w:val="002469C0"/>
    <w:rsid w:val="00252416"/>
    <w:rsid w:val="00265713"/>
    <w:rsid w:val="00284401"/>
    <w:rsid w:val="00291738"/>
    <w:rsid w:val="00294AA9"/>
    <w:rsid w:val="002B52B0"/>
    <w:rsid w:val="002D2BBD"/>
    <w:rsid w:val="002E29BA"/>
    <w:rsid w:val="003159D0"/>
    <w:rsid w:val="00357D66"/>
    <w:rsid w:val="0036322B"/>
    <w:rsid w:val="0036525D"/>
    <w:rsid w:val="00380D7D"/>
    <w:rsid w:val="00382C92"/>
    <w:rsid w:val="003847A7"/>
    <w:rsid w:val="003B49D2"/>
    <w:rsid w:val="003D43E7"/>
    <w:rsid w:val="00411C5A"/>
    <w:rsid w:val="00414C4C"/>
    <w:rsid w:val="00420E3B"/>
    <w:rsid w:val="00423594"/>
    <w:rsid w:val="00426DDF"/>
    <w:rsid w:val="00433A9F"/>
    <w:rsid w:val="00433E0B"/>
    <w:rsid w:val="00442733"/>
    <w:rsid w:val="00457B4F"/>
    <w:rsid w:val="00474282"/>
    <w:rsid w:val="0048129E"/>
    <w:rsid w:val="004857AD"/>
    <w:rsid w:val="004B6A69"/>
    <w:rsid w:val="004C220D"/>
    <w:rsid w:val="004C5256"/>
    <w:rsid w:val="00510A0F"/>
    <w:rsid w:val="005660AF"/>
    <w:rsid w:val="00586446"/>
    <w:rsid w:val="005A4C22"/>
    <w:rsid w:val="005C213E"/>
    <w:rsid w:val="006542E7"/>
    <w:rsid w:val="00663706"/>
    <w:rsid w:val="00680860"/>
    <w:rsid w:val="006810B9"/>
    <w:rsid w:val="006A17E4"/>
    <w:rsid w:val="00715543"/>
    <w:rsid w:val="0072387D"/>
    <w:rsid w:val="00727E89"/>
    <w:rsid w:val="00735F54"/>
    <w:rsid w:val="00753829"/>
    <w:rsid w:val="0076034D"/>
    <w:rsid w:val="00790241"/>
    <w:rsid w:val="00797828"/>
    <w:rsid w:val="007A53F3"/>
    <w:rsid w:val="007E5D90"/>
    <w:rsid w:val="0081795C"/>
    <w:rsid w:val="008831AD"/>
    <w:rsid w:val="00883EE2"/>
    <w:rsid w:val="00885338"/>
    <w:rsid w:val="00887ECB"/>
    <w:rsid w:val="00890732"/>
    <w:rsid w:val="008954B2"/>
    <w:rsid w:val="00896D2F"/>
    <w:rsid w:val="008A30A5"/>
    <w:rsid w:val="008E4CBF"/>
    <w:rsid w:val="0094050C"/>
    <w:rsid w:val="00953B5B"/>
    <w:rsid w:val="009868CD"/>
    <w:rsid w:val="00995CEA"/>
    <w:rsid w:val="009A5442"/>
    <w:rsid w:val="009F56D4"/>
    <w:rsid w:val="009F6F0E"/>
    <w:rsid w:val="00A2119E"/>
    <w:rsid w:val="00A276E3"/>
    <w:rsid w:val="00A302A6"/>
    <w:rsid w:val="00A305B7"/>
    <w:rsid w:val="00A43975"/>
    <w:rsid w:val="00A6114F"/>
    <w:rsid w:val="00B13C57"/>
    <w:rsid w:val="00B1749A"/>
    <w:rsid w:val="00B20C7F"/>
    <w:rsid w:val="00B3177E"/>
    <w:rsid w:val="00B44040"/>
    <w:rsid w:val="00B77615"/>
    <w:rsid w:val="00B85215"/>
    <w:rsid w:val="00BB1BA9"/>
    <w:rsid w:val="00BC3568"/>
    <w:rsid w:val="00BD0B11"/>
    <w:rsid w:val="00BD6964"/>
    <w:rsid w:val="00BF1B23"/>
    <w:rsid w:val="00BF41A0"/>
    <w:rsid w:val="00C04EEA"/>
    <w:rsid w:val="00C223BA"/>
    <w:rsid w:val="00C43E5E"/>
    <w:rsid w:val="00C72E48"/>
    <w:rsid w:val="00C93DAC"/>
    <w:rsid w:val="00C95B8C"/>
    <w:rsid w:val="00CA002C"/>
    <w:rsid w:val="00CA0F40"/>
    <w:rsid w:val="00CA2519"/>
    <w:rsid w:val="00CA2CC0"/>
    <w:rsid w:val="00CB220E"/>
    <w:rsid w:val="00CC0B4C"/>
    <w:rsid w:val="00CD15D3"/>
    <w:rsid w:val="00CD66CE"/>
    <w:rsid w:val="00CE4EC4"/>
    <w:rsid w:val="00D07C2A"/>
    <w:rsid w:val="00D61DC0"/>
    <w:rsid w:val="00D73B3F"/>
    <w:rsid w:val="00D81695"/>
    <w:rsid w:val="00D9179E"/>
    <w:rsid w:val="00D944BC"/>
    <w:rsid w:val="00DC40BA"/>
    <w:rsid w:val="00DC466E"/>
    <w:rsid w:val="00DE78E5"/>
    <w:rsid w:val="00DF023C"/>
    <w:rsid w:val="00E00D16"/>
    <w:rsid w:val="00E1249E"/>
    <w:rsid w:val="00E2467C"/>
    <w:rsid w:val="00E41805"/>
    <w:rsid w:val="00E43727"/>
    <w:rsid w:val="00E5622D"/>
    <w:rsid w:val="00E86CCE"/>
    <w:rsid w:val="00F15CB5"/>
    <w:rsid w:val="00F1613E"/>
    <w:rsid w:val="00F20506"/>
    <w:rsid w:val="00F5135B"/>
    <w:rsid w:val="00F533BA"/>
    <w:rsid w:val="00F9514E"/>
    <w:rsid w:val="00FA18D0"/>
    <w:rsid w:val="00FD5D93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34C02-372F-4667-B9B6-519C265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93D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1B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0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5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itation">
    <w:name w:val="citation"/>
    <w:basedOn w:val="DefaultParagraphFont"/>
    <w:rsid w:val="00D61DC0"/>
  </w:style>
  <w:style w:type="character" w:styleId="PlaceholderText">
    <w:name w:val="Placeholder Text"/>
    <w:basedOn w:val="DefaultParagraphFont"/>
    <w:uiPriority w:val="99"/>
    <w:semiHidden/>
    <w:rsid w:val="00C72E48"/>
    <w:rPr>
      <w:color w:val="808080"/>
    </w:rPr>
  </w:style>
  <w:style w:type="table" w:styleId="TableGrid">
    <w:name w:val="Table Grid"/>
    <w:basedOn w:val="TableNormal"/>
    <w:uiPriority w:val="59"/>
    <w:rsid w:val="0010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101B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DefaultParagraphFont"/>
    <w:rsid w:val="009A5442"/>
  </w:style>
  <w:style w:type="character" w:styleId="Emphasis">
    <w:name w:val="Emphasis"/>
    <w:basedOn w:val="DefaultParagraphFont"/>
    <w:uiPriority w:val="20"/>
    <w:qFormat/>
    <w:rsid w:val="009A54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15"/>
  </w:style>
  <w:style w:type="paragraph" w:styleId="Footer">
    <w:name w:val="footer"/>
    <w:basedOn w:val="Normal"/>
    <w:link w:val="FooterChar"/>
    <w:uiPriority w:val="99"/>
    <w:unhideWhenUsed/>
    <w:rsid w:val="00B7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15"/>
  </w:style>
  <w:style w:type="paragraph" w:styleId="Title">
    <w:name w:val="Title"/>
    <w:basedOn w:val="Normal"/>
    <w:next w:val="Normal"/>
    <w:link w:val="TitleChar"/>
    <w:uiPriority w:val="10"/>
    <w:qFormat/>
    <w:rsid w:val="00103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6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ynamicdatadisplay.codeple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9B1E8-B4B4-4418-9FE1-9C0E860E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1965</Words>
  <Characters>11202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</dc:creator>
  <cp:lastModifiedBy>Neil Dalchau</cp:lastModifiedBy>
  <cp:revision>3</cp:revision>
  <dcterms:created xsi:type="dcterms:W3CDTF">2013-11-19T16:05:00Z</dcterms:created>
  <dcterms:modified xsi:type="dcterms:W3CDTF">2013-11-19T16:06:00Z</dcterms:modified>
</cp:coreProperties>
</file>