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0CA0D50" w14:textId="57902B7E" w:rsidR="0020787D" w:rsidRDefault="0020787D" w:rsidP="0020787D">
      <w:pPr>
        <w:rPr>
          <w:rStyle w:val="cf01"/>
          <w:rFonts w:asciiTheme="minorHAnsi" w:hAnsiTheme="minorHAnsi" w:cstheme="minorHAnsi"/>
          <w:sz w:val="22"/>
          <w:szCs w:val="22"/>
        </w:rPr>
      </w:pPr>
      <w:r>
        <w:rPr>
          <w:rStyle w:val="cf01"/>
          <w:rFonts w:asciiTheme="minorHAnsi" w:hAnsiTheme="minorHAnsi" w:cstheme="minorHAnsi"/>
          <w:sz w:val="22"/>
          <w:szCs w:val="22"/>
        </w:rPr>
        <w:t>[</w:t>
      </w:r>
      <w:r w:rsidRPr="002E7195">
        <w:rPr>
          <w:rStyle w:val="cf01"/>
          <w:rFonts w:asciiTheme="minorHAnsi" w:hAnsiTheme="minorHAnsi" w:cstheme="minorHAnsi"/>
          <w:color w:val="FF0000"/>
          <w:sz w:val="22"/>
          <w:szCs w:val="22"/>
        </w:rPr>
        <w:t>Delete all instructions in red before submitting.</w:t>
      </w:r>
      <w:r>
        <w:rPr>
          <w:rStyle w:val="cf01"/>
          <w:rFonts w:asciiTheme="minorHAnsi" w:hAnsiTheme="minorHAnsi" w:cstheme="minorHAnsi"/>
          <w:color w:val="FF0000"/>
          <w:sz w:val="22"/>
          <w:szCs w:val="22"/>
        </w:rPr>
        <w:t xml:space="preserve"> They can </w:t>
      </w:r>
      <w:proofErr w:type="gramStart"/>
      <w:r>
        <w:rPr>
          <w:rStyle w:val="cf01"/>
          <w:rFonts w:asciiTheme="minorHAnsi" w:hAnsiTheme="minorHAnsi" w:cstheme="minorHAnsi"/>
          <w:color w:val="FF0000"/>
          <w:sz w:val="22"/>
          <w:szCs w:val="22"/>
        </w:rPr>
        <w:t>deleted</w:t>
      </w:r>
      <w:proofErr w:type="gramEnd"/>
      <w:r>
        <w:rPr>
          <w:rStyle w:val="cf01"/>
          <w:rFonts w:asciiTheme="minorHAnsi" w:hAnsiTheme="minorHAnsi" w:cstheme="minorHAnsi"/>
          <w:color w:val="FF0000"/>
          <w:sz w:val="22"/>
          <w:szCs w:val="22"/>
        </w:rPr>
        <w:t xml:space="preserve"> by highlighting the line from the left margin and pushing delete or backspace.</w:t>
      </w:r>
      <w:r>
        <w:rPr>
          <w:rStyle w:val="cf01"/>
          <w:rFonts w:asciiTheme="minorHAnsi" w:hAnsiTheme="minorHAnsi" w:cstheme="minorHAnsi"/>
          <w:sz w:val="22"/>
          <w:szCs w:val="22"/>
        </w:rPr>
        <w:t>]</w:t>
      </w:r>
    </w:p>
    <w:p w14:paraId="5DDF10D8" w14:textId="24C94F74" w:rsidR="0093530A" w:rsidRDefault="00AD3B38" w:rsidP="0093530A">
      <w:pPr>
        <w:pStyle w:val="Heading1"/>
      </w:pPr>
      <w:bookmarkStart w:id="0" w:name="_Toc132293275"/>
      <w:r>
        <w:t xml:space="preserve">Import </w:t>
      </w:r>
      <w:r w:rsidR="00843239">
        <w:t>[</w:t>
      </w:r>
      <w:r w:rsidR="00EC3E53" w:rsidRPr="002E7195">
        <w:rPr>
          <w:highlight w:val="yellow"/>
        </w:rPr>
        <w:t xml:space="preserve">plural </w:t>
      </w:r>
      <w:r w:rsidRPr="002E7195">
        <w:rPr>
          <w:highlight w:val="yellow"/>
        </w:rPr>
        <w:t>logical entity</w:t>
      </w:r>
      <w:r w:rsidR="00843239">
        <w:t>]</w:t>
      </w:r>
      <w:bookmarkEnd w:id="0"/>
    </w:p>
    <w:p w14:paraId="7201D58E" w14:textId="77777777" w:rsidR="00676332" w:rsidRDefault="00676332" w:rsidP="00676332">
      <w:pPr>
        <w:rPr>
          <w:rStyle w:val="cf01"/>
          <w:rFonts w:asciiTheme="minorHAnsi" w:hAnsiTheme="minorHAnsi" w:cstheme="minorHAnsi"/>
          <w:sz w:val="22"/>
          <w:szCs w:val="22"/>
        </w:rPr>
      </w:pPr>
      <w:r w:rsidRPr="005A5251">
        <w:rPr>
          <w:rStyle w:val="cf01"/>
          <w:rFonts w:asciiTheme="minorHAnsi" w:hAnsiTheme="minorHAnsi" w:cstheme="minorHAnsi"/>
          <w:sz w:val="22"/>
          <w:szCs w:val="22"/>
        </w:rPr>
        <w:t>[</w:t>
      </w:r>
      <w:r w:rsidRPr="00C16218">
        <w:rPr>
          <w:rStyle w:val="cf01"/>
          <w:rFonts w:asciiTheme="minorHAnsi" w:hAnsiTheme="minorHAnsi" w:cstheme="minorHAnsi"/>
          <w:color w:val="FF0000"/>
          <w:sz w:val="22"/>
          <w:szCs w:val="22"/>
        </w:rPr>
        <w:t>Delete the product names that do not apply</w:t>
      </w:r>
      <w:r>
        <w:rPr>
          <w:rStyle w:val="cf01"/>
          <w:rFonts w:asciiTheme="minorHAnsi" w:hAnsiTheme="minorHAnsi" w:cstheme="minorHAnsi"/>
          <w:color w:val="FF0000"/>
          <w:sz w:val="22"/>
          <w:szCs w:val="22"/>
        </w:rPr>
        <w:t xml:space="preserve"> and remove the background color</w:t>
      </w:r>
      <w:r w:rsidRPr="00C16218">
        <w:rPr>
          <w:rStyle w:val="cf01"/>
          <w:rFonts w:asciiTheme="minorHAnsi" w:hAnsiTheme="minorHAnsi" w:cstheme="minorHAnsi"/>
          <w:color w:val="FF0000"/>
          <w:sz w:val="22"/>
          <w:szCs w:val="22"/>
        </w:rPr>
        <w:t xml:space="preserve">. Only use Dynamics 365 if the article applies to all Dynamics 365 products, and </w:t>
      </w:r>
      <w:r>
        <w:rPr>
          <w:rStyle w:val="cf01"/>
          <w:rFonts w:asciiTheme="minorHAnsi" w:hAnsiTheme="minorHAnsi" w:cstheme="minorHAnsi"/>
          <w:color w:val="FF0000"/>
          <w:sz w:val="22"/>
          <w:szCs w:val="22"/>
        </w:rPr>
        <w:t xml:space="preserve">in that case, </w:t>
      </w:r>
      <w:r w:rsidRPr="00C16218">
        <w:rPr>
          <w:rStyle w:val="cf01"/>
          <w:rFonts w:asciiTheme="minorHAnsi" w:hAnsiTheme="minorHAnsi" w:cstheme="minorHAnsi"/>
          <w:color w:val="FF0000"/>
          <w:sz w:val="22"/>
          <w:szCs w:val="22"/>
        </w:rPr>
        <w:t xml:space="preserve">delete all </w:t>
      </w:r>
      <w:r>
        <w:rPr>
          <w:rStyle w:val="cf01"/>
          <w:rFonts w:asciiTheme="minorHAnsi" w:hAnsiTheme="minorHAnsi" w:cstheme="minorHAnsi"/>
          <w:color w:val="FF0000"/>
          <w:sz w:val="22"/>
          <w:szCs w:val="22"/>
        </w:rPr>
        <w:t xml:space="preserve">the </w:t>
      </w:r>
      <w:r w:rsidRPr="00C16218">
        <w:rPr>
          <w:rStyle w:val="cf01"/>
          <w:rFonts w:asciiTheme="minorHAnsi" w:hAnsiTheme="minorHAnsi" w:cstheme="minorHAnsi"/>
          <w:color w:val="FF0000"/>
          <w:sz w:val="22"/>
          <w:szCs w:val="22"/>
        </w:rPr>
        <w:t>other product names.</w:t>
      </w:r>
      <w:r>
        <w:rPr>
          <w:rStyle w:val="cf01"/>
          <w:rFonts w:asciiTheme="minorHAnsi" w:hAnsiTheme="minorHAnsi" w:cstheme="minorHAnsi"/>
          <w:sz w:val="22"/>
          <w:szCs w:val="22"/>
        </w:rPr>
        <w:t>]</w:t>
      </w:r>
    </w:p>
    <w:p w14:paraId="328BF850" w14:textId="104BDAD5" w:rsidR="0045582A" w:rsidRDefault="0045582A" w:rsidP="00EC3E53">
      <w:pPr>
        <w:rPr>
          <w:rStyle w:val="cf01"/>
          <w:rFonts w:asciiTheme="minorHAnsi" w:hAnsiTheme="minorHAnsi" w:cstheme="minorHAnsi"/>
          <w:sz w:val="22"/>
          <w:szCs w:val="22"/>
        </w:rPr>
      </w:pPr>
      <w:r>
        <w:rPr>
          <w:rStyle w:val="cf01"/>
          <w:rFonts w:asciiTheme="minorHAnsi" w:hAnsiTheme="minorHAnsi" w:cstheme="minorHAnsi"/>
          <w:sz w:val="22"/>
          <w:szCs w:val="22"/>
        </w:rPr>
        <w:t>[</w:t>
      </w:r>
      <w:r w:rsidRPr="0045582A">
        <w:rPr>
          <w:rStyle w:val="cf01"/>
          <w:rFonts w:asciiTheme="minorHAnsi" w:hAnsiTheme="minorHAnsi" w:cstheme="minorHAnsi"/>
          <w:color w:val="FF0000"/>
          <w:sz w:val="22"/>
          <w:szCs w:val="22"/>
        </w:rPr>
        <w:t>Do not change the names of products, add new products, or reorder the products.</w:t>
      </w:r>
      <w:r>
        <w:rPr>
          <w:rStyle w:val="cf01"/>
          <w:rFonts w:asciiTheme="minorHAnsi" w:hAnsiTheme="minorHAnsi" w:cstheme="minorHAnsi"/>
          <w:sz w:val="22"/>
          <w:szCs w:val="22"/>
        </w:rPr>
        <w:t>]</w:t>
      </w:r>
    </w:p>
    <w:p w14:paraId="65EC9512" w14:textId="0243359A" w:rsidR="0045582A" w:rsidRPr="005A5251" w:rsidRDefault="0045582A" w:rsidP="00EC3E53">
      <w:pPr>
        <w:rPr>
          <w:rFonts w:cstheme="minorHAnsi"/>
        </w:rPr>
      </w:pPr>
      <w:r>
        <w:rPr>
          <w:rStyle w:val="cf01"/>
          <w:rFonts w:asciiTheme="minorHAnsi" w:hAnsiTheme="minorHAnsi" w:cstheme="minorHAnsi"/>
          <w:sz w:val="22"/>
          <w:szCs w:val="22"/>
        </w:rPr>
        <w:t>[</w:t>
      </w:r>
      <w:r w:rsidRPr="0045582A">
        <w:rPr>
          <w:rStyle w:val="cf01"/>
          <w:rFonts w:asciiTheme="minorHAnsi" w:hAnsiTheme="minorHAnsi" w:cstheme="minorHAnsi"/>
          <w:color w:val="FF0000"/>
          <w:sz w:val="22"/>
          <w:szCs w:val="22"/>
        </w:rPr>
        <w:t xml:space="preserve">Copy all the same product names </w:t>
      </w:r>
      <w:r>
        <w:rPr>
          <w:rStyle w:val="cf01"/>
          <w:rFonts w:asciiTheme="minorHAnsi" w:hAnsiTheme="minorHAnsi" w:cstheme="minorHAnsi"/>
          <w:color w:val="FF0000"/>
          <w:sz w:val="22"/>
          <w:szCs w:val="22"/>
        </w:rPr>
        <w:t>to</w:t>
      </w:r>
      <w:r w:rsidRPr="0045582A">
        <w:rPr>
          <w:rStyle w:val="cf01"/>
          <w:rFonts w:asciiTheme="minorHAnsi" w:hAnsiTheme="minorHAnsi" w:cstheme="minorHAnsi"/>
          <w:color w:val="FF0000"/>
          <w:sz w:val="22"/>
          <w:szCs w:val="22"/>
        </w:rPr>
        <w:t xml:space="preserve"> the </w:t>
      </w:r>
      <w:r>
        <w:rPr>
          <w:rStyle w:val="cf01"/>
          <w:rFonts w:asciiTheme="minorHAnsi" w:hAnsiTheme="minorHAnsi" w:cstheme="minorHAnsi"/>
          <w:color w:val="FF0000"/>
          <w:sz w:val="22"/>
          <w:szCs w:val="22"/>
        </w:rPr>
        <w:t xml:space="preserve">Tags / Products </w:t>
      </w:r>
      <w:r w:rsidRPr="0045582A">
        <w:rPr>
          <w:rStyle w:val="cf01"/>
          <w:rFonts w:asciiTheme="minorHAnsi" w:hAnsiTheme="minorHAnsi" w:cstheme="minorHAnsi"/>
          <w:color w:val="FF0000"/>
          <w:sz w:val="22"/>
          <w:szCs w:val="22"/>
        </w:rPr>
        <w:t>section at the end of the article.</w:t>
      </w:r>
      <w:r>
        <w:rPr>
          <w:rStyle w:val="cf01"/>
          <w:rFonts w:asciiTheme="minorHAnsi" w:hAnsiTheme="minorHAnsi" w:cstheme="minorHAnsi"/>
          <w:sz w:val="22"/>
          <w:szCs w:val="22"/>
        </w:rPr>
        <w:t>]</w:t>
      </w:r>
    </w:p>
    <w:p w14:paraId="36C173B3" w14:textId="77777777" w:rsidR="00D766F6" w:rsidRPr="000F1A99" w:rsidRDefault="00D766F6" w:rsidP="00D766F6">
      <w:pPr>
        <w:rPr>
          <w:b/>
          <w:bCs/>
          <w:i/>
          <w:iCs/>
        </w:rPr>
      </w:pPr>
      <w:r w:rsidRPr="0093530A">
        <w:rPr>
          <w:b/>
          <w:bCs/>
          <w:i/>
          <w:iCs/>
        </w:rPr>
        <w:t>Applies to</w:t>
      </w:r>
      <w:r>
        <w:rPr>
          <w:b/>
          <w:bCs/>
          <w:i/>
          <w:iCs/>
        </w:rPr>
        <w:t xml:space="preserve">: </w:t>
      </w:r>
      <w:r w:rsidRPr="000F1A99">
        <w:rPr>
          <w:b/>
          <w:bCs/>
          <w:i/>
          <w:iCs/>
          <w:highlight w:val="yellow"/>
        </w:rPr>
        <w:t>Dynamics 365, Dynamics 365 Business Central, Dynamics 365 Commerce, Dynamics 365 Customer Insights, Dynamics 365 Customer Service, Dynamics 365 Customer Service Insights, Dynamics 365 Customer Voice, Dynamics 365 Field Service, Dynamics 365 Finance, Dynamics 365 Fraud Protection, Dynamics 365 Guides, Dynamics 365 Human Resources, Dynamics 365 Intelligent Order Management, Dynamics 365 Marketing, Dynamics 365 Project Operations, Dynamics 365 Remote Assist, Dynamics 365 Sales, Dynamics 365 Supply Chain Management</w:t>
      </w:r>
      <w:r w:rsidRPr="00830E8E">
        <w:rPr>
          <w:b/>
          <w:bCs/>
          <w:i/>
          <w:iCs/>
          <w:highlight w:val="yellow"/>
        </w:rPr>
        <w:t>, Microsoft Supply Chain Center</w:t>
      </w:r>
    </w:p>
    <w:p w14:paraId="0538D677" w14:textId="15569185" w:rsidR="005A5251" w:rsidRDefault="005A5251" w:rsidP="005A5251">
      <w:pPr>
        <w:rPr>
          <w:rFonts w:cstheme="minorHAnsi"/>
        </w:rPr>
      </w:pPr>
      <w:r w:rsidRPr="00C16218">
        <w:rPr>
          <w:rStyle w:val="cf01"/>
          <w:rFonts w:asciiTheme="minorHAnsi" w:hAnsiTheme="minorHAnsi" w:cstheme="minorHAnsi"/>
          <w:sz w:val="22"/>
          <w:szCs w:val="22"/>
        </w:rPr>
        <w:t>[</w:t>
      </w:r>
      <w:r w:rsidRPr="00C16218">
        <w:rPr>
          <w:rStyle w:val="cf01"/>
          <w:rFonts w:asciiTheme="minorHAnsi" w:hAnsiTheme="minorHAnsi" w:cstheme="minorHAnsi"/>
          <w:color w:val="FF0000"/>
          <w:sz w:val="22"/>
          <w:szCs w:val="22"/>
        </w:rPr>
        <w:t xml:space="preserve">General guidance: </w:t>
      </w:r>
      <w:r w:rsidRPr="00C16218">
        <w:rPr>
          <w:rFonts w:cstheme="minorHAnsi"/>
          <w:color w:val="FF0000"/>
        </w:rPr>
        <w:t xml:space="preserve">Refer to each record as a row. </w:t>
      </w:r>
      <w:proofErr w:type="gramStart"/>
      <w:r w:rsidRPr="00C16218">
        <w:rPr>
          <w:rFonts w:cstheme="minorHAnsi"/>
          <w:color w:val="FF0000"/>
        </w:rPr>
        <w:t>e.g.</w:t>
      </w:r>
      <w:proofErr w:type="gramEnd"/>
      <w:r w:rsidRPr="00C16218">
        <w:rPr>
          <w:rFonts w:cstheme="minorHAnsi"/>
          <w:color w:val="FF0000"/>
        </w:rPr>
        <w:t xml:space="preserve"> The LINENUMBER is required </w:t>
      </w:r>
      <w:proofErr w:type="gramStart"/>
      <w:r w:rsidRPr="00C16218">
        <w:rPr>
          <w:rFonts w:cstheme="minorHAnsi"/>
          <w:color w:val="FF0000"/>
        </w:rPr>
        <w:t>on</w:t>
      </w:r>
      <w:proofErr w:type="gramEnd"/>
      <w:r w:rsidRPr="00C16218">
        <w:rPr>
          <w:rFonts w:cstheme="minorHAnsi"/>
          <w:color w:val="FF0000"/>
        </w:rPr>
        <w:t xml:space="preserve"> each row.</w:t>
      </w:r>
      <w:r w:rsidR="00C16218" w:rsidRPr="00C16218">
        <w:rPr>
          <w:rFonts w:cstheme="minorHAnsi"/>
        </w:rPr>
        <w:t>]</w:t>
      </w:r>
    </w:p>
    <w:p w14:paraId="7F0C5138" w14:textId="1BE93A1F" w:rsidR="00C16218" w:rsidRPr="00C16218" w:rsidRDefault="00C16218" w:rsidP="005A5251">
      <w:pPr>
        <w:rPr>
          <w:rFonts w:cstheme="minorHAnsi"/>
        </w:rPr>
      </w:pPr>
      <w:r>
        <w:rPr>
          <w:rFonts w:cstheme="minorHAnsi"/>
        </w:rPr>
        <w:t>[</w:t>
      </w:r>
      <w:r w:rsidRPr="00C16218">
        <w:rPr>
          <w:rFonts w:cstheme="minorHAnsi"/>
          <w:color w:val="FF0000"/>
        </w:rPr>
        <w:t xml:space="preserve">The logical entity is the common name for the data and is not the </w:t>
      </w:r>
      <w:r w:rsidR="0045582A">
        <w:rPr>
          <w:rFonts w:cstheme="minorHAnsi"/>
          <w:color w:val="FF0000"/>
        </w:rPr>
        <w:t xml:space="preserve">physical </w:t>
      </w:r>
      <w:r w:rsidRPr="00C16218">
        <w:rPr>
          <w:rFonts w:cstheme="minorHAnsi"/>
          <w:color w:val="FF0000"/>
        </w:rPr>
        <w:t xml:space="preserve">entity. For example, "customers" or "accounts" </w:t>
      </w:r>
      <w:r w:rsidR="0051177B">
        <w:rPr>
          <w:rFonts w:cstheme="minorHAnsi"/>
          <w:color w:val="FF0000"/>
        </w:rPr>
        <w:t xml:space="preserve">or similar </w:t>
      </w:r>
      <w:r w:rsidRPr="00C16218">
        <w:rPr>
          <w:rFonts w:cstheme="minorHAnsi"/>
          <w:color w:val="FF0000"/>
        </w:rPr>
        <w:t xml:space="preserve">and not "Customers V3" or "Main accounts" or similar. </w:t>
      </w:r>
      <w:r w:rsidR="0045582A">
        <w:rPr>
          <w:rFonts w:cstheme="minorHAnsi"/>
          <w:color w:val="FF0000"/>
        </w:rPr>
        <w:t xml:space="preserve">The logical entity </w:t>
      </w:r>
      <w:r w:rsidRPr="00C16218">
        <w:rPr>
          <w:rFonts w:cstheme="minorHAnsi"/>
          <w:color w:val="FF0000"/>
        </w:rPr>
        <w:t>name is not capitalized</w:t>
      </w:r>
      <w:r w:rsidR="0045582A">
        <w:rPr>
          <w:rFonts w:cstheme="minorHAnsi"/>
          <w:color w:val="FF0000"/>
        </w:rPr>
        <w:t xml:space="preserve"> unless it is at the beginning of a sentence</w:t>
      </w:r>
      <w:r w:rsidRPr="00C16218">
        <w:rPr>
          <w:rFonts w:cstheme="minorHAnsi"/>
          <w:color w:val="FF0000"/>
        </w:rPr>
        <w:t>.</w:t>
      </w:r>
      <w:r>
        <w:rPr>
          <w:rFonts w:cstheme="minorHAnsi"/>
        </w:rPr>
        <w:t>]</w:t>
      </w:r>
    </w:p>
    <w:p w14:paraId="087DFA30" w14:textId="355ED8D4" w:rsidR="0093530A" w:rsidRDefault="0098577B" w:rsidP="0093530A">
      <w:r>
        <w:t>This article describes</w:t>
      </w:r>
      <w:r w:rsidR="00406A93">
        <w:t xml:space="preserve"> how to import </w:t>
      </w:r>
      <w:r w:rsidR="00406A93" w:rsidRPr="00C16218">
        <w:t>[</w:t>
      </w:r>
      <w:r w:rsidR="0051177B">
        <w:rPr>
          <w:highlight w:val="yellow"/>
        </w:rPr>
        <w:t>plural l</w:t>
      </w:r>
      <w:r w:rsidR="00406A93" w:rsidRPr="00C16218">
        <w:rPr>
          <w:highlight w:val="yellow"/>
        </w:rPr>
        <w:t>ogical entity</w:t>
      </w:r>
      <w:r w:rsidR="00406A93" w:rsidRPr="00C16218">
        <w:t>]</w:t>
      </w:r>
      <w:r w:rsidR="00406A93">
        <w:t xml:space="preserve"> for data migration or integration scenarios.</w:t>
      </w:r>
    </w:p>
    <w:p w14:paraId="4793EE9D" w14:textId="3EDBB5E9" w:rsidR="00F055AB" w:rsidRPr="00F055AB" w:rsidRDefault="00F055AB" w:rsidP="00F055AB">
      <w:pPr>
        <w:rPr>
          <w:rFonts w:cstheme="minorHAnsi"/>
        </w:rPr>
      </w:pPr>
      <w:bookmarkStart w:id="1" w:name="_Hlk132292761"/>
      <w:r>
        <w:rPr>
          <w:rStyle w:val="cf01"/>
          <w:rFonts w:asciiTheme="minorHAnsi" w:hAnsiTheme="minorHAnsi" w:cstheme="minorHAnsi"/>
          <w:sz w:val="22"/>
          <w:szCs w:val="22"/>
        </w:rPr>
        <w:t>[</w:t>
      </w:r>
      <w:r>
        <w:rPr>
          <w:rStyle w:val="cf01"/>
          <w:rFonts w:asciiTheme="minorHAnsi" w:hAnsiTheme="minorHAnsi" w:cstheme="minorHAnsi"/>
          <w:color w:val="FF0000"/>
          <w:sz w:val="22"/>
          <w:szCs w:val="22"/>
        </w:rPr>
        <w:t xml:space="preserve">When you are finished make sure to right-click on the table of contents and choose </w:t>
      </w:r>
      <w:r w:rsidRPr="00F055AB">
        <w:rPr>
          <w:rStyle w:val="cf01"/>
          <w:rFonts w:asciiTheme="minorHAnsi" w:hAnsiTheme="minorHAnsi" w:cstheme="minorHAnsi"/>
          <w:b/>
          <w:bCs/>
          <w:color w:val="FF0000"/>
          <w:sz w:val="22"/>
          <w:szCs w:val="22"/>
        </w:rPr>
        <w:t>Update Field</w:t>
      </w:r>
      <w:r>
        <w:rPr>
          <w:rStyle w:val="cf01"/>
          <w:rFonts w:asciiTheme="minorHAnsi" w:hAnsiTheme="minorHAnsi" w:cstheme="minorHAnsi"/>
          <w:color w:val="FF0000"/>
          <w:sz w:val="22"/>
          <w:szCs w:val="22"/>
        </w:rPr>
        <w:t xml:space="preserve"> then choose </w:t>
      </w:r>
      <w:r w:rsidRPr="00F055AB">
        <w:rPr>
          <w:rStyle w:val="cf01"/>
          <w:rFonts w:asciiTheme="minorHAnsi" w:hAnsiTheme="minorHAnsi" w:cstheme="minorHAnsi"/>
          <w:b/>
          <w:bCs/>
          <w:color w:val="FF0000"/>
          <w:sz w:val="22"/>
          <w:szCs w:val="22"/>
        </w:rPr>
        <w:t>Update entire table</w:t>
      </w:r>
      <w:r>
        <w:rPr>
          <w:rStyle w:val="cf01"/>
          <w:rFonts w:asciiTheme="minorHAnsi" w:hAnsiTheme="minorHAnsi" w:cstheme="minorHAnsi"/>
          <w:color w:val="FF0000"/>
          <w:sz w:val="22"/>
          <w:szCs w:val="22"/>
        </w:rPr>
        <w:t xml:space="preserve"> on the dialog</w:t>
      </w:r>
      <w:r w:rsidRPr="0045582A">
        <w:rPr>
          <w:rStyle w:val="cf01"/>
          <w:rFonts w:asciiTheme="minorHAnsi" w:hAnsiTheme="minorHAnsi" w:cstheme="minorHAnsi"/>
          <w:color w:val="FF0000"/>
          <w:sz w:val="22"/>
          <w:szCs w:val="22"/>
        </w:rPr>
        <w:t>.</w:t>
      </w:r>
      <w:r>
        <w:rPr>
          <w:rStyle w:val="cf01"/>
          <w:rFonts w:asciiTheme="minorHAnsi" w:hAnsiTheme="minorHAnsi" w:cstheme="minorHAnsi"/>
          <w:sz w:val="22"/>
          <w:szCs w:val="22"/>
        </w:rPr>
        <w:t>]</w:t>
      </w:r>
    </w:p>
    <w:p w14:paraId="6279FB52" w14:textId="792D3027" w:rsidR="00104F0D" w:rsidRDefault="00062425">
      <w:pPr>
        <w:pStyle w:val="TOC1"/>
        <w:tabs>
          <w:tab w:val="right" w:leader="dot" w:pos="9350"/>
        </w:tabs>
        <w:rPr>
          <w:rFonts w:eastAsiaTheme="minorEastAsia" w:cstheme="minorBidi"/>
          <w:b w:val="0"/>
          <w:bCs w:val="0"/>
          <w:noProof/>
          <w:sz w:val="22"/>
          <w:szCs w:val="22"/>
        </w:rPr>
      </w:pPr>
      <w:r>
        <w:fldChar w:fldCharType="begin"/>
      </w:r>
      <w:r>
        <w:instrText xml:space="preserve"> TOC \o "1-2" \h \z \u </w:instrText>
      </w:r>
      <w:r>
        <w:fldChar w:fldCharType="separate"/>
      </w:r>
      <w:hyperlink w:anchor="_Toc132293275" w:history="1">
        <w:r w:rsidR="00104F0D" w:rsidRPr="00B40204">
          <w:rPr>
            <w:rStyle w:val="Hyperlink"/>
            <w:noProof/>
          </w:rPr>
          <w:t>Import [</w:t>
        </w:r>
        <w:r w:rsidR="00104F0D" w:rsidRPr="00B40204">
          <w:rPr>
            <w:rStyle w:val="Hyperlink"/>
            <w:noProof/>
            <w:highlight w:val="yellow"/>
          </w:rPr>
          <w:t>plural logical entity</w:t>
        </w:r>
        <w:r w:rsidR="00104F0D" w:rsidRPr="00B40204">
          <w:rPr>
            <w:rStyle w:val="Hyperlink"/>
            <w:noProof/>
          </w:rPr>
          <w:t>]</w:t>
        </w:r>
        <w:r w:rsidR="00104F0D">
          <w:rPr>
            <w:noProof/>
            <w:webHidden/>
          </w:rPr>
          <w:tab/>
        </w:r>
        <w:r w:rsidR="00104F0D">
          <w:rPr>
            <w:noProof/>
            <w:webHidden/>
          </w:rPr>
          <w:fldChar w:fldCharType="begin"/>
        </w:r>
        <w:r w:rsidR="00104F0D">
          <w:rPr>
            <w:noProof/>
            <w:webHidden/>
          </w:rPr>
          <w:instrText xml:space="preserve"> PAGEREF _Toc132293275 \h </w:instrText>
        </w:r>
        <w:r w:rsidR="00104F0D">
          <w:rPr>
            <w:noProof/>
            <w:webHidden/>
          </w:rPr>
        </w:r>
        <w:r w:rsidR="00104F0D">
          <w:rPr>
            <w:noProof/>
            <w:webHidden/>
          </w:rPr>
          <w:fldChar w:fldCharType="separate"/>
        </w:r>
        <w:r w:rsidR="00104F0D">
          <w:rPr>
            <w:noProof/>
            <w:webHidden/>
          </w:rPr>
          <w:t>1</w:t>
        </w:r>
        <w:r w:rsidR="00104F0D">
          <w:rPr>
            <w:noProof/>
            <w:webHidden/>
          </w:rPr>
          <w:fldChar w:fldCharType="end"/>
        </w:r>
      </w:hyperlink>
    </w:p>
    <w:p w14:paraId="7CAB6103" w14:textId="1432D900" w:rsidR="00104F0D" w:rsidRDefault="00104F0D">
      <w:pPr>
        <w:pStyle w:val="TOC2"/>
        <w:tabs>
          <w:tab w:val="right" w:leader="dot" w:pos="9350"/>
        </w:tabs>
        <w:rPr>
          <w:rFonts w:eastAsiaTheme="minorEastAsia" w:cstheme="minorBidi"/>
          <w:i w:val="0"/>
          <w:iCs w:val="0"/>
          <w:noProof/>
          <w:sz w:val="22"/>
          <w:szCs w:val="22"/>
        </w:rPr>
      </w:pPr>
      <w:hyperlink w:anchor="_Toc132293276" w:history="1">
        <w:r w:rsidRPr="00B40204">
          <w:rPr>
            <w:rStyle w:val="Hyperlink"/>
            <w:noProof/>
          </w:rPr>
          <w:t>Table of contents</w:t>
        </w:r>
        <w:r>
          <w:rPr>
            <w:noProof/>
            <w:webHidden/>
          </w:rPr>
          <w:tab/>
        </w:r>
        <w:r>
          <w:rPr>
            <w:noProof/>
            <w:webHidden/>
          </w:rPr>
          <w:fldChar w:fldCharType="begin"/>
        </w:r>
        <w:r>
          <w:rPr>
            <w:noProof/>
            <w:webHidden/>
          </w:rPr>
          <w:instrText xml:space="preserve"> PAGEREF _Toc132293276 \h </w:instrText>
        </w:r>
        <w:r>
          <w:rPr>
            <w:noProof/>
            <w:webHidden/>
          </w:rPr>
        </w:r>
        <w:r>
          <w:rPr>
            <w:noProof/>
            <w:webHidden/>
          </w:rPr>
          <w:fldChar w:fldCharType="separate"/>
        </w:r>
        <w:r>
          <w:rPr>
            <w:noProof/>
            <w:webHidden/>
          </w:rPr>
          <w:t>1</w:t>
        </w:r>
        <w:r>
          <w:rPr>
            <w:noProof/>
            <w:webHidden/>
          </w:rPr>
          <w:fldChar w:fldCharType="end"/>
        </w:r>
      </w:hyperlink>
    </w:p>
    <w:p w14:paraId="55B5A354" w14:textId="780C730E" w:rsidR="00104F0D" w:rsidRDefault="00104F0D">
      <w:pPr>
        <w:pStyle w:val="TOC2"/>
        <w:tabs>
          <w:tab w:val="right" w:leader="dot" w:pos="9350"/>
        </w:tabs>
        <w:rPr>
          <w:rFonts w:eastAsiaTheme="minorEastAsia" w:cstheme="minorBidi"/>
          <w:i w:val="0"/>
          <w:iCs w:val="0"/>
          <w:noProof/>
          <w:sz w:val="22"/>
          <w:szCs w:val="22"/>
        </w:rPr>
      </w:pPr>
      <w:hyperlink w:anchor="_Toc132293277" w:history="1">
        <w:r w:rsidRPr="00B40204">
          <w:rPr>
            <w:rStyle w:val="Hyperlink"/>
            <w:noProof/>
          </w:rPr>
          <w:t>Context and problem</w:t>
        </w:r>
        <w:r>
          <w:rPr>
            <w:noProof/>
            <w:webHidden/>
          </w:rPr>
          <w:tab/>
        </w:r>
        <w:r>
          <w:rPr>
            <w:noProof/>
            <w:webHidden/>
          </w:rPr>
          <w:fldChar w:fldCharType="begin"/>
        </w:r>
        <w:r>
          <w:rPr>
            <w:noProof/>
            <w:webHidden/>
          </w:rPr>
          <w:instrText xml:space="preserve"> PAGEREF _Toc132293277 \h </w:instrText>
        </w:r>
        <w:r>
          <w:rPr>
            <w:noProof/>
            <w:webHidden/>
          </w:rPr>
        </w:r>
        <w:r>
          <w:rPr>
            <w:noProof/>
            <w:webHidden/>
          </w:rPr>
          <w:fldChar w:fldCharType="separate"/>
        </w:r>
        <w:r>
          <w:rPr>
            <w:noProof/>
            <w:webHidden/>
          </w:rPr>
          <w:t>1</w:t>
        </w:r>
        <w:r>
          <w:rPr>
            <w:noProof/>
            <w:webHidden/>
          </w:rPr>
          <w:fldChar w:fldCharType="end"/>
        </w:r>
      </w:hyperlink>
    </w:p>
    <w:p w14:paraId="3447B571" w14:textId="13000094" w:rsidR="00104F0D" w:rsidRDefault="00104F0D">
      <w:pPr>
        <w:pStyle w:val="TOC2"/>
        <w:tabs>
          <w:tab w:val="right" w:leader="dot" w:pos="9350"/>
        </w:tabs>
        <w:rPr>
          <w:rFonts w:eastAsiaTheme="minorEastAsia" w:cstheme="minorBidi"/>
          <w:i w:val="0"/>
          <w:iCs w:val="0"/>
          <w:noProof/>
          <w:sz w:val="22"/>
          <w:szCs w:val="22"/>
        </w:rPr>
      </w:pPr>
      <w:hyperlink w:anchor="_Toc132293278" w:history="1">
        <w:r w:rsidRPr="00B40204">
          <w:rPr>
            <w:rStyle w:val="Hyperlink"/>
            <w:noProof/>
          </w:rPr>
          <w:t>Entity: [</w:t>
        </w:r>
        <w:r w:rsidRPr="00B40204">
          <w:rPr>
            <w:rStyle w:val="Hyperlink"/>
            <w:noProof/>
            <w:highlight w:val="yellow"/>
          </w:rPr>
          <w:t>physical entity #1</w:t>
        </w:r>
        <w:r w:rsidRPr="00B40204">
          <w:rPr>
            <w:rStyle w:val="Hyperlink"/>
            <w:noProof/>
          </w:rPr>
          <w:t>]</w:t>
        </w:r>
        <w:r>
          <w:rPr>
            <w:noProof/>
            <w:webHidden/>
          </w:rPr>
          <w:tab/>
        </w:r>
        <w:r>
          <w:rPr>
            <w:noProof/>
            <w:webHidden/>
          </w:rPr>
          <w:fldChar w:fldCharType="begin"/>
        </w:r>
        <w:r>
          <w:rPr>
            <w:noProof/>
            <w:webHidden/>
          </w:rPr>
          <w:instrText xml:space="preserve"> PAGEREF _Toc132293278 \h </w:instrText>
        </w:r>
        <w:r>
          <w:rPr>
            <w:noProof/>
            <w:webHidden/>
          </w:rPr>
        </w:r>
        <w:r>
          <w:rPr>
            <w:noProof/>
            <w:webHidden/>
          </w:rPr>
          <w:fldChar w:fldCharType="separate"/>
        </w:r>
        <w:r>
          <w:rPr>
            <w:noProof/>
            <w:webHidden/>
          </w:rPr>
          <w:t>2</w:t>
        </w:r>
        <w:r>
          <w:rPr>
            <w:noProof/>
            <w:webHidden/>
          </w:rPr>
          <w:fldChar w:fldCharType="end"/>
        </w:r>
      </w:hyperlink>
    </w:p>
    <w:p w14:paraId="3E08876B" w14:textId="2BE002A0" w:rsidR="00104F0D" w:rsidRDefault="00104F0D">
      <w:pPr>
        <w:pStyle w:val="TOC2"/>
        <w:tabs>
          <w:tab w:val="right" w:leader="dot" w:pos="9350"/>
        </w:tabs>
        <w:rPr>
          <w:rFonts w:eastAsiaTheme="minorEastAsia" w:cstheme="minorBidi"/>
          <w:i w:val="0"/>
          <w:iCs w:val="0"/>
          <w:noProof/>
          <w:sz w:val="22"/>
          <w:szCs w:val="22"/>
        </w:rPr>
      </w:pPr>
      <w:hyperlink w:anchor="_Toc132293279" w:history="1">
        <w:r w:rsidRPr="00B40204">
          <w:rPr>
            <w:rStyle w:val="Hyperlink"/>
            <w:noProof/>
          </w:rPr>
          <w:t>Entity: [</w:t>
        </w:r>
        <w:r w:rsidRPr="00B40204">
          <w:rPr>
            <w:rStyle w:val="Hyperlink"/>
            <w:noProof/>
            <w:highlight w:val="yellow"/>
          </w:rPr>
          <w:t>physical entity #2</w:t>
        </w:r>
        <w:r w:rsidRPr="00B40204">
          <w:rPr>
            <w:rStyle w:val="Hyperlink"/>
            <w:noProof/>
          </w:rPr>
          <w:t>]</w:t>
        </w:r>
        <w:r>
          <w:rPr>
            <w:noProof/>
            <w:webHidden/>
          </w:rPr>
          <w:tab/>
        </w:r>
        <w:r>
          <w:rPr>
            <w:noProof/>
            <w:webHidden/>
          </w:rPr>
          <w:fldChar w:fldCharType="begin"/>
        </w:r>
        <w:r>
          <w:rPr>
            <w:noProof/>
            <w:webHidden/>
          </w:rPr>
          <w:instrText xml:space="preserve"> PAGEREF _Toc132293279 \h </w:instrText>
        </w:r>
        <w:r>
          <w:rPr>
            <w:noProof/>
            <w:webHidden/>
          </w:rPr>
        </w:r>
        <w:r>
          <w:rPr>
            <w:noProof/>
            <w:webHidden/>
          </w:rPr>
          <w:fldChar w:fldCharType="separate"/>
        </w:r>
        <w:r>
          <w:rPr>
            <w:noProof/>
            <w:webHidden/>
          </w:rPr>
          <w:t>3</w:t>
        </w:r>
        <w:r>
          <w:rPr>
            <w:noProof/>
            <w:webHidden/>
          </w:rPr>
          <w:fldChar w:fldCharType="end"/>
        </w:r>
      </w:hyperlink>
    </w:p>
    <w:p w14:paraId="683FE5C4" w14:textId="6B27DC7E" w:rsidR="00104F0D" w:rsidRDefault="00104F0D">
      <w:pPr>
        <w:pStyle w:val="TOC2"/>
        <w:tabs>
          <w:tab w:val="right" w:leader="dot" w:pos="9350"/>
        </w:tabs>
        <w:rPr>
          <w:rFonts w:eastAsiaTheme="minorEastAsia" w:cstheme="minorBidi"/>
          <w:i w:val="0"/>
          <w:iCs w:val="0"/>
          <w:noProof/>
          <w:sz w:val="22"/>
          <w:szCs w:val="22"/>
        </w:rPr>
      </w:pPr>
      <w:hyperlink w:anchor="_Toc132293280" w:history="1">
        <w:r w:rsidRPr="00B40204">
          <w:rPr>
            <w:rStyle w:val="Hyperlink"/>
            <w:noProof/>
          </w:rPr>
          <w:t>Next steps</w:t>
        </w:r>
        <w:r>
          <w:rPr>
            <w:noProof/>
            <w:webHidden/>
          </w:rPr>
          <w:tab/>
        </w:r>
        <w:r>
          <w:rPr>
            <w:noProof/>
            <w:webHidden/>
          </w:rPr>
          <w:fldChar w:fldCharType="begin"/>
        </w:r>
        <w:r>
          <w:rPr>
            <w:noProof/>
            <w:webHidden/>
          </w:rPr>
          <w:instrText xml:space="preserve"> PAGEREF _Toc132293280 \h </w:instrText>
        </w:r>
        <w:r>
          <w:rPr>
            <w:noProof/>
            <w:webHidden/>
          </w:rPr>
        </w:r>
        <w:r>
          <w:rPr>
            <w:noProof/>
            <w:webHidden/>
          </w:rPr>
          <w:fldChar w:fldCharType="separate"/>
        </w:r>
        <w:r>
          <w:rPr>
            <w:noProof/>
            <w:webHidden/>
          </w:rPr>
          <w:t>5</w:t>
        </w:r>
        <w:r>
          <w:rPr>
            <w:noProof/>
            <w:webHidden/>
          </w:rPr>
          <w:fldChar w:fldCharType="end"/>
        </w:r>
      </w:hyperlink>
    </w:p>
    <w:p w14:paraId="765E7E7F" w14:textId="72BA2F9C" w:rsidR="00104F0D" w:rsidRDefault="00104F0D">
      <w:pPr>
        <w:pStyle w:val="TOC2"/>
        <w:tabs>
          <w:tab w:val="right" w:leader="dot" w:pos="9350"/>
        </w:tabs>
        <w:rPr>
          <w:rFonts w:eastAsiaTheme="minorEastAsia" w:cstheme="minorBidi"/>
          <w:i w:val="0"/>
          <w:iCs w:val="0"/>
          <w:noProof/>
          <w:sz w:val="22"/>
          <w:szCs w:val="22"/>
        </w:rPr>
      </w:pPr>
      <w:hyperlink w:anchor="_Toc132293281" w:history="1">
        <w:r w:rsidRPr="00B40204">
          <w:rPr>
            <w:rStyle w:val="Hyperlink"/>
            <w:noProof/>
          </w:rPr>
          <w:t>Related resources</w:t>
        </w:r>
        <w:r>
          <w:rPr>
            <w:noProof/>
            <w:webHidden/>
          </w:rPr>
          <w:tab/>
        </w:r>
        <w:r>
          <w:rPr>
            <w:noProof/>
            <w:webHidden/>
          </w:rPr>
          <w:fldChar w:fldCharType="begin"/>
        </w:r>
        <w:r>
          <w:rPr>
            <w:noProof/>
            <w:webHidden/>
          </w:rPr>
          <w:instrText xml:space="preserve"> PAGEREF _Toc132293281 \h </w:instrText>
        </w:r>
        <w:r>
          <w:rPr>
            <w:noProof/>
            <w:webHidden/>
          </w:rPr>
        </w:r>
        <w:r>
          <w:rPr>
            <w:noProof/>
            <w:webHidden/>
          </w:rPr>
          <w:fldChar w:fldCharType="separate"/>
        </w:r>
        <w:r>
          <w:rPr>
            <w:noProof/>
            <w:webHidden/>
          </w:rPr>
          <w:t>5</w:t>
        </w:r>
        <w:r>
          <w:rPr>
            <w:noProof/>
            <w:webHidden/>
          </w:rPr>
          <w:fldChar w:fldCharType="end"/>
        </w:r>
      </w:hyperlink>
    </w:p>
    <w:p w14:paraId="2227B65D" w14:textId="40EFD74C" w:rsidR="00104F0D" w:rsidRDefault="00104F0D">
      <w:pPr>
        <w:pStyle w:val="TOC2"/>
        <w:tabs>
          <w:tab w:val="right" w:leader="dot" w:pos="9350"/>
        </w:tabs>
        <w:rPr>
          <w:rFonts w:eastAsiaTheme="minorEastAsia" w:cstheme="minorBidi"/>
          <w:i w:val="0"/>
          <w:iCs w:val="0"/>
          <w:noProof/>
          <w:sz w:val="22"/>
          <w:szCs w:val="22"/>
        </w:rPr>
      </w:pPr>
      <w:hyperlink w:anchor="_Toc132293282" w:history="1">
        <w:r w:rsidRPr="00B40204">
          <w:rPr>
            <w:rStyle w:val="Hyperlink"/>
            <w:noProof/>
          </w:rPr>
          <w:t>Tags</w:t>
        </w:r>
        <w:r>
          <w:rPr>
            <w:noProof/>
            <w:webHidden/>
          </w:rPr>
          <w:tab/>
        </w:r>
        <w:r>
          <w:rPr>
            <w:noProof/>
            <w:webHidden/>
          </w:rPr>
          <w:fldChar w:fldCharType="begin"/>
        </w:r>
        <w:r>
          <w:rPr>
            <w:noProof/>
            <w:webHidden/>
          </w:rPr>
          <w:instrText xml:space="preserve"> PAGEREF _Toc132293282 \h </w:instrText>
        </w:r>
        <w:r>
          <w:rPr>
            <w:noProof/>
            <w:webHidden/>
          </w:rPr>
        </w:r>
        <w:r>
          <w:rPr>
            <w:noProof/>
            <w:webHidden/>
          </w:rPr>
          <w:fldChar w:fldCharType="separate"/>
        </w:r>
        <w:r>
          <w:rPr>
            <w:noProof/>
            <w:webHidden/>
          </w:rPr>
          <w:t>5</w:t>
        </w:r>
        <w:r>
          <w:rPr>
            <w:noProof/>
            <w:webHidden/>
          </w:rPr>
          <w:fldChar w:fldCharType="end"/>
        </w:r>
      </w:hyperlink>
    </w:p>
    <w:p w14:paraId="337D1504" w14:textId="688BDABC" w:rsidR="00062425" w:rsidRPr="00062425" w:rsidRDefault="00062425" w:rsidP="00062425">
      <w:r>
        <w:fldChar w:fldCharType="end"/>
      </w:r>
      <w:bookmarkEnd w:id="1"/>
    </w:p>
    <w:p w14:paraId="413C7AE1" w14:textId="4842E5AD" w:rsidR="00062425" w:rsidRPr="00062425" w:rsidRDefault="0093530A" w:rsidP="00062425">
      <w:pPr>
        <w:pStyle w:val="Heading2"/>
      </w:pPr>
      <w:bookmarkStart w:id="2" w:name="_Toc132293277"/>
      <w:r w:rsidRPr="0093530A">
        <w:t>Context and problem</w:t>
      </w:r>
      <w:bookmarkEnd w:id="2"/>
    </w:p>
    <w:p w14:paraId="36CF6815" w14:textId="1104238C" w:rsidR="00C16218" w:rsidRDefault="00C16218" w:rsidP="00C16218">
      <w:pPr>
        <w:rPr>
          <w:rStyle w:val="cf01"/>
          <w:rFonts w:asciiTheme="minorHAnsi" w:hAnsiTheme="minorHAnsi" w:cstheme="minorHAnsi"/>
          <w:sz w:val="22"/>
          <w:szCs w:val="22"/>
        </w:rPr>
      </w:pPr>
      <w:r w:rsidRPr="00C16218">
        <w:rPr>
          <w:rStyle w:val="cf01"/>
          <w:rFonts w:asciiTheme="minorHAnsi" w:hAnsiTheme="minorHAnsi" w:cstheme="minorHAnsi"/>
          <w:sz w:val="22"/>
          <w:szCs w:val="22"/>
        </w:rPr>
        <w:t>[</w:t>
      </w:r>
      <w:r w:rsidRPr="00C16218">
        <w:rPr>
          <w:rStyle w:val="cf01"/>
          <w:rFonts w:asciiTheme="minorHAnsi" w:hAnsiTheme="minorHAnsi" w:cstheme="minorHAnsi"/>
          <w:color w:val="FF0000"/>
          <w:sz w:val="22"/>
          <w:szCs w:val="22"/>
        </w:rPr>
        <w:t>Do not change this headin</w:t>
      </w:r>
      <w:r>
        <w:rPr>
          <w:rStyle w:val="cf01"/>
          <w:rFonts w:asciiTheme="minorHAnsi" w:hAnsiTheme="minorHAnsi" w:cstheme="minorHAnsi"/>
          <w:color w:val="FF0000"/>
          <w:sz w:val="22"/>
          <w:szCs w:val="22"/>
        </w:rPr>
        <w:t>g.</w:t>
      </w:r>
      <w:r w:rsidRPr="00C16218">
        <w:rPr>
          <w:rStyle w:val="cf01"/>
          <w:rFonts w:asciiTheme="minorHAnsi" w:hAnsiTheme="minorHAnsi" w:cstheme="minorHAnsi"/>
          <w:sz w:val="22"/>
          <w:szCs w:val="22"/>
        </w:rPr>
        <w:t>]</w:t>
      </w:r>
    </w:p>
    <w:p w14:paraId="5C1A6C8A" w14:textId="4E5EFF0B" w:rsidR="0019621A" w:rsidRDefault="0019621A" w:rsidP="0093530A">
      <w:r>
        <w:rPr>
          <w:rStyle w:val="cf01"/>
          <w:rFonts w:asciiTheme="minorHAnsi" w:hAnsiTheme="minorHAnsi" w:cstheme="minorHAnsi"/>
          <w:sz w:val="22"/>
          <w:szCs w:val="22"/>
        </w:rPr>
        <w:t>[</w:t>
      </w:r>
      <w:r w:rsidR="0093530A" w:rsidRPr="0019621A">
        <w:rPr>
          <w:color w:val="FF0000"/>
        </w:rPr>
        <w:t xml:space="preserve">Provide a brief background on the </w:t>
      </w:r>
      <w:r w:rsidR="003E2856" w:rsidRPr="0019621A">
        <w:rPr>
          <w:color w:val="FF0000"/>
        </w:rPr>
        <w:t xml:space="preserve">logical entity and </w:t>
      </w:r>
      <w:r w:rsidR="0093530A" w:rsidRPr="0019621A">
        <w:rPr>
          <w:color w:val="FF0000"/>
        </w:rPr>
        <w:t>the problem</w:t>
      </w:r>
      <w:r w:rsidR="00041E2A" w:rsidRPr="0019621A">
        <w:rPr>
          <w:color w:val="FF0000"/>
        </w:rPr>
        <w:t>s</w:t>
      </w:r>
      <w:r w:rsidR="0093530A" w:rsidRPr="0019621A">
        <w:rPr>
          <w:color w:val="FF0000"/>
        </w:rPr>
        <w:t xml:space="preserve"> </w:t>
      </w:r>
      <w:r w:rsidR="003E2856" w:rsidRPr="0019621A">
        <w:rPr>
          <w:color w:val="FF0000"/>
        </w:rPr>
        <w:t xml:space="preserve">this documentation </w:t>
      </w:r>
      <w:r w:rsidR="0098577B" w:rsidRPr="0019621A">
        <w:rPr>
          <w:color w:val="FF0000"/>
        </w:rPr>
        <w:t>addresses.</w:t>
      </w:r>
      <w:r w:rsidR="00041E2A" w:rsidRPr="0019621A">
        <w:rPr>
          <w:color w:val="FF0000"/>
        </w:rPr>
        <w:t xml:space="preserve"> This should include anything that is related to </w:t>
      </w:r>
      <w:r w:rsidR="00AD3B38" w:rsidRPr="0019621A">
        <w:rPr>
          <w:color w:val="FF0000"/>
        </w:rPr>
        <w:t xml:space="preserve">choosing from the individual </w:t>
      </w:r>
      <w:r w:rsidR="00041E2A" w:rsidRPr="0019621A">
        <w:rPr>
          <w:color w:val="FF0000"/>
        </w:rPr>
        <w:t>entities.</w:t>
      </w:r>
      <w:r w:rsidRPr="0019621A">
        <w:t>]</w:t>
      </w:r>
    </w:p>
    <w:p w14:paraId="11DBBF8F" w14:textId="3F59EB7F" w:rsidR="0093530A" w:rsidRDefault="00DA009E" w:rsidP="0098577B">
      <w:pPr>
        <w:pStyle w:val="Heading2"/>
      </w:pPr>
      <w:bookmarkStart w:id="3" w:name="_Toc132293278"/>
      <w:r>
        <w:t>Entity</w:t>
      </w:r>
      <w:r w:rsidR="0098577B">
        <w:t>: [</w:t>
      </w:r>
      <w:r w:rsidR="002E7195" w:rsidRPr="002E7195">
        <w:rPr>
          <w:highlight w:val="yellow"/>
        </w:rPr>
        <w:t xml:space="preserve">physical </w:t>
      </w:r>
      <w:r w:rsidRPr="002E7195">
        <w:rPr>
          <w:highlight w:val="yellow"/>
        </w:rPr>
        <w:t>entit</w:t>
      </w:r>
      <w:r w:rsidR="00062425">
        <w:rPr>
          <w:highlight w:val="yellow"/>
        </w:rPr>
        <w:t>y #1</w:t>
      </w:r>
      <w:r w:rsidR="0098577B">
        <w:t>]</w:t>
      </w:r>
      <w:bookmarkEnd w:id="3"/>
    </w:p>
    <w:p w14:paraId="4B0A0773" w14:textId="7678FC82" w:rsidR="00C16218" w:rsidRDefault="00C16218" w:rsidP="00C16218">
      <w:r w:rsidRPr="002E7195">
        <w:t>[</w:t>
      </w:r>
      <w:r w:rsidR="002E7195" w:rsidRPr="002E7195">
        <w:rPr>
          <w:color w:val="FF0000"/>
        </w:rPr>
        <w:t xml:space="preserve">The Entity: tag </w:t>
      </w:r>
      <w:r w:rsidRPr="002E7195">
        <w:rPr>
          <w:color w:val="FF0000"/>
        </w:rPr>
        <w:t xml:space="preserve">is the top of the repeating block for each </w:t>
      </w:r>
      <w:r w:rsidR="002E7195" w:rsidRPr="002E7195">
        <w:rPr>
          <w:color w:val="FF0000"/>
        </w:rPr>
        <w:t xml:space="preserve">physical </w:t>
      </w:r>
      <w:r w:rsidRPr="002E7195">
        <w:rPr>
          <w:color w:val="FF0000"/>
        </w:rPr>
        <w:t>entity.</w:t>
      </w:r>
      <w:r w:rsidRPr="002E7195">
        <w:t>]</w:t>
      </w:r>
    </w:p>
    <w:p w14:paraId="61E0FFFD" w14:textId="64C68689" w:rsidR="0051177B" w:rsidRDefault="0051177B" w:rsidP="00C16218">
      <w:r w:rsidRPr="002E7195">
        <w:t>[</w:t>
      </w:r>
      <w:r>
        <w:rPr>
          <w:color w:val="FF0000"/>
        </w:rPr>
        <w:t>Put the name of the physical entity in bold.</w:t>
      </w:r>
      <w:r w:rsidRPr="002E7195">
        <w:t>]</w:t>
      </w:r>
    </w:p>
    <w:p w14:paraId="36509955" w14:textId="5B5E8CF5" w:rsidR="0093530A" w:rsidRPr="00676332" w:rsidRDefault="00676332" w:rsidP="0093530A">
      <w:r w:rsidRPr="00676332">
        <w:t>[</w:t>
      </w:r>
      <w:r w:rsidR="0093530A" w:rsidRPr="00676332">
        <w:rPr>
          <w:color w:val="FF0000"/>
        </w:rPr>
        <w:t xml:space="preserve">Describe the </w:t>
      </w:r>
      <w:r w:rsidR="00E958DB" w:rsidRPr="00676332">
        <w:rPr>
          <w:color w:val="FF0000"/>
        </w:rPr>
        <w:t xml:space="preserve">physical </w:t>
      </w:r>
      <w:r w:rsidR="005D2ED6" w:rsidRPr="00676332">
        <w:rPr>
          <w:color w:val="FF0000"/>
        </w:rPr>
        <w:t>entity</w:t>
      </w:r>
      <w:r w:rsidR="0093530A" w:rsidRPr="00676332">
        <w:rPr>
          <w:color w:val="FF0000"/>
        </w:rPr>
        <w:t xml:space="preserve"> </w:t>
      </w:r>
      <w:r w:rsidR="003E2A48" w:rsidRPr="00676332">
        <w:rPr>
          <w:color w:val="FF0000"/>
        </w:rPr>
        <w:t xml:space="preserve">in the context of </w:t>
      </w:r>
      <w:r w:rsidR="0093530A" w:rsidRPr="00676332">
        <w:rPr>
          <w:color w:val="FF0000"/>
        </w:rPr>
        <w:t>the problem identified in the **Context and problem** section.</w:t>
      </w:r>
      <w:r w:rsidRPr="00676332">
        <w:t>]</w:t>
      </w:r>
    </w:p>
    <w:p w14:paraId="74309B03" w14:textId="7ACF190E" w:rsidR="003E2856" w:rsidRPr="003E2856" w:rsidRDefault="003E2856" w:rsidP="0093530A">
      <w:r>
        <w:t xml:space="preserve">The </w:t>
      </w:r>
      <w:r w:rsidR="00C16218">
        <w:t>[</w:t>
      </w:r>
      <w:r w:rsidR="002E7195" w:rsidRPr="00E958DB">
        <w:rPr>
          <w:b/>
          <w:bCs/>
          <w:highlight w:val="yellow"/>
        </w:rPr>
        <w:t xml:space="preserve">physical </w:t>
      </w:r>
      <w:r w:rsidRPr="00E958DB">
        <w:rPr>
          <w:b/>
          <w:bCs/>
          <w:highlight w:val="yellow"/>
        </w:rPr>
        <w:t>entity</w:t>
      </w:r>
      <w:r w:rsidR="00C16218">
        <w:t>]</w:t>
      </w:r>
      <w:r w:rsidRPr="003E2856">
        <w:t xml:space="preserve"> </w:t>
      </w:r>
      <w:r>
        <w:t>entity ...</w:t>
      </w:r>
    </w:p>
    <w:p w14:paraId="07C6D2F2" w14:textId="092C141B" w:rsidR="00DA009E" w:rsidRDefault="00DA009E" w:rsidP="005D2ED6">
      <w:pPr>
        <w:pStyle w:val="Heading3"/>
      </w:pPr>
      <w:r w:rsidRPr="0093530A">
        <w:t xml:space="preserve">When to use this </w:t>
      </w:r>
      <w:r>
        <w:t>entity</w:t>
      </w:r>
    </w:p>
    <w:p w14:paraId="24509483" w14:textId="350F8449" w:rsidR="0019621A" w:rsidRPr="0019621A" w:rsidRDefault="0019621A" w:rsidP="00DA009E">
      <w:r>
        <w:t>[</w:t>
      </w:r>
      <w:r w:rsidR="00DA009E" w:rsidRPr="00676332">
        <w:rPr>
          <w:color w:val="FF0000"/>
        </w:rPr>
        <w:t xml:space="preserve">Deliver specific guidance </w:t>
      </w:r>
      <w:r w:rsidR="00676332">
        <w:rPr>
          <w:color w:val="FF0000"/>
        </w:rPr>
        <w:t xml:space="preserve">describing </w:t>
      </w:r>
      <w:r w:rsidR="00DA009E" w:rsidRPr="00676332">
        <w:rPr>
          <w:color w:val="FF0000"/>
        </w:rPr>
        <w:t xml:space="preserve">when this </w:t>
      </w:r>
      <w:r w:rsidR="002E7195" w:rsidRPr="00676332">
        <w:rPr>
          <w:color w:val="FF0000"/>
        </w:rPr>
        <w:t>entity</w:t>
      </w:r>
      <w:r w:rsidR="00DA009E" w:rsidRPr="00676332">
        <w:rPr>
          <w:color w:val="FF0000"/>
        </w:rPr>
        <w:t xml:space="preserve"> should and should not be used. Use the following </w:t>
      </w:r>
      <w:r w:rsidR="00676332">
        <w:rPr>
          <w:color w:val="FF0000"/>
        </w:rPr>
        <w:t xml:space="preserve">standard </w:t>
      </w:r>
      <w:r w:rsidR="00DA009E" w:rsidRPr="00676332">
        <w:rPr>
          <w:color w:val="FF0000"/>
        </w:rPr>
        <w:t>text, followed by bullet points, to help the reader determine if the solution is applicable to their specific scenario.</w:t>
      </w:r>
      <w:r w:rsidRPr="00676332">
        <w:rPr>
          <w:color w:val="FF0000"/>
        </w:rPr>
        <w:t>]</w:t>
      </w:r>
    </w:p>
    <w:p w14:paraId="6DE25C9B" w14:textId="661BDEF0" w:rsidR="004B7AFE" w:rsidRPr="009E6B6A" w:rsidRDefault="003E2856" w:rsidP="009E6B6A">
      <w:r>
        <w:t xml:space="preserve">The </w:t>
      </w:r>
      <w:r w:rsidR="002E7195">
        <w:t>[</w:t>
      </w:r>
      <w:r w:rsidR="002E7195" w:rsidRPr="00E958DB">
        <w:rPr>
          <w:b/>
          <w:bCs/>
          <w:highlight w:val="yellow"/>
        </w:rPr>
        <w:t>physical entity</w:t>
      </w:r>
      <w:r w:rsidR="002E7195">
        <w:t>]</w:t>
      </w:r>
      <w:r w:rsidRPr="003E2856">
        <w:t xml:space="preserve"> </w:t>
      </w:r>
      <w:r>
        <w:t>entity can be used .</w:t>
      </w:r>
      <w:r w:rsidR="002E7195">
        <w:t>..</w:t>
      </w:r>
    </w:p>
    <w:p w14:paraId="4A213603" w14:textId="77777777" w:rsidR="00843239" w:rsidRPr="005D2ED6" w:rsidRDefault="00843239" w:rsidP="00843239">
      <w:pPr>
        <w:pStyle w:val="Heading3"/>
      </w:pPr>
      <w:r>
        <w:t>Summary</w:t>
      </w:r>
    </w:p>
    <w:p w14:paraId="7721DFC3" w14:textId="77777777" w:rsidR="00843239" w:rsidRDefault="00843239" w:rsidP="00843239">
      <w:r>
        <w:t>Use the following steps to [name of thing business process].</w:t>
      </w:r>
    </w:p>
    <w:tbl>
      <w:tblPr>
        <w:tblStyle w:val="TableGrid"/>
        <w:tblW w:w="9355" w:type="dxa"/>
        <w:tblLook w:val="04A0" w:firstRow="1" w:lastRow="0" w:firstColumn="1" w:lastColumn="0" w:noHBand="0" w:noVBand="1"/>
      </w:tblPr>
      <w:tblGrid>
        <w:gridCol w:w="3955"/>
        <w:gridCol w:w="5400"/>
      </w:tblGrid>
      <w:tr w:rsidR="00843239" w14:paraId="44595462" w14:textId="77777777" w:rsidTr="00C77F57">
        <w:tc>
          <w:tcPr>
            <w:tcW w:w="3955" w:type="dxa"/>
          </w:tcPr>
          <w:p w14:paraId="763759D7" w14:textId="6DA2E7AF" w:rsidR="00843239" w:rsidRDefault="00843239" w:rsidP="00C77F57">
            <w:pPr>
              <w:rPr>
                <w:b/>
                <w:bCs/>
              </w:rPr>
            </w:pPr>
            <w:r>
              <w:rPr>
                <w:b/>
                <w:bCs/>
              </w:rPr>
              <w:t>Related menu item</w:t>
            </w:r>
            <w:r w:rsidR="00062425">
              <w:rPr>
                <w:b/>
                <w:bCs/>
              </w:rPr>
              <w:t>s</w:t>
            </w:r>
          </w:p>
        </w:tc>
        <w:tc>
          <w:tcPr>
            <w:tcW w:w="5400" w:type="dxa"/>
          </w:tcPr>
          <w:p w14:paraId="447E824B" w14:textId="40D10EE2" w:rsidR="00843239" w:rsidRPr="00EF5D93" w:rsidRDefault="0051177B" w:rsidP="00C77F57">
            <w:r>
              <w:t>Menu / folder / menu item</w:t>
            </w:r>
          </w:p>
        </w:tc>
      </w:tr>
      <w:tr w:rsidR="00843239" w14:paraId="6184C9F3" w14:textId="77777777" w:rsidTr="00C77F57">
        <w:tc>
          <w:tcPr>
            <w:tcW w:w="3955" w:type="dxa"/>
          </w:tcPr>
          <w:p w14:paraId="320704FA" w14:textId="77777777" w:rsidR="00843239" w:rsidRDefault="00843239" w:rsidP="00C77F57">
            <w:pPr>
              <w:rPr>
                <w:b/>
                <w:bCs/>
              </w:rPr>
            </w:pPr>
            <w:r>
              <w:rPr>
                <w:b/>
                <w:bCs/>
              </w:rPr>
              <w:t>Related entities</w:t>
            </w:r>
          </w:p>
        </w:tc>
        <w:tc>
          <w:tcPr>
            <w:tcW w:w="5400" w:type="dxa"/>
          </w:tcPr>
          <w:p w14:paraId="5256A856" w14:textId="77777777" w:rsidR="00843239" w:rsidRPr="00EF5D93" w:rsidRDefault="00843239" w:rsidP="00C77F57"/>
        </w:tc>
      </w:tr>
      <w:tr w:rsidR="00843239" w14:paraId="3A6CDA31" w14:textId="77777777" w:rsidTr="00C77F57">
        <w:tc>
          <w:tcPr>
            <w:tcW w:w="3955" w:type="dxa"/>
          </w:tcPr>
          <w:p w14:paraId="3E445FE5" w14:textId="77777777" w:rsidR="00843239" w:rsidRDefault="00843239" w:rsidP="00C77F57">
            <w:pPr>
              <w:rPr>
                <w:b/>
                <w:bCs/>
              </w:rPr>
            </w:pPr>
            <w:r w:rsidRPr="090B249F">
              <w:rPr>
                <w:b/>
                <w:bCs/>
              </w:rPr>
              <w:t>Performance pattern</w:t>
            </w:r>
          </w:p>
        </w:tc>
        <w:tc>
          <w:tcPr>
            <w:tcW w:w="5400" w:type="dxa"/>
          </w:tcPr>
          <w:p w14:paraId="7716BE2A" w14:textId="77777777" w:rsidR="00EE674B" w:rsidRDefault="00EE674B" w:rsidP="00EE674B">
            <w:r>
              <w:t xml:space="preserve">Multiple threads </w:t>
            </w:r>
            <w:proofErr w:type="gramStart"/>
            <w:r>
              <w:t>supported</w:t>
            </w:r>
            <w:proofErr w:type="gramEnd"/>
            <w:r>
              <w:t xml:space="preserve"> </w:t>
            </w:r>
          </w:p>
          <w:p w14:paraId="3E8A4C4A" w14:textId="77777777" w:rsidR="00EE674B" w:rsidRDefault="00EE674B" w:rsidP="00EE674B">
            <w:r>
              <w:t>OR</w:t>
            </w:r>
          </w:p>
          <w:p w14:paraId="5A9D969C" w14:textId="77777777" w:rsidR="00EE674B" w:rsidRDefault="00EE674B" w:rsidP="00EE674B">
            <w:r>
              <w:t xml:space="preserve">Multiple threads supported – Recommendation is to set </w:t>
            </w:r>
            <w:r w:rsidRPr="00DA4FDE">
              <w:rPr>
                <w:b/>
                <w:bCs/>
              </w:rPr>
              <w:t>Import threshold record count</w:t>
            </w:r>
            <w:r>
              <w:t xml:space="preserve"> to 1000 and set </w:t>
            </w:r>
            <w:r w:rsidRPr="00F419D9">
              <w:rPr>
                <w:b/>
                <w:bCs/>
              </w:rPr>
              <w:t>Import task count</w:t>
            </w:r>
            <w:r>
              <w:t xml:space="preserve"> to 8. For more information, see </w:t>
            </w:r>
            <w:hyperlink r:id="rId9" w:anchor="parallel-imports" w:history="1">
              <w:r>
                <w:rPr>
                  <w:rStyle w:val="Hyperlink"/>
                </w:rPr>
                <w:t>Parallel imports</w:t>
              </w:r>
            </w:hyperlink>
            <w:r>
              <w:t>.</w:t>
            </w:r>
          </w:p>
          <w:p w14:paraId="6AA7D5CE" w14:textId="77777777" w:rsidR="00EE674B" w:rsidRDefault="00EE674B" w:rsidP="00EE674B">
            <w:r>
              <w:t>OR</w:t>
            </w:r>
          </w:p>
          <w:p w14:paraId="43C238B2" w14:textId="77777777" w:rsidR="00EE674B" w:rsidRDefault="00EE674B" w:rsidP="00EE674B">
            <w:r>
              <w:t>Single thread only</w:t>
            </w:r>
          </w:p>
          <w:p w14:paraId="0D05DDFB" w14:textId="77777777" w:rsidR="00EE674B" w:rsidRDefault="00EE674B" w:rsidP="00EE674B">
            <w:r>
              <w:t>OR</w:t>
            </w:r>
          </w:p>
          <w:p w14:paraId="3521AD71" w14:textId="77777777" w:rsidR="00EE674B" w:rsidRDefault="00EE674B" w:rsidP="00EE674B">
            <w:r>
              <w:t xml:space="preserve">Single thread </w:t>
            </w:r>
            <w:proofErr w:type="gramStart"/>
            <w:r>
              <w:t>recommended</w:t>
            </w:r>
            <w:proofErr w:type="gramEnd"/>
          </w:p>
          <w:p w14:paraId="680797EC" w14:textId="77777777" w:rsidR="00EE674B" w:rsidRDefault="00EE674B" w:rsidP="00EE674B">
            <w:r>
              <w:t>OR</w:t>
            </w:r>
          </w:p>
          <w:p w14:paraId="601FAE41" w14:textId="065C2AB4" w:rsidR="00676332" w:rsidRPr="00EF5D93" w:rsidRDefault="00EE674B" w:rsidP="00EE674B">
            <w:r>
              <w:t>Set-based – Multiple threads not recommended.</w:t>
            </w:r>
          </w:p>
        </w:tc>
      </w:tr>
      <w:tr w:rsidR="00843239" w14:paraId="72192169" w14:textId="77777777" w:rsidTr="00C77F57">
        <w:tc>
          <w:tcPr>
            <w:tcW w:w="3955" w:type="dxa"/>
          </w:tcPr>
          <w:p w14:paraId="7CFB56D3" w14:textId="77777777" w:rsidR="00843239" w:rsidRDefault="00843239" w:rsidP="00C77F57">
            <w:pPr>
              <w:rPr>
                <w:b/>
                <w:bCs/>
              </w:rPr>
            </w:pPr>
            <w:r>
              <w:rPr>
                <w:b/>
                <w:bCs/>
              </w:rPr>
              <w:t>Data management enabled</w:t>
            </w:r>
          </w:p>
        </w:tc>
        <w:tc>
          <w:tcPr>
            <w:tcW w:w="5400" w:type="dxa"/>
          </w:tcPr>
          <w:p w14:paraId="513ED25D" w14:textId="77777777" w:rsidR="00843239" w:rsidRDefault="00843239" w:rsidP="00C77F57">
            <w:r>
              <w:t>Yes</w:t>
            </w:r>
          </w:p>
        </w:tc>
      </w:tr>
      <w:tr w:rsidR="00843239" w14:paraId="33BF02C7" w14:textId="77777777" w:rsidTr="00C77F57">
        <w:tc>
          <w:tcPr>
            <w:tcW w:w="3955" w:type="dxa"/>
          </w:tcPr>
          <w:p w14:paraId="49239B00" w14:textId="77777777" w:rsidR="00843239" w:rsidRDefault="00843239" w:rsidP="00C77F57">
            <w:pPr>
              <w:rPr>
                <w:b/>
                <w:bCs/>
              </w:rPr>
            </w:pPr>
            <w:r>
              <w:rPr>
                <w:b/>
                <w:bCs/>
              </w:rPr>
              <w:t>OData public entity</w:t>
            </w:r>
          </w:p>
        </w:tc>
        <w:tc>
          <w:tcPr>
            <w:tcW w:w="5400" w:type="dxa"/>
          </w:tcPr>
          <w:p w14:paraId="75FE3187" w14:textId="77777777" w:rsidR="00843239" w:rsidRDefault="00843239" w:rsidP="00C77F57">
            <w:r>
              <w:t>Not supported</w:t>
            </w:r>
          </w:p>
        </w:tc>
      </w:tr>
      <w:tr w:rsidR="00843239" w14:paraId="431091CF" w14:textId="77777777" w:rsidTr="00C77F57">
        <w:tc>
          <w:tcPr>
            <w:tcW w:w="3955" w:type="dxa"/>
          </w:tcPr>
          <w:p w14:paraId="41DA5426" w14:textId="77777777" w:rsidR="00843239" w:rsidRDefault="00843239" w:rsidP="00C77F57">
            <w:pPr>
              <w:rPr>
                <w:b/>
                <w:bCs/>
              </w:rPr>
            </w:pPr>
            <w:r>
              <w:rPr>
                <w:b/>
                <w:bCs/>
              </w:rPr>
              <w:t>OData public collection</w:t>
            </w:r>
          </w:p>
        </w:tc>
        <w:tc>
          <w:tcPr>
            <w:tcW w:w="5400" w:type="dxa"/>
          </w:tcPr>
          <w:p w14:paraId="6FDB170F" w14:textId="77777777" w:rsidR="00843239" w:rsidRDefault="00843239" w:rsidP="00C77F57">
            <w:r>
              <w:t>Not supported</w:t>
            </w:r>
          </w:p>
        </w:tc>
      </w:tr>
      <w:tr w:rsidR="00843239" w14:paraId="53112AD3" w14:textId="77777777" w:rsidTr="00C77F57">
        <w:tc>
          <w:tcPr>
            <w:tcW w:w="3955" w:type="dxa"/>
          </w:tcPr>
          <w:p w14:paraId="6DB699AC" w14:textId="7967FDD1" w:rsidR="00843239" w:rsidRDefault="00843239" w:rsidP="00C77F57">
            <w:pPr>
              <w:rPr>
                <w:b/>
                <w:bCs/>
              </w:rPr>
            </w:pPr>
            <w:r>
              <w:rPr>
                <w:b/>
                <w:bCs/>
              </w:rPr>
              <w:t>A</w:t>
            </w:r>
            <w:r w:rsidR="00676332">
              <w:rPr>
                <w:b/>
                <w:bCs/>
              </w:rPr>
              <w:t xml:space="preserve">pplication </w:t>
            </w:r>
            <w:r>
              <w:rPr>
                <w:b/>
                <w:bCs/>
              </w:rPr>
              <w:t>O</w:t>
            </w:r>
            <w:r w:rsidR="00676332">
              <w:rPr>
                <w:b/>
                <w:bCs/>
              </w:rPr>
              <w:t xml:space="preserve">bject </w:t>
            </w:r>
            <w:r w:rsidR="00406A93">
              <w:rPr>
                <w:b/>
                <w:bCs/>
              </w:rPr>
              <w:t>T</w:t>
            </w:r>
            <w:r w:rsidR="00676332">
              <w:rPr>
                <w:b/>
                <w:bCs/>
              </w:rPr>
              <w:t>ree (AOT)</w:t>
            </w:r>
            <w:r>
              <w:rPr>
                <w:b/>
                <w:bCs/>
              </w:rPr>
              <w:t xml:space="preserve"> name</w:t>
            </w:r>
          </w:p>
        </w:tc>
        <w:tc>
          <w:tcPr>
            <w:tcW w:w="5400" w:type="dxa"/>
          </w:tcPr>
          <w:p w14:paraId="113255C5" w14:textId="77777777" w:rsidR="00843239" w:rsidRDefault="00843239" w:rsidP="00C77F57"/>
        </w:tc>
      </w:tr>
    </w:tbl>
    <w:p w14:paraId="0BD49A7D" w14:textId="77777777" w:rsidR="00843239" w:rsidRDefault="00843239" w:rsidP="00843239"/>
    <w:p w14:paraId="4D171730" w14:textId="5158A7D3" w:rsidR="00142980" w:rsidRDefault="00DA009E" w:rsidP="00142980">
      <w:pPr>
        <w:pStyle w:val="Heading3"/>
      </w:pPr>
      <w:r>
        <w:t>Fields</w:t>
      </w:r>
    </w:p>
    <w:p w14:paraId="57CB0B06" w14:textId="45C3D9B1" w:rsidR="002E7195" w:rsidRDefault="002E7195" w:rsidP="002E7195">
      <w:r>
        <w:t>[</w:t>
      </w:r>
      <w:r w:rsidRPr="002E7195">
        <w:rPr>
          <w:color w:val="FF0000"/>
        </w:rPr>
        <w:t>Below are examples for some of the most common field types.</w:t>
      </w:r>
      <w:r>
        <w:t>]</w:t>
      </w:r>
    </w:p>
    <w:p w14:paraId="276212BC" w14:textId="4881D40F" w:rsidR="00E958DB" w:rsidRPr="002E7195" w:rsidRDefault="00E958DB" w:rsidP="002E7195">
      <w:r>
        <w:t>[</w:t>
      </w:r>
      <w:r w:rsidRPr="00E958DB">
        <w:rPr>
          <w:color w:val="FF0000"/>
        </w:rPr>
        <w:t xml:space="preserve">Put </w:t>
      </w:r>
      <w:r w:rsidR="0020787D">
        <w:rPr>
          <w:color w:val="FF0000"/>
        </w:rPr>
        <w:t xml:space="preserve">identifiers such as </w:t>
      </w:r>
      <w:r w:rsidRPr="00E958DB">
        <w:rPr>
          <w:color w:val="FF0000"/>
        </w:rPr>
        <w:t>entity field names</w:t>
      </w:r>
      <w:r w:rsidR="0020787D">
        <w:rPr>
          <w:color w:val="FF0000"/>
        </w:rPr>
        <w:t xml:space="preserve">, enum values, </w:t>
      </w:r>
      <w:r w:rsidRPr="00E958DB">
        <w:rPr>
          <w:color w:val="FF0000"/>
        </w:rPr>
        <w:t>and menus</w:t>
      </w:r>
      <w:r w:rsidR="0020787D">
        <w:rPr>
          <w:color w:val="FF0000"/>
        </w:rPr>
        <w:t>,</w:t>
      </w:r>
      <w:r w:rsidRPr="00E958DB">
        <w:rPr>
          <w:color w:val="FF0000"/>
        </w:rPr>
        <w:t xml:space="preserve"> in bold.</w:t>
      </w:r>
      <w:r>
        <w:t>]</w:t>
      </w:r>
    </w:p>
    <w:tbl>
      <w:tblPr>
        <w:tblStyle w:val="TableGrid"/>
        <w:tblW w:w="0" w:type="auto"/>
        <w:tblLook w:val="04A0" w:firstRow="1" w:lastRow="0" w:firstColumn="1" w:lastColumn="0" w:noHBand="0" w:noVBand="1"/>
      </w:tblPr>
      <w:tblGrid>
        <w:gridCol w:w="3427"/>
        <w:gridCol w:w="4590"/>
      </w:tblGrid>
      <w:tr w:rsidR="00406A93" w14:paraId="0DC001A5" w14:textId="77777777" w:rsidTr="00C77F57">
        <w:trPr>
          <w:trHeight w:val="300"/>
        </w:trPr>
        <w:tc>
          <w:tcPr>
            <w:tcW w:w="3427" w:type="dxa"/>
          </w:tcPr>
          <w:p w14:paraId="3D39F2EC" w14:textId="77777777" w:rsidR="00406A93" w:rsidRPr="00CE7A97" w:rsidRDefault="00406A93" w:rsidP="00C77F57">
            <w:pPr>
              <w:rPr>
                <w:b/>
                <w:bCs/>
              </w:rPr>
            </w:pPr>
            <w:r w:rsidRPr="00CE7A97">
              <w:rPr>
                <w:b/>
                <w:bCs/>
              </w:rPr>
              <w:t xml:space="preserve">Field </w:t>
            </w:r>
            <w:r>
              <w:rPr>
                <w:b/>
                <w:bCs/>
              </w:rPr>
              <w:t>n</w:t>
            </w:r>
            <w:r w:rsidRPr="00CE7A97">
              <w:rPr>
                <w:b/>
                <w:bCs/>
              </w:rPr>
              <w:t>ame</w:t>
            </w:r>
          </w:p>
        </w:tc>
        <w:tc>
          <w:tcPr>
            <w:tcW w:w="4590" w:type="dxa"/>
          </w:tcPr>
          <w:p w14:paraId="73292D69" w14:textId="77777777" w:rsidR="00406A93" w:rsidRPr="00CE7A97" w:rsidRDefault="00406A93" w:rsidP="00C77F57">
            <w:pPr>
              <w:rPr>
                <w:b/>
                <w:bCs/>
              </w:rPr>
            </w:pPr>
            <w:r w:rsidRPr="00CE7A97">
              <w:rPr>
                <w:b/>
                <w:bCs/>
              </w:rPr>
              <w:t>Comments</w:t>
            </w:r>
          </w:p>
        </w:tc>
      </w:tr>
      <w:tr w:rsidR="00406A93" w14:paraId="0C8FC904" w14:textId="77777777" w:rsidTr="00C77F57">
        <w:trPr>
          <w:trHeight w:val="300"/>
        </w:trPr>
        <w:tc>
          <w:tcPr>
            <w:tcW w:w="3427" w:type="dxa"/>
          </w:tcPr>
          <w:p w14:paraId="1A0BCB05" w14:textId="77777777" w:rsidR="00406A93" w:rsidRDefault="00406A93" w:rsidP="00C77F57">
            <w:pPr>
              <w:rPr>
                <w:rFonts w:ascii="Calibri" w:hAnsi="Calibri" w:cs="Calibri"/>
                <w:color w:val="000000"/>
              </w:rPr>
            </w:pPr>
          </w:p>
        </w:tc>
        <w:tc>
          <w:tcPr>
            <w:tcW w:w="4590" w:type="dxa"/>
          </w:tcPr>
          <w:p w14:paraId="5CB91C43" w14:textId="77777777" w:rsidR="00406A93" w:rsidRDefault="00406A93" w:rsidP="00C77F57">
            <w:r>
              <w:t>This is the primary key.</w:t>
            </w:r>
          </w:p>
          <w:p w14:paraId="1BA34DCA" w14:textId="12A43FD6" w:rsidR="004B7AFE" w:rsidRDefault="004B7AFE" w:rsidP="00C77F57">
            <w:r>
              <w:t>or</w:t>
            </w:r>
          </w:p>
          <w:p w14:paraId="51783B82" w14:textId="5AB9E0AB" w:rsidR="004B7AFE" w:rsidRDefault="004B7AFE" w:rsidP="00C77F57">
            <w:r>
              <w:t>This is the [</w:t>
            </w:r>
            <w:proofErr w:type="spellStart"/>
            <w:r>
              <w:t>first|second|etc</w:t>
            </w:r>
            <w:proofErr w:type="spellEnd"/>
            <w:r>
              <w:t>.] segment of the primary key.</w:t>
            </w:r>
          </w:p>
        </w:tc>
      </w:tr>
      <w:tr w:rsidR="00406A93" w14:paraId="25D90552" w14:textId="77777777" w:rsidTr="00C77F57">
        <w:trPr>
          <w:trHeight w:val="300"/>
        </w:trPr>
        <w:tc>
          <w:tcPr>
            <w:tcW w:w="3427" w:type="dxa"/>
          </w:tcPr>
          <w:p w14:paraId="031F4951" w14:textId="77777777" w:rsidR="00406A93" w:rsidRDefault="00406A93" w:rsidP="00C77F57"/>
        </w:tc>
        <w:tc>
          <w:tcPr>
            <w:tcW w:w="4590" w:type="dxa"/>
          </w:tcPr>
          <w:p w14:paraId="624C5801" w14:textId="77777777" w:rsidR="00406A93" w:rsidRDefault="00406A93" w:rsidP="00C77F57">
            <w:r>
              <w:t>This field is required.</w:t>
            </w:r>
          </w:p>
        </w:tc>
      </w:tr>
      <w:tr w:rsidR="00910EAC" w14:paraId="11278AC9" w14:textId="77777777" w:rsidTr="00F21135">
        <w:trPr>
          <w:trHeight w:val="300"/>
        </w:trPr>
        <w:tc>
          <w:tcPr>
            <w:tcW w:w="3427" w:type="dxa"/>
          </w:tcPr>
          <w:p w14:paraId="43057950" w14:textId="77777777" w:rsidR="00910EAC" w:rsidRDefault="00910EAC" w:rsidP="00F21135"/>
        </w:tc>
        <w:tc>
          <w:tcPr>
            <w:tcW w:w="4590" w:type="dxa"/>
          </w:tcPr>
          <w:p w14:paraId="440BBB91" w14:textId="77777777" w:rsidR="00910EAC" w:rsidRDefault="00910EAC" w:rsidP="00F21135">
            <w:r>
              <w:t>This is a foreign key to the [</w:t>
            </w:r>
            <w:r w:rsidRPr="00454EBF">
              <w:rPr>
                <w:b/>
                <w:bCs/>
              </w:rPr>
              <w:t>XXX</w:t>
            </w:r>
            <w:r>
              <w:t>] entity. This field is required.</w:t>
            </w:r>
          </w:p>
        </w:tc>
      </w:tr>
      <w:tr w:rsidR="00406A93" w14:paraId="17CA8489" w14:textId="77777777" w:rsidTr="00C77F57">
        <w:trPr>
          <w:trHeight w:val="300"/>
        </w:trPr>
        <w:tc>
          <w:tcPr>
            <w:tcW w:w="3427" w:type="dxa"/>
          </w:tcPr>
          <w:p w14:paraId="11ADD4F0" w14:textId="1A2B31B8" w:rsidR="00406A93" w:rsidRDefault="00AA265D" w:rsidP="00C77F57">
            <w:pPr>
              <w:rPr>
                <w:rFonts w:ascii="Calibri" w:hAnsi="Calibri" w:cs="Calibri"/>
                <w:color w:val="000000"/>
              </w:rPr>
            </w:pPr>
            <w:r>
              <w:rPr>
                <w:rFonts w:ascii="Calibri" w:hAnsi="Calibri" w:cs="Calibri"/>
                <w:color w:val="000000"/>
              </w:rPr>
              <w:t>&lt;</w:t>
            </w:r>
            <w:r w:rsidRPr="00AA265D">
              <w:rPr>
                <w:rFonts w:ascii="Calibri" w:hAnsi="Calibri" w:cs="Calibri"/>
                <w:color w:val="000000"/>
                <w:highlight w:val="yellow"/>
              </w:rPr>
              <w:t>default dimension</w:t>
            </w:r>
            <w:r>
              <w:rPr>
                <w:rFonts w:ascii="Calibri" w:hAnsi="Calibri" w:cs="Calibri"/>
                <w:color w:val="000000"/>
              </w:rPr>
              <w:t>&gt;</w:t>
            </w:r>
          </w:p>
        </w:tc>
        <w:tc>
          <w:tcPr>
            <w:tcW w:w="4590" w:type="dxa"/>
          </w:tcPr>
          <w:p w14:paraId="54CEACDD" w14:textId="10AABFDF" w:rsidR="00406A93" w:rsidRDefault="004B7AFE" w:rsidP="00C77F57">
            <w:r>
              <w:t xml:space="preserve">Using </w:t>
            </w:r>
            <w:r w:rsidR="00406A93">
              <w:t xml:space="preserve">this field requires configuring the </w:t>
            </w:r>
            <w:r w:rsidR="00406A93">
              <w:rPr>
                <w:b/>
                <w:bCs/>
              </w:rPr>
              <w:t xml:space="preserve">Default </w:t>
            </w:r>
            <w:r w:rsidR="00406A93" w:rsidRPr="00CE223A">
              <w:rPr>
                <w:b/>
                <w:bCs/>
              </w:rPr>
              <w:t>dimension format</w:t>
            </w:r>
            <w:r w:rsidR="00406A93">
              <w:t xml:space="preserve"> using the </w:t>
            </w:r>
            <w:proofErr w:type="gramStart"/>
            <w:r w:rsidR="00406A93" w:rsidRPr="00CE223A">
              <w:rPr>
                <w:b/>
                <w:bCs/>
              </w:rPr>
              <w:t>Financial</w:t>
            </w:r>
            <w:proofErr w:type="gramEnd"/>
            <w:r w:rsidR="00406A93" w:rsidRPr="00CE223A">
              <w:rPr>
                <w:b/>
                <w:bCs/>
              </w:rPr>
              <w:t xml:space="preserve"> dimension configuration for integrating applications</w:t>
            </w:r>
            <w:r w:rsidR="00406A93" w:rsidRPr="00F10A85">
              <w:t xml:space="preserve"> menu</w:t>
            </w:r>
            <w:r w:rsidR="00406A93">
              <w:t xml:space="preserve"> item</w:t>
            </w:r>
            <w:r w:rsidR="00406A93">
              <w:rPr>
                <w:b/>
                <w:bCs/>
              </w:rPr>
              <w:t>.</w:t>
            </w:r>
          </w:p>
        </w:tc>
      </w:tr>
      <w:tr w:rsidR="00406A93" w14:paraId="00831CA3" w14:textId="77777777" w:rsidTr="00C77F57">
        <w:trPr>
          <w:trHeight w:val="300"/>
        </w:trPr>
        <w:tc>
          <w:tcPr>
            <w:tcW w:w="3427" w:type="dxa"/>
          </w:tcPr>
          <w:p w14:paraId="4F4B44F9" w14:textId="0601FEC0" w:rsidR="00406A93" w:rsidRDefault="00AA265D" w:rsidP="00C77F57">
            <w:pPr>
              <w:rPr>
                <w:rFonts w:ascii="Calibri" w:hAnsi="Calibri" w:cs="Calibri"/>
                <w:color w:val="000000"/>
              </w:rPr>
            </w:pPr>
            <w:r>
              <w:rPr>
                <w:rFonts w:ascii="Calibri" w:hAnsi="Calibri" w:cs="Calibri"/>
                <w:color w:val="000000"/>
              </w:rPr>
              <w:t>&lt;</w:t>
            </w:r>
            <w:r w:rsidRPr="00AA265D">
              <w:rPr>
                <w:rFonts w:ascii="Calibri" w:hAnsi="Calibri" w:cs="Calibri"/>
                <w:color w:val="000000"/>
                <w:highlight w:val="yellow"/>
              </w:rPr>
              <w:t>ledger dimension</w:t>
            </w:r>
            <w:r>
              <w:rPr>
                <w:rFonts w:ascii="Calibri" w:hAnsi="Calibri" w:cs="Calibri"/>
                <w:color w:val="000000"/>
              </w:rPr>
              <w:t>&gt;</w:t>
            </w:r>
          </w:p>
        </w:tc>
        <w:tc>
          <w:tcPr>
            <w:tcW w:w="4590" w:type="dxa"/>
          </w:tcPr>
          <w:p w14:paraId="15A1F00F" w14:textId="40B44F91" w:rsidR="00406A93" w:rsidRDefault="004B7AFE" w:rsidP="00C77F57">
            <w:r>
              <w:t xml:space="preserve">Using </w:t>
            </w:r>
            <w:r w:rsidR="00406A93">
              <w:t xml:space="preserve">this field requires configuring the </w:t>
            </w:r>
            <w:r w:rsidR="00406A93" w:rsidRPr="00CE223A">
              <w:rPr>
                <w:b/>
                <w:bCs/>
              </w:rPr>
              <w:t>Ledger dimension format</w:t>
            </w:r>
            <w:r w:rsidR="00406A93">
              <w:t xml:space="preserve"> using the </w:t>
            </w:r>
            <w:proofErr w:type="gramStart"/>
            <w:r w:rsidR="00406A93" w:rsidRPr="00CE223A">
              <w:rPr>
                <w:b/>
                <w:bCs/>
              </w:rPr>
              <w:t>Financial</w:t>
            </w:r>
            <w:proofErr w:type="gramEnd"/>
            <w:r w:rsidR="00406A93" w:rsidRPr="00CE223A">
              <w:rPr>
                <w:b/>
                <w:bCs/>
              </w:rPr>
              <w:t xml:space="preserve"> dimension configuration for integrating applications</w:t>
            </w:r>
            <w:r w:rsidR="00406A93" w:rsidRPr="00F10A85">
              <w:t xml:space="preserve"> menu</w:t>
            </w:r>
            <w:r w:rsidR="00406A93">
              <w:t xml:space="preserve"> item</w:t>
            </w:r>
            <w:r w:rsidR="00406A93">
              <w:rPr>
                <w:b/>
                <w:bCs/>
              </w:rPr>
              <w:t>.</w:t>
            </w:r>
          </w:p>
        </w:tc>
      </w:tr>
      <w:tr w:rsidR="00AA265D" w14:paraId="28BAEAF2" w14:textId="77777777" w:rsidTr="00C77F57">
        <w:trPr>
          <w:trHeight w:val="300"/>
        </w:trPr>
        <w:tc>
          <w:tcPr>
            <w:tcW w:w="3427" w:type="dxa"/>
          </w:tcPr>
          <w:p w14:paraId="0E7CD006" w14:textId="760FFEB7" w:rsidR="00AA265D" w:rsidRDefault="00AA265D" w:rsidP="00C77F57">
            <w:pPr>
              <w:rPr>
                <w:rFonts w:ascii="Calibri" w:hAnsi="Calibri" w:cs="Calibri"/>
                <w:color w:val="000000"/>
              </w:rPr>
            </w:pPr>
            <w:r>
              <w:rPr>
                <w:rFonts w:ascii="Calibri" w:hAnsi="Calibri" w:cs="Calibri"/>
                <w:color w:val="000000"/>
              </w:rPr>
              <w:t>&lt;</w:t>
            </w:r>
            <w:r w:rsidRPr="00AA265D">
              <w:rPr>
                <w:rFonts w:ascii="Calibri" w:hAnsi="Calibri" w:cs="Calibri"/>
                <w:color w:val="000000"/>
                <w:highlight w:val="yellow"/>
              </w:rPr>
              <w:t>ENUM</w:t>
            </w:r>
            <w:r>
              <w:rPr>
                <w:rFonts w:ascii="Calibri" w:hAnsi="Calibri" w:cs="Calibri"/>
                <w:color w:val="000000"/>
              </w:rPr>
              <w:t>&gt;</w:t>
            </w:r>
          </w:p>
        </w:tc>
        <w:tc>
          <w:tcPr>
            <w:tcW w:w="4590" w:type="dxa"/>
          </w:tcPr>
          <w:p w14:paraId="65452575" w14:textId="3C82A195" w:rsidR="00AA265D" w:rsidRDefault="00AA265D" w:rsidP="00C77F57">
            <w:r>
              <w:t xml:space="preserve">This is the </w:t>
            </w:r>
            <w:r w:rsidRPr="00AA265D">
              <w:rPr>
                <w:highlight w:val="yellow"/>
              </w:rPr>
              <w:t>XXX</w:t>
            </w:r>
            <w:r>
              <w:t xml:space="preserve">. The allowed values are </w:t>
            </w:r>
            <w:r w:rsidR="0051177B">
              <w:rPr>
                <w:b/>
                <w:bCs/>
              </w:rPr>
              <w:t>XXX</w:t>
            </w:r>
            <w:r>
              <w:t xml:space="preserve"> and </w:t>
            </w:r>
            <w:r w:rsidR="0051177B">
              <w:rPr>
                <w:b/>
                <w:bCs/>
              </w:rPr>
              <w:t>YYY</w:t>
            </w:r>
            <w:r w:rsidRPr="0082101E">
              <w:t>.</w:t>
            </w:r>
            <w:r>
              <w:t xml:space="preserve"> If this field is not specified, the default value is </w:t>
            </w:r>
            <w:r>
              <w:rPr>
                <w:b/>
                <w:bCs/>
              </w:rPr>
              <w:t>XXX</w:t>
            </w:r>
            <w:r>
              <w:t>.</w:t>
            </w:r>
          </w:p>
        </w:tc>
      </w:tr>
    </w:tbl>
    <w:p w14:paraId="5DAF84CF" w14:textId="1C25C798" w:rsidR="00142980" w:rsidRPr="00406A93" w:rsidRDefault="00142980" w:rsidP="00406A93">
      <w:pPr>
        <w:rPr>
          <w:highlight w:val="yellow"/>
        </w:rPr>
      </w:pPr>
    </w:p>
    <w:p w14:paraId="3186F1FC" w14:textId="77777777" w:rsidR="0093530A" w:rsidRDefault="0093530A" w:rsidP="001756E5">
      <w:pPr>
        <w:pStyle w:val="Heading3"/>
      </w:pPr>
      <w:r w:rsidRPr="0093530A">
        <w:t>Issues and considerations</w:t>
      </w:r>
    </w:p>
    <w:p w14:paraId="7211AB5D" w14:textId="37F02ED5" w:rsidR="00DA009E" w:rsidRPr="00DA009E" w:rsidRDefault="0051177B" w:rsidP="00DA009E">
      <w:r>
        <w:t>[</w:t>
      </w:r>
      <w:r w:rsidR="00DA009E" w:rsidRPr="0051177B">
        <w:rPr>
          <w:color w:val="FF0000"/>
        </w:rPr>
        <w:t>A</w:t>
      </w:r>
      <w:r>
        <w:rPr>
          <w:color w:val="FF0000"/>
        </w:rPr>
        <w:t>ny a</w:t>
      </w:r>
      <w:r w:rsidR="00DA009E" w:rsidRPr="0051177B">
        <w:rPr>
          <w:color w:val="FF0000"/>
        </w:rPr>
        <w:t>dditional notes go her</w:t>
      </w:r>
      <w:r>
        <w:rPr>
          <w:color w:val="FF0000"/>
        </w:rPr>
        <w:t>e.</w:t>
      </w:r>
      <w:r>
        <w:t>]</w:t>
      </w:r>
    </w:p>
    <w:p w14:paraId="20FE22E5" w14:textId="1CBFA184" w:rsidR="0093530A" w:rsidRPr="00676332" w:rsidRDefault="00676332" w:rsidP="0093530A">
      <w:r w:rsidRPr="00676332">
        <w:t>[</w:t>
      </w:r>
      <w:r w:rsidR="0093530A" w:rsidRPr="00676332">
        <w:rPr>
          <w:color w:val="FF0000"/>
        </w:rPr>
        <w:t xml:space="preserve">Highlight </w:t>
      </w:r>
      <w:r w:rsidR="00E958DB" w:rsidRPr="00676332">
        <w:rPr>
          <w:color w:val="FF0000"/>
        </w:rPr>
        <w:t xml:space="preserve">any </w:t>
      </w:r>
      <w:r w:rsidR="0093530A" w:rsidRPr="00676332">
        <w:rPr>
          <w:color w:val="FF0000"/>
        </w:rPr>
        <w:t xml:space="preserve">pertinent concerns relevant to </w:t>
      </w:r>
      <w:r w:rsidR="00E958DB" w:rsidRPr="00676332">
        <w:rPr>
          <w:color w:val="FF0000"/>
        </w:rPr>
        <w:t>the physical entity</w:t>
      </w:r>
      <w:r w:rsidR="0093530A" w:rsidRPr="00676332">
        <w:rPr>
          <w:color w:val="FF0000"/>
        </w:rPr>
        <w:t>.</w:t>
      </w:r>
      <w:r w:rsidRPr="00676332">
        <w:t>]</w:t>
      </w:r>
    </w:p>
    <w:p w14:paraId="3A21C403" w14:textId="77777777" w:rsidR="0093530A" w:rsidRDefault="0093530A" w:rsidP="005D2ED6">
      <w:pPr>
        <w:pStyle w:val="Heading3"/>
      </w:pPr>
      <w:r w:rsidRPr="0093530A">
        <w:t>Example</w:t>
      </w:r>
    </w:p>
    <w:p w14:paraId="141C28F4" w14:textId="4694F032" w:rsidR="002E7195" w:rsidRDefault="002E7195" w:rsidP="002E7195">
      <w:r>
        <w:t>[</w:t>
      </w:r>
      <w:r w:rsidR="0019621A">
        <w:rPr>
          <w:color w:val="FF0000"/>
        </w:rPr>
        <w:t xml:space="preserve">Include a working example when </w:t>
      </w:r>
      <w:r w:rsidRPr="002E7195">
        <w:rPr>
          <w:color w:val="FF0000"/>
        </w:rPr>
        <w:t>possible. If there are no examples or the example would just be step by steps in the software, you can delete this section.</w:t>
      </w:r>
      <w:r>
        <w:t>]</w:t>
      </w:r>
    </w:p>
    <w:p w14:paraId="5FAD53A2" w14:textId="22558DEE" w:rsidR="002E7195" w:rsidRPr="002E7195" w:rsidRDefault="002E7195" w:rsidP="002E7195">
      <w:pPr>
        <w:rPr>
          <w:color w:val="FF0000"/>
        </w:rPr>
      </w:pPr>
      <w:r>
        <w:t>[</w:t>
      </w:r>
      <w:r w:rsidRPr="002E7195">
        <w:rPr>
          <w:color w:val="FF0000"/>
        </w:rPr>
        <w:t xml:space="preserve">If there is more than one example to provide, give each </w:t>
      </w:r>
      <w:r>
        <w:rPr>
          <w:color w:val="FF0000"/>
        </w:rPr>
        <w:t>E</w:t>
      </w:r>
      <w:r w:rsidRPr="002E7195">
        <w:rPr>
          <w:color w:val="FF0000"/>
        </w:rPr>
        <w:t xml:space="preserve">xample </w:t>
      </w:r>
      <w:r>
        <w:rPr>
          <w:color w:val="FF0000"/>
        </w:rPr>
        <w:t xml:space="preserve">heading </w:t>
      </w:r>
      <w:r w:rsidRPr="002E7195">
        <w:rPr>
          <w:color w:val="FF0000"/>
        </w:rPr>
        <w:t>a descriptive name.</w:t>
      </w:r>
    </w:p>
    <w:p w14:paraId="176E6717" w14:textId="77777777" w:rsidR="002E7195" w:rsidRPr="002E7195" w:rsidRDefault="002E7195" w:rsidP="002E7195">
      <w:pPr>
        <w:rPr>
          <w:color w:val="FF0000"/>
        </w:rPr>
      </w:pPr>
      <w:r w:rsidRPr="002E7195">
        <w:rPr>
          <w:color w:val="FF0000"/>
        </w:rPr>
        <w:t>Example: One intercompany planning chain</w:t>
      </w:r>
    </w:p>
    <w:p w14:paraId="757041BE" w14:textId="01758CCA" w:rsidR="002E7195" w:rsidRDefault="002E7195" w:rsidP="002E7195">
      <w:r w:rsidRPr="002E7195">
        <w:rPr>
          <w:color w:val="FF0000"/>
        </w:rPr>
        <w:t>Example: Multiple intercompany planning chains</w:t>
      </w:r>
      <w:r>
        <w:t>]</w:t>
      </w:r>
    </w:p>
    <w:p w14:paraId="5785D70E" w14:textId="6E523A86" w:rsidR="002E7195" w:rsidRPr="002E7195" w:rsidRDefault="002E7195" w:rsidP="002E7195">
      <w:r>
        <w:t>[</w:t>
      </w:r>
      <w:r w:rsidRPr="002E7195">
        <w:rPr>
          <w:color w:val="FF0000"/>
        </w:rPr>
        <w:t xml:space="preserve">Example is the </w:t>
      </w:r>
      <w:r>
        <w:rPr>
          <w:color w:val="FF0000"/>
        </w:rPr>
        <w:t xml:space="preserve">bottom of the repeating block </w:t>
      </w:r>
      <w:r w:rsidRPr="002E7195">
        <w:rPr>
          <w:color w:val="FF0000"/>
        </w:rPr>
        <w:t>for each physical entity.</w:t>
      </w:r>
      <w:r>
        <w:t>]</w:t>
      </w:r>
    </w:p>
    <w:p w14:paraId="6A96736A" w14:textId="7178E847" w:rsidR="00062425" w:rsidRDefault="00062425" w:rsidP="00062425">
      <w:pPr>
        <w:pStyle w:val="Heading2"/>
      </w:pPr>
      <w:bookmarkStart w:id="4" w:name="_Toc132293279"/>
      <w:r>
        <w:t>Entity: [</w:t>
      </w:r>
      <w:r w:rsidRPr="002E7195">
        <w:rPr>
          <w:highlight w:val="yellow"/>
        </w:rPr>
        <w:t>physical entit</w:t>
      </w:r>
      <w:r>
        <w:rPr>
          <w:highlight w:val="yellow"/>
        </w:rPr>
        <w:t>y #2</w:t>
      </w:r>
      <w:r>
        <w:t>]</w:t>
      </w:r>
      <w:bookmarkEnd w:id="4"/>
    </w:p>
    <w:p w14:paraId="28D69315" w14:textId="77777777" w:rsidR="00062425" w:rsidRDefault="00062425" w:rsidP="00062425">
      <w:r w:rsidRPr="002E7195">
        <w:t>[</w:t>
      </w:r>
      <w:r w:rsidRPr="002E7195">
        <w:rPr>
          <w:color w:val="FF0000"/>
        </w:rPr>
        <w:t>The Entity: tag is the top of the repeating block for each physical entity.</w:t>
      </w:r>
      <w:r w:rsidRPr="002E7195">
        <w:t>]</w:t>
      </w:r>
    </w:p>
    <w:p w14:paraId="4AD563D8" w14:textId="77777777" w:rsidR="00062425" w:rsidRDefault="00062425" w:rsidP="00062425">
      <w:r w:rsidRPr="002E7195">
        <w:t>[</w:t>
      </w:r>
      <w:r>
        <w:rPr>
          <w:color w:val="FF0000"/>
        </w:rPr>
        <w:t>Put the name of the physical entity in bold.</w:t>
      </w:r>
      <w:r w:rsidRPr="002E7195">
        <w:t>]</w:t>
      </w:r>
    </w:p>
    <w:p w14:paraId="77643FCA" w14:textId="77777777" w:rsidR="00062425" w:rsidRPr="00676332" w:rsidRDefault="00062425" w:rsidP="00062425">
      <w:r w:rsidRPr="00676332">
        <w:t>[</w:t>
      </w:r>
      <w:r w:rsidRPr="00676332">
        <w:rPr>
          <w:color w:val="FF0000"/>
        </w:rPr>
        <w:t>Describe the physical entity in the context of the problem identified in the **Context and problem** section.</w:t>
      </w:r>
      <w:r w:rsidRPr="00676332">
        <w:t>]</w:t>
      </w:r>
    </w:p>
    <w:p w14:paraId="5BF01EEB" w14:textId="77777777" w:rsidR="00062425" w:rsidRPr="003E2856" w:rsidRDefault="00062425" w:rsidP="00062425">
      <w:r>
        <w:t>The [</w:t>
      </w:r>
      <w:r w:rsidRPr="00E958DB">
        <w:rPr>
          <w:b/>
          <w:bCs/>
          <w:highlight w:val="yellow"/>
        </w:rPr>
        <w:t>physical entity</w:t>
      </w:r>
      <w:r>
        <w:t>]</w:t>
      </w:r>
      <w:r w:rsidRPr="003E2856">
        <w:t xml:space="preserve"> </w:t>
      </w:r>
      <w:r>
        <w:t>entity ...</w:t>
      </w:r>
    </w:p>
    <w:p w14:paraId="25DF0500" w14:textId="77777777" w:rsidR="00062425" w:rsidRDefault="00062425" w:rsidP="00062425">
      <w:pPr>
        <w:pStyle w:val="Heading3"/>
      </w:pPr>
      <w:r w:rsidRPr="0093530A">
        <w:t xml:space="preserve">When to use this </w:t>
      </w:r>
      <w:r>
        <w:t>entity</w:t>
      </w:r>
    </w:p>
    <w:p w14:paraId="77CF8C7D" w14:textId="77777777" w:rsidR="00062425" w:rsidRPr="0019621A" w:rsidRDefault="00062425" w:rsidP="00062425">
      <w:r>
        <w:t>[</w:t>
      </w:r>
      <w:r w:rsidRPr="00676332">
        <w:rPr>
          <w:color w:val="FF0000"/>
        </w:rPr>
        <w:t xml:space="preserve">Deliver specific guidance </w:t>
      </w:r>
      <w:r>
        <w:rPr>
          <w:color w:val="FF0000"/>
        </w:rPr>
        <w:t xml:space="preserve">describing </w:t>
      </w:r>
      <w:r w:rsidRPr="00676332">
        <w:rPr>
          <w:color w:val="FF0000"/>
        </w:rPr>
        <w:t xml:space="preserve">when this entity should and should not be used. Use the following </w:t>
      </w:r>
      <w:r>
        <w:rPr>
          <w:color w:val="FF0000"/>
        </w:rPr>
        <w:t xml:space="preserve">standard </w:t>
      </w:r>
      <w:r w:rsidRPr="00676332">
        <w:rPr>
          <w:color w:val="FF0000"/>
        </w:rPr>
        <w:t>text, followed by bullet points, to help the reader determine if the solution is applicable to their specific scenario.]</w:t>
      </w:r>
    </w:p>
    <w:p w14:paraId="704DA027" w14:textId="77777777" w:rsidR="00062425" w:rsidRPr="009E6B6A" w:rsidRDefault="00062425" w:rsidP="00062425">
      <w:r>
        <w:t>The [</w:t>
      </w:r>
      <w:r w:rsidRPr="00E958DB">
        <w:rPr>
          <w:b/>
          <w:bCs/>
          <w:highlight w:val="yellow"/>
        </w:rPr>
        <w:t>physical entity</w:t>
      </w:r>
      <w:r>
        <w:t>]</w:t>
      </w:r>
      <w:r w:rsidRPr="003E2856">
        <w:t xml:space="preserve"> </w:t>
      </w:r>
      <w:r>
        <w:t>entity can be used ...</w:t>
      </w:r>
    </w:p>
    <w:p w14:paraId="6D05E509" w14:textId="77777777" w:rsidR="00062425" w:rsidRPr="005D2ED6" w:rsidRDefault="00062425" w:rsidP="00062425">
      <w:pPr>
        <w:pStyle w:val="Heading3"/>
      </w:pPr>
      <w:r>
        <w:t>Summary</w:t>
      </w:r>
    </w:p>
    <w:p w14:paraId="163087A1" w14:textId="77777777" w:rsidR="00062425" w:rsidRDefault="00062425" w:rsidP="00062425">
      <w:r>
        <w:t>Use the following steps to [name of thing business process].</w:t>
      </w:r>
    </w:p>
    <w:tbl>
      <w:tblPr>
        <w:tblStyle w:val="TableGrid"/>
        <w:tblW w:w="9355" w:type="dxa"/>
        <w:tblLook w:val="04A0" w:firstRow="1" w:lastRow="0" w:firstColumn="1" w:lastColumn="0" w:noHBand="0" w:noVBand="1"/>
      </w:tblPr>
      <w:tblGrid>
        <w:gridCol w:w="3955"/>
        <w:gridCol w:w="5400"/>
      </w:tblGrid>
      <w:tr w:rsidR="00062425" w14:paraId="6FFBFA25" w14:textId="77777777" w:rsidTr="000C7DA8">
        <w:tc>
          <w:tcPr>
            <w:tcW w:w="3955" w:type="dxa"/>
          </w:tcPr>
          <w:p w14:paraId="5ECFDA9E" w14:textId="05501E31" w:rsidR="00062425" w:rsidRDefault="00062425" w:rsidP="000C7DA8">
            <w:pPr>
              <w:rPr>
                <w:b/>
                <w:bCs/>
              </w:rPr>
            </w:pPr>
            <w:r>
              <w:rPr>
                <w:b/>
                <w:bCs/>
              </w:rPr>
              <w:t>Related menu item</w:t>
            </w:r>
            <w:r>
              <w:rPr>
                <w:b/>
                <w:bCs/>
              </w:rPr>
              <w:t>s</w:t>
            </w:r>
          </w:p>
        </w:tc>
        <w:tc>
          <w:tcPr>
            <w:tcW w:w="5400" w:type="dxa"/>
          </w:tcPr>
          <w:p w14:paraId="6702C2E7" w14:textId="77777777" w:rsidR="00062425" w:rsidRPr="00EF5D93" w:rsidRDefault="00062425" w:rsidP="000C7DA8">
            <w:r>
              <w:t>Menu / folder / menu item</w:t>
            </w:r>
          </w:p>
        </w:tc>
      </w:tr>
      <w:tr w:rsidR="00062425" w14:paraId="27475AD8" w14:textId="77777777" w:rsidTr="000C7DA8">
        <w:tc>
          <w:tcPr>
            <w:tcW w:w="3955" w:type="dxa"/>
          </w:tcPr>
          <w:p w14:paraId="30B862AA" w14:textId="77777777" w:rsidR="00062425" w:rsidRDefault="00062425" w:rsidP="000C7DA8">
            <w:pPr>
              <w:rPr>
                <w:b/>
                <w:bCs/>
              </w:rPr>
            </w:pPr>
            <w:r>
              <w:rPr>
                <w:b/>
                <w:bCs/>
              </w:rPr>
              <w:t>Related entities</w:t>
            </w:r>
          </w:p>
        </w:tc>
        <w:tc>
          <w:tcPr>
            <w:tcW w:w="5400" w:type="dxa"/>
          </w:tcPr>
          <w:p w14:paraId="2CADEC1A" w14:textId="77777777" w:rsidR="00062425" w:rsidRPr="00EF5D93" w:rsidRDefault="00062425" w:rsidP="000C7DA8"/>
        </w:tc>
      </w:tr>
      <w:tr w:rsidR="00062425" w14:paraId="01D555B2" w14:textId="77777777" w:rsidTr="000C7DA8">
        <w:tc>
          <w:tcPr>
            <w:tcW w:w="3955" w:type="dxa"/>
          </w:tcPr>
          <w:p w14:paraId="7774C930" w14:textId="77777777" w:rsidR="00062425" w:rsidRDefault="00062425" w:rsidP="000C7DA8">
            <w:pPr>
              <w:rPr>
                <w:b/>
                <w:bCs/>
              </w:rPr>
            </w:pPr>
            <w:r w:rsidRPr="090B249F">
              <w:rPr>
                <w:b/>
                <w:bCs/>
              </w:rPr>
              <w:t>Performance pattern</w:t>
            </w:r>
          </w:p>
        </w:tc>
        <w:tc>
          <w:tcPr>
            <w:tcW w:w="5400" w:type="dxa"/>
          </w:tcPr>
          <w:p w14:paraId="687EA361" w14:textId="77777777" w:rsidR="00062425" w:rsidRDefault="00062425" w:rsidP="00062425">
            <w:r>
              <w:t xml:space="preserve">Multiple threads </w:t>
            </w:r>
            <w:proofErr w:type="gramStart"/>
            <w:r>
              <w:t>supported</w:t>
            </w:r>
            <w:proofErr w:type="gramEnd"/>
            <w:r>
              <w:t xml:space="preserve"> </w:t>
            </w:r>
          </w:p>
          <w:p w14:paraId="5D4EADB5" w14:textId="77777777" w:rsidR="00062425" w:rsidRDefault="00062425" w:rsidP="00062425">
            <w:r>
              <w:t>OR</w:t>
            </w:r>
          </w:p>
          <w:p w14:paraId="2E6AE10E" w14:textId="77777777" w:rsidR="00062425" w:rsidRDefault="00062425" w:rsidP="00062425">
            <w:r>
              <w:t xml:space="preserve">Multiple threads supported – Recommendation is to set </w:t>
            </w:r>
            <w:r w:rsidRPr="00DA4FDE">
              <w:rPr>
                <w:b/>
                <w:bCs/>
              </w:rPr>
              <w:t>Import threshold record count</w:t>
            </w:r>
            <w:r>
              <w:t xml:space="preserve"> to 1000 and set </w:t>
            </w:r>
            <w:r w:rsidRPr="00F419D9">
              <w:rPr>
                <w:b/>
                <w:bCs/>
              </w:rPr>
              <w:t>Import task count</w:t>
            </w:r>
            <w:r>
              <w:t xml:space="preserve"> to 8. For more information, see </w:t>
            </w:r>
            <w:hyperlink r:id="rId10" w:anchor="parallel-imports" w:history="1">
              <w:r>
                <w:rPr>
                  <w:rStyle w:val="Hyperlink"/>
                </w:rPr>
                <w:t>Parallel imports</w:t>
              </w:r>
            </w:hyperlink>
            <w:r>
              <w:t>.</w:t>
            </w:r>
          </w:p>
          <w:p w14:paraId="5548A9EE" w14:textId="77777777" w:rsidR="00062425" w:rsidRDefault="00062425" w:rsidP="00062425">
            <w:r>
              <w:t>OR</w:t>
            </w:r>
          </w:p>
          <w:p w14:paraId="5FABF31D" w14:textId="77777777" w:rsidR="00062425" w:rsidRDefault="00062425" w:rsidP="00062425">
            <w:r>
              <w:t>Single thread only</w:t>
            </w:r>
          </w:p>
          <w:p w14:paraId="55B2D855" w14:textId="3BA6CE7D" w:rsidR="00EE674B" w:rsidRDefault="00EE674B" w:rsidP="00062425">
            <w:r>
              <w:t>OR</w:t>
            </w:r>
          </w:p>
          <w:p w14:paraId="53B8680D" w14:textId="3C4E7A68" w:rsidR="00EE674B" w:rsidRDefault="00EE674B" w:rsidP="00062425">
            <w:r>
              <w:t xml:space="preserve">Single thread </w:t>
            </w:r>
            <w:proofErr w:type="gramStart"/>
            <w:r>
              <w:t>recommended</w:t>
            </w:r>
            <w:proofErr w:type="gramEnd"/>
          </w:p>
          <w:p w14:paraId="629A8FB3" w14:textId="77777777" w:rsidR="00062425" w:rsidRDefault="00062425" w:rsidP="00062425">
            <w:r>
              <w:t>OR</w:t>
            </w:r>
          </w:p>
          <w:p w14:paraId="20CD5F7F" w14:textId="5E87C302" w:rsidR="00062425" w:rsidRPr="00EF5D93" w:rsidRDefault="00062425" w:rsidP="00062425">
            <w:r>
              <w:t>Set-based – Multiple threads not recommended.</w:t>
            </w:r>
          </w:p>
        </w:tc>
      </w:tr>
      <w:tr w:rsidR="00062425" w14:paraId="6779B21F" w14:textId="77777777" w:rsidTr="000C7DA8">
        <w:tc>
          <w:tcPr>
            <w:tcW w:w="3955" w:type="dxa"/>
          </w:tcPr>
          <w:p w14:paraId="704536DF" w14:textId="77777777" w:rsidR="00062425" w:rsidRDefault="00062425" w:rsidP="000C7DA8">
            <w:pPr>
              <w:rPr>
                <w:b/>
                <w:bCs/>
              </w:rPr>
            </w:pPr>
            <w:r>
              <w:rPr>
                <w:b/>
                <w:bCs/>
              </w:rPr>
              <w:t>Data management enabled</w:t>
            </w:r>
          </w:p>
        </w:tc>
        <w:tc>
          <w:tcPr>
            <w:tcW w:w="5400" w:type="dxa"/>
          </w:tcPr>
          <w:p w14:paraId="2A570579" w14:textId="77777777" w:rsidR="00062425" w:rsidRDefault="00062425" w:rsidP="000C7DA8">
            <w:r>
              <w:t>Yes</w:t>
            </w:r>
          </w:p>
        </w:tc>
      </w:tr>
      <w:tr w:rsidR="00062425" w14:paraId="49921366" w14:textId="77777777" w:rsidTr="000C7DA8">
        <w:tc>
          <w:tcPr>
            <w:tcW w:w="3955" w:type="dxa"/>
          </w:tcPr>
          <w:p w14:paraId="42B32DD2" w14:textId="77777777" w:rsidR="00062425" w:rsidRDefault="00062425" w:rsidP="000C7DA8">
            <w:pPr>
              <w:rPr>
                <w:b/>
                <w:bCs/>
              </w:rPr>
            </w:pPr>
            <w:r>
              <w:rPr>
                <w:b/>
                <w:bCs/>
              </w:rPr>
              <w:t>OData public entity</w:t>
            </w:r>
          </w:p>
        </w:tc>
        <w:tc>
          <w:tcPr>
            <w:tcW w:w="5400" w:type="dxa"/>
          </w:tcPr>
          <w:p w14:paraId="6EF1B3F8" w14:textId="77777777" w:rsidR="00062425" w:rsidRDefault="00062425" w:rsidP="000C7DA8">
            <w:r>
              <w:t>Not supported</w:t>
            </w:r>
          </w:p>
        </w:tc>
      </w:tr>
      <w:tr w:rsidR="00062425" w14:paraId="0A3E912F" w14:textId="77777777" w:rsidTr="000C7DA8">
        <w:tc>
          <w:tcPr>
            <w:tcW w:w="3955" w:type="dxa"/>
          </w:tcPr>
          <w:p w14:paraId="03FF15E3" w14:textId="77777777" w:rsidR="00062425" w:rsidRDefault="00062425" w:rsidP="000C7DA8">
            <w:pPr>
              <w:rPr>
                <w:b/>
                <w:bCs/>
              </w:rPr>
            </w:pPr>
            <w:r>
              <w:rPr>
                <w:b/>
                <w:bCs/>
              </w:rPr>
              <w:t>OData public collection</w:t>
            </w:r>
          </w:p>
        </w:tc>
        <w:tc>
          <w:tcPr>
            <w:tcW w:w="5400" w:type="dxa"/>
          </w:tcPr>
          <w:p w14:paraId="6BF7532B" w14:textId="77777777" w:rsidR="00062425" w:rsidRDefault="00062425" w:rsidP="000C7DA8">
            <w:r>
              <w:t>Not supported</w:t>
            </w:r>
          </w:p>
        </w:tc>
      </w:tr>
      <w:tr w:rsidR="00062425" w14:paraId="689284ED" w14:textId="77777777" w:rsidTr="000C7DA8">
        <w:tc>
          <w:tcPr>
            <w:tcW w:w="3955" w:type="dxa"/>
          </w:tcPr>
          <w:p w14:paraId="1D547598" w14:textId="77777777" w:rsidR="00062425" w:rsidRDefault="00062425" w:rsidP="000C7DA8">
            <w:pPr>
              <w:rPr>
                <w:b/>
                <w:bCs/>
              </w:rPr>
            </w:pPr>
            <w:r>
              <w:rPr>
                <w:b/>
                <w:bCs/>
              </w:rPr>
              <w:t>Application Object Tree (AOT) name</w:t>
            </w:r>
          </w:p>
        </w:tc>
        <w:tc>
          <w:tcPr>
            <w:tcW w:w="5400" w:type="dxa"/>
          </w:tcPr>
          <w:p w14:paraId="4C300090" w14:textId="77777777" w:rsidR="00062425" w:rsidRDefault="00062425" w:rsidP="000C7DA8"/>
        </w:tc>
      </w:tr>
    </w:tbl>
    <w:p w14:paraId="58027886" w14:textId="77777777" w:rsidR="00062425" w:rsidRDefault="00062425" w:rsidP="00062425"/>
    <w:p w14:paraId="71D69341" w14:textId="77777777" w:rsidR="00062425" w:rsidRDefault="00062425" w:rsidP="00062425">
      <w:pPr>
        <w:pStyle w:val="Heading3"/>
      </w:pPr>
      <w:r>
        <w:t>Fields</w:t>
      </w:r>
    </w:p>
    <w:p w14:paraId="4FDC1801" w14:textId="77777777" w:rsidR="00062425" w:rsidRDefault="00062425" w:rsidP="00062425">
      <w:r>
        <w:t>[</w:t>
      </w:r>
      <w:r w:rsidRPr="002E7195">
        <w:rPr>
          <w:color w:val="FF0000"/>
        </w:rPr>
        <w:t>Below are examples for some of the most common field types.</w:t>
      </w:r>
      <w:r>
        <w:t>]</w:t>
      </w:r>
    </w:p>
    <w:p w14:paraId="4991ADB6" w14:textId="77777777" w:rsidR="00062425" w:rsidRPr="002E7195" w:rsidRDefault="00062425" w:rsidP="00062425">
      <w:r>
        <w:t>[</w:t>
      </w:r>
      <w:r w:rsidRPr="00E958DB">
        <w:rPr>
          <w:color w:val="FF0000"/>
        </w:rPr>
        <w:t xml:space="preserve">Put </w:t>
      </w:r>
      <w:r>
        <w:rPr>
          <w:color w:val="FF0000"/>
        </w:rPr>
        <w:t xml:space="preserve">identifiers such as </w:t>
      </w:r>
      <w:r w:rsidRPr="00E958DB">
        <w:rPr>
          <w:color w:val="FF0000"/>
        </w:rPr>
        <w:t>entity field names</w:t>
      </w:r>
      <w:r>
        <w:rPr>
          <w:color w:val="FF0000"/>
        </w:rPr>
        <w:t xml:space="preserve">, enum values, </w:t>
      </w:r>
      <w:r w:rsidRPr="00E958DB">
        <w:rPr>
          <w:color w:val="FF0000"/>
        </w:rPr>
        <w:t>and menus</w:t>
      </w:r>
      <w:r>
        <w:rPr>
          <w:color w:val="FF0000"/>
        </w:rPr>
        <w:t>,</w:t>
      </w:r>
      <w:r w:rsidRPr="00E958DB">
        <w:rPr>
          <w:color w:val="FF0000"/>
        </w:rPr>
        <w:t xml:space="preserve"> in bold.</w:t>
      </w:r>
      <w:r>
        <w:t>]</w:t>
      </w:r>
    </w:p>
    <w:tbl>
      <w:tblPr>
        <w:tblStyle w:val="TableGrid"/>
        <w:tblW w:w="0" w:type="auto"/>
        <w:tblLook w:val="04A0" w:firstRow="1" w:lastRow="0" w:firstColumn="1" w:lastColumn="0" w:noHBand="0" w:noVBand="1"/>
      </w:tblPr>
      <w:tblGrid>
        <w:gridCol w:w="3427"/>
        <w:gridCol w:w="4590"/>
      </w:tblGrid>
      <w:tr w:rsidR="00062425" w14:paraId="130E984E" w14:textId="77777777" w:rsidTr="000C7DA8">
        <w:trPr>
          <w:trHeight w:val="300"/>
        </w:trPr>
        <w:tc>
          <w:tcPr>
            <w:tcW w:w="3427" w:type="dxa"/>
          </w:tcPr>
          <w:p w14:paraId="74C206AA" w14:textId="77777777" w:rsidR="00062425" w:rsidRPr="00CE7A97" w:rsidRDefault="00062425" w:rsidP="000C7DA8">
            <w:pPr>
              <w:rPr>
                <w:b/>
                <w:bCs/>
              </w:rPr>
            </w:pPr>
            <w:r w:rsidRPr="00CE7A97">
              <w:rPr>
                <w:b/>
                <w:bCs/>
              </w:rPr>
              <w:t xml:space="preserve">Field </w:t>
            </w:r>
            <w:r>
              <w:rPr>
                <w:b/>
                <w:bCs/>
              </w:rPr>
              <w:t>n</w:t>
            </w:r>
            <w:r w:rsidRPr="00CE7A97">
              <w:rPr>
                <w:b/>
                <w:bCs/>
              </w:rPr>
              <w:t>ame</w:t>
            </w:r>
          </w:p>
        </w:tc>
        <w:tc>
          <w:tcPr>
            <w:tcW w:w="4590" w:type="dxa"/>
          </w:tcPr>
          <w:p w14:paraId="5286A902" w14:textId="77777777" w:rsidR="00062425" w:rsidRPr="00CE7A97" w:rsidRDefault="00062425" w:rsidP="000C7DA8">
            <w:pPr>
              <w:rPr>
                <w:b/>
                <w:bCs/>
              </w:rPr>
            </w:pPr>
            <w:r w:rsidRPr="00CE7A97">
              <w:rPr>
                <w:b/>
                <w:bCs/>
              </w:rPr>
              <w:t>Comments</w:t>
            </w:r>
          </w:p>
        </w:tc>
      </w:tr>
      <w:tr w:rsidR="00062425" w14:paraId="71C81456" w14:textId="77777777" w:rsidTr="000C7DA8">
        <w:trPr>
          <w:trHeight w:val="300"/>
        </w:trPr>
        <w:tc>
          <w:tcPr>
            <w:tcW w:w="3427" w:type="dxa"/>
          </w:tcPr>
          <w:p w14:paraId="31F5B55D" w14:textId="77777777" w:rsidR="00062425" w:rsidRDefault="00062425" w:rsidP="000C7DA8">
            <w:pPr>
              <w:rPr>
                <w:rFonts w:ascii="Calibri" w:hAnsi="Calibri" w:cs="Calibri"/>
                <w:color w:val="000000"/>
              </w:rPr>
            </w:pPr>
          </w:p>
        </w:tc>
        <w:tc>
          <w:tcPr>
            <w:tcW w:w="4590" w:type="dxa"/>
          </w:tcPr>
          <w:p w14:paraId="3A3B8023" w14:textId="77777777" w:rsidR="00062425" w:rsidRDefault="00062425" w:rsidP="000C7DA8">
            <w:r>
              <w:t>This is the primary key.</w:t>
            </w:r>
          </w:p>
          <w:p w14:paraId="17AF7FE8" w14:textId="77777777" w:rsidR="00062425" w:rsidRDefault="00062425" w:rsidP="000C7DA8">
            <w:r>
              <w:t>or</w:t>
            </w:r>
          </w:p>
          <w:p w14:paraId="42CA9BCE" w14:textId="77777777" w:rsidR="00062425" w:rsidRDefault="00062425" w:rsidP="000C7DA8">
            <w:r>
              <w:t>This is the [</w:t>
            </w:r>
            <w:proofErr w:type="spellStart"/>
            <w:r>
              <w:t>first|second|etc</w:t>
            </w:r>
            <w:proofErr w:type="spellEnd"/>
            <w:r>
              <w:t>.] segment of the primary key.</w:t>
            </w:r>
          </w:p>
        </w:tc>
      </w:tr>
      <w:tr w:rsidR="00062425" w14:paraId="720F5C1D" w14:textId="77777777" w:rsidTr="000C7DA8">
        <w:trPr>
          <w:trHeight w:val="300"/>
        </w:trPr>
        <w:tc>
          <w:tcPr>
            <w:tcW w:w="3427" w:type="dxa"/>
          </w:tcPr>
          <w:p w14:paraId="23C113AA" w14:textId="77777777" w:rsidR="00062425" w:rsidRDefault="00062425" w:rsidP="000C7DA8"/>
        </w:tc>
        <w:tc>
          <w:tcPr>
            <w:tcW w:w="4590" w:type="dxa"/>
          </w:tcPr>
          <w:p w14:paraId="411C344E" w14:textId="77777777" w:rsidR="00062425" w:rsidRDefault="00062425" w:rsidP="000C7DA8">
            <w:r>
              <w:t>This field is required.</w:t>
            </w:r>
          </w:p>
        </w:tc>
      </w:tr>
      <w:tr w:rsidR="00062425" w14:paraId="6ECFE97B" w14:textId="77777777" w:rsidTr="000C7DA8">
        <w:trPr>
          <w:trHeight w:val="300"/>
        </w:trPr>
        <w:tc>
          <w:tcPr>
            <w:tcW w:w="3427" w:type="dxa"/>
          </w:tcPr>
          <w:p w14:paraId="524DC530" w14:textId="77777777" w:rsidR="00062425" w:rsidRDefault="00062425" w:rsidP="000C7DA8"/>
        </w:tc>
        <w:tc>
          <w:tcPr>
            <w:tcW w:w="4590" w:type="dxa"/>
          </w:tcPr>
          <w:p w14:paraId="0C9297A2" w14:textId="77777777" w:rsidR="00062425" w:rsidRDefault="00062425" w:rsidP="000C7DA8">
            <w:r>
              <w:t>This is a foreign key to the [</w:t>
            </w:r>
            <w:r w:rsidRPr="00454EBF">
              <w:rPr>
                <w:b/>
                <w:bCs/>
              </w:rPr>
              <w:t>XXX</w:t>
            </w:r>
            <w:r>
              <w:t>] entity. This field is required.</w:t>
            </w:r>
          </w:p>
        </w:tc>
      </w:tr>
      <w:tr w:rsidR="00062425" w14:paraId="1A552CA9" w14:textId="77777777" w:rsidTr="000C7DA8">
        <w:trPr>
          <w:trHeight w:val="300"/>
        </w:trPr>
        <w:tc>
          <w:tcPr>
            <w:tcW w:w="3427" w:type="dxa"/>
          </w:tcPr>
          <w:p w14:paraId="393D0666" w14:textId="77777777" w:rsidR="00062425" w:rsidRDefault="00062425" w:rsidP="000C7DA8">
            <w:pPr>
              <w:rPr>
                <w:rFonts w:ascii="Calibri" w:hAnsi="Calibri" w:cs="Calibri"/>
                <w:color w:val="000000"/>
              </w:rPr>
            </w:pPr>
            <w:r>
              <w:rPr>
                <w:rFonts w:ascii="Calibri" w:hAnsi="Calibri" w:cs="Calibri"/>
                <w:color w:val="000000"/>
              </w:rPr>
              <w:t>&lt;</w:t>
            </w:r>
            <w:r w:rsidRPr="00AA265D">
              <w:rPr>
                <w:rFonts w:ascii="Calibri" w:hAnsi="Calibri" w:cs="Calibri"/>
                <w:color w:val="000000"/>
                <w:highlight w:val="yellow"/>
              </w:rPr>
              <w:t>default dimension</w:t>
            </w:r>
            <w:r>
              <w:rPr>
                <w:rFonts w:ascii="Calibri" w:hAnsi="Calibri" w:cs="Calibri"/>
                <w:color w:val="000000"/>
              </w:rPr>
              <w:t>&gt;</w:t>
            </w:r>
          </w:p>
        </w:tc>
        <w:tc>
          <w:tcPr>
            <w:tcW w:w="4590" w:type="dxa"/>
          </w:tcPr>
          <w:p w14:paraId="752B547D" w14:textId="77777777" w:rsidR="00062425" w:rsidRDefault="00062425" w:rsidP="000C7DA8">
            <w:r>
              <w:t xml:space="preserve">Using this field requires configuring the </w:t>
            </w:r>
            <w:r>
              <w:rPr>
                <w:b/>
                <w:bCs/>
              </w:rPr>
              <w:t xml:space="preserve">Default </w:t>
            </w:r>
            <w:r w:rsidRPr="00CE223A">
              <w:rPr>
                <w:b/>
                <w:bCs/>
              </w:rPr>
              <w:t>dimension format</w:t>
            </w:r>
            <w:r>
              <w:t xml:space="preserve"> using the </w:t>
            </w:r>
            <w:proofErr w:type="gramStart"/>
            <w:r w:rsidRPr="00CE223A">
              <w:rPr>
                <w:b/>
                <w:bCs/>
              </w:rPr>
              <w:t>Financial</w:t>
            </w:r>
            <w:proofErr w:type="gramEnd"/>
            <w:r w:rsidRPr="00CE223A">
              <w:rPr>
                <w:b/>
                <w:bCs/>
              </w:rPr>
              <w:t xml:space="preserve"> dimension configuration for integrating applications</w:t>
            </w:r>
            <w:r w:rsidRPr="00F10A85">
              <w:t xml:space="preserve"> menu</w:t>
            </w:r>
            <w:r>
              <w:t xml:space="preserve"> item</w:t>
            </w:r>
            <w:r>
              <w:rPr>
                <w:b/>
                <w:bCs/>
              </w:rPr>
              <w:t>.</w:t>
            </w:r>
          </w:p>
        </w:tc>
      </w:tr>
      <w:tr w:rsidR="00062425" w14:paraId="5812B226" w14:textId="77777777" w:rsidTr="000C7DA8">
        <w:trPr>
          <w:trHeight w:val="300"/>
        </w:trPr>
        <w:tc>
          <w:tcPr>
            <w:tcW w:w="3427" w:type="dxa"/>
          </w:tcPr>
          <w:p w14:paraId="509EFC93" w14:textId="77777777" w:rsidR="00062425" w:rsidRDefault="00062425" w:rsidP="000C7DA8">
            <w:pPr>
              <w:rPr>
                <w:rFonts w:ascii="Calibri" w:hAnsi="Calibri" w:cs="Calibri"/>
                <w:color w:val="000000"/>
              </w:rPr>
            </w:pPr>
            <w:r>
              <w:rPr>
                <w:rFonts w:ascii="Calibri" w:hAnsi="Calibri" w:cs="Calibri"/>
                <w:color w:val="000000"/>
              </w:rPr>
              <w:t>&lt;</w:t>
            </w:r>
            <w:r w:rsidRPr="00AA265D">
              <w:rPr>
                <w:rFonts w:ascii="Calibri" w:hAnsi="Calibri" w:cs="Calibri"/>
                <w:color w:val="000000"/>
                <w:highlight w:val="yellow"/>
              </w:rPr>
              <w:t>ledger dimension</w:t>
            </w:r>
            <w:r>
              <w:rPr>
                <w:rFonts w:ascii="Calibri" w:hAnsi="Calibri" w:cs="Calibri"/>
                <w:color w:val="000000"/>
              </w:rPr>
              <w:t>&gt;</w:t>
            </w:r>
          </w:p>
        </w:tc>
        <w:tc>
          <w:tcPr>
            <w:tcW w:w="4590" w:type="dxa"/>
          </w:tcPr>
          <w:p w14:paraId="7E4C818B" w14:textId="77777777" w:rsidR="00062425" w:rsidRDefault="00062425" w:rsidP="000C7DA8">
            <w:r>
              <w:t xml:space="preserve">Using this field requires configuring the </w:t>
            </w:r>
            <w:r w:rsidRPr="00CE223A">
              <w:rPr>
                <w:b/>
                <w:bCs/>
              </w:rPr>
              <w:t>Ledger dimension format</w:t>
            </w:r>
            <w:r>
              <w:t xml:space="preserve"> using the </w:t>
            </w:r>
            <w:proofErr w:type="gramStart"/>
            <w:r w:rsidRPr="00CE223A">
              <w:rPr>
                <w:b/>
                <w:bCs/>
              </w:rPr>
              <w:t>Financial</w:t>
            </w:r>
            <w:proofErr w:type="gramEnd"/>
            <w:r w:rsidRPr="00CE223A">
              <w:rPr>
                <w:b/>
                <w:bCs/>
              </w:rPr>
              <w:t xml:space="preserve"> dimension configuration for integrating applications</w:t>
            </w:r>
            <w:r w:rsidRPr="00F10A85">
              <w:t xml:space="preserve"> menu</w:t>
            </w:r>
            <w:r>
              <w:t xml:space="preserve"> item</w:t>
            </w:r>
            <w:r>
              <w:rPr>
                <w:b/>
                <w:bCs/>
              </w:rPr>
              <w:t>.</w:t>
            </w:r>
          </w:p>
        </w:tc>
      </w:tr>
      <w:tr w:rsidR="00062425" w14:paraId="05F7D735" w14:textId="77777777" w:rsidTr="000C7DA8">
        <w:trPr>
          <w:trHeight w:val="300"/>
        </w:trPr>
        <w:tc>
          <w:tcPr>
            <w:tcW w:w="3427" w:type="dxa"/>
          </w:tcPr>
          <w:p w14:paraId="604930FF" w14:textId="77777777" w:rsidR="00062425" w:rsidRDefault="00062425" w:rsidP="000C7DA8">
            <w:pPr>
              <w:rPr>
                <w:rFonts w:ascii="Calibri" w:hAnsi="Calibri" w:cs="Calibri"/>
                <w:color w:val="000000"/>
              </w:rPr>
            </w:pPr>
            <w:r>
              <w:rPr>
                <w:rFonts w:ascii="Calibri" w:hAnsi="Calibri" w:cs="Calibri"/>
                <w:color w:val="000000"/>
              </w:rPr>
              <w:t>&lt;</w:t>
            </w:r>
            <w:r w:rsidRPr="00AA265D">
              <w:rPr>
                <w:rFonts w:ascii="Calibri" w:hAnsi="Calibri" w:cs="Calibri"/>
                <w:color w:val="000000"/>
                <w:highlight w:val="yellow"/>
              </w:rPr>
              <w:t>ENUM</w:t>
            </w:r>
            <w:r>
              <w:rPr>
                <w:rFonts w:ascii="Calibri" w:hAnsi="Calibri" w:cs="Calibri"/>
                <w:color w:val="000000"/>
              </w:rPr>
              <w:t>&gt;</w:t>
            </w:r>
          </w:p>
        </w:tc>
        <w:tc>
          <w:tcPr>
            <w:tcW w:w="4590" w:type="dxa"/>
          </w:tcPr>
          <w:p w14:paraId="72E994A1" w14:textId="77777777" w:rsidR="00062425" w:rsidRDefault="00062425" w:rsidP="000C7DA8">
            <w:r>
              <w:t xml:space="preserve">This is the </w:t>
            </w:r>
            <w:r w:rsidRPr="00AA265D">
              <w:rPr>
                <w:highlight w:val="yellow"/>
              </w:rPr>
              <w:t>XXX</w:t>
            </w:r>
            <w:r>
              <w:t xml:space="preserve">. The allowed values are </w:t>
            </w:r>
            <w:r>
              <w:rPr>
                <w:b/>
                <w:bCs/>
              </w:rPr>
              <w:t>XXX</w:t>
            </w:r>
            <w:r>
              <w:t xml:space="preserve"> and </w:t>
            </w:r>
            <w:r>
              <w:rPr>
                <w:b/>
                <w:bCs/>
              </w:rPr>
              <w:t>YYY</w:t>
            </w:r>
            <w:r w:rsidRPr="0082101E">
              <w:t>.</w:t>
            </w:r>
            <w:r>
              <w:t xml:space="preserve"> If this field is not specified, the default value is </w:t>
            </w:r>
            <w:r>
              <w:rPr>
                <w:b/>
                <w:bCs/>
              </w:rPr>
              <w:t>XXX</w:t>
            </w:r>
            <w:r>
              <w:t>.</w:t>
            </w:r>
          </w:p>
        </w:tc>
      </w:tr>
    </w:tbl>
    <w:p w14:paraId="1007C354" w14:textId="77777777" w:rsidR="00062425" w:rsidRPr="00406A93" w:rsidRDefault="00062425" w:rsidP="00062425">
      <w:pPr>
        <w:rPr>
          <w:highlight w:val="yellow"/>
        </w:rPr>
      </w:pPr>
    </w:p>
    <w:p w14:paraId="14DD3467" w14:textId="77777777" w:rsidR="00062425" w:rsidRDefault="00062425" w:rsidP="00062425">
      <w:pPr>
        <w:pStyle w:val="Heading3"/>
      </w:pPr>
      <w:r w:rsidRPr="0093530A">
        <w:t>Issues and considerations</w:t>
      </w:r>
    </w:p>
    <w:p w14:paraId="05300074" w14:textId="77777777" w:rsidR="00062425" w:rsidRPr="00DA009E" w:rsidRDefault="00062425" w:rsidP="00062425">
      <w:r>
        <w:t>[</w:t>
      </w:r>
      <w:r w:rsidRPr="0051177B">
        <w:rPr>
          <w:color w:val="FF0000"/>
        </w:rPr>
        <w:t>A</w:t>
      </w:r>
      <w:r>
        <w:rPr>
          <w:color w:val="FF0000"/>
        </w:rPr>
        <w:t>ny a</w:t>
      </w:r>
      <w:r w:rsidRPr="0051177B">
        <w:rPr>
          <w:color w:val="FF0000"/>
        </w:rPr>
        <w:t>dditional notes go her</w:t>
      </w:r>
      <w:r>
        <w:rPr>
          <w:color w:val="FF0000"/>
        </w:rPr>
        <w:t>e.</w:t>
      </w:r>
      <w:r>
        <w:t>]</w:t>
      </w:r>
    </w:p>
    <w:p w14:paraId="1D8E1BFD" w14:textId="77777777" w:rsidR="00062425" w:rsidRPr="00676332" w:rsidRDefault="00062425" w:rsidP="00062425">
      <w:r w:rsidRPr="00676332">
        <w:t>[</w:t>
      </w:r>
      <w:r w:rsidRPr="00676332">
        <w:rPr>
          <w:color w:val="FF0000"/>
        </w:rPr>
        <w:t>Highlight any pertinent concerns relevant to the physical entity.</w:t>
      </w:r>
      <w:r w:rsidRPr="00676332">
        <w:t>]</w:t>
      </w:r>
    </w:p>
    <w:p w14:paraId="6FD47513" w14:textId="77777777" w:rsidR="00062425" w:rsidRDefault="00062425" w:rsidP="00062425">
      <w:pPr>
        <w:pStyle w:val="Heading3"/>
      </w:pPr>
      <w:r w:rsidRPr="0093530A">
        <w:t>Example</w:t>
      </w:r>
    </w:p>
    <w:p w14:paraId="449C54A3" w14:textId="77777777" w:rsidR="00062425" w:rsidRDefault="00062425" w:rsidP="00062425">
      <w:r>
        <w:t>[</w:t>
      </w:r>
      <w:r>
        <w:rPr>
          <w:color w:val="FF0000"/>
        </w:rPr>
        <w:t xml:space="preserve">Include a working example when </w:t>
      </w:r>
      <w:r w:rsidRPr="002E7195">
        <w:rPr>
          <w:color w:val="FF0000"/>
        </w:rPr>
        <w:t>possible. If there are no examples or the example would just be step by steps in the software, you can delete this section.</w:t>
      </w:r>
      <w:r>
        <w:t>]</w:t>
      </w:r>
    </w:p>
    <w:p w14:paraId="3C67B912" w14:textId="77777777" w:rsidR="00062425" w:rsidRPr="002E7195" w:rsidRDefault="00062425" w:rsidP="00062425">
      <w:pPr>
        <w:rPr>
          <w:color w:val="FF0000"/>
        </w:rPr>
      </w:pPr>
      <w:r>
        <w:t>[</w:t>
      </w:r>
      <w:r w:rsidRPr="002E7195">
        <w:rPr>
          <w:color w:val="FF0000"/>
        </w:rPr>
        <w:t xml:space="preserve">If there is more than one example to provide, give each </w:t>
      </w:r>
      <w:r>
        <w:rPr>
          <w:color w:val="FF0000"/>
        </w:rPr>
        <w:t>E</w:t>
      </w:r>
      <w:r w:rsidRPr="002E7195">
        <w:rPr>
          <w:color w:val="FF0000"/>
        </w:rPr>
        <w:t xml:space="preserve">xample </w:t>
      </w:r>
      <w:r>
        <w:rPr>
          <w:color w:val="FF0000"/>
        </w:rPr>
        <w:t xml:space="preserve">heading </w:t>
      </w:r>
      <w:r w:rsidRPr="002E7195">
        <w:rPr>
          <w:color w:val="FF0000"/>
        </w:rPr>
        <w:t>a descriptive name.</w:t>
      </w:r>
    </w:p>
    <w:p w14:paraId="7233C8CB" w14:textId="77777777" w:rsidR="00062425" w:rsidRPr="002E7195" w:rsidRDefault="00062425" w:rsidP="00062425">
      <w:pPr>
        <w:rPr>
          <w:color w:val="FF0000"/>
        </w:rPr>
      </w:pPr>
      <w:r w:rsidRPr="002E7195">
        <w:rPr>
          <w:color w:val="FF0000"/>
        </w:rPr>
        <w:t>Example: One intercompany planning chain</w:t>
      </w:r>
    </w:p>
    <w:p w14:paraId="47AB0B1B" w14:textId="77777777" w:rsidR="00062425" w:rsidRDefault="00062425" w:rsidP="00062425">
      <w:r w:rsidRPr="002E7195">
        <w:rPr>
          <w:color w:val="FF0000"/>
        </w:rPr>
        <w:t>Example: Multiple intercompany planning chains</w:t>
      </w:r>
      <w:r>
        <w:t>]</w:t>
      </w:r>
    </w:p>
    <w:p w14:paraId="07D5F24A" w14:textId="77777777" w:rsidR="00062425" w:rsidRPr="002E7195" w:rsidRDefault="00062425" w:rsidP="00062425">
      <w:r>
        <w:t>[</w:t>
      </w:r>
      <w:r w:rsidRPr="002E7195">
        <w:rPr>
          <w:color w:val="FF0000"/>
        </w:rPr>
        <w:t xml:space="preserve">Example is the </w:t>
      </w:r>
      <w:r>
        <w:rPr>
          <w:color w:val="FF0000"/>
        </w:rPr>
        <w:t xml:space="preserve">bottom of the repeating block </w:t>
      </w:r>
      <w:r w:rsidRPr="002E7195">
        <w:rPr>
          <w:color w:val="FF0000"/>
        </w:rPr>
        <w:t>for each physical entity.</w:t>
      </w:r>
      <w:r>
        <w:t>]</w:t>
      </w:r>
    </w:p>
    <w:p w14:paraId="383EBF38" w14:textId="77777777" w:rsidR="0093530A" w:rsidRDefault="0093530A" w:rsidP="00197341">
      <w:pPr>
        <w:pStyle w:val="Heading2"/>
      </w:pPr>
      <w:bookmarkStart w:id="5" w:name="_Toc132293280"/>
      <w:r w:rsidRPr="0093530A">
        <w:t>Next steps</w:t>
      </w:r>
      <w:bookmarkEnd w:id="5"/>
    </w:p>
    <w:p w14:paraId="1E17F94E" w14:textId="6EB48A00" w:rsidR="00D766F6" w:rsidRPr="00676332" w:rsidRDefault="00D766F6" w:rsidP="00D766F6">
      <w:r w:rsidRPr="00676332">
        <w:t>[</w:t>
      </w:r>
      <w:r w:rsidRPr="00676332">
        <w:rPr>
          <w:color w:val="FF0000"/>
        </w:rPr>
        <w:t xml:space="preserve">Include links to other </w:t>
      </w:r>
      <w:r w:rsidR="00BF5A03">
        <w:rPr>
          <w:color w:val="FF0000"/>
        </w:rPr>
        <w:t xml:space="preserve">resources </w:t>
      </w:r>
      <w:r w:rsidRPr="00676332">
        <w:rPr>
          <w:color w:val="FF0000"/>
        </w:rPr>
        <w:t>that provide additional information about the entity covered in the article. Topics can include links to pages that provide additional context for the entity discussed in the article or links to pages that may be useful in a next-steps context.</w:t>
      </w:r>
      <w:r w:rsidRPr="00676332">
        <w:t>]</w:t>
      </w:r>
    </w:p>
    <w:p w14:paraId="44462AC8" w14:textId="58170890" w:rsidR="0019621A" w:rsidRDefault="00676332" w:rsidP="00BF5A03">
      <w:r w:rsidRPr="00676332">
        <w:t>[</w:t>
      </w:r>
      <w:r w:rsidRPr="00676332">
        <w:rPr>
          <w:color w:val="FF0000"/>
        </w:rPr>
        <w:t xml:space="preserve">Make sure that a link that should be included in all entity documentation is added to the </w:t>
      </w:r>
      <w:r w:rsidR="00BF5A03">
        <w:rPr>
          <w:color w:val="FF0000"/>
        </w:rPr>
        <w:t xml:space="preserve">import data entity </w:t>
      </w:r>
      <w:r w:rsidRPr="00676332">
        <w:rPr>
          <w:color w:val="FF0000"/>
        </w:rPr>
        <w:t>template.</w:t>
      </w:r>
      <w:r w:rsidRPr="00676332">
        <w:t>]</w:t>
      </w:r>
    </w:p>
    <w:p w14:paraId="25AB26EF" w14:textId="46D6FFD6" w:rsidR="00A369A6" w:rsidRPr="0020787D" w:rsidRDefault="00D766F6" w:rsidP="0020787D">
      <w:r>
        <w:t>[</w:t>
      </w:r>
      <w:r w:rsidRPr="0019621A">
        <w:rPr>
          <w:color w:val="FF0000"/>
        </w:rPr>
        <w:t xml:space="preserve">Include the next </w:t>
      </w:r>
      <w:r w:rsidR="0019621A" w:rsidRPr="0019621A">
        <w:rPr>
          <w:color w:val="FF0000"/>
        </w:rPr>
        <w:t xml:space="preserve">logical </w:t>
      </w:r>
      <w:r w:rsidRPr="0019621A">
        <w:rPr>
          <w:color w:val="FF0000"/>
        </w:rPr>
        <w:t>entities in the sequence</w:t>
      </w:r>
      <w:r w:rsidR="0019621A" w:rsidRPr="0019621A">
        <w:rPr>
          <w:color w:val="FF0000"/>
        </w:rPr>
        <w:t xml:space="preserve"> even if there are no articles for them yet.</w:t>
      </w:r>
      <w:r>
        <w:t>]</w:t>
      </w:r>
    </w:p>
    <w:p w14:paraId="33B1A882" w14:textId="77777777" w:rsidR="0093530A" w:rsidRPr="0093530A" w:rsidRDefault="0093530A" w:rsidP="00197341">
      <w:pPr>
        <w:pStyle w:val="Heading2"/>
      </w:pPr>
      <w:bookmarkStart w:id="6" w:name="_Toc132293281"/>
      <w:r w:rsidRPr="0093530A">
        <w:t>Related resources</w:t>
      </w:r>
      <w:bookmarkEnd w:id="6"/>
    </w:p>
    <w:p w14:paraId="419A465D" w14:textId="22FC2896" w:rsidR="00EF37E7" w:rsidRDefault="00D766F6" w:rsidP="0093530A">
      <w:r w:rsidRPr="00676332">
        <w:t>[</w:t>
      </w:r>
      <w:r w:rsidRPr="00676332">
        <w:rPr>
          <w:color w:val="FF0000"/>
        </w:rPr>
        <w:t>Format as a b</w:t>
      </w:r>
      <w:r w:rsidR="0093530A" w:rsidRPr="00676332">
        <w:rPr>
          <w:color w:val="FF0000"/>
        </w:rPr>
        <w:t xml:space="preserve">ulleted list that links to one or more related </w:t>
      </w:r>
      <w:r w:rsidR="00197341" w:rsidRPr="00676332">
        <w:rPr>
          <w:color w:val="FF0000"/>
        </w:rPr>
        <w:t xml:space="preserve">TechTalks, </w:t>
      </w:r>
      <w:r w:rsidRPr="00676332">
        <w:rPr>
          <w:color w:val="FF0000"/>
        </w:rPr>
        <w:t>d</w:t>
      </w:r>
      <w:r w:rsidR="00197341" w:rsidRPr="00676332">
        <w:rPr>
          <w:color w:val="FF0000"/>
        </w:rPr>
        <w:t>ocs articles, Partner Architect Community Call Recordings, GitHub samples, etc.</w:t>
      </w:r>
      <w:r w:rsidRPr="00676332">
        <w:t>]</w:t>
      </w:r>
    </w:p>
    <w:p w14:paraId="4698DFA0" w14:textId="2C6BB7A2" w:rsidR="00DB7693" w:rsidRPr="00676332" w:rsidRDefault="00DB7693" w:rsidP="0093530A">
      <w:r>
        <w:t>[</w:t>
      </w:r>
      <w:r w:rsidRPr="00DB7693">
        <w:rPr>
          <w:color w:val="FF0000"/>
        </w:rPr>
        <w:t>The list should be a logical order, such as most specific to least specific.</w:t>
      </w:r>
      <w:r>
        <w:t>]</w:t>
      </w:r>
    </w:p>
    <w:p w14:paraId="59CB574F" w14:textId="688CB8D0" w:rsidR="00487EE1" w:rsidRPr="00BF5A03" w:rsidRDefault="00F80A39" w:rsidP="00197341">
      <w:pPr>
        <w:pStyle w:val="ListParagraph"/>
        <w:numPr>
          <w:ilvl w:val="0"/>
          <w:numId w:val="12"/>
        </w:numPr>
        <w:rPr>
          <w:rStyle w:val="Hyperlink"/>
          <w:color w:val="auto"/>
          <w:u w:val="none"/>
        </w:rPr>
      </w:pPr>
      <w:hyperlink r:id="rId11" w:history="1">
        <w:r w:rsidR="00487EE1" w:rsidRPr="00487EE1">
          <w:rPr>
            <w:rStyle w:val="Hyperlink"/>
          </w:rPr>
          <w:t>Data import and export jobs overview - Finance &amp; Operations | Dynamics 365 | Microsoft Learn</w:t>
        </w:r>
      </w:hyperlink>
    </w:p>
    <w:p w14:paraId="1F39E2B0" w14:textId="0ABA44B8" w:rsidR="00BF5A03" w:rsidRDefault="00F80A39" w:rsidP="00197341">
      <w:pPr>
        <w:pStyle w:val="ListParagraph"/>
        <w:numPr>
          <w:ilvl w:val="0"/>
          <w:numId w:val="12"/>
        </w:numPr>
      </w:pPr>
      <w:hyperlink r:id="rId12" w:history="1">
        <w:r w:rsidR="00BF5A03">
          <w:rPr>
            <w:rStyle w:val="Hyperlink"/>
          </w:rPr>
          <w:t>Data management</w:t>
        </w:r>
      </w:hyperlink>
      <w:r w:rsidR="00BF5A03">
        <w:t xml:space="preserve"> chapter in the </w:t>
      </w:r>
      <w:hyperlink r:id="rId13" w:history="1">
        <w:r w:rsidR="00BF5A03" w:rsidRPr="00BF5A03">
          <w:rPr>
            <w:rStyle w:val="Hyperlink"/>
          </w:rPr>
          <w:t>Implementation guide</w:t>
        </w:r>
      </w:hyperlink>
    </w:p>
    <w:p w14:paraId="17BAEF6F" w14:textId="19C0E7CA" w:rsidR="00BF5A03" w:rsidRDefault="00F80A39" w:rsidP="00197341">
      <w:pPr>
        <w:pStyle w:val="ListParagraph"/>
        <w:numPr>
          <w:ilvl w:val="0"/>
          <w:numId w:val="12"/>
        </w:numPr>
      </w:pPr>
      <w:hyperlink r:id="rId14" w:history="1">
        <w:r w:rsidR="00BF5A03" w:rsidRPr="00BF5A03">
          <w:rPr>
            <w:rStyle w:val="Hyperlink"/>
          </w:rPr>
          <w:t>Data management Success by Design checklist</w:t>
        </w:r>
      </w:hyperlink>
    </w:p>
    <w:p w14:paraId="39A6CD2E" w14:textId="5CAFFAFA" w:rsidR="00BF5A03" w:rsidRDefault="00F80A39" w:rsidP="00197341">
      <w:pPr>
        <w:pStyle w:val="ListParagraph"/>
        <w:numPr>
          <w:ilvl w:val="0"/>
          <w:numId w:val="12"/>
        </w:numPr>
      </w:pPr>
      <w:hyperlink r:id="rId15" w:history="1">
        <w:r w:rsidR="00BF5A03" w:rsidRPr="0019621A">
          <w:rPr>
            <w:rStyle w:val="Hyperlink"/>
          </w:rPr>
          <w:t>Testing strategy</w:t>
        </w:r>
      </w:hyperlink>
      <w:r w:rsidR="00BF5A03">
        <w:t xml:space="preserve"> chapter in the </w:t>
      </w:r>
      <w:r w:rsidR="00BF5A03" w:rsidRPr="00BF5A03">
        <w:t>Implementation guide</w:t>
      </w:r>
    </w:p>
    <w:p w14:paraId="1310DF83" w14:textId="77BFCE9A" w:rsidR="00BF5A03" w:rsidRPr="00487EE1" w:rsidRDefault="00F80A39" w:rsidP="00197341">
      <w:pPr>
        <w:pStyle w:val="ListParagraph"/>
        <w:numPr>
          <w:ilvl w:val="0"/>
          <w:numId w:val="12"/>
        </w:numPr>
      </w:pPr>
      <w:hyperlink r:id="rId16" w:history="1">
        <w:r w:rsidR="00BF5A03" w:rsidRPr="0019621A">
          <w:rPr>
            <w:rStyle w:val="Hyperlink"/>
          </w:rPr>
          <w:t>Testing strategy Success by Design checklist</w:t>
        </w:r>
      </w:hyperlink>
    </w:p>
    <w:p w14:paraId="568A2E08" w14:textId="14AD5CBC" w:rsidR="00197341" w:rsidRPr="00953A17" w:rsidRDefault="00197341" w:rsidP="00197341">
      <w:pPr>
        <w:pStyle w:val="ListParagraph"/>
        <w:numPr>
          <w:ilvl w:val="0"/>
          <w:numId w:val="12"/>
        </w:numPr>
        <w:rPr>
          <w:highlight w:val="yellow"/>
        </w:rPr>
      </w:pPr>
      <w:r w:rsidRPr="00953A17">
        <w:rPr>
          <w:highlight w:val="yellow"/>
        </w:rPr>
        <w:t>TechTalk link here</w:t>
      </w:r>
    </w:p>
    <w:p w14:paraId="0E14D75B" w14:textId="77777777" w:rsidR="00197341" w:rsidRPr="00953A17" w:rsidRDefault="00197341" w:rsidP="00197341">
      <w:pPr>
        <w:pStyle w:val="ListParagraph"/>
        <w:numPr>
          <w:ilvl w:val="0"/>
          <w:numId w:val="12"/>
        </w:numPr>
        <w:rPr>
          <w:highlight w:val="yellow"/>
        </w:rPr>
      </w:pPr>
      <w:r w:rsidRPr="00953A17">
        <w:rPr>
          <w:highlight w:val="yellow"/>
        </w:rPr>
        <w:t>Docs article link here</w:t>
      </w:r>
    </w:p>
    <w:p w14:paraId="5096677E" w14:textId="77777777" w:rsidR="00197341" w:rsidRPr="00953A17" w:rsidRDefault="00197341" w:rsidP="00197341">
      <w:pPr>
        <w:pStyle w:val="ListParagraph"/>
        <w:numPr>
          <w:ilvl w:val="0"/>
          <w:numId w:val="12"/>
        </w:numPr>
        <w:rPr>
          <w:highlight w:val="yellow"/>
        </w:rPr>
      </w:pPr>
      <w:r w:rsidRPr="00953A17">
        <w:rPr>
          <w:highlight w:val="yellow"/>
        </w:rPr>
        <w:t>GitHub sample link here</w:t>
      </w:r>
    </w:p>
    <w:p w14:paraId="350D37C6" w14:textId="77777777" w:rsidR="00197341" w:rsidRDefault="00197341" w:rsidP="00197341">
      <w:pPr>
        <w:pStyle w:val="Heading2"/>
      </w:pPr>
      <w:bookmarkStart w:id="7" w:name="_Toc132293282"/>
      <w:r>
        <w:t>Tags</w:t>
      </w:r>
      <w:bookmarkEnd w:id="7"/>
    </w:p>
    <w:p w14:paraId="5415BDB2" w14:textId="668A007C" w:rsidR="00E958DB" w:rsidRPr="00E958DB" w:rsidRDefault="00E958DB" w:rsidP="00E958DB">
      <w:r>
        <w:t>[</w:t>
      </w:r>
      <w:r w:rsidR="0019621A">
        <w:rPr>
          <w:color w:val="FF0000"/>
        </w:rPr>
        <w:t xml:space="preserve">Include </w:t>
      </w:r>
      <w:r w:rsidR="0020787D">
        <w:rPr>
          <w:color w:val="FF0000"/>
        </w:rPr>
        <w:t xml:space="preserve">the </w:t>
      </w:r>
      <w:r w:rsidR="0019621A">
        <w:rPr>
          <w:color w:val="FF0000"/>
        </w:rPr>
        <w:t>relevant c</w:t>
      </w:r>
      <w:r w:rsidRPr="00E958DB">
        <w:rPr>
          <w:color w:val="FF0000"/>
        </w:rPr>
        <w:t xml:space="preserve">ountries or regions </w:t>
      </w:r>
      <w:r w:rsidR="0019621A">
        <w:rPr>
          <w:color w:val="FF0000"/>
        </w:rPr>
        <w:t xml:space="preserve">or delete the heading </w:t>
      </w:r>
      <w:r w:rsidRPr="00E958DB">
        <w:rPr>
          <w:color w:val="FF0000"/>
        </w:rPr>
        <w:t>if there is no specific guidance.</w:t>
      </w:r>
      <w:r>
        <w:t>]</w:t>
      </w:r>
    </w:p>
    <w:p w14:paraId="57216917" w14:textId="2A4F9E32" w:rsidR="00197341" w:rsidRPr="0019621A" w:rsidRDefault="00E958DB" w:rsidP="00197341">
      <w:r>
        <w:rPr>
          <w:i/>
          <w:iCs/>
        </w:rPr>
        <w:t>Countries or regions</w:t>
      </w:r>
      <w:r w:rsidR="00197341" w:rsidRPr="00953A17">
        <w:rPr>
          <w:i/>
          <w:iCs/>
        </w:rPr>
        <w:t>:</w:t>
      </w:r>
      <w:r w:rsidR="00953A17">
        <w:rPr>
          <w:i/>
          <w:iCs/>
        </w:rPr>
        <w:t xml:space="preserve"> </w:t>
      </w:r>
    </w:p>
    <w:p w14:paraId="0D5BE4BD" w14:textId="77777777" w:rsidR="00D766F6" w:rsidRDefault="00D766F6" w:rsidP="00D766F6">
      <w:r w:rsidRPr="00953A17">
        <w:rPr>
          <w:i/>
          <w:iCs/>
        </w:rPr>
        <w:t>Stakeholders:</w:t>
      </w:r>
      <w:r>
        <w:t xml:space="preserve"> </w:t>
      </w:r>
      <w:r w:rsidRPr="0045582A">
        <w:t>Data migration lead</w:t>
      </w:r>
      <w:r>
        <w:t>,</w:t>
      </w:r>
      <w:r w:rsidRPr="0045582A">
        <w:t xml:space="preserve"> Developer, Functional consultant</w:t>
      </w:r>
      <w:r>
        <w:t>,</w:t>
      </w:r>
      <w:r w:rsidRPr="0045582A">
        <w:t xml:space="preserve"> Integration lead</w:t>
      </w:r>
      <w:r>
        <w:t xml:space="preserve">, </w:t>
      </w:r>
      <w:r w:rsidRPr="0045582A">
        <w:t>Solution architect</w:t>
      </w:r>
    </w:p>
    <w:p w14:paraId="1A2EE860" w14:textId="075147E6" w:rsidR="00D766F6" w:rsidRPr="009D1187" w:rsidRDefault="00D766F6" w:rsidP="00D766F6">
      <w:pPr>
        <w:rPr>
          <w:color w:val="FF0000"/>
        </w:rPr>
      </w:pPr>
      <w:r w:rsidRPr="0019621A">
        <w:t>[</w:t>
      </w:r>
      <w:r w:rsidR="0019621A">
        <w:rPr>
          <w:color w:val="FF0000"/>
        </w:rPr>
        <w:t>Include</w:t>
      </w:r>
      <w:r>
        <w:rPr>
          <w:color w:val="FF0000"/>
        </w:rPr>
        <w:t xml:space="preserve"> the </w:t>
      </w:r>
      <w:r w:rsidR="0019621A">
        <w:rPr>
          <w:color w:val="FF0000"/>
        </w:rPr>
        <w:t xml:space="preserve">additional </w:t>
      </w:r>
      <w:r>
        <w:rPr>
          <w:color w:val="FF0000"/>
        </w:rPr>
        <w:t xml:space="preserve">business stakeholders that apply to your entity from the following list. Delete the ones that do not </w:t>
      </w:r>
      <w:proofErr w:type="gramStart"/>
      <w:r>
        <w:rPr>
          <w:color w:val="FF0000"/>
        </w:rPr>
        <w:t>apply, and</w:t>
      </w:r>
      <w:proofErr w:type="gramEnd"/>
      <w:r>
        <w:rPr>
          <w:color w:val="FF0000"/>
        </w:rPr>
        <w:t xml:space="preserve"> make the list </w:t>
      </w:r>
      <w:proofErr w:type="gramStart"/>
      <w:r>
        <w:rPr>
          <w:color w:val="FF0000"/>
        </w:rPr>
        <w:t>alphabetical</w:t>
      </w:r>
      <w:proofErr w:type="gramEnd"/>
      <w:r>
        <w:rPr>
          <w:color w:val="FF0000"/>
        </w:rPr>
        <w:t xml:space="preserve"> with the list above.</w:t>
      </w:r>
      <w:r w:rsidRPr="0019621A">
        <w:t>]</w:t>
      </w:r>
    </w:p>
    <w:p w14:paraId="14956F5D" w14:textId="77777777" w:rsidR="00D766F6" w:rsidRDefault="00D766F6" w:rsidP="00D766F6">
      <w:r w:rsidRPr="00932DDC">
        <w:rPr>
          <w:highlight w:val="yellow"/>
        </w:rPr>
        <w:t>Accounts payable, Accounts receivable, Administrative, Audit, Customer services, Engineering, Finance, Human Resources, IT, Marketing, Merchandising, Operations, Production, Project Management, Purchasing, Retail store operations, Sales, Service operations, Transportation, Treasury, Warehouse</w:t>
      </w:r>
    </w:p>
    <w:p w14:paraId="3A24ADF1" w14:textId="65E7C7F3" w:rsidR="0020787D" w:rsidRPr="007A24FC" w:rsidRDefault="0020787D" w:rsidP="0020787D">
      <w:r>
        <w:t>[</w:t>
      </w:r>
      <w:r w:rsidR="00D766F6">
        <w:rPr>
          <w:rStyle w:val="cf01"/>
          <w:rFonts w:asciiTheme="minorHAnsi" w:hAnsiTheme="minorHAnsi" w:cstheme="minorHAnsi"/>
          <w:color w:val="FF0000"/>
          <w:sz w:val="22"/>
          <w:szCs w:val="22"/>
        </w:rPr>
        <w:t>Include</w:t>
      </w:r>
      <w:r w:rsidRPr="0045582A">
        <w:rPr>
          <w:rStyle w:val="cf01"/>
          <w:rFonts w:asciiTheme="minorHAnsi" w:hAnsiTheme="minorHAnsi" w:cstheme="minorHAnsi"/>
          <w:color w:val="FF0000"/>
          <w:sz w:val="22"/>
          <w:szCs w:val="22"/>
        </w:rPr>
        <w:t xml:space="preserve"> all the same product names </w:t>
      </w:r>
      <w:r>
        <w:rPr>
          <w:rStyle w:val="cf01"/>
          <w:rFonts w:asciiTheme="minorHAnsi" w:hAnsiTheme="minorHAnsi" w:cstheme="minorHAnsi"/>
          <w:color w:val="FF0000"/>
          <w:sz w:val="22"/>
          <w:szCs w:val="22"/>
        </w:rPr>
        <w:t>from</w:t>
      </w:r>
      <w:r w:rsidRPr="0045582A">
        <w:rPr>
          <w:rStyle w:val="cf01"/>
          <w:rFonts w:asciiTheme="minorHAnsi" w:hAnsiTheme="minorHAnsi" w:cstheme="minorHAnsi"/>
          <w:color w:val="FF0000"/>
          <w:sz w:val="22"/>
          <w:szCs w:val="22"/>
        </w:rPr>
        <w:t xml:space="preserve"> the Applies to section at the </w:t>
      </w:r>
      <w:r>
        <w:rPr>
          <w:rStyle w:val="cf01"/>
          <w:rFonts w:asciiTheme="minorHAnsi" w:hAnsiTheme="minorHAnsi" w:cstheme="minorHAnsi"/>
          <w:color w:val="FF0000"/>
          <w:sz w:val="22"/>
          <w:szCs w:val="22"/>
        </w:rPr>
        <w:t xml:space="preserve">beginning </w:t>
      </w:r>
      <w:r w:rsidRPr="0045582A">
        <w:rPr>
          <w:rStyle w:val="cf01"/>
          <w:rFonts w:asciiTheme="minorHAnsi" w:hAnsiTheme="minorHAnsi" w:cstheme="minorHAnsi"/>
          <w:color w:val="FF0000"/>
          <w:sz w:val="22"/>
          <w:szCs w:val="22"/>
        </w:rPr>
        <w:t>of the article.</w:t>
      </w:r>
      <w:r>
        <w:t>]</w:t>
      </w:r>
    </w:p>
    <w:p w14:paraId="39B1E105" w14:textId="77777777" w:rsidR="00D766F6" w:rsidRPr="007A24FC" w:rsidRDefault="00D766F6" w:rsidP="00D766F6">
      <w:r>
        <w:t>[</w:t>
      </w:r>
      <w:r>
        <w:rPr>
          <w:rStyle w:val="cf01"/>
          <w:rFonts w:asciiTheme="minorHAnsi" w:hAnsiTheme="minorHAnsi" w:cstheme="minorHAnsi"/>
          <w:color w:val="FF0000"/>
          <w:sz w:val="22"/>
          <w:szCs w:val="22"/>
        </w:rPr>
        <w:t>Note the products have different formatting in the two locations so don’t copy + paste them</w:t>
      </w:r>
      <w:r w:rsidRPr="0045582A">
        <w:rPr>
          <w:rStyle w:val="cf01"/>
          <w:rFonts w:asciiTheme="minorHAnsi" w:hAnsiTheme="minorHAnsi" w:cstheme="minorHAnsi"/>
          <w:color w:val="FF0000"/>
          <w:sz w:val="22"/>
          <w:szCs w:val="22"/>
        </w:rPr>
        <w:t>.</w:t>
      </w:r>
      <w:r>
        <w:t>]</w:t>
      </w:r>
    </w:p>
    <w:p w14:paraId="0ABFF07F" w14:textId="77777777" w:rsidR="00D766F6" w:rsidRDefault="00D766F6" w:rsidP="00D766F6">
      <w:r w:rsidRPr="00953A17">
        <w:rPr>
          <w:i/>
          <w:iCs/>
        </w:rPr>
        <w:t>Products:</w:t>
      </w:r>
      <w:r w:rsidRPr="0020787D">
        <w:t xml:space="preserve"> </w:t>
      </w:r>
      <w:r w:rsidRPr="007A24FC">
        <w:rPr>
          <w:highlight w:val="yellow"/>
        </w:rPr>
        <w:t>Dynamics 365 Business Central, Dynamics 365 Commerce, Dynamics 365 Customer Insights, Dynamics 365 Customer Service, Dynamics 365 Customer Service Insights, Dynamics 365 Customer Voice, Dynamics 365 Field Service, Dynamics 365 Finance, Dynamics 365 Fraud Protection, Dynamics 365 Guides, Dynamics 365 Human Resources, Dynamics 365 Intelligent Order Management, Dynamics 365 Marketing, Dynamics 365 Project Operations, Dynamics 365 Remote Assist, Dynamics 365 Sales, Dynamics 365 Supply Chain Management</w:t>
      </w:r>
      <w:r w:rsidRPr="009D1187">
        <w:rPr>
          <w:highlight w:val="yellow"/>
        </w:rPr>
        <w:t>, Microsoft Supply Chain Center</w:t>
      </w:r>
    </w:p>
    <w:p w14:paraId="7A59F616" w14:textId="77777777" w:rsidR="0020787D" w:rsidRPr="007A24FC" w:rsidRDefault="0020787D"/>
    <w:sectPr w:rsidR="0020787D" w:rsidRPr="007A24FC">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14F6241"/>
    <w:multiLevelType w:val="hybridMultilevel"/>
    <w:tmpl w:val="5E08D39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72828DF"/>
    <w:multiLevelType w:val="hybridMultilevel"/>
    <w:tmpl w:val="653E987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7EC06DD"/>
    <w:multiLevelType w:val="hybridMultilevel"/>
    <w:tmpl w:val="63703F26"/>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3" w15:restartNumberingAfterBreak="0">
    <w:nsid w:val="10C3495D"/>
    <w:multiLevelType w:val="hybridMultilevel"/>
    <w:tmpl w:val="B15A4EEE"/>
    <w:lvl w:ilvl="0" w:tplc="04090001">
      <w:start w:val="1"/>
      <w:numFmt w:val="bullet"/>
      <w:lvlText w:val=""/>
      <w:lvlJc w:val="left"/>
      <w:pPr>
        <w:ind w:left="720" w:hanging="360"/>
      </w:pPr>
      <w:rPr>
        <w:rFonts w:ascii="Symbol" w:hAnsi="Symbol" w:hint="default"/>
      </w:rPr>
    </w:lvl>
    <w:lvl w:ilvl="1" w:tplc="77B27738">
      <w:numFmt w:val="bullet"/>
      <w:lvlText w:val="-"/>
      <w:lvlJc w:val="left"/>
      <w:pPr>
        <w:ind w:left="1440" w:hanging="360"/>
      </w:pPr>
      <w:rPr>
        <w:rFonts w:ascii="Calibri" w:eastAsiaTheme="minorHAnsi" w:hAnsi="Calibri" w:cs="Calibri"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4" w15:restartNumberingAfterBreak="0">
    <w:nsid w:val="1B496CDD"/>
    <w:multiLevelType w:val="hybridMultilevel"/>
    <w:tmpl w:val="5E08D390"/>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5" w15:restartNumberingAfterBreak="0">
    <w:nsid w:val="469C11EB"/>
    <w:multiLevelType w:val="hybridMultilevel"/>
    <w:tmpl w:val="E6CCAF72"/>
    <w:lvl w:ilvl="0" w:tplc="7AF68FE0">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48E8437E"/>
    <w:multiLevelType w:val="hybridMultilevel"/>
    <w:tmpl w:val="40068B44"/>
    <w:lvl w:ilvl="0" w:tplc="FFFFFFFF">
      <w:start w:val="1"/>
      <w:numFmt w:val="bullet"/>
      <w:lvlText w:val=""/>
      <w:lvlJc w:val="left"/>
      <w:pPr>
        <w:ind w:left="720" w:hanging="360"/>
      </w:pPr>
      <w:rPr>
        <w:rFonts w:ascii="Symbol" w:hAnsi="Symbol" w:hint="default"/>
      </w:rPr>
    </w:lvl>
    <w:lvl w:ilvl="1" w:tplc="04090001">
      <w:start w:val="1"/>
      <w:numFmt w:val="bullet"/>
      <w:lvlText w:val=""/>
      <w:lvlJc w:val="left"/>
      <w:pPr>
        <w:ind w:left="720" w:hanging="360"/>
      </w:pPr>
      <w:rPr>
        <w:rFonts w:ascii="Symbol" w:hAnsi="Symbol"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7" w15:restartNumberingAfterBreak="0">
    <w:nsid w:val="514334FB"/>
    <w:multiLevelType w:val="hybridMultilevel"/>
    <w:tmpl w:val="ED04382A"/>
    <w:lvl w:ilvl="0" w:tplc="7C14AA90">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530D52D3"/>
    <w:multiLevelType w:val="hybridMultilevel"/>
    <w:tmpl w:val="3F1A13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538B4730"/>
    <w:multiLevelType w:val="hybridMultilevel"/>
    <w:tmpl w:val="E3E42E14"/>
    <w:lvl w:ilvl="0" w:tplc="8B00027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56067B69"/>
    <w:multiLevelType w:val="hybridMultilevel"/>
    <w:tmpl w:val="3B6873D2"/>
    <w:lvl w:ilvl="0" w:tplc="06E007A2">
      <w:numFmt w:val="bullet"/>
      <w:lvlText w:val=""/>
      <w:lvlJc w:val="left"/>
      <w:pPr>
        <w:ind w:left="720" w:hanging="360"/>
      </w:pPr>
      <w:rPr>
        <w:rFonts w:ascii="Wingdings" w:eastAsiaTheme="minorHAnsi" w:hAnsi="Wingdings"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5BE23ECE"/>
    <w:multiLevelType w:val="hybridMultilevel"/>
    <w:tmpl w:val="3D7C29C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66AC2566"/>
    <w:multiLevelType w:val="hybridMultilevel"/>
    <w:tmpl w:val="350C8820"/>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13" w15:restartNumberingAfterBreak="0">
    <w:nsid w:val="683223C4"/>
    <w:multiLevelType w:val="hybridMultilevel"/>
    <w:tmpl w:val="BEB252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E8B26F6"/>
    <w:multiLevelType w:val="hybridMultilevel"/>
    <w:tmpl w:val="B04AB3B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385913119">
    <w:abstractNumId w:val="14"/>
  </w:num>
  <w:num w:numId="2" w16cid:durableId="187722703">
    <w:abstractNumId w:val="5"/>
  </w:num>
  <w:num w:numId="3" w16cid:durableId="2142914081">
    <w:abstractNumId w:val="2"/>
  </w:num>
  <w:num w:numId="4" w16cid:durableId="1423839791">
    <w:abstractNumId w:val="11"/>
  </w:num>
  <w:num w:numId="5" w16cid:durableId="1151100602">
    <w:abstractNumId w:val="9"/>
  </w:num>
  <w:num w:numId="6" w16cid:durableId="730466931">
    <w:abstractNumId w:val="3"/>
  </w:num>
  <w:num w:numId="7" w16cid:durableId="1588803389">
    <w:abstractNumId w:val="13"/>
  </w:num>
  <w:num w:numId="8" w16cid:durableId="373702207">
    <w:abstractNumId w:val="7"/>
  </w:num>
  <w:num w:numId="9" w16cid:durableId="1875969154">
    <w:abstractNumId w:val="12"/>
  </w:num>
  <w:num w:numId="10" w16cid:durableId="941650326">
    <w:abstractNumId w:val="8"/>
  </w:num>
  <w:num w:numId="11" w16cid:durableId="134026061">
    <w:abstractNumId w:val="6"/>
  </w:num>
  <w:num w:numId="12" w16cid:durableId="33163921">
    <w:abstractNumId w:val="1"/>
  </w:num>
  <w:num w:numId="13" w16cid:durableId="1239942905">
    <w:abstractNumId w:val="0"/>
  </w:num>
  <w:num w:numId="14" w16cid:durableId="546726860">
    <w:abstractNumId w:val="4"/>
  </w:num>
  <w:num w:numId="15" w16cid:durableId="1587765200">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A009E"/>
    <w:rsid w:val="00041E2A"/>
    <w:rsid w:val="00056B49"/>
    <w:rsid w:val="00062425"/>
    <w:rsid w:val="00080B39"/>
    <w:rsid w:val="000F1A99"/>
    <w:rsid w:val="00104F0D"/>
    <w:rsid w:val="00142980"/>
    <w:rsid w:val="001756E5"/>
    <w:rsid w:val="0019621A"/>
    <w:rsid w:val="00197341"/>
    <w:rsid w:val="001C7B6E"/>
    <w:rsid w:val="0020680E"/>
    <w:rsid w:val="0020787D"/>
    <w:rsid w:val="00231618"/>
    <w:rsid w:val="002E7195"/>
    <w:rsid w:val="003E2856"/>
    <w:rsid w:val="003E2A48"/>
    <w:rsid w:val="00406A93"/>
    <w:rsid w:val="0045458E"/>
    <w:rsid w:val="0045582A"/>
    <w:rsid w:val="00487EE1"/>
    <w:rsid w:val="004B7AFE"/>
    <w:rsid w:val="0051177B"/>
    <w:rsid w:val="005A5251"/>
    <w:rsid w:val="005D2ED6"/>
    <w:rsid w:val="00604626"/>
    <w:rsid w:val="00676332"/>
    <w:rsid w:val="007052E8"/>
    <w:rsid w:val="00740A7A"/>
    <w:rsid w:val="00764BDD"/>
    <w:rsid w:val="007975A0"/>
    <w:rsid w:val="007A24FC"/>
    <w:rsid w:val="008060ED"/>
    <w:rsid w:val="00841160"/>
    <w:rsid w:val="00843239"/>
    <w:rsid w:val="008F5C10"/>
    <w:rsid w:val="00910EAC"/>
    <w:rsid w:val="0093530A"/>
    <w:rsid w:val="00946CE3"/>
    <w:rsid w:val="00953A17"/>
    <w:rsid w:val="0098577B"/>
    <w:rsid w:val="009E6B6A"/>
    <w:rsid w:val="00A244CE"/>
    <w:rsid w:val="00A369A6"/>
    <w:rsid w:val="00A474F0"/>
    <w:rsid w:val="00AA265D"/>
    <w:rsid w:val="00AB492F"/>
    <w:rsid w:val="00AD3B38"/>
    <w:rsid w:val="00B711C3"/>
    <w:rsid w:val="00BF5A03"/>
    <w:rsid w:val="00C16218"/>
    <w:rsid w:val="00C40420"/>
    <w:rsid w:val="00C57214"/>
    <w:rsid w:val="00CB0C8F"/>
    <w:rsid w:val="00D30DDF"/>
    <w:rsid w:val="00D43D1D"/>
    <w:rsid w:val="00D61638"/>
    <w:rsid w:val="00D766F6"/>
    <w:rsid w:val="00DA009E"/>
    <w:rsid w:val="00DB7693"/>
    <w:rsid w:val="00DE649F"/>
    <w:rsid w:val="00E63354"/>
    <w:rsid w:val="00E958DB"/>
    <w:rsid w:val="00EA2B48"/>
    <w:rsid w:val="00EC3E53"/>
    <w:rsid w:val="00EE674B"/>
    <w:rsid w:val="00F055AB"/>
    <w:rsid w:val="00F346A0"/>
    <w:rsid w:val="00F80A3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3908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E674B"/>
  </w:style>
  <w:style w:type="paragraph" w:styleId="Heading1">
    <w:name w:val="heading 1"/>
    <w:basedOn w:val="Normal"/>
    <w:next w:val="Normal"/>
    <w:link w:val="Heading1Char"/>
    <w:uiPriority w:val="9"/>
    <w:qFormat/>
    <w:rsid w:val="0093530A"/>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98577B"/>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qFormat/>
    <w:rsid w:val="00142980"/>
    <w:pPr>
      <w:keepNext/>
      <w:keepLines/>
      <w:spacing w:before="40" w:after="0"/>
      <w:outlineLvl w:val="2"/>
    </w:pPr>
    <w:rPr>
      <w:rFonts w:asciiTheme="majorHAnsi" w:eastAsiaTheme="majorEastAsia" w:hAnsiTheme="majorHAnsi" w:cstheme="majorBidi"/>
      <w:color w:val="1F3763"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ljs-section">
    <w:name w:val="hljs-section"/>
    <w:basedOn w:val="DefaultParagraphFont"/>
    <w:rsid w:val="0093530A"/>
  </w:style>
  <w:style w:type="character" w:customStyle="1" w:styleId="hljs-emphasis">
    <w:name w:val="hljs-emphasis"/>
    <w:basedOn w:val="DefaultParagraphFont"/>
    <w:rsid w:val="0093530A"/>
  </w:style>
  <w:style w:type="character" w:customStyle="1" w:styleId="hljs-strong">
    <w:name w:val="hljs-strong"/>
    <w:basedOn w:val="DefaultParagraphFont"/>
    <w:rsid w:val="0093530A"/>
  </w:style>
  <w:style w:type="character" w:customStyle="1" w:styleId="hljs-bullet">
    <w:name w:val="hljs-bullet"/>
    <w:basedOn w:val="DefaultParagraphFont"/>
    <w:rsid w:val="0093530A"/>
  </w:style>
  <w:style w:type="character" w:customStyle="1" w:styleId="Heading1Char">
    <w:name w:val="Heading 1 Char"/>
    <w:basedOn w:val="DefaultParagraphFont"/>
    <w:link w:val="Heading1"/>
    <w:uiPriority w:val="9"/>
    <w:rsid w:val="0093530A"/>
    <w:rPr>
      <w:rFonts w:asciiTheme="majorHAnsi" w:eastAsiaTheme="majorEastAsia" w:hAnsiTheme="majorHAnsi" w:cstheme="majorBidi"/>
      <w:color w:val="2F5496" w:themeColor="accent1" w:themeShade="BF"/>
      <w:sz w:val="32"/>
      <w:szCs w:val="32"/>
    </w:rPr>
  </w:style>
  <w:style w:type="character" w:styleId="CommentReference">
    <w:name w:val="annotation reference"/>
    <w:basedOn w:val="DefaultParagraphFont"/>
    <w:uiPriority w:val="99"/>
    <w:semiHidden/>
    <w:unhideWhenUsed/>
    <w:rsid w:val="0093530A"/>
    <w:rPr>
      <w:sz w:val="16"/>
      <w:szCs w:val="16"/>
    </w:rPr>
  </w:style>
  <w:style w:type="paragraph" w:styleId="CommentText">
    <w:name w:val="annotation text"/>
    <w:basedOn w:val="Normal"/>
    <w:link w:val="CommentTextChar"/>
    <w:uiPriority w:val="99"/>
    <w:unhideWhenUsed/>
    <w:rsid w:val="0093530A"/>
    <w:pPr>
      <w:spacing w:line="240" w:lineRule="auto"/>
    </w:pPr>
    <w:rPr>
      <w:sz w:val="20"/>
      <w:szCs w:val="20"/>
    </w:rPr>
  </w:style>
  <w:style w:type="character" w:customStyle="1" w:styleId="CommentTextChar">
    <w:name w:val="Comment Text Char"/>
    <w:basedOn w:val="DefaultParagraphFont"/>
    <w:link w:val="CommentText"/>
    <w:uiPriority w:val="99"/>
    <w:rsid w:val="0093530A"/>
    <w:rPr>
      <w:sz w:val="20"/>
      <w:szCs w:val="20"/>
    </w:rPr>
  </w:style>
  <w:style w:type="paragraph" w:styleId="CommentSubject">
    <w:name w:val="annotation subject"/>
    <w:basedOn w:val="CommentText"/>
    <w:next w:val="CommentText"/>
    <w:link w:val="CommentSubjectChar"/>
    <w:uiPriority w:val="99"/>
    <w:semiHidden/>
    <w:unhideWhenUsed/>
    <w:rsid w:val="0093530A"/>
    <w:rPr>
      <w:b/>
      <w:bCs/>
    </w:rPr>
  </w:style>
  <w:style w:type="character" w:customStyle="1" w:styleId="CommentSubjectChar">
    <w:name w:val="Comment Subject Char"/>
    <w:basedOn w:val="CommentTextChar"/>
    <w:link w:val="CommentSubject"/>
    <w:uiPriority w:val="99"/>
    <w:semiHidden/>
    <w:rsid w:val="0093530A"/>
    <w:rPr>
      <w:b/>
      <w:bCs/>
      <w:sz w:val="20"/>
      <w:szCs w:val="20"/>
    </w:rPr>
  </w:style>
  <w:style w:type="character" w:customStyle="1" w:styleId="Heading2Char">
    <w:name w:val="Heading 2 Char"/>
    <w:basedOn w:val="DefaultParagraphFont"/>
    <w:link w:val="Heading2"/>
    <w:uiPriority w:val="9"/>
    <w:rsid w:val="0098577B"/>
    <w:rPr>
      <w:rFonts w:asciiTheme="majorHAnsi" w:eastAsiaTheme="majorEastAsia" w:hAnsiTheme="majorHAnsi" w:cstheme="majorBidi"/>
      <w:color w:val="2F5496" w:themeColor="accent1" w:themeShade="BF"/>
      <w:sz w:val="26"/>
      <w:szCs w:val="26"/>
    </w:rPr>
  </w:style>
  <w:style w:type="paragraph" w:styleId="ListParagraph">
    <w:name w:val="List Paragraph"/>
    <w:basedOn w:val="Normal"/>
    <w:uiPriority w:val="34"/>
    <w:qFormat/>
    <w:rsid w:val="001C7B6E"/>
    <w:pPr>
      <w:ind w:left="720"/>
      <w:contextualSpacing/>
    </w:pPr>
  </w:style>
  <w:style w:type="character" w:customStyle="1" w:styleId="Heading3Char">
    <w:name w:val="Heading 3 Char"/>
    <w:basedOn w:val="DefaultParagraphFont"/>
    <w:link w:val="Heading3"/>
    <w:uiPriority w:val="9"/>
    <w:rsid w:val="00142980"/>
    <w:rPr>
      <w:rFonts w:asciiTheme="majorHAnsi" w:eastAsiaTheme="majorEastAsia" w:hAnsiTheme="majorHAnsi" w:cstheme="majorBidi"/>
      <w:color w:val="1F3763" w:themeColor="accent1" w:themeShade="7F"/>
      <w:sz w:val="24"/>
      <w:szCs w:val="24"/>
    </w:rPr>
  </w:style>
  <w:style w:type="table" w:styleId="GridTable1Light-Accent3">
    <w:name w:val="Grid Table 1 Light Accent 3"/>
    <w:basedOn w:val="TableNormal"/>
    <w:uiPriority w:val="46"/>
    <w:rsid w:val="007052E8"/>
    <w:pPr>
      <w:spacing w:after="0"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character" w:styleId="Hyperlink">
    <w:name w:val="Hyperlink"/>
    <w:basedOn w:val="DefaultParagraphFont"/>
    <w:uiPriority w:val="99"/>
    <w:unhideWhenUsed/>
    <w:rsid w:val="007052E8"/>
    <w:rPr>
      <w:color w:val="0000FF"/>
      <w:u w:val="single"/>
    </w:rPr>
  </w:style>
  <w:style w:type="table" w:styleId="TableGrid">
    <w:name w:val="Table Grid"/>
    <w:basedOn w:val="TableNormal"/>
    <w:uiPriority w:val="39"/>
    <w:rsid w:val="00843239"/>
    <w:pPr>
      <w:spacing w:after="0" w:line="240" w:lineRule="auto"/>
    </w:pPr>
    <w:rPr>
      <w:kern w:val="0"/>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cf01">
    <w:name w:val="cf01"/>
    <w:basedOn w:val="DefaultParagraphFont"/>
    <w:rsid w:val="00EC3E53"/>
    <w:rPr>
      <w:rFonts w:ascii="Segoe UI" w:hAnsi="Segoe UI" w:cs="Segoe UI" w:hint="default"/>
      <w:sz w:val="18"/>
      <w:szCs w:val="18"/>
    </w:rPr>
  </w:style>
  <w:style w:type="character" w:styleId="UnresolvedMention">
    <w:name w:val="Unresolved Mention"/>
    <w:basedOn w:val="DefaultParagraphFont"/>
    <w:uiPriority w:val="99"/>
    <w:semiHidden/>
    <w:unhideWhenUsed/>
    <w:rsid w:val="0019621A"/>
    <w:rPr>
      <w:color w:val="605E5C"/>
      <w:shd w:val="clear" w:color="auto" w:fill="E1DFDD"/>
    </w:rPr>
  </w:style>
  <w:style w:type="paragraph" w:styleId="TOCHeading">
    <w:name w:val="TOC Heading"/>
    <w:basedOn w:val="Heading1"/>
    <w:next w:val="Normal"/>
    <w:uiPriority w:val="39"/>
    <w:unhideWhenUsed/>
    <w:qFormat/>
    <w:rsid w:val="00062425"/>
    <w:pPr>
      <w:outlineLvl w:val="9"/>
    </w:pPr>
    <w:rPr>
      <w:kern w:val="0"/>
      <w14:ligatures w14:val="none"/>
    </w:rPr>
  </w:style>
  <w:style w:type="paragraph" w:styleId="TOC1">
    <w:name w:val="toc 1"/>
    <w:basedOn w:val="Normal"/>
    <w:next w:val="Normal"/>
    <w:autoRedefine/>
    <w:uiPriority w:val="39"/>
    <w:unhideWhenUsed/>
    <w:rsid w:val="00062425"/>
    <w:pPr>
      <w:spacing w:before="240" w:after="120"/>
    </w:pPr>
    <w:rPr>
      <w:rFonts w:cstheme="minorHAnsi"/>
      <w:b/>
      <w:bCs/>
      <w:sz w:val="20"/>
      <w:szCs w:val="20"/>
    </w:rPr>
  </w:style>
  <w:style w:type="paragraph" w:styleId="TOC2">
    <w:name w:val="toc 2"/>
    <w:basedOn w:val="Normal"/>
    <w:next w:val="Normal"/>
    <w:autoRedefine/>
    <w:uiPriority w:val="39"/>
    <w:unhideWhenUsed/>
    <w:rsid w:val="00062425"/>
    <w:pPr>
      <w:spacing w:before="120" w:after="0"/>
      <w:ind w:left="220"/>
    </w:pPr>
    <w:rPr>
      <w:rFonts w:cstheme="minorHAnsi"/>
      <w:i/>
      <w:iCs/>
      <w:sz w:val="20"/>
      <w:szCs w:val="20"/>
    </w:rPr>
  </w:style>
  <w:style w:type="paragraph" w:styleId="TOC3">
    <w:name w:val="toc 3"/>
    <w:basedOn w:val="Normal"/>
    <w:next w:val="Normal"/>
    <w:autoRedefine/>
    <w:uiPriority w:val="39"/>
    <w:unhideWhenUsed/>
    <w:rsid w:val="00062425"/>
    <w:pPr>
      <w:spacing w:after="0"/>
      <w:ind w:left="440"/>
    </w:pPr>
    <w:rPr>
      <w:rFonts w:cstheme="minorHAnsi"/>
      <w:sz w:val="20"/>
      <w:szCs w:val="20"/>
    </w:rPr>
  </w:style>
  <w:style w:type="paragraph" w:styleId="TOC4">
    <w:name w:val="toc 4"/>
    <w:basedOn w:val="Normal"/>
    <w:next w:val="Normal"/>
    <w:autoRedefine/>
    <w:uiPriority w:val="39"/>
    <w:unhideWhenUsed/>
    <w:rsid w:val="00062425"/>
    <w:pPr>
      <w:spacing w:after="0"/>
      <w:ind w:left="660"/>
    </w:pPr>
    <w:rPr>
      <w:rFonts w:cstheme="minorHAnsi"/>
      <w:sz w:val="20"/>
      <w:szCs w:val="20"/>
    </w:rPr>
  </w:style>
  <w:style w:type="paragraph" w:styleId="TOC5">
    <w:name w:val="toc 5"/>
    <w:basedOn w:val="Normal"/>
    <w:next w:val="Normal"/>
    <w:autoRedefine/>
    <w:uiPriority w:val="39"/>
    <w:unhideWhenUsed/>
    <w:rsid w:val="00062425"/>
    <w:pPr>
      <w:spacing w:after="0"/>
      <w:ind w:left="880"/>
    </w:pPr>
    <w:rPr>
      <w:rFonts w:cstheme="minorHAnsi"/>
      <w:sz w:val="20"/>
      <w:szCs w:val="20"/>
    </w:rPr>
  </w:style>
  <w:style w:type="paragraph" w:styleId="TOC6">
    <w:name w:val="toc 6"/>
    <w:basedOn w:val="Normal"/>
    <w:next w:val="Normal"/>
    <w:autoRedefine/>
    <w:uiPriority w:val="39"/>
    <w:unhideWhenUsed/>
    <w:rsid w:val="00062425"/>
    <w:pPr>
      <w:spacing w:after="0"/>
      <w:ind w:left="1100"/>
    </w:pPr>
    <w:rPr>
      <w:rFonts w:cstheme="minorHAnsi"/>
      <w:sz w:val="20"/>
      <w:szCs w:val="20"/>
    </w:rPr>
  </w:style>
  <w:style w:type="paragraph" w:styleId="TOC7">
    <w:name w:val="toc 7"/>
    <w:basedOn w:val="Normal"/>
    <w:next w:val="Normal"/>
    <w:autoRedefine/>
    <w:uiPriority w:val="39"/>
    <w:unhideWhenUsed/>
    <w:rsid w:val="00062425"/>
    <w:pPr>
      <w:spacing w:after="0"/>
      <w:ind w:left="1320"/>
    </w:pPr>
    <w:rPr>
      <w:rFonts w:cstheme="minorHAnsi"/>
      <w:sz w:val="20"/>
      <w:szCs w:val="20"/>
    </w:rPr>
  </w:style>
  <w:style w:type="paragraph" w:styleId="TOC8">
    <w:name w:val="toc 8"/>
    <w:basedOn w:val="Normal"/>
    <w:next w:val="Normal"/>
    <w:autoRedefine/>
    <w:uiPriority w:val="39"/>
    <w:unhideWhenUsed/>
    <w:rsid w:val="00062425"/>
    <w:pPr>
      <w:spacing w:after="0"/>
      <w:ind w:left="1540"/>
    </w:pPr>
    <w:rPr>
      <w:rFonts w:cstheme="minorHAnsi"/>
      <w:sz w:val="20"/>
      <w:szCs w:val="20"/>
    </w:rPr>
  </w:style>
  <w:style w:type="paragraph" w:styleId="TOC9">
    <w:name w:val="toc 9"/>
    <w:basedOn w:val="Normal"/>
    <w:next w:val="Normal"/>
    <w:autoRedefine/>
    <w:uiPriority w:val="39"/>
    <w:unhideWhenUsed/>
    <w:rsid w:val="00062425"/>
    <w:pPr>
      <w:spacing w:after="0"/>
      <w:ind w:left="1760"/>
    </w:pPr>
    <w:rPr>
      <w:rFonts w:cstheme="minorHAnsi"/>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39758397">
      <w:bodyDiv w:val="1"/>
      <w:marLeft w:val="0"/>
      <w:marRight w:val="0"/>
      <w:marTop w:val="0"/>
      <w:marBottom w:val="0"/>
      <w:divBdr>
        <w:top w:val="none" w:sz="0" w:space="0" w:color="auto"/>
        <w:left w:val="none" w:sz="0" w:space="0" w:color="auto"/>
        <w:bottom w:val="none" w:sz="0" w:space="0" w:color="auto"/>
        <w:right w:val="none" w:sz="0" w:space="0" w:color="auto"/>
      </w:divBdr>
    </w:div>
    <w:div w:id="396129306">
      <w:bodyDiv w:val="1"/>
      <w:marLeft w:val="0"/>
      <w:marRight w:val="0"/>
      <w:marTop w:val="0"/>
      <w:marBottom w:val="0"/>
      <w:divBdr>
        <w:top w:val="none" w:sz="0" w:space="0" w:color="auto"/>
        <w:left w:val="none" w:sz="0" w:space="0" w:color="auto"/>
        <w:bottom w:val="none" w:sz="0" w:space="0" w:color="auto"/>
        <w:right w:val="none" w:sz="0" w:space="0" w:color="auto"/>
      </w:divBdr>
    </w:div>
    <w:div w:id="678967614">
      <w:bodyDiv w:val="1"/>
      <w:marLeft w:val="0"/>
      <w:marRight w:val="0"/>
      <w:marTop w:val="0"/>
      <w:marBottom w:val="0"/>
      <w:divBdr>
        <w:top w:val="none" w:sz="0" w:space="0" w:color="auto"/>
        <w:left w:val="none" w:sz="0" w:space="0" w:color="auto"/>
        <w:bottom w:val="none" w:sz="0" w:space="0" w:color="auto"/>
        <w:right w:val="none" w:sz="0" w:space="0" w:color="auto"/>
      </w:divBdr>
    </w:div>
    <w:div w:id="947854419">
      <w:bodyDiv w:val="1"/>
      <w:marLeft w:val="0"/>
      <w:marRight w:val="0"/>
      <w:marTop w:val="0"/>
      <w:marBottom w:val="0"/>
      <w:divBdr>
        <w:top w:val="none" w:sz="0" w:space="0" w:color="auto"/>
        <w:left w:val="none" w:sz="0" w:space="0" w:color="auto"/>
        <w:bottom w:val="none" w:sz="0" w:space="0" w:color="auto"/>
        <w:right w:val="none" w:sz="0" w:space="0" w:color="auto"/>
      </w:divBdr>
    </w:div>
    <w:div w:id="1327593992">
      <w:bodyDiv w:val="1"/>
      <w:marLeft w:val="0"/>
      <w:marRight w:val="0"/>
      <w:marTop w:val="0"/>
      <w:marBottom w:val="0"/>
      <w:divBdr>
        <w:top w:val="none" w:sz="0" w:space="0" w:color="auto"/>
        <w:left w:val="none" w:sz="0" w:space="0" w:color="auto"/>
        <w:bottom w:val="none" w:sz="0" w:space="0" w:color="auto"/>
        <w:right w:val="none" w:sz="0" w:space="0" w:color="auto"/>
      </w:divBdr>
    </w:div>
    <w:div w:id="1626739628">
      <w:bodyDiv w:val="1"/>
      <w:marLeft w:val="0"/>
      <w:marRight w:val="0"/>
      <w:marTop w:val="0"/>
      <w:marBottom w:val="0"/>
      <w:divBdr>
        <w:top w:val="none" w:sz="0" w:space="0" w:color="auto"/>
        <w:left w:val="none" w:sz="0" w:space="0" w:color="auto"/>
        <w:bottom w:val="none" w:sz="0" w:space="0" w:color="auto"/>
        <w:right w:val="none" w:sz="0" w:space="0" w:color="auto"/>
      </w:divBdr>
    </w:div>
    <w:div w:id="176653299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s://aka.ms/D365ImplementationGuide" TargetMode="External"/><Relationship Id="rId18"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yperlink" Target="https://learn.microsoft.com/en-us/dynamics365/guidance/implementation-guide/data-management-check-list" TargetMode="External"/><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hyperlink" Target="https://aka.ms/d365-checklist-testing-strategy" TargetMode="Externa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learn.microsoft.com/en-us/dynamics365/fin-ops-core/dev-itpro/data-entities/data-import-export-job" TargetMode="External"/><Relationship Id="rId5" Type="http://schemas.openxmlformats.org/officeDocument/2006/relationships/numbering" Target="numbering.xml"/><Relationship Id="rId15" Type="http://schemas.openxmlformats.org/officeDocument/2006/relationships/hyperlink" Target="https://aka.ms/d365-chapter-testing-strategy" TargetMode="External"/><Relationship Id="rId10" Type="http://schemas.openxmlformats.org/officeDocument/2006/relationships/hyperlink" Target="https://learn.microsoft.com/en-us/dynamics365/fin-ops-core/dev-itpro/data-entities/data-import-export-job" TargetMode="External"/><Relationship Id="rId4" Type="http://schemas.openxmlformats.org/officeDocument/2006/relationships/customXml" Target="../customXml/item4.xml"/><Relationship Id="rId9" Type="http://schemas.openxmlformats.org/officeDocument/2006/relationships/hyperlink" Target="https://learn.microsoft.com/en-us/dynamics365/fin-ops-core/dev-itpro/data-entities/data-import-export-job" TargetMode="External"/><Relationship Id="rId14" Type="http://schemas.openxmlformats.org/officeDocument/2006/relationships/hyperlink" Target="https://learn.microsoft.com/en-us/dynamics365/guidance/implementation-guide/data-management-check-list"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8B8811808024241B942FACDEB4D8CC7" ma:contentTypeVersion="16" ma:contentTypeDescription="Create a new document." ma:contentTypeScope="" ma:versionID="bca9574e947ef18f5a73c9278d9ba763">
  <xsd:schema xmlns:xsd="http://www.w3.org/2001/XMLSchema" xmlns:xs="http://www.w3.org/2001/XMLSchema" xmlns:p="http://schemas.microsoft.com/office/2006/metadata/properties" xmlns:ns1="http://schemas.microsoft.com/sharepoint/v3" xmlns:ns2="1d596d27-e1f6-4226-8984-550c8efea889" xmlns:ns3="a943df03-383b-49cb-84d6-f21e13974dfe" targetNamespace="http://schemas.microsoft.com/office/2006/metadata/properties" ma:root="true" ma:fieldsID="d838bf78c02fe567ec136aa3ba93ed97" ns1:_="" ns2:_="" ns3:_="">
    <xsd:import namespace="http://schemas.microsoft.com/sharepoint/v3"/>
    <xsd:import namespace="1d596d27-e1f6-4226-8984-550c8efea889"/>
    <xsd:import namespace="a943df03-383b-49cb-84d6-f21e13974dfe"/>
    <xsd:element name="properties">
      <xsd:complexType>
        <xsd:sequence>
          <xsd:element name="documentManagement">
            <xsd:complexType>
              <xsd:all>
                <xsd:element ref="ns2:MediaServiceMetadata" minOccurs="0"/>
                <xsd:element ref="ns2:MediaServiceFastMetadata" minOccurs="0"/>
                <xsd:element ref="ns2:MediaServiceSearchProperties" minOccurs="0"/>
                <xsd:element ref="ns2:MediaServiceOCR" minOccurs="0"/>
                <xsd:element ref="ns2:MediaServiceGenerationTime" minOccurs="0"/>
                <xsd:element ref="ns2:MediaServiceEventHashCode" minOccurs="0"/>
                <xsd:element ref="ns1:_ip_UnifiedCompliancePolicyProperties" minOccurs="0"/>
                <xsd:element ref="ns1:_ip_UnifiedCompliancePolicyUIAction" minOccurs="0"/>
                <xsd:element ref="ns2:MediaServiceDocTags" minOccurs="0"/>
                <xsd:element ref="ns3:SharedWithUsers" minOccurs="0"/>
                <xsd:element ref="ns3:SharedWithDetails" minOccurs="0"/>
                <xsd:element ref="ns2:MediaServiceDateTaken" minOccurs="0"/>
                <xsd:element ref="ns2:MediaLengthInSeconds" minOccurs="0"/>
                <xsd:element ref="ns2:lcf76f155ced4ddcb4097134ff3c332f" minOccurs="0"/>
                <xsd:element ref="ns3:TaxCatchAll"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4" nillable="true" ma:displayName="Unified Compliance Policy Properties" ma:hidden="true" ma:internalName="_ip_UnifiedCompliancePolicyProperties">
      <xsd:simpleType>
        <xsd:restriction base="dms:Note"/>
      </xsd:simpleType>
    </xsd:element>
    <xsd:element name="_ip_UnifiedCompliancePolicyUIAction" ma:index="15"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1d596d27-e1f6-4226-8984-550c8efea8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ServiceDocTags" ma:index="16" nillable="true" ma:displayName="MediaServiceDocTags" ma:hidden="true" ma:internalName="MediaServiceDocTags" ma:readOnly="true">
      <xsd:simpleType>
        <xsd:restriction base="dms:Note"/>
      </xsd:simpleType>
    </xsd:element>
    <xsd:element name="MediaServiceDateTaken" ma:index="19" nillable="true" ma:displayName="MediaServiceDateTaken" ma:hidden="true" ma:indexed="true" ma:internalName="MediaServiceDateTaken" ma:readOnly="true">
      <xsd:simpleType>
        <xsd:restriction base="dms:Text"/>
      </xsd:simpleType>
    </xsd:element>
    <xsd:element name="MediaLengthInSeconds" ma:index="20" nillable="true" ma:displayName="MediaLengthInSeconds" ma:hidden="true" ma:internalName="MediaLengthInSeconds" ma:readOnly="true">
      <xsd:simpleType>
        <xsd:restriction base="dms:Unknown"/>
      </xsd:simpleType>
    </xsd:element>
    <xsd:element name="lcf76f155ced4ddcb4097134ff3c332f" ma:index="22" nillable="true" ma:taxonomy="true" ma:internalName="lcf76f155ced4ddcb4097134ff3c332f" ma:taxonomyFieldName="MediaServiceImageTags" ma:displayName="Image Tags" ma:readOnly="false" ma:fieldId="{5cf76f15-5ced-4ddc-b409-7134ff3c332f}" ma:taxonomyMulti="true" ma:sspId="e385fb40-52d4-4fae-9c5b-3e8ff8a5878e" ma:termSetId="09814cd3-568e-fe90-9814-8d621ff8fb84" ma:anchorId="fba54fb3-c3e1-fe81-a776-ca4b69148c4d" ma:open="true" ma:isKeyword="false">
      <xsd:complexType>
        <xsd:sequence>
          <xsd:element ref="pc:Terms" minOccurs="0" maxOccurs="1"/>
        </xsd:sequence>
      </xsd:complexType>
    </xsd:element>
  </xsd:schema>
  <xsd:schema xmlns:xsd="http://www.w3.org/2001/XMLSchema" xmlns:xs="http://www.w3.org/2001/XMLSchema" xmlns:dms="http://schemas.microsoft.com/office/2006/documentManagement/types" xmlns:pc="http://schemas.microsoft.com/office/infopath/2007/PartnerControls" targetNamespace="a943df03-383b-49cb-84d6-f21e13974dfe" elementFormDefault="qualified">
    <xsd:import namespace="http://schemas.microsoft.com/office/2006/documentManagement/types"/>
    <xsd:import namespace="http://schemas.microsoft.com/office/infopath/2007/PartnerControls"/>
    <xsd:element name="SharedWithUsers" ma:index="17"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8" nillable="true" ma:displayName="Shared With Details" ma:internalName="SharedWithDetails" ma:readOnly="true">
      <xsd:simpleType>
        <xsd:restriction base="dms:Note">
          <xsd:maxLength value="255"/>
        </xsd:restriction>
      </xsd:simpleType>
    </xsd:element>
    <xsd:element name="TaxCatchAll" ma:index="23" nillable="true" ma:displayName="Taxonomy Catch All Column" ma:hidden="true" ma:list="{de09bcb8-5357-46d1-992c-4b91ae6ac352}" ma:internalName="TaxCatchAll" ma:showField="CatchAllData" ma:web="a943df03-383b-49cb-84d6-f21e13974dfe">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_ip_UnifiedCompliancePolicyProperties xmlns="http://schemas.microsoft.com/sharepoint/v3" xsi:nil="true"/>
    <TaxCatchAll xmlns="a943df03-383b-49cb-84d6-f21e13974dfe" xsi:nil="true"/>
    <lcf76f155ced4ddcb4097134ff3c332f xmlns="1d596d27-e1f6-4226-8984-550c8efea889">
      <Terms xmlns="http://schemas.microsoft.com/office/infopath/2007/PartnerControls"/>
    </lcf76f155ced4ddcb4097134ff3c332f>
  </documentManagement>
</p:properties>
</file>

<file path=customXml/itemProps1.xml><?xml version="1.0" encoding="utf-8"?>
<ds:datastoreItem xmlns:ds="http://schemas.openxmlformats.org/officeDocument/2006/customXml" ds:itemID="{A828A197-6E01-4E38-BB09-6FB6F3B3EE0C}">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1d596d27-e1f6-4226-8984-550c8efea889"/>
    <ds:schemaRef ds:uri="a943df03-383b-49cb-84d6-f21e13974df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2B7F4BD5-3F1B-40E7-AC4E-5F9D4B81A121}">
  <ds:schemaRefs>
    <ds:schemaRef ds:uri="http://schemas.microsoft.com/sharepoint/v3/contenttype/forms"/>
  </ds:schemaRefs>
</ds:datastoreItem>
</file>

<file path=customXml/itemProps3.xml><?xml version="1.0" encoding="utf-8"?>
<ds:datastoreItem xmlns:ds="http://schemas.openxmlformats.org/officeDocument/2006/customXml" ds:itemID="{AA5A499A-03C6-40A4-80BF-E049256B7FDB}">
  <ds:schemaRefs>
    <ds:schemaRef ds:uri="http://schemas.openxmlformats.org/officeDocument/2006/bibliography"/>
  </ds:schemaRefs>
</ds:datastoreItem>
</file>

<file path=customXml/itemProps4.xml><?xml version="1.0" encoding="utf-8"?>
<ds:datastoreItem xmlns:ds="http://schemas.openxmlformats.org/officeDocument/2006/customXml" ds:itemID="{67EC07FE-676E-4DFD-80F4-8FAE6240C3EF}">
  <ds:schemaRefs>
    <ds:schemaRef ds:uri="http://schemas.microsoft.com/office/2006/documentManagement/types"/>
    <ds:schemaRef ds:uri="http://purl.org/dc/elements/1.1/"/>
    <ds:schemaRef ds:uri="1d596d27-e1f6-4226-8984-550c8efea889"/>
    <ds:schemaRef ds:uri="http://schemas.microsoft.com/sharepoint/v3"/>
    <ds:schemaRef ds:uri="http://purl.org/dc/dcmitype/"/>
    <ds:schemaRef ds:uri="http://schemas.openxmlformats.org/package/2006/metadata/core-properties"/>
    <ds:schemaRef ds:uri="http://purl.org/dc/terms/"/>
    <ds:schemaRef ds:uri="http://schemas.microsoft.com/office/infopath/2007/PartnerControls"/>
    <ds:schemaRef ds:uri="a943df03-383b-49cb-84d6-f21e13974dfe"/>
    <ds:schemaRef ds:uri="http://schemas.microsoft.com/office/2006/metadata/properties"/>
    <ds:schemaRef ds:uri="http://www.w3.org/XML/1998/namespace"/>
  </ds:schemaRefs>
</ds:datastoreItem>
</file>

<file path=docMetadata/LabelInfo.xml><?xml version="1.0" encoding="utf-8"?>
<clbl:labelList xmlns:clbl="http://schemas.microsoft.com/office/2020/mipLabelMetadata">
  <clbl:label id="{f42aa342-8706-4288-bd11-ebb85995028c}" enabled="1" method="Standard" siteId="{72f988bf-86f1-41af-91ab-2d7cd011db47}" contentBits="0" removed="0"/>
</clbl:labelList>
</file>

<file path=docProps/app.xml><?xml version="1.0" encoding="utf-8"?>
<Properties xmlns="http://schemas.openxmlformats.org/officeDocument/2006/extended-properties" xmlns:vt="http://schemas.openxmlformats.org/officeDocument/2006/docPropsVTypes">
  <Template>L4%20Pattern%20-%20Import%20Data-Entity%20Template.dotx</Template>
  <TotalTime>315</TotalTime>
  <Pages>6</Pages>
  <Words>1670</Words>
  <Characters>9525</Characters>
  <Application>Microsoft Office Word</Application>
  <DocSecurity>0</DocSecurity>
  <Lines>79</Lines>
  <Paragraphs>22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11173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Eric Pegors</dc:creator>
  <cp:keywords/>
  <dc:description/>
  <cp:lastModifiedBy>Eric Pegors</cp:lastModifiedBy>
  <cp:revision>13</cp:revision>
  <dcterms:created xsi:type="dcterms:W3CDTF">2023-03-22T20:42:00Z</dcterms:created>
  <dcterms:modified xsi:type="dcterms:W3CDTF">2023-04-13T21:06:00Z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0x01010028B8811808024241B942FACDEB4D8CC7</vt:lpwstr>
  </property>
  <property fmtid="{D5CDD505-2E9C-101B-9397-08002B2CF9AE}" pid="3" name="MediaServiceImageTags">
    <vt:lpwstr/>
  </property>
</Properties>
</file>