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46EE71B" w14:textId="77777777" w:rsidR="0069138A" w:rsidRDefault="0069138A" w:rsidP="0069138A">
      <w:pPr>
        <w:rPr>
          <w:color w:val="FF0000"/>
        </w:rPr>
      </w:pPr>
      <w:r w:rsidRPr="0069138A">
        <w:rPr>
          <w:color w:val="FF0000"/>
        </w:rPr>
        <w:t>[</w:t>
      </w:r>
      <w:r>
        <w:rPr>
          <w:color w:val="FF0000"/>
        </w:rPr>
        <w:t>Name the file according to the business process. The name should match the name of the business process in column C of the business process catalog exactly. When you save the file, save it with all lower cases, and use dashes instead of space.</w:t>
      </w:r>
      <w:r w:rsidRPr="0069138A">
        <w:rPr>
          <w:color w:val="FF0000"/>
        </w:rPr>
        <w:t>]</w:t>
      </w:r>
    </w:p>
    <w:p w14:paraId="4DA4CD5A" w14:textId="77777777" w:rsidR="0069138A" w:rsidRPr="0069138A" w:rsidRDefault="0069138A" w:rsidP="0069138A">
      <w:pPr>
        <w:rPr>
          <w:color w:val="FF0000"/>
        </w:rPr>
      </w:pPr>
      <w:r>
        <w:rPr>
          <w:color w:val="FF0000"/>
        </w:rPr>
        <w:t>[Delete all red text instructions before submitting. Do not replace white text. Yellow highlighted text should be replaced. After you replace the yellow highlighted text change it to be no highlight. The document should not include highlights when submitting.</w:t>
      </w:r>
      <w:r w:rsidR="00BC1858">
        <w:rPr>
          <w:color w:val="FF0000"/>
        </w:rPr>
        <w:t xml:space="preserve"> We suggest doing a find and replace on the “[Business process name]” with your actual business process name.</w:t>
      </w:r>
      <w:r>
        <w:rPr>
          <w:color w:val="FF0000"/>
        </w:rPr>
        <w:t>]</w:t>
      </w:r>
    </w:p>
    <w:p w14:paraId="4666C7AB" w14:textId="77777777" w:rsidR="0093530A" w:rsidRPr="0093530A" w:rsidRDefault="00A709F4" w:rsidP="0093530A">
      <w:pPr>
        <w:pStyle w:val="Heading1"/>
      </w:pPr>
      <w:r w:rsidRPr="0069138A">
        <w:rPr>
          <w:highlight w:val="yellow"/>
        </w:rPr>
        <w:t>[</w:t>
      </w:r>
      <w:r w:rsidR="006A0F30" w:rsidRPr="0069138A">
        <w:rPr>
          <w:highlight w:val="yellow"/>
        </w:rPr>
        <w:t xml:space="preserve">Business process </w:t>
      </w:r>
      <w:r w:rsidRPr="0069138A">
        <w:rPr>
          <w:highlight w:val="yellow"/>
        </w:rPr>
        <w:t>name]</w:t>
      </w:r>
      <w:r>
        <w:t xml:space="preserve"> </w:t>
      </w:r>
    </w:p>
    <w:p w14:paraId="7006BA05" w14:textId="77777777" w:rsidR="00CB6F66" w:rsidRDefault="00CB6F66" w:rsidP="00CB6F66">
      <w:pPr>
        <w:rPr>
          <w:rStyle w:val="cf01"/>
          <w:rFonts w:cstheme="minorHAnsi"/>
        </w:rPr>
      </w:pPr>
      <w:bookmarkStart w:id="0" w:name="_Hlk132032459"/>
      <w:r w:rsidRPr="005A5251">
        <w:rPr>
          <w:rStyle w:val="cf01"/>
          <w:rFonts w:cstheme="minorHAnsi"/>
        </w:rPr>
        <w:t>[</w:t>
      </w:r>
      <w:r w:rsidRPr="00C16218">
        <w:rPr>
          <w:rStyle w:val="cf01"/>
          <w:rFonts w:cstheme="minorHAnsi"/>
          <w:color w:val="FF0000"/>
        </w:rPr>
        <w:t xml:space="preserve">Delete the product names that do not apply. Only use Dynamics 365 if the article applies to all Dynamics 365 products, and </w:t>
      </w:r>
      <w:r>
        <w:rPr>
          <w:rStyle w:val="cf01"/>
          <w:rFonts w:cstheme="minorHAnsi"/>
          <w:color w:val="FF0000"/>
        </w:rPr>
        <w:t xml:space="preserve">in that case, </w:t>
      </w:r>
      <w:r w:rsidRPr="00C16218">
        <w:rPr>
          <w:rStyle w:val="cf01"/>
          <w:rFonts w:cstheme="minorHAnsi"/>
          <w:color w:val="FF0000"/>
        </w:rPr>
        <w:t xml:space="preserve">delete all </w:t>
      </w:r>
      <w:r>
        <w:rPr>
          <w:rStyle w:val="cf01"/>
          <w:rFonts w:cstheme="minorHAnsi"/>
          <w:color w:val="FF0000"/>
        </w:rPr>
        <w:t xml:space="preserve">the </w:t>
      </w:r>
      <w:r w:rsidRPr="00C16218">
        <w:rPr>
          <w:rStyle w:val="cf01"/>
          <w:rFonts w:cstheme="minorHAnsi"/>
          <w:color w:val="FF0000"/>
        </w:rPr>
        <w:t>other product names.</w:t>
      </w:r>
      <w:r>
        <w:rPr>
          <w:rStyle w:val="cf01"/>
          <w:rFonts w:cstheme="minorHAnsi"/>
        </w:rPr>
        <w:t>]</w:t>
      </w:r>
    </w:p>
    <w:p w14:paraId="4D1B35EC" w14:textId="77777777" w:rsidR="00CB6F66" w:rsidRDefault="00CB6F66" w:rsidP="00CB6F66">
      <w:pPr>
        <w:rPr>
          <w:rStyle w:val="cf01"/>
          <w:rFonts w:cstheme="minorHAnsi"/>
        </w:rPr>
      </w:pPr>
      <w:r>
        <w:rPr>
          <w:rStyle w:val="cf01"/>
          <w:rFonts w:cstheme="minorHAnsi"/>
        </w:rPr>
        <w:t>[</w:t>
      </w:r>
      <w:r w:rsidRPr="0045582A">
        <w:rPr>
          <w:rStyle w:val="cf01"/>
          <w:rFonts w:cstheme="minorHAnsi"/>
          <w:color w:val="FF0000"/>
        </w:rPr>
        <w:t>Do not change the names of products, add new products, or reorder the products.</w:t>
      </w:r>
      <w:r>
        <w:rPr>
          <w:rStyle w:val="cf01"/>
          <w:rFonts w:cstheme="minorHAnsi"/>
        </w:rPr>
        <w:t>]</w:t>
      </w:r>
    </w:p>
    <w:p w14:paraId="27F06BFD" w14:textId="77777777" w:rsidR="00CB6F66" w:rsidRPr="005A5251" w:rsidRDefault="00CB6F66" w:rsidP="00CB6F66">
      <w:pPr>
        <w:rPr>
          <w:rFonts w:cstheme="minorHAnsi"/>
        </w:rPr>
      </w:pPr>
      <w:r>
        <w:rPr>
          <w:rStyle w:val="cf01"/>
          <w:rFonts w:cstheme="minorHAnsi"/>
        </w:rPr>
        <w:t>[</w:t>
      </w:r>
      <w:r w:rsidRPr="0045582A">
        <w:rPr>
          <w:rStyle w:val="cf01"/>
          <w:rFonts w:cstheme="minorHAnsi"/>
          <w:color w:val="FF0000"/>
        </w:rPr>
        <w:t xml:space="preserve">Copy all the same product names </w:t>
      </w:r>
      <w:r>
        <w:rPr>
          <w:rStyle w:val="cf01"/>
          <w:rFonts w:cstheme="minorHAnsi"/>
          <w:color w:val="FF0000"/>
        </w:rPr>
        <w:t>to</w:t>
      </w:r>
      <w:r w:rsidRPr="0045582A">
        <w:rPr>
          <w:rStyle w:val="cf01"/>
          <w:rFonts w:cstheme="minorHAnsi"/>
          <w:color w:val="FF0000"/>
        </w:rPr>
        <w:t xml:space="preserve"> the </w:t>
      </w:r>
      <w:r>
        <w:rPr>
          <w:rStyle w:val="cf01"/>
          <w:rFonts w:cstheme="minorHAnsi"/>
          <w:color w:val="FF0000"/>
        </w:rPr>
        <w:t xml:space="preserve">Tags / Products </w:t>
      </w:r>
      <w:r w:rsidRPr="0045582A">
        <w:rPr>
          <w:rStyle w:val="cf01"/>
          <w:rFonts w:cstheme="minorHAnsi"/>
          <w:color w:val="FF0000"/>
        </w:rPr>
        <w:t>section at the end of the article.</w:t>
      </w:r>
      <w:r>
        <w:rPr>
          <w:rStyle w:val="cf01"/>
          <w:rFonts w:cstheme="minorHAnsi"/>
        </w:rPr>
        <w:t>]</w:t>
      </w:r>
    </w:p>
    <w:p w14:paraId="4D6B86CD" w14:textId="3086995E" w:rsidR="00F9733D" w:rsidRPr="00F9733D" w:rsidRDefault="0093530A" w:rsidP="00F9733D">
      <w:pPr>
        <w:rPr>
          <w:b/>
          <w:bCs/>
          <w:i/>
          <w:iCs/>
        </w:rPr>
      </w:pPr>
      <w:r w:rsidRPr="0093530A">
        <w:rPr>
          <w:b/>
          <w:bCs/>
          <w:i/>
          <w:iCs/>
        </w:rPr>
        <w:t>Applies to</w:t>
      </w:r>
      <w:r>
        <w:rPr>
          <w:b/>
          <w:bCs/>
          <w:i/>
          <w:iCs/>
        </w:rPr>
        <w:t xml:space="preserve">: </w:t>
      </w:r>
      <w:bookmarkStart w:id="1" w:name="_Hlk132023727"/>
      <w:r w:rsidR="00F9733D" w:rsidRPr="00F9733D">
        <w:rPr>
          <w:b/>
          <w:bCs/>
          <w:i/>
          <w:iCs/>
          <w:highlight w:val="yellow"/>
        </w:rPr>
        <w:t>Dynamics 365 Business Central, Dynamics 365 Commerce, Dynamics 365 Customer Insights</w:t>
      </w:r>
      <w:r w:rsidR="00FA7124">
        <w:rPr>
          <w:b/>
          <w:bCs/>
          <w:i/>
          <w:iCs/>
          <w:highlight w:val="yellow"/>
        </w:rPr>
        <w:t xml:space="preserve">- Data, </w:t>
      </w:r>
      <w:r w:rsidR="00FA7124" w:rsidRPr="00F9733D">
        <w:rPr>
          <w:b/>
          <w:bCs/>
          <w:i/>
          <w:iCs/>
          <w:highlight w:val="yellow"/>
        </w:rPr>
        <w:t>Dynamics 365 Customer Insights</w:t>
      </w:r>
      <w:r w:rsidR="00FA7124">
        <w:rPr>
          <w:b/>
          <w:bCs/>
          <w:i/>
          <w:iCs/>
          <w:highlight w:val="yellow"/>
        </w:rPr>
        <w:t xml:space="preserve"> -</w:t>
      </w:r>
      <w:r w:rsidR="00FA7124">
        <w:rPr>
          <w:b/>
          <w:bCs/>
          <w:i/>
          <w:iCs/>
          <w:highlight w:val="yellow"/>
        </w:rPr>
        <w:t xml:space="preserve"> Journeys</w:t>
      </w:r>
      <w:r w:rsidR="00F9733D" w:rsidRPr="00F9733D">
        <w:rPr>
          <w:b/>
          <w:bCs/>
          <w:i/>
          <w:iCs/>
          <w:highlight w:val="yellow"/>
        </w:rPr>
        <w:t>, Dynamics 365 Customer Service, Dynamics 365 Customer Voice, Dynamics 365 Field Service, Dynamics 365 Finance, Dynamics 365 Fraud Protection, Dynamics 365 Guides, Dynamics 365 Human Resources, Dynamics 365 Project Operations, Dynamics 365 Remote Assist, Dynamics 365 Sales, Dynamics 365 Supply Chain Management</w:t>
      </w:r>
    </w:p>
    <w:bookmarkEnd w:id="0"/>
    <w:bookmarkEnd w:id="1"/>
    <w:p w14:paraId="311F41A9" w14:textId="77777777" w:rsidR="0093530A" w:rsidRDefault="0098577B" w:rsidP="0093530A">
      <w:r>
        <w:t>This article describes</w:t>
      </w:r>
      <w:r w:rsidR="001C7B6E">
        <w:t xml:space="preserve"> </w:t>
      </w:r>
      <w:r w:rsidR="001C7B6E" w:rsidRPr="001C7B6E">
        <w:rPr>
          <w:highlight w:val="yellow"/>
        </w:rPr>
        <w:t xml:space="preserve">_Describe the background of the article and what will be included in the </w:t>
      </w:r>
      <w:proofErr w:type="gramStart"/>
      <w:r w:rsidR="0045458E" w:rsidRPr="001C7B6E">
        <w:rPr>
          <w:highlight w:val="yellow"/>
        </w:rPr>
        <w:t>article</w:t>
      </w:r>
      <w:r w:rsidR="001C7B6E" w:rsidRPr="001C7B6E">
        <w:rPr>
          <w:highlight w:val="yellow"/>
        </w:rPr>
        <w:t>._</w:t>
      </w:r>
      <w:proofErr w:type="gramEnd"/>
    </w:p>
    <w:p w14:paraId="00C5452E" w14:textId="4A35C321" w:rsidR="00D93AC3" w:rsidRPr="00D93AC3" w:rsidRDefault="00D93AC3" w:rsidP="00D93AC3">
      <w:pPr>
        <w:rPr>
          <w:color w:val="FF0000"/>
        </w:rPr>
      </w:pPr>
      <w:r w:rsidRPr="00D93AC3">
        <w:rPr>
          <w:color w:val="FF0000"/>
        </w:rPr>
        <w:t xml:space="preserve">[Sample copilot prompt: Can you help me draft one paragraph that explains the importance and purpose of [name of your business process here] when implementing Dynamics 365. Be sure to include [any details you want to seed the prompt with for your business process].] </w:t>
      </w:r>
    </w:p>
    <w:p w14:paraId="0DD8B7C4" w14:textId="1E10ACE3" w:rsidR="00D93AC3" w:rsidRDefault="00D93AC3" w:rsidP="00D93AC3">
      <w:pPr>
        <w:rPr>
          <w:highlight w:val="yellow"/>
        </w:rPr>
      </w:pPr>
      <w:r>
        <w:rPr>
          <w:highlight w:val="yellow"/>
        </w:rPr>
        <w:t>_</w:t>
      </w:r>
      <w:r w:rsidRPr="00D93AC3">
        <w:rPr>
          <w:highlight w:val="yellow"/>
        </w:rPr>
        <w:t>Write one paragraph that d</w:t>
      </w:r>
      <w:r w:rsidR="006A0F30" w:rsidRPr="00D93AC3">
        <w:rPr>
          <w:highlight w:val="yellow"/>
        </w:rPr>
        <w:t>escribe</w:t>
      </w:r>
      <w:r w:rsidRPr="00D93AC3">
        <w:rPr>
          <w:highlight w:val="yellow"/>
        </w:rPr>
        <w:t>s</w:t>
      </w:r>
      <w:r w:rsidR="006A0F30" w:rsidRPr="00D93AC3">
        <w:rPr>
          <w:highlight w:val="yellow"/>
        </w:rPr>
        <w:t xml:space="preserve"> the purpose and importance of the business </w:t>
      </w:r>
      <w:proofErr w:type="gramStart"/>
      <w:r w:rsidR="006A0F30" w:rsidRPr="00D93AC3">
        <w:rPr>
          <w:highlight w:val="yellow"/>
        </w:rPr>
        <w:t>process.</w:t>
      </w:r>
      <w:r>
        <w:rPr>
          <w:highlight w:val="yellow"/>
        </w:rPr>
        <w:t>_</w:t>
      </w:r>
      <w:proofErr w:type="gramEnd"/>
    </w:p>
    <w:p w14:paraId="72CC9443" w14:textId="36B687B0" w:rsidR="00D93AC3" w:rsidRPr="00D93AC3" w:rsidRDefault="00D93AC3" w:rsidP="00D93AC3">
      <w:pPr>
        <w:rPr>
          <w:color w:val="FF0000"/>
        </w:rPr>
      </w:pPr>
      <w:r w:rsidRPr="00D93AC3">
        <w:rPr>
          <w:color w:val="FF0000"/>
        </w:rPr>
        <w:t xml:space="preserve">[Sample copilot prompt: Can you help me draft one paragraph that explains when </w:t>
      </w:r>
      <w:r>
        <w:rPr>
          <w:color w:val="FF0000"/>
        </w:rPr>
        <w:t xml:space="preserve">during a </w:t>
      </w:r>
      <w:r w:rsidRPr="00D93AC3">
        <w:rPr>
          <w:color w:val="FF0000"/>
        </w:rPr>
        <w:t>Dynamics 365</w:t>
      </w:r>
      <w:r>
        <w:rPr>
          <w:color w:val="FF0000"/>
        </w:rPr>
        <w:t xml:space="preserve"> implementation the [name of your business process] should be considered</w:t>
      </w:r>
      <w:r w:rsidRPr="00D93AC3">
        <w:rPr>
          <w:color w:val="FF0000"/>
        </w:rPr>
        <w:t xml:space="preserve">. Be sure to include [any details you want to seed the prompt with for your business process].] </w:t>
      </w:r>
    </w:p>
    <w:p w14:paraId="3355A0D0" w14:textId="41B2F941" w:rsidR="006A0F30" w:rsidRPr="00D93AC3" w:rsidRDefault="00D93AC3" w:rsidP="00D93AC3">
      <w:pPr>
        <w:rPr>
          <w:highlight w:val="yellow"/>
        </w:rPr>
      </w:pPr>
      <w:r>
        <w:rPr>
          <w:highlight w:val="yellow"/>
        </w:rPr>
        <w:t>_</w:t>
      </w:r>
      <w:r w:rsidRPr="00D93AC3">
        <w:rPr>
          <w:highlight w:val="yellow"/>
        </w:rPr>
        <w:t>Write one paragraph that e</w:t>
      </w:r>
      <w:r w:rsidR="006A0F30" w:rsidRPr="00D93AC3">
        <w:rPr>
          <w:highlight w:val="yellow"/>
        </w:rPr>
        <w:t>xplain</w:t>
      </w:r>
      <w:r w:rsidRPr="00D93AC3">
        <w:rPr>
          <w:highlight w:val="yellow"/>
        </w:rPr>
        <w:t>s</w:t>
      </w:r>
      <w:r w:rsidR="006A0F30" w:rsidRPr="00D93AC3">
        <w:rPr>
          <w:highlight w:val="yellow"/>
        </w:rPr>
        <w:t xml:space="preserve"> when this business process should be defined in the overall </w:t>
      </w:r>
      <w:proofErr w:type="gramStart"/>
      <w:r w:rsidR="006A0F30" w:rsidRPr="00D93AC3">
        <w:rPr>
          <w:highlight w:val="yellow"/>
        </w:rPr>
        <w:t>implementation.</w:t>
      </w:r>
      <w:r>
        <w:rPr>
          <w:highlight w:val="yellow"/>
        </w:rPr>
        <w:t>_</w:t>
      </w:r>
      <w:proofErr w:type="gramEnd"/>
    </w:p>
    <w:p w14:paraId="14CA7F4E" w14:textId="00065E83" w:rsidR="00D93AC3" w:rsidRDefault="00D93AC3" w:rsidP="00D93AC3">
      <w:pPr>
        <w:pStyle w:val="Heading2"/>
      </w:pPr>
      <w:r w:rsidRPr="00D93AC3">
        <w:t>Stakeholders</w:t>
      </w:r>
    </w:p>
    <w:p w14:paraId="5AE38835" w14:textId="09619F5B" w:rsidR="00522DB8" w:rsidRDefault="00522DB8" w:rsidP="00D93AC3">
      <w:pPr>
        <w:rPr>
          <w:rFonts w:ascii="Segoe UI" w:hAnsi="Segoe UI" w:cs="Segoe UI"/>
          <w:color w:val="161616"/>
          <w:shd w:val="clear" w:color="auto" w:fill="FFFFFF"/>
        </w:rPr>
      </w:pPr>
      <w:r>
        <w:rPr>
          <w:rFonts w:ascii="Segoe UI" w:hAnsi="Segoe UI" w:cs="Segoe UI"/>
          <w:color w:val="161616"/>
          <w:shd w:val="clear" w:color="auto" w:fill="FFFFFF"/>
        </w:rPr>
        <w:t>Many people in your organization should be involved in the decision-making and design of the </w:t>
      </w:r>
      <w:r w:rsidRPr="00522DB8">
        <w:rPr>
          <w:rStyle w:val="Emphasis"/>
          <w:rFonts w:ascii="Segoe UI" w:hAnsi="Segoe UI" w:cs="Segoe UI"/>
          <w:color w:val="161616"/>
          <w:highlight w:val="yellow"/>
          <w:shd w:val="clear" w:color="auto" w:fill="FFFFFF"/>
        </w:rPr>
        <w:t>[your business process name here]</w:t>
      </w:r>
      <w:r>
        <w:rPr>
          <w:rFonts w:ascii="Segoe UI" w:hAnsi="Segoe UI" w:cs="Segoe UI"/>
          <w:color w:val="161616"/>
          <w:shd w:val="clear" w:color="auto" w:fill="FFFFFF"/>
        </w:rPr>
        <w:t> business processes. Here are some examples of such stakeholders:</w:t>
      </w:r>
    </w:p>
    <w:p w14:paraId="5AACCEC2" w14:textId="2839650E" w:rsidR="00522DB8" w:rsidRPr="00D93AC3" w:rsidRDefault="00522DB8" w:rsidP="00522DB8">
      <w:pPr>
        <w:rPr>
          <w:color w:val="FF0000"/>
        </w:rPr>
      </w:pPr>
      <w:r w:rsidRPr="00D93AC3">
        <w:rPr>
          <w:color w:val="FF0000"/>
        </w:rPr>
        <w:t xml:space="preserve">[Sample copilot prompt: </w:t>
      </w:r>
      <w:r>
        <w:rPr>
          <w:color w:val="FF0000"/>
        </w:rPr>
        <w:t>Can you help me create a bulleted list of stakeholders in an organization that should be involved with a Dynamics 365 implementation that is supporting [name of your business process here]? For each stakeholder, include a title that is bolded, a few sample job titles, and a description of how that stakeholder is involved in this business process. Do not include general roles such as IT, project managers, consultants, and so on that are part of all implementations unless they play a specific role in this business process.</w:t>
      </w:r>
      <w:r w:rsidRPr="00D93AC3">
        <w:rPr>
          <w:color w:val="FF0000"/>
        </w:rPr>
        <w:t xml:space="preserve">] </w:t>
      </w:r>
    </w:p>
    <w:p w14:paraId="770724A6" w14:textId="5C76DBB8" w:rsidR="006A0F30" w:rsidRPr="00D93AC3" w:rsidRDefault="00522DB8" w:rsidP="00D93AC3">
      <w:pPr>
        <w:rPr>
          <w:highlight w:val="yellow"/>
        </w:rPr>
      </w:pPr>
      <w:r>
        <w:rPr>
          <w:rFonts w:ascii="Segoe UI" w:hAnsi="Segoe UI" w:cs="Segoe UI"/>
          <w:color w:val="161616"/>
          <w:shd w:val="clear" w:color="auto" w:fill="FFFFFF"/>
        </w:rPr>
        <w:t>_</w:t>
      </w:r>
      <w:r w:rsidR="006A0F30" w:rsidRPr="00D93AC3">
        <w:rPr>
          <w:highlight w:val="yellow"/>
        </w:rPr>
        <w:t xml:space="preserve">Describe the key stakeholders required in defining the business process </w:t>
      </w:r>
      <w:proofErr w:type="gramStart"/>
      <w:r w:rsidR="006A0F30" w:rsidRPr="00D93AC3">
        <w:rPr>
          <w:highlight w:val="yellow"/>
        </w:rPr>
        <w:t>are.</w:t>
      </w:r>
      <w:r>
        <w:rPr>
          <w:highlight w:val="yellow"/>
        </w:rPr>
        <w:t>_</w:t>
      </w:r>
      <w:proofErr w:type="gramEnd"/>
      <w:r w:rsidR="006A0F30" w:rsidRPr="00D93AC3">
        <w:rPr>
          <w:highlight w:val="yellow"/>
        </w:rPr>
        <w:t xml:space="preserve"> </w:t>
      </w:r>
    </w:p>
    <w:p w14:paraId="6815F362" w14:textId="77777777" w:rsidR="0093530A" w:rsidRPr="0093530A" w:rsidRDefault="00A709F4" w:rsidP="0098577B">
      <w:pPr>
        <w:pStyle w:val="Heading2"/>
      </w:pPr>
      <w:r w:rsidRPr="0069138A">
        <w:rPr>
          <w:highlight w:val="yellow"/>
        </w:rPr>
        <w:t>[</w:t>
      </w:r>
      <w:r w:rsidR="006A0F30" w:rsidRPr="0069138A">
        <w:rPr>
          <w:highlight w:val="yellow"/>
        </w:rPr>
        <w:t xml:space="preserve">Business process </w:t>
      </w:r>
      <w:r w:rsidRPr="0069138A">
        <w:rPr>
          <w:highlight w:val="yellow"/>
        </w:rPr>
        <w:t>name]</w:t>
      </w:r>
      <w:r>
        <w:t xml:space="preserve"> process </w:t>
      </w:r>
      <w:r w:rsidR="006A0F30">
        <w:t>flow</w:t>
      </w:r>
      <w:r>
        <w:t xml:space="preserve"> </w:t>
      </w:r>
    </w:p>
    <w:p w14:paraId="2D26D2D7" w14:textId="77777777" w:rsidR="00DA27BA" w:rsidRDefault="00DA27BA" w:rsidP="00DA27BA">
      <w:bookmarkStart w:id="2" w:name="_Hlk132023827"/>
      <w:r>
        <w:t xml:space="preserve">The following diagram illustrates the business process. </w:t>
      </w:r>
    </w:p>
    <w:p w14:paraId="45734C96" w14:textId="77777777" w:rsidR="00335B63" w:rsidRDefault="00335B63" w:rsidP="00DA27BA">
      <w:pPr>
        <w:rPr>
          <w:color w:val="FF0000"/>
        </w:rPr>
      </w:pPr>
      <w:r w:rsidRPr="00335B63">
        <w:rPr>
          <w:color w:val="FF0000"/>
        </w:rPr>
        <w:t>[</w:t>
      </w:r>
      <w:r>
        <w:rPr>
          <w:color w:val="FF0000"/>
        </w:rPr>
        <w:t xml:space="preserve">Create graphics in the PPT template. When you are finished creating the graphic, right-click (for SmartArt or press </w:t>
      </w:r>
      <w:proofErr w:type="spellStart"/>
      <w:r>
        <w:rPr>
          <w:color w:val="FF0000"/>
        </w:rPr>
        <w:t>Ctrl+A</w:t>
      </w:r>
      <w:proofErr w:type="spellEnd"/>
      <w:r>
        <w:rPr>
          <w:color w:val="FF0000"/>
        </w:rPr>
        <w:t xml:space="preserve"> for process flows) and then select Save as picture. Save the graphic with a file name with the name of your business process flow and the word “flow” at the end with dashes instead of spaces. </w:t>
      </w:r>
      <w:proofErr w:type="spellStart"/>
      <w:r>
        <w:rPr>
          <w:color w:val="FF0000"/>
        </w:rPr>
        <w:t>Instert</w:t>
      </w:r>
      <w:proofErr w:type="spellEnd"/>
      <w:r>
        <w:rPr>
          <w:color w:val="FF0000"/>
        </w:rPr>
        <w:t xml:space="preserve"> the .JPG or PNG file into the Word document below.</w:t>
      </w:r>
      <w:r w:rsidRPr="00335B63">
        <w:rPr>
          <w:color w:val="FF0000"/>
        </w:rPr>
        <w:t>]</w:t>
      </w:r>
    </w:p>
    <w:p w14:paraId="067647CC" w14:textId="3CB5C142" w:rsidR="00522DB8" w:rsidRPr="00335B63" w:rsidRDefault="00522DB8" w:rsidP="00DA27BA">
      <w:pPr>
        <w:rPr>
          <w:color w:val="FF0000"/>
        </w:rPr>
      </w:pPr>
      <w:r>
        <w:rPr>
          <w:color w:val="FF0000"/>
        </w:rPr>
        <w:t>[Sample copilot prompt: Can you help me create the steps for a flow diagram that will use the BPMN 2.0 shapes in a cross functional flow chart for the [name of your business process here]. The flow diagram should include a start and end, at least one swim lane. The swim lanes should use the name of the out of the box security roles in Dynamics 365. The steps of the business process should not be system steps for every click, rather the business processes and high-level steps that must be followed for any organization implementing the process with Dynamics 365.]</w:t>
      </w:r>
    </w:p>
    <w:p w14:paraId="734DDF18" w14:textId="77777777" w:rsidR="00DA27BA" w:rsidRDefault="00DA27BA" w:rsidP="00DA27BA">
      <w:r w:rsidRPr="00DA27BA">
        <w:rPr>
          <w:highlight w:val="yellow"/>
        </w:rPr>
        <w:t>[GRAPHIC GOES HERE]</w:t>
      </w:r>
    </w:p>
    <w:p w14:paraId="2C944B41" w14:textId="7CB7730F" w:rsidR="00522DB8" w:rsidRPr="00522DB8" w:rsidRDefault="00522DB8" w:rsidP="00DA27BA">
      <w:pPr>
        <w:rPr>
          <w:color w:val="FF0000"/>
        </w:rPr>
      </w:pPr>
      <w:r w:rsidRPr="00522DB8">
        <w:rPr>
          <w:color w:val="FF0000"/>
        </w:rPr>
        <w:t xml:space="preserve">[Sample copilot prompt: (Copy and paste the final version of your graphic into the copilot prompt, we recommend the Bing or Edge copilot). Can you describe this flow chart using a numbered list of steps as if the diagram is being described for a blind person. Each object in the flow diagram should have a step, each arrow should be described for any decisions, you can use a sub step with a and b. The </w:t>
      </w:r>
      <w:proofErr w:type="gramStart"/>
      <w:r w:rsidRPr="00522DB8">
        <w:rPr>
          <w:color w:val="FF0000"/>
        </w:rPr>
        <w:t>steps</w:t>
      </w:r>
      <w:proofErr w:type="gramEnd"/>
      <w:r w:rsidRPr="00522DB8">
        <w:rPr>
          <w:color w:val="FF0000"/>
        </w:rPr>
        <w:t xml:space="preserve"> location in the swim lanes should be described at the end of the steps.]</w:t>
      </w:r>
    </w:p>
    <w:p w14:paraId="4D9CDDC2" w14:textId="77777777" w:rsidR="00BC1858" w:rsidRDefault="00BC1858" w:rsidP="00BC1858">
      <w:pPr>
        <w:pStyle w:val="ListParagraph"/>
        <w:numPr>
          <w:ilvl w:val="0"/>
          <w:numId w:val="23"/>
        </w:numPr>
        <w:rPr>
          <w:highlight w:val="yellow"/>
        </w:rPr>
      </w:pPr>
      <w:r w:rsidRPr="00BC1858">
        <w:rPr>
          <w:highlight w:val="yellow"/>
        </w:rPr>
        <w:t>Numbered list of text goes here to describe the steps in the process flow diagram. Be sure to include descriptions for any parallel branches.</w:t>
      </w:r>
    </w:p>
    <w:p w14:paraId="15F446A0" w14:textId="77777777" w:rsidR="00BC1858" w:rsidRDefault="00BC1858" w:rsidP="00BC1858">
      <w:pPr>
        <w:pStyle w:val="ListParagraph"/>
        <w:numPr>
          <w:ilvl w:val="0"/>
          <w:numId w:val="23"/>
        </w:numPr>
        <w:rPr>
          <w:highlight w:val="yellow"/>
        </w:rPr>
      </w:pPr>
      <w:r>
        <w:rPr>
          <w:highlight w:val="yellow"/>
        </w:rPr>
        <w:t>Step</w:t>
      </w:r>
    </w:p>
    <w:p w14:paraId="57463839" w14:textId="77777777" w:rsidR="00BC1858" w:rsidRDefault="00BC1858" w:rsidP="00BC1858">
      <w:pPr>
        <w:pStyle w:val="ListParagraph"/>
        <w:numPr>
          <w:ilvl w:val="0"/>
          <w:numId w:val="23"/>
        </w:numPr>
        <w:rPr>
          <w:highlight w:val="yellow"/>
        </w:rPr>
      </w:pPr>
      <w:r>
        <w:rPr>
          <w:highlight w:val="yellow"/>
        </w:rPr>
        <w:t>Step</w:t>
      </w:r>
    </w:p>
    <w:p w14:paraId="3BE7C337" w14:textId="77777777" w:rsidR="00BC1858" w:rsidRPr="00BC1858" w:rsidRDefault="00BC1858" w:rsidP="00BC1858">
      <w:pPr>
        <w:pStyle w:val="ListParagraph"/>
        <w:numPr>
          <w:ilvl w:val="0"/>
          <w:numId w:val="23"/>
        </w:numPr>
        <w:rPr>
          <w:highlight w:val="yellow"/>
        </w:rPr>
      </w:pPr>
      <w:r>
        <w:rPr>
          <w:highlight w:val="yellow"/>
        </w:rPr>
        <w:t>Step</w:t>
      </w:r>
    </w:p>
    <w:bookmarkEnd w:id="2"/>
    <w:p w14:paraId="4538ED05" w14:textId="77777777" w:rsidR="006A0F30" w:rsidRDefault="006A0F30" w:rsidP="00197341">
      <w:pPr>
        <w:pStyle w:val="Heading2"/>
      </w:pPr>
      <w:r>
        <w:t xml:space="preserve">Implementing </w:t>
      </w:r>
      <w:r w:rsidRPr="00BC1858">
        <w:rPr>
          <w:highlight w:val="yellow"/>
        </w:rPr>
        <w:t>[business process name]</w:t>
      </w:r>
    </w:p>
    <w:p w14:paraId="33E9C311" w14:textId="77777777" w:rsidR="00C43DFB" w:rsidRPr="00C43DFB" w:rsidRDefault="00C43DFB" w:rsidP="00C43DFB">
      <w:pPr>
        <w:rPr>
          <w:color w:val="FF0000"/>
        </w:rPr>
      </w:pPr>
      <w:r w:rsidRPr="00C43DFB">
        <w:rPr>
          <w:color w:val="FF0000"/>
        </w:rPr>
        <w:t>[Refer to the Process steps article for explanations of how to write process steps, stages, modifiers, and Application: Navigation and entity abbreviations.]</w:t>
      </w:r>
    </w:p>
    <w:p w14:paraId="29ED2C62" w14:textId="77777777" w:rsidR="00C43DFB" w:rsidRDefault="00C43DFB" w:rsidP="006439C9">
      <w:r w:rsidRPr="00C43DFB">
        <w:rPr>
          <w:highlight w:val="yellow"/>
        </w:rPr>
        <w:t xml:space="preserve">_Write a few sentences about the process and what the user will implement and what is described in the table or if there are multiple tables explain how the tables are split </w:t>
      </w:r>
      <w:proofErr w:type="gramStart"/>
      <w:r w:rsidRPr="00C43DFB">
        <w:rPr>
          <w:highlight w:val="yellow"/>
        </w:rPr>
        <w:t>up._</w:t>
      </w:r>
      <w:proofErr w:type="gramEnd"/>
    </w:p>
    <w:p w14:paraId="0ACC70D7" w14:textId="77777777" w:rsidR="00237234" w:rsidRDefault="00237234" w:rsidP="00237234">
      <w:pPr>
        <w:pStyle w:val="Heading3"/>
      </w:pPr>
      <w:r>
        <w:t>[Process options name]</w:t>
      </w:r>
    </w:p>
    <w:p w14:paraId="60119549" w14:textId="77777777" w:rsidR="00237234" w:rsidRPr="00237234" w:rsidRDefault="00237234" w:rsidP="00237234">
      <w:pPr>
        <w:rPr>
          <w:color w:val="FF0000"/>
        </w:rPr>
      </w:pPr>
      <w:r>
        <w:rPr>
          <w:color w:val="FF0000"/>
        </w:rPr>
        <w:t>[</w:t>
      </w:r>
      <w:r w:rsidRPr="00237234">
        <w:rPr>
          <w:color w:val="FF0000"/>
        </w:rPr>
        <w:t>These sections are optional – use when there are multiple ways to do the same business process across products]</w:t>
      </w:r>
    </w:p>
    <w:p w14:paraId="1D98FFAB" w14:textId="77777777" w:rsidR="00237234" w:rsidRDefault="00237234" w:rsidP="00237234">
      <w:r>
        <w:t>(</w:t>
      </w:r>
      <w:r w:rsidRPr="00237234">
        <w:rPr>
          <w:highlight w:val="yellow"/>
        </w:rPr>
        <w:t>[Product name]</w:t>
      </w:r>
      <w:r>
        <w:t xml:space="preserve"> – </w:t>
      </w:r>
      <w:r w:rsidRPr="00237234">
        <w:rPr>
          <w:highlight w:val="yellow"/>
        </w:rPr>
        <w:t>[module/feature name]</w:t>
      </w:r>
      <w:r>
        <w:t>)</w:t>
      </w:r>
    </w:p>
    <w:p w14:paraId="1194F70D" w14:textId="77777777" w:rsidR="00237234" w:rsidRPr="00237234" w:rsidRDefault="00237234" w:rsidP="00237234">
      <w:pPr>
        <w:rPr>
          <w:color w:val="FF0000"/>
        </w:rPr>
      </w:pPr>
      <w:r w:rsidRPr="00237234">
        <w:rPr>
          <w:color w:val="FF0000"/>
        </w:rPr>
        <w:t>[When there are multiple products available for the same business process include the name of the product or feature that differentiates this set of steps. For example (Finance – Credit and collections management) or (Commerce – Call center)]</w:t>
      </w:r>
    </w:p>
    <w:p w14:paraId="1AD65C7B" w14:textId="77777777" w:rsidR="006439C9" w:rsidRDefault="00C43DFB" w:rsidP="006439C9">
      <w:r w:rsidRPr="00C43DFB">
        <w:t>The following table shows the configurations available, and the sequence recommended for setting up the configurations from top to bottom. Use the links on </w:t>
      </w:r>
      <w:r w:rsidRPr="00C43DFB">
        <w:rPr>
          <w:b/>
          <w:bCs/>
        </w:rPr>
        <w:t>Process step</w:t>
      </w:r>
      <w:r w:rsidRPr="00C43DFB">
        <w:t> for more information about the component. The </w:t>
      </w:r>
      <w:r w:rsidRPr="00C43DFB">
        <w:rPr>
          <w:b/>
          <w:bCs/>
        </w:rPr>
        <w:t>Process stage</w:t>
      </w:r>
      <w:r w:rsidRPr="00C43DFB">
        <w:t xml:space="preserve"> column includes three </w:t>
      </w:r>
      <w:proofErr w:type="gramStart"/>
      <w:r w:rsidRPr="00C43DFB">
        <w:t>value</w:t>
      </w:r>
      <w:proofErr w:type="gramEnd"/>
      <w:r w:rsidRPr="00C43DFB">
        <w:t xml:space="preserve"> separated by semi colons (;). The first value indicates the project phase when a configuration or step should be completed. The second value indicates the type of configuration, and the third value indicates if the step is configuration or an operational step. The </w:t>
      </w:r>
      <w:r w:rsidRPr="00C43DFB">
        <w:rPr>
          <w:b/>
          <w:bCs/>
        </w:rPr>
        <w:t>Process modifiers</w:t>
      </w:r>
      <w:r w:rsidRPr="00C43DFB">
        <w:t> column is used to further describe other attributes for each step. The </w:t>
      </w:r>
      <w:r>
        <w:rPr>
          <w:b/>
          <w:bCs/>
        </w:rPr>
        <w:t>Application</w:t>
      </w:r>
      <w:r w:rsidRPr="00C43DFB">
        <w:rPr>
          <w:b/>
          <w:bCs/>
        </w:rPr>
        <w:t>: Navigation and Entity</w:t>
      </w:r>
      <w:r w:rsidRPr="00C43DFB">
        <w:t> column uses abbreviations to indicate the user interface or application with the navigation path after the colon. Below the client navigation is the name of the entity for importing or exporting data in either the Dataverse (DV) or with Data Management Framework (DMF). The type of entity is indicated with the abbreviation, and the name of the entity is indicated after the colon.</w:t>
      </w:r>
      <w:r>
        <w:t xml:space="preserve"> For more information about the abbreviations and explanations of the values used in this table, refer to </w:t>
      </w:r>
      <w:r w:rsidRPr="00C43DFB">
        <w:rPr>
          <w:highlight w:val="yellow"/>
        </w:rPr>
        <w:t>Process steps</w:t>
      </w:r>
      <w:r>
        <w:t>.</w:t>
      </w:r>
    </w:p>
    <w:p w14:paraId="2CA69B59" w14:textId="77777777" w:rsidR="00335B63" w:rsidRDefault="00335B63" w:rsidP="006439C9">
      <w:pPr>
        <w:rPr>
          <w:color w:val="FF0000"/>
        </w:rPr>
      </w:pPr>
      <w:r w:rsidRPr="00335B63">
        <w:rPr>
          <w:color w:val="FF0000"/>
        </w:rPr>
        <w:t>[</w:t>
      </w:r>
      <w:r>
        <w:rPr>
          <w:color w:val="FF0000"/>
        </w:rPr>
        <w:t>Create a hyperlink on each step pointing to the product documentation.</w:t>
      </w:r>
      <w:r w:rsidRPr="00335B63">
        <w:rPr>
          <w:color w:val="FF0000"/>
        </w:rPr>
        <w:t>]</w:t>
      </w:r>
    </w:p>
    <w:p w14:paraId="0EA275CF" w14:textId="6AC25478" w:rsidR="00335B63" w:rsidRDefault="00335B63" w:rsidP="006439C9">
      <w:pPr>
        <w:rPr>
          <w:color w:val="FF0000"/>
        </w:rPr>
      </w:pPr>
      <w:r>
        <w:rPr>
          <w:color w:val="FF0000"/>
        </w:rPr>
        <w:t>[If no product documentation is available</w:t>
      </w:r>
      <w:r w:rsidR="00522DB8">
        <w:rPr>
          <w:color w:val="FF0000"/>
        </w:rPr>
        <w:t>, we recommend that you</w:t>
      </w:r>
      <w:r>
        <w:rPr>
          <w:color w:val="FF0000"/>
        </w:rPr>
        <w:t xml:space="preserve"> create a</w:t>
      </w:r>
      <w:r w:rsidR="00350859">
        <w:rPr>
          <w:color w:val="FF0000"/>
        </w:rPr>
        <w:t>n</w:t>
      </w:r>
      <w:r>
        <w:rPr>
          <w:color w:val="FF0000"/>
        </w:rPr>
        <w:t xml:space="preserve"> </w:t>
      </w:r>
      <w:r w:rsidR="00522DB8">
        <w:rPr>
          <w:color w:val="FF0000"/>
        </w:rPr>
        <w:t>issue in our GitHub repository (</w:t>
      </w:r>
      <w:hyperlink r:id="rId8" w:history="1">
        <w:r w:rsidR="00522DB8" w:rsidRPr="00EF74D0">
          <w:rPr>
            <w:rStyle w:val="Hyperlink"/>
          </w:rPr>
          <w:t>https://aka.ms/businessprocesscatalogrequests</w:t>
        </w:r>
      </w:hyperlink>
      <w:r w:rsidR="00522DB8">
        <w:rPr>
          <w:color w:val="FF0000"/>
        </w:rPr>
        <w:t xml:space="preserve"> to request content for a backlog </w:t>
      </w:r>
      <w:r>
        <w:rPr>
          <w:color w:val="FF0000"/>
        </w:rPr>
        <w:t>work item to create the product documentation.]</w:t>
      </w:r>
    </w:p>
    <w:p w14:paraId="030D6064" w14:textId="0BEDCA57" w:rsidR="00350859" w:rsidRPr="00335B63" w:rsidRDefault="00350859" w:rsidP="006439C9">
      <w:pPr>
        <w:rPr>
          <w:color w:val="FF0000"/>
        </w:rPr>
      </w:pPr>
      <w:r>
        <w:rPr>
          <w:color w:val="FF0000"/>
        </w:rPr>
        <w:t xml:space="preserve">[Sample copilot prompt: I need to create a table with four columns for the prerequisite configuration and operations steps to use [name of Dynamics 365 product] to use for the [name of business process here]. The first column should include a name for the step with a hyperlink to the product documentation on Learn.Microsoft.com. The second column is for the process stage which includes three values separated by semicolon. </w:t>
      </w:r>
      <w:r w:rsidRPr="00350859">
        <w:rPr>
          <w:color w:val="FF0000"/>
        </w:rPr>
        <w:t>The first value indicates the project phase when a configuration or step should be completed. The second value indicates the type of configuration, and the third value indicates if the step is configuration or an operational step. The third column is for the process modifier. The </w:t>
      </w:r>
      <w:r w:rsidRPr="00350859">
        <w:rPr>
          <w:b/>
          <w:bCs/>
          <w:color w:val="FF0000"/>
        </w:rPr>
        <w:t>Process modifiers</w:t>
      </w:r>
      <w:r w:rsidRPr="00350859">
        <w:rPr>
          <w:color w:val="FF0000"/>
        </w:rPr>
        <w:t> column is used to further describe other attributes for each step. The fourth column The </w:t>
      </w:r>
      <w:r w:rsidRPr="00350859">
        <w:rPr>
          <w:b/>
          <w:bCs/>
          <w:color w:val="FF0000"/>
        </w:rPr>
        <w:t>Application: Navigation and Entity</w:t>
      </w:r>
      <w:r w:rsidRPr="00350859">
        <w:rPr>
          <w:color w:val="FF0000"/>
        </w:rPr>
        <w:t> column uses abbreviations to indicate the user interface or application with the navigation path after the colon. Below the client navigation is the name of the entity for importing or exporting data in either the Dataverse (DV) or with Data Management Framework (DMF). The type of entity is indicated with the abbreviation, and the name of the entity is indicated after the colon.]</w:t>
      </w:r>
    </w:p>
    <w:tbl>
      <w:tblPr>
        <w:tblStyle w:val="GridTable1Light-Accent3"/>
        <w:tblW w:w="0" w:type="auto"/>
        <w:tblLook w:val="04A0" w:firstRow="1" w:lastRow="0" w:firstColumn="1" w:lastColumn="0" w:noHBand="0" w:noVBand="1"/>
      </w:tblPr>
      <w:tblGrid>
        <w:gridCol w:w="1843"/>
        <w:gridCol w:w="1600"/>
        <w:gridCol w:w="2326"/>
        <w:gridCol w:w="3581"/>
      </w:tblGrid>
      <w:tr w:rsidR="00477077" w14:paraId="01295570" w14:textId="77777777" w:rsidTr="00BF4FD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43" w:type="dxa"/>
          </w:tcPr>
          <w:p w14:paraId="098E3CD3" w14:textId="77777777" w:rsidR="00477077" w:rsidRDefault="00477077" w:rsidP="00FE403B">
            <w:r>
              <w:t>Process step</w:t>
            </w:r>
          </w:p>
        </w:tc>
        <w:tc>
          <w:tcPr>
            <w:tcW w:w="1600" w:type="dxa"/>
          </w:tcPr>
          <w:p w14:paraId="30C02E17" w14:textId="77777777" w:rsidR="00477077" w:rsidRDefault="00477077" w:rsidP="00FE403B">
            <w:pPr>
              <w:cnfStyle w:val="100000000000" w:firstRow="1" w:lastRow="0" w:firstColumn="0" w:lastColumn="0" w:oddVBand="0" w:evenVBand="0" w:oddHBand="0" w:evenHBand="0" w:firstRowFirstColumn="0" w:firstRowLastColumn="0" w:lastRowFirstColumn="0" w:lastRowLastColumn="0"/>
            </w:pPr>
            <w:r>
              <w:t>Process stage</w:t>
            </w:r>
          </w:p>
        </w:tc>
        <w:tc>
          <w:tcPr>
            <w:tcW w:w="2326" w:type="dxa"/>
          </w:tcPr>
          <w:p w14:paraId="57B4EE1D" w14:textId="77777777" w:rsidR="00477077" w:rsidRDefault="00BF4FD8" w:rsidP="00BF4FD8">
            <w:pPr>
              <w:cnfStyle w:val="100000000000" w:firstRow="1" w:lastRow="0" w:firstColumn="0" w:lastColumn="0" w:oddVBand="0" w:evenVBand="0" w:oddHBand="0" w:evenHBand="0" w:firstRowFirstColumn="0" w:firstRowLastColumn="0" w:lastRowFirstColumn="0" w:lastRowLastColumn="0"/>
            </w:pPr>
            <w:r>
              <w:t>Process modifier</w:t>
            </w:r>
          </w:p>
        </w:tc>
        <w:tc>
          <w:tcPr>
            <w:tcW w:w="3581" w:type="dxa"/>
          </w:tcPr>
          <w:p w14:paraId="531FAC7F" w14:textId="77777777" w:rsidR="00477077" w:rsidRDefault="00C43DFB" w:rsidP="00FE403B">
            <w:pPr>
              <w:cnfStyle w:val="100000000000" w:firstRow="1" w:lastRow="0" w:firstColumn="0" w:lastColumn="0" w:oddVBand="0" w:evenVBand="0" w:oddHBand="0" w:evenHBand="0" w:firstRowFirstColumn="0" w:firstRowLastColumn="0" w:lastRowFirstColumn="0" w:lastRowLastColumn="0"/>
            </w:pPr>
            <w:r>
              <w:t>Application</w:t>
            </w:r>
            <w:r w:rsidR="00BF4FD8">
              <w:t>: Navigation and Entity</w:t>
            </w:r>
          </w:p>
        </w:tc>
      </w:tr>
      <w:tr w:rsidR="00477077" w14:paraId="00F41F83" w14:textId="77777777" w:rsidTr="00BF4FD8">
        <w:tc>
          <w:tcPr>
            <w:cnfStyle w:val="001000000000" w:firstRow="0" w:lastRow="0" w:firstColumn="1" w:lastColumn="0" w:oddVBand="0" w:evenVBand="0" w:oddHBand="0" w:evenHBand="0" w:firstRowFirstColumn="0" w:firstRowLastColumn="0" w:lastRowFirstColumn="0" w:lastRowLastColumn="0"/>
            <w:tcW w:w="1843" w:type="dxa"/>
          </w:tcPr>
          <w:p w14:paraId="29BF603D" w14:textId="77777777" w:rsidR="00477077" w:rsidRPr="00BF4FD8" w:rsidRDefault="00000000" w:rsidP="00FE403B">
            <w:pPr>
              <w:rPr>
                <w:b w:val="0"/>
                <w:bCs w:val="0"/>
              </w:rPr>
            </w:pPr>
            <w:hyperlink r:id="rId9" w:history="1">
              <w:r w:rsidR="00477077" w:rsidRPr="00BF4FD8">
                <w:rPr>
                  <w:rStyle w:val="Hyperlink"/>
                  <w:b w:val="0"/>
                  <w:bCs w:val="0"/>
                </w:rPr>
                <w:t>Ledger</w:t>
              </w:r>
            </w:hyperlink>
            <w:r w:rsidR="003276F7" w:rsidRPr="00BF4FD8">
              <w:rPr>
                <w:rStyle w:val="Hyperlink"/>
                <w:b w:val="0"/>
                <w:bCs w:val="0"/>
                <w:vertAlign w:val="superscript"/>
              </w:rPr>
              <w:t>1,2</w:t>
            </w:r>
          </w:p>
        </w:tc>
        <w:tc>
          <w:tcPr>
            <w:tcW w:w="1600" w:type="dxa"/>
          </w:tcPr>
          <w:p w14:paraId="2DDBC0A1" w14:textId="77777777" w:rsidR="00477077" w:rsidRDefault="00BF4FD8" w:rsidP="00FE403B">
            <w:pPr>
              <w:cnfStyle w:val="000000000000" w:firstRow="0" w:lastRow="0" w:firstColumn="0" w:lastColumn="0" w:oddVBand="0" w:evenVBand="0" w:oddHBand="0" w:evenHBand="0" w:firstRowFirstColumn="0" w:firstRowLastColumn="0" w:lastRowFirstColumn="0" w:lastRowLastColumn="0"/>
            </w:pPr>
            <w:r w:rsidRPr="00BF4FD8">
              <w:t>Initialize</w:t>
            </w:r>
            <w:r w:rsidR="00335B63">
              <w:t xml:space="preserve">; </w:t>
            </w:r>
            <w:r w:rsidR="00237234" w:rsidRPr="00BF4FD8">
              <w:t>Base</w:t>
            </w:r>
            <w:r w:rsidR="00237234">
              <w:t>;</w:t>
            </w:r>
            <w:r w:rsidR="00237234" w:rsidRPr="00BF4FD8">
              <w:t xml:space="preserve"> </w:t>
            </w:r>
            <w:r w:rsidRPr="00BF4FD8">
              <w:t xml:space="preserve">Configuration </w:t>
            </w:r>
          </w:p>
        </w:tc>
        <w:tc>
          <w:tcPr>
            <w:tcW w:w="2326" w:type="dxa"/>
          </w:tcPr>
          <w:p w14:paraId="6279B5DE" w14:textId="77777777" w:rsidR="00477077" w:rsidRDefault="00BF4FD8" w:rsidP="00FE403B">
            <w:pPr>
              <w:cnfStyle w:val="000000000000" w:firstRow="0" w:lastRow="0" w:firstColumn="0" w:lastColumn="0" w:oddVBand="0" w:evenVBand="0" w:oddHBand="0" w:evenHBand="0" w:firstRowFirstColumn="0" w:firstRowLastColumn="0" w:lastRowFirstColumn="0" w:lastRowLastColumn="0"/>
            </w:pPr>
            <w:proofErr w:type="gramStart"/>
            <w:r w:rsidRPr="00BF4FD8">
              <w:t>Early</w:t>
            </w:r>
            <w:r w:rsidR="00335B63">
              <w:t>;</w:t>
            </w:r>
            <w:proofErr w:type="gramEnd"/>
            <w:r w:rsidRPr="00BF4FD8">
              <w:t xml:space="preserve"> Gold</w:t>
            </w:r>
            <w:r w:rsidR="00335B63">
              <w:t>;</w:t>
            </w:r>
            <w:r w:rsidRPr="00BF4FD8">
              <w:t xml:space="preserve"> One required</w:t>
            </w:r>
          </w:p>
        </w:tc>
        <w:tc>
          <w:tcPr>
            <w:tcW w:w="3581" w:type="dxa"/>
          </w:tcPr>
          <w:p w14:paraId="7242F1E1" w14:textId="77777777" w:rsidR="00BF4FD8" w:rsidRDefault="00BF4FD8" w:rsidP="00FE403B">
            <w:pPr>
              <w:cnfStyle w:val="000000000000" w:firstRow="0" w:lastRow="0" w:firstColumn="0" w:lastColumn="0" w:oddVBand="0" w:evenVBand="0" w:oddHBand="0" w:evenHBand="0" w:firstRowFirstColumn="0" w:firstRowLastColumn="0" w:lastRowFirstColumn="0" w:lastRowLastColumn="0"/>
            </w:pPr>
            <w:r w:rsidRPr="00BF4FD8">
              <w:rPr>
                <w:b/>
                <w:bCs/>
              </w:rPr>
              <w:t>FIN</w:t>
            </w:r>
            <w:r>
              <w:t>: General ledger &gt; Ledger setup &gt; Ledger</w:t>
            </w:r>
          </w:p>
          <w:p w14:paraId="0D464060" w14:textId="77777777" w:rsidR="00BF4FD8" w:rsidRDefault="00BF4FD8" w:rsidP="00FE403B">
            <w:pPr>
              <w:cnfStyle w:val="000000000000" w:firstRow="0" w:lastRow="0" w:firstColumn="0" w:lastColumn="0" w:oddVBand="0" w:evenVBand="0" w:oddHBand="0" w:evenHBand="0" w:firstRowFirstColumn="0" w:firstRowLastColumn="0" w:lastRowFirstColumn="0" w:lastRowLastColumn="0"/>
            </w:pPr>
          </w:p>
          <w:p w14:paraId="5B204B43" w14:textId="77777777" w:rsidR="00477077" w:rsidRDefault="00477077" w:rsidP="00FE403B">
            <w:pPr>
              <w:cnfStyle w:val="000000000000" w:firstRow="0" w:lastRow="0" w:firstColumn="0" w:lastColumn="0" w:oddVBand="0" w:evenVBand="0" w:oddHBand="0" w:evenHBand="0" w:firstRowFirstColumn="0" w:firstRowLastColumn="0" w:lastRowFirstColumn="0" w:lastRowLastColumn="0"/>
            </w:pPr>
            <w:r w:rsidRPr="00BF4FD8">
              <w:rPr>
                <w:b/>
                <w:bCs/>
              </w:rPr>
              <w:t>DMF</w:t>
            </w:r>
            <w:r>
              <w:t>:</w:t>
            </w:r>
            <w:r w:rsidRPr="00BF4FD8">
              <w:rPr>
                <w:i/>
                <w:iCs/>
              </w:rPr>
              <w:t xml:space="preserve"> </w:t>
            </w:r>
            <w:proofErr w:type="spellStart"/>
            <w:r w:rsidRPr="00BF4FD8">
              <w:rPr>
                <w:i/>
                <w:iCs/>
              </w:rPr>
              <w:t>LedgerEntity</w:t>
            </w:r>
            <w:proofErr w:type="spellEnd"/>
          </w:p>
        </w:tc>
      </w:tr>
      <w:tr w:rsidR="00BF4FD8" w14:paraId="64216E53" w14:textId="77777777" w:rsidTr="00BF4FD8">
        <w:tc>
          <w:tcPr>
            <w:cnfStyle w:val="001000000000" w:firstRow="0" w:lastRow="0" w:firstColumn="1" w:lastColumn="0" w:oddVBand="0" w:evenVBand="0" w:oddHBand="0" w:evenHBand="0" w:firstRowFirstColumn="0" w:firstRowLastColumn="0" w:lastRowFirstColumn="0" w:lastRowLastColumn="0"/>
            <w:tcW w:w="1843" w:type="dxa"/>
            <w:vAlign w:val="center"/>
          </w:tcPr>
          <w:p w14:paraId="306993B9" w14:textId="77777777" w:rsidR="00BF4FD8" w:rsidRPr="00BF4FD8" w:rsidRDefault="00BF4FD8" w:rsidP="00BF4FD8">
            <w:pPr>
              <w:rPr>
                <w:b w:val="0"/>
                <w:bCs w:val="0"/>
              </w:rPr>
            </w:pPr>
            <w:r w:rsidRPr="00BF4FD8">
              <w:rPr>
                <w:b w:val="0"/>
                <w:bCs w:val="0"/>
              </w:rPr>
              <w:t>Credit and collections parameters</w:t>
            </w:r>
          </w:p>
        </w:tc>
        <w:tc>
          <w:tcPr>
            <w:tcW w:w="1600" w:type="dxa"/>
            <w:vAlign w:val="center"/>
          </w:tcPr>
          <w:p w14:paraId="5D54DD59" w14:textId="77777777" w:rsidR="00BF4FD8" w:rsidRDefault="00237234" w:rsidP="00BF4FD8">
            <w:pPr>
              <w:cnfStyle w:val="000000000000" w:firstRow="0" w:lastRow="0" w:firstColumn="0" w:lastColumn="0" w:oddVBand="0" w:evenVBand="0" w:oddHBand="0" w:evenHBand="0" w:firstRowFirstColumn="0" w:firstRowLastColumn="0" w:lastRowFirstColumn="0" w:lastRowLastColumn="0"/>
            </w:pPr>
            <w:r>
              <w:t xml:space="preserve">Initialize; </w:t>
            </w:r>
            <w:r w:rsidR="00BF4FD8" w:rsidRPr="00BF4FD8">
              <w:t>Fundamental</w:t>
            </w:r>
            <w:r>
              <w:t>;</w:t>
            </w:r>
            <w:r w:rsidRPr="00BF4FD8">
              <w:t xml:space="preserve"> Operational</w:t>
            </w:r>
          </w:p>
        </w:tc>
        <w:tc>
          <w:tcPr>
            <w:tcW w:w="2326" w:type="dxa"/>
            <w:vAlign w:val="center"/>
          </w:tcPr>
          <w:p w14:paraId="1BBC8D11" w14:textId="77777777" w:rsidR="00BF4FD8" w:rsidRDefault="00BF4FD8" w:rsidP="00BF4FD8">
            <w:pPr>
              <w:cnfStyle w:val="000000000000" w:firstRow="0" w:lastRow="0" w:firstColumn="0" w:lastColumn="0" w:oddVBand="0" w:evenVBand="0" w:oddHBand="0" w:evenHBand="0" w:firstRowFirstColumn="0" w:firstRowLastColumn="0" w:lastRowFirstColumn="0" w:lastRowLastColumn="0"/>
            </w:pPr>
            <w:r w:rsidRPr="00BF4FD8">
              <w:t xml:space="preserve">Gold, </w:t>
            </w:r>
            <w:proofErr w:type="gramStart"/>
            <w:r w:rsidRPr="00BF4FD8">
              <w:t>More</w:t>
            </w:r>
            <w:proofErr w:type="gramEnd"/>
            <w:r w:rsidRPr="00BF4FD8">
              <w:t xml:space="preserve"> than one required</w:t>
            </w:r>
          </w:p>
        </w:tc>
        <w:tc>
          <w:tcPr>
            <w:tcW w:w="3581" w:type="dxa"/>
            <w:vAlign w:val="center"/>
          </w:tcPr>
          <w:p w14:paraId="2B7C8C5C" w14:textId="77777777" w:rsidR="00BF4FD8" w:rsidRDefault="00BF4FD8" w:rsidP="00BF4FD8">
            <w:pPr>
              <w:cnfStyle w:val="000000000000" w:firstRow="0" w:lastRow="0" w:firstColumn="0" w:lastColumn="0" w:oddVBand="0" w:evenVBand="0" w:oddHBand="0" w:evenHBand="0" w:firstRowFirstColumn="0" w:firstRowLastColumn="0" w:lastRowFirstColumn="0" w:lastRowLastColumn="0"/>
            </w:pPr>
            <w:r w:rsidRPr="00BF4FD8">
              <w:rPr>
                <w:b/>
                <w:bCs/>
              </w:rPr>
              <w:t xml:space="preserve">FIN: </w:t>
            </w:r>
            <w:r w:rsidRPr="00BF4FD8">
              <w:t>Credit and collections &gt; Setup &gt; Credit management setup &gt; Credit management reasons</w:t>
            </w:r>
            <w:r w:rsidRPr="00BF4FD8">
              <w:rPr>
                <w:b/>
                <w:bCs/>
              </w:rPr>
              <w:br/>
            </w:r>
            <w:r w:rsidRPr="00BF4FD8">
              <w:rPr>
                <w:b/>
                <w:bCs/>
              </w:rPr>
              <w:br/>
              <w:t>DMF: </w:t>
            </w:r>
            <w:proofErr w:type="spellStart"/>
            <w:r w:rsidRPr="00BF4FD8">
              <w:rPr>
                <w:i/>
                <w:iCs/>
              </w:rPr>
              <w:t>CredManGroup</w:t>
            </w:r>
            <w:proofErr w:type="spellEnd"/>
            <w:r w:rsidRPr="00BF4FD8">
              <w:rPr>
                <w:i/>
                <w:iCs/>
              </w:rPr>
              <w:t xml:space="preserve">, </w:t>
            </w:r>
            <w:proofErr w:type="spellStart"/>
            <w:r w:rsidRPr="00BF4FD8">
              <w:rPr>
                <w:i/>
                <w:iCs/>
              </w:rPr>
              <w:t>CredManCreditLimitCustGroupLine</w:t>
            </w:r>
            <w:proofErr w:type="spellEnd"/>
            <w:r w:rsidRPr="00BF4FD8">
              <w:rPr>
                <w:i/>
                <w:iCs/>
              </w:rPr>
              <w:t xml:space="preserve">, </w:t>
            </w:r>
            <w:proofErr w:type="spellStart"/>
            <w:r w:rsidRPr="00BF4FD8">
              <w:rPr>
                <w:i/>
                <w:iCs/>
              </w:rPr>
              <w:t>CredManCreditLimitCustGroup</w:t>
            </w:r>
            <w:proofErr w:type="spellEnd"/>
          </w:p>
        </w:tc>
      </w:tr>
      <w:tr w:rsidR="00BF4FD8" w14:paraId="305D5311" w14:textId="77777777" w:rsidTr="00BF4FD8">
        <w:tc>
          <w:tcPr>
            <w:cnfStyle w:val="001000000000" w:firstRow="0" w:lastRow="0" w:firstColumn="1" w:lastColumn="0" w:oddVBand="0" w:evenVBand="0" w:oddHBand="0" w:evenHBand="0" w:firstRowFirstColumn="0" w:firstRowLastColumn="0" w:lastRowFirstColumn="0" w:lastRowLastColumn="0"/>
            <w:tcW w:w="1843" w:type="dxa"/>
            <w:vAlign w:val="center"/>
          </w:tcPr>
          <w:p w14:paraId="71925C3D" w14:textId="77777777" w:rsidR="00BF4FD8" w:rsidRPr="00BF4FD8" w:rsidRDefault="00BF4FD8" w:rsidP="00BF4FD8">
            <w:pPr>
              <w:rPr>
                <w:b w:val="0"/>
                <w:bCs w:val="0"/>
              </w:rPr>
            </w:pPr>
            <w:r w:rsidRPr="00BF4FD8">
              <w:rPr>
                <w:b w:val="0"/>
                <w:bCs w:val="0"/>
              </w:rPr>
              <w:t>Credit management reasons</w:t>
            </w:r>
          </w:p>
        </w:tc>
        <w:tc>
          <w:tcPr>
            <w:tcW w:w="1600" w:type="dxa"/>
            <w:vAlign w:val="center"/>
          </w:tcPr>
          <w:p w14:paraId="16E97431" w14:textId="77777777" w:rsidR="00BF4FD8" w:rsidRDefault="00BF4FD8" w:rsidP="00BF4FD8">
            <w:pPr>
              <w:cnfStyle w:val="000000000000" w:firstRow="0" w:lastRow="0" w:firstColumn="0" w:lastColumn="0" w:oddVBand="0" w:evenVBand="0" w:oddHBand="0" w:evenHBand="0" w:firstRowFirstColumn="0" w:firstRowLastColumn="0" w:lastRowFirstColumn="0" w:lastRowLastColumn="0"/>
            </w:pPr>
            <w:proofErr w:type="gramStart"/>
            <w:r w:rsidRPr="00BF4FD8">
              <w:t>Development :</w:t>
            </w:r>
            <w:proofErr w:type="gramEnd"/>
            <w:r w:rsidRPr="00BF4FD8">
              <w:t xml:space="preserve"> Configuration: Optional</w:t>
            </w:r>
          </w:p>
        </w:tc>
        <w:tc>
          <w:tcPr>
            <w:tcW w:w="2326" w:type="dxa"/>
            <w:vAlign w:val="center"/>
          </w:tcPr>
          <w:p w14:paraId="151B4229" w14:textId="77777777" w:rsidR="00BF4FD8" w:rsidRDefault="00BF4FD8" w:rsidP="00BF4FD8">
            <w:pPr>
              <w:cnfStyle w:val="000000000000" w:firstRow="0" w:lastRow="0" w:firstColumn="0" w:lastColumn="0" w:oddVBand="0" w:evenVBand="0" w:oddHBand="0" w:evenHBand="0" w:firstRowFirstColumn="0" w:firstRowLastColumn="0" w:lastRowFirstColumn="0" w:lastRowLastColumn="0"/>
            </w:pPr>
            <w:r w:rsidRPr="00BF4FD8">
              <w:t xml:space="preserve">Gold, </w:t>
            </w:r>
            <w:proofErr w:type="gramStart"/>
            <w:r w:rsidRPr="00BF4FD8">
              <w:t>None</w:t>
            </w:r>
            <w:proofErr w:type="gramEnd"/>
            <w:r w:rsidRPr="00BF4FD8">
              <w:t xml:space="preserve"> required</w:t>
            </w:r>
          </w:p>
        </w:tc>
        <w:tc>
          <w:tcPr>
            <w:tcW w:w="3581" w:type="dxa"/>
            <w:vAlign w:val="center"/>
          </w:tcPr>
          <w:p w14:paraId="51C5E7E0" w14:textId="77777777" w:rsidR="00BF4FD8" w:rsidRDefault="00BF4FD8" w:rsidP="00BF4FD8">
            <w:pPr>
              <w:cnfStyle w:val="000000000000" w:firstRow="0" w:lastRow="0" w:firstColumn="0" w:lastColumn="0" w:oddVBand="0" w:evenVBand="0" w:oddHBand="0" w:evenHBand="0" w:firstRowFirstColumn="0" w:firstRowLastColumn="0" w:lastRowFirstColumn="0" w:lastRowLastColumn="0"/>
            </w:pPr>
            <w:r w:rsidRPr="00BF4FD8">
              <w:rPr>
                <w:b/>
                <w:bCs/>
              </w:rPr>
              <w:t>FIN</w:t>
            </w:r>
            <w:r w:rsidRPr="00BF4FD8">
              <w:t xml:space="preserve">: Accounts receivable &gt; </w:t>
            </w:r>
            <w:proofErr w:type="gramStart"/>
            <w:r w:rsidRPr="00BF4FD8">
              <w:t>Payments</w:t>
            </w:r>
            <w:proofErr w:type="gramEnd"/>
            <w:r w:rsidRPr="00BF4FD8">
              <w:t xml:space="preserve"> setup &gt; Payment days</w:t>
            </w:r>
            <w:r w:rsidRPr="00BF4FD8">
              <w:br/>
            </w:r>
            <w:r w:rsidRPr="00BF4FD8">
              <w:br/>
            </w:r>
            <w:r w:rsidRPr="00BF4FD8">
              <w:rPr>
                <w:b/>
                <w:bCs/>
              </w:rPr>
              <w:t>DMF</w:t>
            </w:r>
            <w:r w:rsidRPr="00BF4FD8">
              <w:t>: </w:t>
            </w:r>
            <w:proofErr w:type="spellStart"/>
            <w:r w:rsidRPr="00BF4FD8">
              <w:rPr>
                <w:i/>
                <w:iCs/>
              </w:rPr>
              <w:t>CustomerPaymentMethod</w:t>
            </w:r>
            <w:proofErr w:type="spellEnd"/>
          </w:p>
        </w:tc>
      </w:tr>
      <w:tr w:rsidR="00BF4FD8" w14:paraId="5EB02FDA" w14:textId="77777777" w:rsidTr="00BF4FD8">
        <w:tc>
          <w:tcPr>
            <w:cnfStyle w:val="001000000000" w:firstRow="0" w:lastRow="0" w:firstColumn="1" w:lastColumn="0" w:oddVBand="0" w:evenVBand="0" w:oddHBand="0" w:evenHBand="0" w:firstRowFirstColumn="0" w:firstRowLastColumn="0" w:lastRowFirstColumn="0" w:lastRowLastColumn="0"/>
            <w:tcW w:w="1843" w:type="dxa"/>
            <w:vAlign w:val="center"/>
          </w:tcPr>
          <w:p w14:paraId="07489316" w14:textId="77777777" w:rsidR="00BF4FD8" w:rsidRDefault="00BF4FD8" w:rsidP="00BF4FD8">
            <w:pPr>
              <w:rPr>
                <w:rFonts w:ascii="Segoe UI" w:hAnsi="Segoe UI" w:cs="Segoe UI"/>
                <w:color w:val="24292F"/>
              </w:rPr>
            </w:pPr>
          </w:p>
        </w:tc>
        <w:tc>
          <w:tcPr>
            <w:tcW w:w="1600" w:type="dxa"/>
            <w:vAlign w:val="center"/>
          </w:tcPr>
          <w:p w14:paraId="063F79A7" w14:textId="77777777" w:rsidR="00BF4FD8" w:rsidRDefault="00BF4FD8" w:rsidP="00BF4FD8">
            <w:pPr>
              <w:cnfStyle w:val="000000000000" w:firstRow="0" w:lastRow="0" w:firstColumn="0" w:lastColumn="0" w:oddVBand="0" w:evenVBand="0" w:oddHBand="0" w:evenHBand="0" w:firstRowFirstColumn="0" w:firstRowLastColumn="0" w:lastRowFirstColumn="0" w:lastRowLastColumn="0"/>
              <w:rPr>
                <w:rFonts w:ascii="Segoe UI" w:hAnsi="Segoe UI" w:cs="Segoe UI"/>
                <w:color w:val="24292F"/>
              </w:rPr>
            </w:pPr>
          </w:p>
        </w:tc>
        <w:tc>
          <w:tcPr>
            <w:tcW w:w="2326" w:type="dxa"/>
            <w:vAlign w:val="center"/>
          </w:tcPr>
          <w:p w14:paraId="4C2ABA28" w14:textId="77777777" w:rsidR="00BF4FD8" w:rsidRDefault="00BF4FD8" w:rsidP="00BF4FD8">
            <w:pPr>
              <w:cnfStyle w:val="000000000000" w:firstRow="0" w:lastRow="0" w:firstColumn="0" w:lastColumn="0" w:oddVBand="0" w:evenVBand="0" w:oddHBand="0" w:evenHBand="0" w:firstRowFirstColumn="0" w:firstRowLastColumn="0" w:lastRowFirstColumn="0" w:lastRowLastColumn="0"/>
              <w:rPr>
                <w:rFonts w:ascii="Segoe UI" w:hAnsi="Segoe UI" w:cs="Segoe UI"/>
                <w:color w:val="24292F"/>
              </w:rPr>
            </w:pPr>
          </w:p>
        </w:tc>
        <w:tc>
          <w:tcPr>
            <w:tcW w:w="3581" w:type="dxa"/>
            <w:vAlign w:val="center"/>
          </w:tcPr>
          <w:p w14:paraId="1E347D1B" w14:textId="77777777" w:rsidR="00BF4FD8" w:rsidRPr="00BF4FD8" w:rsidRDefault="00BF4FD8" w:rsidP="00BF4FD8">
            <w:pPr>
              <w:cnfStyle w:val="000000000000" w:firstRow="0" w:lastRow="0" w:firstColumn="0" w:lastColumn="0" w:oddVBand="0" w:evenVBand="0" w:oddHBand="0" w:evenHBand="0" w:firstRowFirstColumn="0" w:firstRowLastColumn="0" w:lastRowFirstColumn="0" w:lastRowLastColumn="0"/>
              <w:rPr>
                <w:b/>
                <w:bCs/>
              </w:rPr>
            </w:pPr>
          </w:p>
        </w:tc>
      </w:tr>
      <w:tr w:rsidR="00BF4FD8" w14:paraId="5EFD4223" w14:textId="77777777" w:rsidTr="00BF4FD8">
        <w:tc>
          <w:tcPr>
            <w:cnfStyle w:val="001000000000" w:firstRow="0" w:lastRow="0" w:firstColumn="1" w:lastColumn="0" w:oddVBand="0" w:evenVBand="0" w:oddHBand="0" w:evenHBand="0" w:firstRowFirstColumn="0" w:firstRowLastColumn="0" w:lastRowFirstColumn="0" w:lastRowLastColumn="0"/>
            <w:tcW w:w="1843" w:type="dxa"/>
            <w:vAlign w:val="center"/>
          </w:tcPr>
          <w:p w14:paraId="28289D22" w14:textId="77777777" w:rsidR="00BF4FD8" w:rsidRDefault="00BF4FD8" w:rsidP="00BF4FD8">
            <w:pPr>
              <w:rPr>
                <w:rFonts w:ascii="Segoe UI" w:hAnsi="Segoe UI" w:cs="Segoe UI"/>
                <w:color w:val="24292F"/>
              </w:rPr>
            </w:pPr>
          </w:p>
        </w:tc>
        <w:tc>
          <w:tcPr>
            <w:tcW w:w="1600" w:type="dxa"/>
            <w:vAlign w:val="center"/>
          </w:tcPr>
          <w:p w14:paraId="3920DA26" w14:textId="77777777" w:rsidR="00BF4FD8" w:rsidRDefault="00BF4FD8" w:rsidP="00BF4FD8">
            <w:pPr>
              <w:cnfStyle w:val="000000000000" w:firstRow="0" w:lastRow="0" w:firstColumn="0" w:lastColumn="0" w:oddVBand="0" w:evenVBand="0" w:oddHBand="0" w:evenHBand="0" w:firstRowFirstColumn="0" w:firstRowLastColumn="0" w:lastRowFirstColumn="0" w:lastRowLastColumn="0"/>
              <w:rPr>
                <w:rFonts w:ascii="Segoe UI" w:hAnsi="Segoe UI" w:cs="Segoe UI"/>
                <w:color w:val="24292F"/>
              </w:rPr>
            </w:pPr>
          </w:p>
        </w:tc>
        <w:tc>
          <w:tcPr>
            <w:tcW w:w="2326" w:type="dxa"/>
            <w:vAlign w:val="center"/>
          </w:tcPr>
          <w:p w14:paraId="3C5DB182" w14:textId="77777777" w:rsidR="00BF4FD8" w:rsidRDefault="00BF4FD8" w:rsidP="00BF4FD8">
            <w:pPr>
              <w:cnfStyle w:val="000000000000" w:firstRow="0" w:lastRow="0" w:firstColumn="0" w:lastColumn="0" w:oddVBand="0" w:evenVBand="0" w:oddHBand="0" w:evenHBand="0" w:firstRowFirstColumn="0" w:firstRowLastColumn="0" w:lastRowFirstColumn="0" w:lastRowLastColumn="0"/>
              <w:rPr>
                <w:rFonts w:ascii="Segoe UI" w:hAnsi="Segoe UI" w:cs="Segoe UI"/>
                <w:color w:val="24292F"/>
              </w:rPr>
            </w:pPr>
          </w:p>
        </w:tc>
        <w:tc>
          <w:tcPr>
            <w:tcW w:w="3581" w:type="dxa"/>
            <w:vAlign w:val="center"/>
          </w:tcPr>
          <w:p w14:paraId="716F8990" w14:textId="77777777" w:rsidR="00BF4FD8" w:rsidRDefault="00BF4FD8" w:rsidP="00BF4FD8">
            <w:pPr>
              <w:cnfStyle w:val="000000000000" w:firstRow="0" w:lastRow="0" w:firstColumn="0" w:lastColumn="0" w:oddVBand="0" w:evenVBand="0" w:oddHBand="0" w:evenHBand="0" w:firstRowFirstColumn="0" w:firstRowLastColumn="0" w:lastRowFirstColumn="0" w:lastRowLastColumn="0"/>
              <w:rPr>
                <w:rStyle w:val="Strong"/>
                <w:rFonts w:ascii="Segoe UI" w:hAnsi="Segoe UI" w:cs="Segoe UI"/>
                <w:color w:val="24292F"/>
              </w:rPr>
            </w:pPr>
          </w:p>
        </w:tc>
      </w:tr>
    </w:tbl>
    <w:p w14:paraId="34DF170D" w14:textId="77777777" w:rsidR="00BC1858" w:rsidRDefault="00BC1858" w:rsidP="00477077">
      <w:pPr>
        <w:rPr>
          <w:i/>
          <w:iCs/>
        </w:rPr>
      </w:pPr>
    </w:p>
    <w:p w14:paraId="6D841B7F" w14:textId="77777777" w:rsidR="00C43DFB" w:rsidRPr="00335B63" w:rsidRDefault="00C43DFB" w:rsidP="00477077">
      <w:pPr>
        <w:rPr>
          <w:color w:val="FF0000"/>
        </w:rPr>
      </w:pPr>
      <w:r w:rsidRPr="00335B63">
        <w:rPr>
          <w:color w:val="FF0000"/>
        </w:rPr>
        <w:t>[Delete warnings and cautions that do not apply. If the warnings and cautions apply to multiple steps, be sure to put the superscript numbers on all applicable steps.]</w:t>
      </w:r>
    </w:p>
    <w:p w14:paraId="001FC5CF" w14:textId="77777777" w:rsidR="00BC1858" w:rsidRDefault="00BC1858" w:rsidP="00477077">
      <w:pPr>
        <w:rPr>
          <w:i/>
          <w:iCs/>
          <w:highlight w:val="yellow"/>
        </w:rPr>
      </w:pPr>
      <w:r>
        <w:rPr>
          <w:i/>
          <w:iCs/>
        </w:rPr>
        <w:t>[</w:t>
      </w:r>
      <w:r w:rsidR="003276F7" w:rsidRPr="00BF4FD8">
        <w:rPr>
          <w:i/>
          <w:iCs/>
          <w:highlight w:val="yellow"/>
          <w:vertAlign w:val="superscript"/>
        </w:rPr>
        <w:t>1</w:t>
      </w:r>
      <w:r w:rsidR="004E0FD1">
        <w:rPr>
          <w:i/>
          <w:iCs/>
          <w:highlight w:val="yellow"/>
        </w:rPr>
        <w:t>WARNING</w:t>
      </w:r>
      <w:r w:rsidR="003276F7" w:rsidRPr="00BF4FD8">
        <w:rPr>
          <w:i/>
          <w:iCs/>
          <w:highlight w:val="yellow"/>
        </w:rPr>
        <w:t xml:space="preserve">: You can add these later, but the original </w:t>
      </w:r>
      <w:r w:rsidR="00352A3D">
        <w:rPr>
          <w:i/>
          <w:iCs/>
          <w:highlight w:val="yellow"/>
        </w:rPr>
        <w:t xml:space="preserve">value </w:t>
      </w:r>
      <w:r w:rsidR="003276F7" w:rsidRPr="00BF4FD8">
        <w:rPr>
          <w:i/>
          <w:iCs/>
          <w:highlight w:val="yellow"/>
        </w:rPr>
        <w:t>cannot be changed.</w:t>
      </w:r>
      <w:r>
        <w:rPr>
          <w:i/>
          <w:iCs/>
          <w:highlight w:val="yellow"/>
        </w:rPr>
        <w:t>]</w:t>
      </w:r>
    </w:p>
    <w:p w14:paraId="5DF4549D" w14:textId="77777777" w:rsidR="003276F7" w:rsidRDefault="00BC1858" w:rsidP="00477077">
      <w:pPr>
        <w:rPr>
          <w:i/>
          <w:iCs/>
        </w:rPr>
      </w:pPr>
      <w:r>
        <w:rPr>
          <w:i/>
          <w:iCs/>
          <w:highlight w:val="yellow"/>
        </w:rPr>
        <w:t>[</w:t>
      </w:r>
      <w:r w:rsidR="003276F7" w:rsidRPr="00BF4FD8">
        <w:rPr>
          <w:i/>
          <w:iCs/>
          <w:highlight w:val="yellow"/>
          <w:vertAlign w:val="superscript"/>
        </w:rPr>
        <w:t>2</w:t>
      </w:r>
      <w:r w:rsidR="003276F7" w:rsidRPr="00BF4FD8">
        <w:rPr>
          <w:i/>
          <w:iCs/>
          <w:highlight w:val="yellow"/>
        </w:rPr>
        <w:t>CAUTION: This configuration cannot be changed after transactions exist</w:t>
      </w:r>
      <w:proofErr w:type="gramStart"/>
      <w:r w:rsidR="003276F7" w:rsidRPr="00BF4FD8">
        <w:rPr>
          <w:i/>
          <w:iCs/>
          <w:highlight w:val="yellow"/>
        </w:rPr>
        <w:t>.</w:t>
      </w:r>
      <w:r w:rsidR="003276F7">
        <w:rPr>
          <w:i/>
          <w:iCs/>
        </w:rPr>
        <w:t xml:space="preserve"> </w:t>
      </w:r>
      <w:r>
        <w:rPr>
          <w:i/>
          <w:iCs/>
        </w:rPr>
        <w:t>]</w:t>
      </w:r>
      <w:proofErr w:type="gramEnd"/>
    </w:p>
    <w:p w14:paraId="015EF0A5" w14:textId="77777777" w:rsidR="0093530A" w:rsidRDefault="0093530A" w:rsidP="007C6052">
      <w:pPr>
        <w:pStyle w:val="Heading2"/>
      </w:pPr>
      <w:r w:rsidRPr="0093530A">
        <w:t>Next steps</w:t>
      </w:r>
    </w:p>
    <w:p w14:paraId="32429121" w14:textId="06E4BD76" w:rsidR="00BC1858" w:rsidRPr="00BC1858" w:rsidRDefault="00BC1858" w:rsidP="00BC1858">
      <w:pPr>
        <w:rPr>
          <w:color w:val="FF0000"/>
        </w:rPr>
      </w:pPr>
      <w:r w:rsidRPr="00BC1858">
        <w:rPr>
          <w:color w:val="FF0000"/>
        </w:rPr>
        <w:t>[</w:t>
      </w:r>
      <w:r>
        <w:rPr>
          <w:color w:val="FF0000"/>
        </w:rPr>
        <w:t xml:space="preserve">The next steps section should list the logical steps in the business process from the business process catalog. If the article exists in the catalog, the link to the article should be included. </w:t>
      </w:r>
      <w:proofErr w:type="gramStart"/>
      <w:r>
        <w:rPr>
          <w:color w:val="FF0000"/>
        </w:rPr>
        <w:t xml:space="preserve">The </w:t>
      </w:r>
      <w:r w:rsidR="00FA7124">
        <w:rPr>
          <w:color w:val="FF0000"/>
        </w:rPr>
        <w:t xml:space="preserve"> sentence</w:t>
      </w:r>
      <w:proofErr w:type="gramEnd"/>
      <w:r w:rsidR="00FA7124">
        <w:rPr>
          <w:color w:val="FF0000"/>
        </w:rPr>
        <w:t xml:space="preserve"> “</w:t>
      </w:r>
      <w:r w:rsidR="00FA7124" w:rsidRPr="00FA7124">
        <w:rPr>
          <w:color w:val="FF0000"/>
        </w:rPr>
        <w:t>(the article that you're currently reading)</w:t>
      </w:r>
      <w:r w:rsidR="00FA7124">
        <w:rPr>
          <w:color w:val="FF0000"/>
        </w:rPr>
        <w:t>”</w:t>
      </w:r>
      <w:r>
        <w:rPr>
          <w:color w:val="FF0000"/>
        </w:rPr>
        <w:t xml:space="preserve"> and arrow should be moved to the step you are currently on.</w:t>
      </w:r>
      <w:r w:rsidRPr="00BC1858">
        <w:rPr>
          <w:color w:val="FF0000"/>
        </w:rPr>
        <w:t>]</w:t>
      </w:r>
    </w:p>
    <w:p w14:paraId="3EC678C1" w14:textId="669F2F6C" w:rsidR="00C97963" w:rsidRPr="00C97963" w:rsidRDefault="00C97963" w:rsidP="00C97963">
      <w:r w:rsidRPr="00C97963">
        <w:t xml:space="preserve">If you </w:t>
      </w:r>
      <w:r w:rsidR="00FA7124">
        <w:t>want</w:t>
      </w:r>
      <w:r w:rsidRPr="00C97963">
        <w:t xml:space="preserve"> to implement Dynamics 365 solutions to assist with your </w:t>
      </w:r>
      <w:r w:rsidR="00311BC7" w:rsidRPr="00311BC7">
        <w:rPr>
          <w:highlight w:val="yellow"/>
        </w:rPr>
        <w:t>[</w:t>
      </w:r>
      <w:r w:rsidR="00F84209">
        <w:rPr>
          <w:highlight w:val="yellow"/>
        </w:rPr>
        <w:t>business</w:t>
      </w:r>
      <w:r w:rsidR="00311BC7" w:rsidRPr="00311BC7">
        <w:rPr>
          <w:highlight w:val="yellow"/>
        </w:rPr>
        <w:t xml:space="preserve"> process</w:t>
      </w:r>
      <w:r w:rsidR="005B131D">
        <w:rPr>
          <w:highlight w:val="yellow"/>
        </w:rPr>
        <w:t xml:space="preserve"> name</w:t>
      </w:r>
      <w:r w:rsidR="00311BC7" w:rsidRPr="00311BC7">
        <w:rPr>
          <w:highlight w:val="yellow"/>
        </w:rPr>
        <w:t>]</w:t>
      </w:r>
      <w:r w:rsidRPr="00C97963">
        <w:t xml:space="preserve"> business processes, you can use the following resources and steps to learn more.</w:t>
      </w:r>
      <w:r w:rsidR="00FA7124" w:rsidRPr="00FA7124">
        <w:rPr>
          <w:rFonts w:ascii="Segoe UI" w:hAnsi="Segoe UI" w:cs="Segoe UI"/>
          <w:color w:val="161616"/>
          <w:shd w:val="clear" w:color="auto" w:fill="FFFFFF"/>
        </w:rPr>
        <w:t xml:space="preserve"> </w:t>
      </w:r>
      <w:r w:rsidR="00FA7124" w:rsidRPr="00FA7124">
        <w:t>(Links are added, when the articles are ready.)</w:t>
      </w:r>
    </w:p>
    <w:p w14:paraId="5F135A51" w14:textId="26ECF0F1" w:rsidR="00C97963" w:rsidRPr="00F84209" w:rsidRDefault="00F84209" w:rsidP="00F84209">
      <w:pPr>
        <w:pStyle w:val="ListParagraph"/>
        <w:numPr>
          <w:ilvl w:val="0"/>
          <w:numId w:val="19"/>
        </w:numPr>
        <w:rPr>
          <w:highlight w:val="yellow"/>
        </w:rPr>
      </w:pPr>
      <w:r w:rsidRPr="00FA7124">
        <w:rPr>
          <w:i/>
          <w:iCs/>
          <w:highlight w:val="yellow"/>
        </w:rPr>
        <w:t>Step 1</w:t>
      </w:r>
      <w:r w:rsidR="0069138A">
        <w:rPr>
          <w:highlight w:val="yellow"/>
        </w:rPr>
        <w:t xml:space="preserve"> </w:t>
      </w:r>
      <w:r w:rsidR="00FA7124" w:rsidRPr="00FA7124">
        <w:t>(the article that you're currently reading)</w:t>
      </w:r>
    </w:p>
    <w:p w14:paraId="047CC1A0" w14:textId="77777777" w:rsidR="00F84209" w:rsidRPr="00F84209" w:rsidRDefault="00F84209" w:rsidP="00F84209">
      <w:pPr>
        <w:pStyle w:val="ListParagraph"/>
        <w:numPr>
          <w:ilvl w:val="0"/>
          <w:numId w:val="19"/>
        </w:numPr>
        <w:rPr>
          <w:highlight w:val="yellow"/>
        </w:rPr>
      </w:pPr>
      <w:r w:rsidRPr="00F84209">
        <w:rPr>
          <w:highlight w:val="yellow"/>
        </w:rPr>
        <w:t>Step 2</w:t>
      </w:r>
    </w:p>
    <w:p w14:paraId="411CD5B1" w14:textId="77777777" w:rsidR="00F84209" w:rsidRPr="00F84209" w:rsidRDefault="00F84209" w:rsidP="00F84209">
      <w:pPr>
        <w:pStyle w:val="ListParagraph"/>
        <w:numPr>
          <w:ilvl w:val="0"/>
          <w:numId w:val="19"/>
        </w:numPr>
        <w:rPr>
          <w:highlight w:val="yellow"/>
        </w:rPr>
      </w:pPr>
      <w:r w:rsidRPr="00F84209">
        <w:rPr>
          <w:highlight w:val="yellow"/>
        </w:rPr>
        <w:t>Step 3</w:t>
      </w:r>
    </w:p>
    <w:p w14:paraId="0A3EB47B" w14:textId="77777777" w:rsidR="0069138A" w:rsidRDefault="0069138A" w:rsidP="00197341">
      <w:pPr>
        <w:pStyle w:val="Heading2"/>
      </w:pPr>
      <w:r>
        <w:t>Related patterns</w:t>
      </w:r>
    </w:p>
    <w:p w14:paraId="229E899C" w14:textId="4F88BFDD" w:rsidR="00BC1858" w:rsidRPr="00BC1858" w:rsidRDefault="00BC1858" w:rsidP="0069138A">
      <w:pPr>
        <w:rPr>
          <w:color w:val="FF0000"/>
          <w:shd w:val="clear" w:color="auto" w:fill="FFFFFF"/>
        </w:rPr>
      </w:pPr>
      <w:r w:rsidRPr="00BC1858">
        <w:rPr>
          <w:color w:val="FF0000"/>
          <w:shd w:val="clear" w:color="auto" w:fill="FFFFFF"/>
        </w:rPr>
        <w:t>[</w:t>
      </w:r>
      <w:r>
        <w:rPr>
          <w:color w:val="FF0000"/>
          <w:shd w:val="clear" w:color="auto" w:fill="FFFFFF"/>
        </w:rPr>
        <w:t>If there are no related patterns at time of publishing, this section can be commented out. Do not delete. To comment out a section</w:t>
      </w:r>
      <w:r w:rsidR="00FA7124">
        <w:rPr>
          <w:color w:val="FF0000"/>
          <w:shd w:val="clear" w:color="auto" w:fill="FFFFFF"/>
        </w:rPr>
        <w:t>,</w:t>
      </w:r>
      <w:r>
        <w:rPr>
          <w:color w:val="FF0000"/>
          <w:shd w:val="clear" w:color="auto" w:fill="FFFFFF"/>
        </w:rPr>
        <w:t xml:space="preserve"> use t</w:t>
      </w:r>
      <w:r w:rsidR="00FA7124">
        <w:rPr>
          <w:color w:val="FF0000"/>
          <w:shd w:val="clear" w:color="auto" w:fill="FFFFFF"/>
        </w:rPr>
        <w:t>w</w:t>
      </w:r>
      <w:r>
        <w:rPr>
          <w:color w:val="FF0000"/>
          <w:shd w:val="clear" w:color="auto" w:fill="FFFFFF"/>
        </w:rPr>
        <w:t>o slashes //.</w:t>
      </w:r>
      <w:r w:rsidRPr="00BC1858">
        <w:rPr>
          <w:color w:val="FF0000"/>
          <w:shd w:val="clear" w:color="auto" w:fill="FFFFFF"/>
        </w:rPr>
        <w:t>]</w:t>
      </w:r>
    </w:p>
    <w:p w14:paraId="3711DE9E" w14:textId="0A5DE763" w:rsidR="0069138A" w:rsidRDefault="0069138A" w:rsidP="0069138A">
      <w:pPr>
        <w:rPr>
          <w:shd w:val="clear" w:color="auto" w:fill="FFFFFF"/>
        </w:rPr>
      </w:pPr>
      <w:r>
        <w:rPr>
          <w:shd w:val="clear" w:color="auto" w:fill="FFFFFF"/>
        </w:rPr>
        <w:t xml:space="preserve">The following patterns are available to help guide your implementation of the </w:t>
      </w:r>
      <w:r w:rsidR="00FA7124" w:rsidRPr="00311BC7">
        <w:rPr>
          <w:highlight w:val="yellow"/>
        </w:rPr>
        <w:t>[</w:t>
      </w:r>
      <w:r w:rsidR="00FA7124">
        <w:rPr>
          <w:highlight w:val="yellow"/>
        </w:rPr>
        <w:t>business</w:t>
      </w:r>
      <w:r w:rsidR="00FA7124" w:rsidRPr="00311BC7">
        <w:rPr>
          <w:highlight w:val="yellow"/>
        </w:rPr>
        <w:t xml:space="preserve"> process</w:t>
      </w:r>
      <w:r w:rsidR="00FA7124">
        <w:rPr>
          <w:highlight w:val="yellow"/>
        </w:rPr>
        <w:t xml:space="preserve"> name</w:t>
      </w:r>
      <w:r w:rsidR="00FA7124" w:rsidRPr="00311BC7">
        <w:rPr>
          <w:highlight w:val="yellow"/>
        </w:rPr>
        <w:t>]</w:t>
      </w:r>
      <w:r>
        <w:rPr>
          <w:shd w:val="clear" w:color="auto" w:fill="FFFFFF"/>
        </w:rPr>
        <w:t xml:space="preserve"> business process.</w:t>
      </w:r>
    </w:p>
    <w:p w14:paraId="43962F09" w14:textId="77777777" w:rsidR="0069138A" w:rsidRPr="00BC1858" w:rsidRDefault="0069138A" w:rsidP="0069138A">
      <w:pPr>
        <w:pStyle w:val="ListParagraph"/>
        <w:numPr>
          <w:ilvl w:val="0"/>
          <w:numId w:val="21"/>
        </w:numPr>
        <w:rPr>
          <w:highlight w:val="yellow"/>
        </w:rPr>
      </w:pPr>
      <w:r w:rsidRPr="00BC1858">
        <w:rPr>
          <w:highlight w:val="yellow"/>
        </w:rPr>
        <w:t>Pattern link 1</w:t>
      </w:r>
    </w:p>
    <w:p w14:paraId="73974BBA" w14:textId="77777777" w:rsidR="0069138A" w:rsidRPr="00BC1858" w:rsidRDefault="0069138A" w:rsidP="0069138A">
      <w:pPr>
        <w:pStyle w:val="ListParagraph"/>
        <w:numPr>
          <w:ilvl w:val="0"/>
          <w:numId w:val="21"/>
        </w:numPr>
        <w:rPr>
          <w:highlight w:val="yellow"/>
        </w:rPr>
      </w:pPr>
      <w:r w:rsidRPr="00BC1858">
        <w:rPr>
          <w:highlight w:val="yellow"/>
        </w:rPr>
        <w:t>Pattern link 2</w:t>
      </w:r>
    </w:p>
    <w:p w14:paraId="0E410826" w14:textId="77777777" w:rsidR="0069138A" w:rsidRPr="00BC1858" w:rsidRDefault="0069138A" w:rsidP="0069138A">
      <w:pPr>
        <w:pStyle w:val="ListParagraph"/>
        <w:numPr>
          <w:ilvl w:val="0"/>
          <w:numId w:val="21"/>
        </w:numPr>
        <w:rPr>
          <w:highlight w:val="yellow"/>
        </w:rPr>
      </w:pPr>
      <w:r w:rsidRPr="00BC1858">
        <w:rPr>
          <w:highlight w:val="yellow"/>
        </w:rPr>
        <w:t>Pattern link n…</w:t>
      </w:r>
    </w:p>
    <w:p w14:paraId="6FE24ABB" w14:textId="77777777" w:rsidR="0093530A" w:rsidRPr="0093530A" w:rsidRDefault="0093530A" w:rsidP="00197341">
      <w:pPr>
        <w:pStyle w:val="Heading2"/>
      </w:pPr>
      <w:r w:rsidRPr="0093530A">
        <w:t>Related resources</w:t>
      </w:r>
    </w:p>
    <w:p w14:paraId="5759D939" w14:textId="77777777" w:rsidR="00BC1858" w:rsidRPr="00BC1858" w:rsidRDefault="00BC1858" w:rsidP="00311BC7">
      <w:pPr>
        <w:rPr>
          <w:color w:val="FF0000"/>
        </w:rPr>
      </w:pPr>
      <w:bookmarkStart w:id="3" w:name="_Hlk132024125"/>
      <w:r w:rsidRPr="00BC1858">
        <w:rPr>
          <w:color w:val="FF0000"/>
        </w:rPr>
        <w:t>[</w:t>
      </w:r>
      <w:r>
        <w:rPr>
          <w:color w:val="FF0000"/>
        </w:rPr>
        <w:t>Consider the related resources carefully.</w:t>
      </w:r>
      <w:r w:rsidRPr="00BC1858">
        <w:rPr>
          <w:color w:val="FF0000"/>
        </w:rPr>
        <w:t>]</w:t>
      </w:r>
    </w:p>
    <w:bookmarkEnd w:id="3"/>
    <w:p w14:paraId="2CEF5220" w14:textId="2D34D108" w:rsidR="00311BC7" w:rsidRPr="00311BC7" w:rsidRDefault="00311BC7" w:rsidP="00311BC7">
      <w:r w:rsidRPr="00311BC7">
        <w:t xml:space="preserve">You can use the following resources to learn more about the </w:t>
      </w:r>
      <w:r w:rsidR="005B131D" w:rsidRPr="00311BC7">
        <w:rPr>
          <w:highlight w:val="yellow"/>
        </w:rPr>
        <w:t>[</w:t>
      </w:r>
      <w:r w:rsidR="00F84209">
        <w:rPr>
          <w:highlight w:val="yellow"/>
        </w:rPr>
        <w:t>business</w:t>
      </w:r>
      <w:r w:rsidR="005B131D" w:rsidRPr="00311BC7">
        <w:rPr>
          <w:highlight w:val="yellow"/>
        </w:rPr>
        <w:t xml:space="preserve"> process</w:t>
      </w:r>
      <w:r w:rsidR="005B131D">
        <w:rPr>
          <w:highlight w:val="yellow"/>
        </w:rPr>
        <w:t xml:space="preserve"> name</w:t>
      </w:r>
      <w:r w:rsidR="005B131D" w:rsidRPr="00311BC7">
        <w:rPr>
          <w:highlight w:val="yellow"/>
        </w:rPr>
        <w:t>]</w:t>
      </w:r>
      <w:r w:rsidR="005B131D" w:rsidRPr="00C97963">
        <w:t xml:space="preserve"> </w:t>
      </w:r>
      <w:r w:rsidRPr="00311BC7">
        <w:t>process in Dynamics 365.</w:t>
      </w:r>
    </w:p>
    <w:p w14:paraId="742E571C" w14:textId="77777777" w:rsidR="00197341" w:rsidRPr="00953A17" w:rsidRDefault="00197341" w:rsidP="00197341">
      <w:pPr>
        <w:pStyle w:val="ListParagraph"/>
        <w:numPr>
          <w:ilvl w:val="0"/>
          <w:numId w:val="12"/>
        </w:numPr>
        <w:rPr>
          <w:highlight w:val="yellow"/>
        </w:rPr>
      </w:pPr>
      <w:bookmarkStart w:id="4" w:name="_Hlk132024057"/>
      <w:r w:rsidRPr="00953A17">
        <w:rPr>
          <w:highlight w:val="yellow"/>
        </w:rPr>
        <w:t>TechTalk link here</w:t>
      </w:r>
    </w:p>
    <w:p w14:paraId="30D0C3EF" w14:textId="77777777" w:rsidR="00197341" w:rsidRDefault="00197341" w:rsidP="00197341">
      <w:pPr>
        <w:pStyle w:val="ListParagraph"/>
        <w:numPr>
          <w:ilvl w:val="0"/>
          <w:numId w:val="12"/>
        </w:numPr>
        <w:rPr>
          <w:highlight w:val="yellow"/>
        </w:rPr>
      </w:pPr>
      <w:r w:rsidRPr="00953A17">
        <w:rPr>
          <w:highlight w:val="yellow"/>
        </w:rPr>
        <w:t>Docs article link here</w:t>
      </w:r>
    </w:p>
    <w:p w14:paraId="53F97DEA" w14:textId="77777777" w:rsidR="00BC1858" w:rsidRDefault="00BC1858" w:rsidP="00197341">
      <w:pPr>
        <w:pStyle w:val="ListParagraph"/>
        <w:numPr>
          <w:ilvl w:val="0"/>
          <w:numId w:val="12"/>
        </w:numPr>
        <w:rPr>
          <w:highlight w:val="yellow"/>
        </w:rPr>
      </w:pPr>
      <w:r>
        <w:rPr>
          <w:highlight w:val="yellow"/>
        </w:rPr>
        <w:t>Learn course link here</w:t>
      </w:r>
    </w:p>
    <w:p w14:paraId="25606EE6" w14:textId="77777777" w:rsidR="00BC1858" w:rsidRPr="00953A17" w:rsidRDefault="00BC1858" w:rsidP="00197341">
      <w:pPr>
        <w:pStyle w:val="ListParagraph"/>
        <w:numPr>
          <w:ilvl w:val="0"/>
          <w:numId w:val="12"/>
        </w:numPr>
        <w:rPr>
          <w:highlight w:val="yellow"/>
        </w:rPr>
      </w:pPr>
      <w:r>
        <w:rPr>
          <w:highlight w:val="yellow"/>
        </w:rPr>
        <w:t>Certification link here</w:t>
      </w:r>
    </w:p>
    <w:p w14:paraId="7F8B2ED0" w14:textId="77777777" w:rsidR="00197341" w:rsidRDefault="00197341" w:rsidP="00197341">
      <w:pPr>
        <w:pStyle w:val="ListParagraph"/>
        <w:numPr>
          <w:ilvl w:val="0"/>
          <w:numId w:val="12"/>
        </w:numPr>
        <w:rPr>
          <w:highlight w:val="yellow"/>
        </w:rPr>
      </w:pPr>
      <w:r w:rsidRPr="00953A17">
        <w:rPr>
          <w:highlight w:val="yellow"/>
        </w:rPr>
        <w:t>GitHub sample link here</w:t>
      </w:r>
    </w:p>
    <w:p w14:paraId="198FE9C9" w14:textId="77777777" w:rsidR="00311BC7" w:rsidRPr="00953A17" w:rsidRDefault="00311BC7" w:rsidP="00197341">
      <w:pPr>
        <w:pStyle w:val="ListParagraph"/>
        <w:numPr>
          <w:ilvl w:val="0"/>
          <w:numId w:val="12"/>
        </w:numPr>
        <w:rPr>
          <w:highlight w:val="yellow"/>
        </w:rPr>
      </w:pPr>
      <w:r>
        <w:rPr>
          <w:highlight w:val="yellow"/>
        </w:rPr>
        <w:t>Other links</w:t>
      </w:r>
    </w:p>
    <w:bookmarkEnd w:id="4"/>
    <w:p w14:paraId="41088030" w14:textId="77777777" w:rsidR="00197341" w:rsidRDefault="00197341" w:rsidP="00197341">
      <w:pPr>
        <w:pStyle w:val="Heading2"/>
      </w:pPr>
      <w:r>
        <w:t>Tags</w:t>
      </w:r>
    </w:p>
    <w:p w14:paraId="7E2A85CE" w14:textId="77777777" w:rsidR="00BC1858" w:rsidRPr="00BC1858" w:rsidRDefault="00BC1858" w:rsidP="00BC1858">
      <w:pPr>
        <w:rPr>
          <w:color w:val="FF0000"/>
        </w:rPr>
      </w:pPr>
      <w:bookmarkStart w:id="5" w:name="_Hlk132024109"/>
      <w:r w:rsidRPr="00BC1858">
        <w:rPr>
          <w:color w:val="FF0000"/>
        </w:rPr>
        <w:t>[</w:t>
      </w:r>
      <w:r>
        <w:rPr>
          <w:color w:val="FF0000"/>
        </w:rPr>
        <w:t>Delete any tags that do not apply. Do not add any tags. If you would like to add tags, please provide feedback to the content team.</w:t>
      </w:r>
      <w:r w:rsidRPr="00BC1858">
        <w:rPr>
          <w:color w:val="FF0000"/>
        </w:rPr>
        <w:t>]</w:t>
      </w:r>
    </w:p>
    <w:bookmarkEnd w:id="5"/>
    <w:p w14:paraId="405C1DE8" w14:textId="77777777" w:rsidR="00F9733D" w:rsidRPr="00CB734A" w:rsidRDefault="00F9733D" w:rsidP="00F9733D">
      <w:r w:rsidRPr="00953A17">
        <w:rPr>
          <w:i/>
          <w:iCs/>
        </w:rPr>
        <w:t>Industries:</w:t>
      </w:r>
      <w:r>
        <w:rPr>
          <w:i/>
          <w:iCs/>
        </w:rPr>
        <w:t xml:space="preserve"> </w:t>
      </w:r>
      <w:r w:rsidRPr="00932DDC">
        <w:rPr>
          <w:highlight w:val="yellow"/>
        </w:rPr>
        <w:t>Agriculture (01-09), Mining (10-14), Construction (15-17), Manufacturing (20-39), Transportation and Public Utilities (40-49), Wholesale Trade (50-51), Retail Trade (52-59), Finance, Insurance, Real Estate (60-67), Services (70-89), Public Administration (91-99)</w:t>
      </w:r>
    </w:p>
    <w:p w14:paraId="28F420AE" w14:textId="77777777" w:rsidR="00F9733D" w:rsidRPr="00953A17" w:rsidRDefault="00F9733D" w:rsidP="00F9733D">
      <w:r w:rsidRPr="00953A17">
        <w:rPr>
          <w:i/>
          <w:iCs/>
        </w:rPr>
        <w:t>Stakeholders:</w:t>
      </w:r>
      <w:r>
        <w:t xml:space="preserve"> </w:t>
      </w:r>
      <w:r w:rsidRPr="00932DDC">
        <w:rPr>
          <w:highlight w:val="yellow"/>
        </w:rPr>
        <w:t>Accounts payable, Accounts receivable, Administrative, Audit, Customer services, Engineering, Finance, Human Resources, IT, Marketing, Merchandising, Operations, Production, Project Management, Purchasing, Retail store operations, Sales, Service operations, Transportation, Treasury, Warehouse</w:t>
      </w:r>
    </w:p>
    <w:p w14:paraId="38966D0E" w14:textId="6BAF92BA" w:rsidR="00F9733D" w:rsidRDefault="00F9733D" w:rsidP="00F9733D">
      <w:r w:rsidRPr="00953A17">
        <w:rPr>
          <w:i/>
          <w:iCs/>
        </w:rPr>
        <w:t>Products:</w:t>
      </w:r>
      <w:r>
        <w:rPr>
          <w:i/>
          <w:iCs/>
        </w:rPr>
        <w:t xml:space="preserve"> </w:t>
      </w:r>
      <w:r w:rsidRPr="007A24FC">
        <w:rPr>
          <w:highlight w:val="yellow"/>
        </w:rPr>
        <w:t>Dynamics 365 Business Central, Dynamics 365 Commerce, Dynamics 365 Customer Insights</w:t>
      </w:r>
      <w:r w:rsidR="00FA7124">
        <w:rPr>
          <w:highlight w:val="yellow"/>
        </w:rPr>
        <w:t xml:space="preserve"> - Data, Dynamics 365 Customer Insights - Journeys</w:t>
      </w:r>
      <w:r w:rsidRPr="007A24FC">
        <w:rPr>
          <w:highlight w:val="yellow"/>
        </w:rPr>
        <w:t>, Dynamics 365 Customer Service, Dynamics 365 Customer Voice, Dynamics 365 Field Service, Dynamics 365 Finance, Dynamics 365 Fraud Protection, Dynamics 365 Guides, Dynamics 365 Human Resources, Dynamics 365 Intelligent Order Management, Dynamics 365 Project Operations, Dynamics 365 Remote Assist, Dynamics 365 Sales, Dynamics 365 Supply Chain Management</w:t>
      </w:r>
    </w:p>
    <w:p w14:paraId="7DE2949D" w14:textId="77777777" w:rsidR="00F9733D" w:rsidRDefault="00F9733D" w:rsidP="00F9733D">
      <w:pPr>
        <w:pStyle w:val="Heading2"/>
      </w:pPr>
      <w:r>
        <w:t>Contributors</w:t>
      </w:r>
    </w:p>
    <w:p w14:paraId="786C45C4" w14:textId="77777777" w:rsidR="00BC1858" w:rsidRPr="00BC1858" w:rsidRDefault="00BC1858" w:rsidP="00BC1858">
      <w:pPr>
        <w:rPr>
          <w:color w:val="FF0000"/>
        </w:rPr>
      </w:pPr>
      <w:bookmarkStart w:id="6" w:name="_Hlk132024136"/>
      <w:r w:rsidRPr="00BC1858">
        <w:rPr>
          <w:color w:val="FF0000"/>
        </w:rPr>
        <w:t>[</w:t>
      </w:r>
      <w:r>
        <w:rPr>
          <w:color w:val="FF0000"/>
        </w:rPr>
        <w:t xml:space="preserve">The </w:t>
      </w:r>
      <w:proofErr w:type="gramStart"/>
      <w:r>
        <w:rPr>
          <w:color w:val="FF0000"/>
        </w:rPr>
        <w:t>contributors</w:t>
      </w:r>
      <w:proofErr w:type="gramEnd"/>
      <w:r>
        <w:rPr>
          <w:color w:val="FF0000"/>
        </w:rPr>
        <w:t xml:space="preserve"> section is optional. If the principal author does not wish to be named, you can delete that section and only list contributors. The link on the authors name is a hyper link to the contributors LinkedIn profile. No other links are allowed.</w:t>
      </w:r>
      <w:r w:rsidRPr="00BC1858">
        <w:rPr>
          <w:color w:val="FF0000"/>
        </w:rPr>
        <w:t>]</w:t>
      </w:r>
    </w:p>
    <w:bookmarkEnd w:id="6"/>
    <w:p w14:paraId="6CBD5E6C" w14:textId="77777777" w:rsidR="00F9733D" w:rsidRPr="00F702D5" w:rsidRDefault="00F9733D" w:rsidP="00F9733D">
      <w:pPr>
        <w:rPr>
          <w:i/>
          <w:iCs/>
        </w:rPr>
      </w:pPr>
      <w:r w:rsidRPr="00F702D5">
        <w:rPr>
          <w:i/>
          <w:iCs/>
        </w:rPr>
        <w:t>This article is maintained by Microsoft. It was originally written by the following contributors.</w:t>
      </w:r>
    </w:p>
    <w:p w14:paraId="37DC3691" w14:textId="77777777" w:rsidR="00F9733D" w:rsidRDefault="00F9733D" w:rsidP="00F9733D">
      <w:r>
        <w:t>Principal author:</w:t>
      </w:r>
    </w:p>
    <w:p w14:paraId="008E46E7" w14:textId="02FE29D3" w:rsidR="00D93AC3" w:rsidRPr="00D93AC3" w:rsidRDefault="00D93AC3" w:rsidP="00F9733D">
      <w:pPr>
        <w:rPr>
          <w:color w:val="FF0000"/>
        </w:rPr>
      </w:pPr>
      <w:r w:rsidRPr="00D93AC3">
        <w:rPr>
          <w:color w:val="FF0000"/>
        </w:rPr>
        <w:t>[You can include either a named person or a company as the primary author of your article. Delete the row. For persons, you can link to the LinkedIn profile, for companies, you can link to the website of the company]</w:t>
      </w:r>
    </w:p>
    <w:p w14:paraId="70C197B7" w14:textId="36C54988" w:rsidR="00D93AC3" w:rsidRPr="00D93AC3" w:rsidRDefault="00F9733D" w:rsidP="00D93AC3">
      <w:pPr>
        <w:pStyle w:val="ListParagraph"/>
        <w:numPr>
          <w:ilvl w:val="0"/>
          <w:numId w:val="20"/>
        </w:numPr>
        <w:rPr>
          <w:highlight w:val="yellow"/>
        </w:rPr>
      </w:pPr>
      <w:r w:rsidRPr="00BC1858">
        <w:rPr>
          <w:highlight w:val="yellow"/>
        </w:rPr>
        <w:t xml:space="preserve">[Author's </w:t>
      </w:r>
      <w:proofErr w:type="gramStart"/>
      <w:r w:rsidRPr="00BC1858">
        <w:rPr>
          <w:highlight w:val="yellow"/>
        </w:rPr>
        <w:t>Name](</w:t>
      </w:r>
      <w:proofErr w:type="gramEnd"/>
      <w:r w:rsidRPr="00BC1858">
        <w:rPr>
          <w:highlight w:val="yellow"/>
        </w:rPr>
        <w:t xml:space="preserve">https://www.linkedin.com/in/author-account/) | Author's job title or similar  </w:t>
      </w:r>
    </w:p>
    <w:p w14:paraId="2476997E" w14:textId="7595E137" w:rsidR="00D93AC3" w:rsidRPr="00BC1858" w:rsidRDefault="00D93AC3" w:rsidP="00F9733D">
      <w:pPr>
        <w:pStyle w:val="ListParagraph"/>
        <w:numPr>
          <w:ilvl w:val="0"/>
          <w:numId w:val="20"/>
        </w:numPr>
        <w:rPr>
          <w:highlight w:val="yellow"/>
        </w:rPr>
      </w:pPr>
      <w:r>
        <w:rPr>
          <w:highlight w:val="yellow"/>
        </w:rPr>
        <w:t xml:space="preserve">[Company </w:t>
      </w:r>
      <w:proofErr w:type="gramStart"/>
      <w:r>
        <w:rPr>
          <w:highlight w:val="yellow"/>
        </w:rPr>
        <w:t>Name](</w:t>
      </w:r>
      <w:proofErr w:type="gramEnd"/>
      <w:r>
        <w:rPr>
          <w:highlight w:val="yellow"/>
        </w:rPr>
        <w:fldChar w:fldCharType="begin"/>
      </w:r>
      <w:r>
        <w:rPr>
          <w:highlight w:val="yellow"/>
        </w:rPr>
        <w:instrText>HYPERLINK "https://yourwebstite.com"</w:instrText>
      </w:r>
      <w:r>
        <w:rPr>
          <w:highlight w:val="yellow"/>
        </w:rPr>
      </w:r>
      <w:r>
        <w:rPr>
          <w:highlight w:val="yellow"/>
        </w:rPr>
        <w:fldChar w:fldCharType="separate"/>
      </w:r>
      <w:r w:rsidRPr="00EF74D0">
        <w:rPr>
          <w:rStyle w:val="Hyperlink"/>
          <w:highlight w:val="yellow"/>
        </w:rPr>
        <w:t>https://yourwebstite.com</w:t>
      </w:r>
      <w:r>
        <w:rPr>
          <w:highlight w:val="yellow"/>
        </w:rPr>
        <w:fldChar w:fldCharType="end"/>
      </w:r>
      <w:r>
        <w:rPr>
          <w:highlight w:val="yellow"/>
        </w:rPr>
        <w:t>) | [Partner Designations go here]</w:t>
      </w:r>
    </w:p>
    <w:p w14:paraId="5227C6BA" w14:textId="77777777" w:rsidR="00F9733D" w:rsidRDefault="00F9733D" w:rsidP="00F9733D">
      <w:r>
        <w:t>Other contributors:</w:t>
      </w:r>
    </w:p>
    <w:p w14:paraId="5AFFBD23" w14:textId="77777777" w:rsidR="00F9733D" w:rsidRPr="00BC1858" w:rsidRDefault="00F9733D" w:rsidP="00F9733D">
      <w:pPr>
        <w:pStyle w:val="ListParagraph"/>
        <w:numPr>
          <w:ilvl w:val="0"/>
          <w:numId w:val="20"/>
        </w:numPr>
        <w:rPr>
          <w:highlight w:val="yellow"/>
        </w:rPr>
      </w:pPr>
      <w:r w:rsidRPr="00BC1858">
        <w:rPr>
          <w:highlight w:val="yellow"/>
        </w:rPr>
        <w:t xml:space="preserve">[Contributor's </w:t>
      </w:r>
      <w:proofErr w:type="gramStart"/>
      <w:r w:rsidRPr="00BC1858">
        <w:rPr>
          <w:highlight w:val="yellow"/>
        </w:rPr>
        <w:t>Name](</w:t>
      </w:r>
      <w:proofErr w:type="gramEnd"/>
      <w:r w:rsidRPr="00BC1858">
        <w:rPr>
          <w:highlight w:val="yellow"/>
        </w:rPr>
        <w:t xml:space="preserve">https://www.linkedin.com/in/contributor-account/) | Contributor's job title or similar  </w:t>
      </w:r>
    </w:p>
    <w:p w14:paraId="2007D350" w14:textId="77777777" w:rsidR="00F9733D" w:rsidRPr="00BC1858" w:rsidRDefault="00F9733D" w:rsidP="00F9733D">
      <w:pPr>
        <w:pStyle w:val="ListParagraph"/>
        <w:numPr>
          <w:ilvl w:val="0"/>
          <w:numId w:val="20"/>
        </w:numPr>
        <w:rPr>
          <w:highlight w:val="yellow"/>
        </w:rPr>
      </w:pPr>
      <w:r w:rsidRPr="00BC1858">
        <w:rPr>
          <w:highlight w:val="yellow"/>
        </w:rPr>
        <w:t xml:space="preserve">[Contributor's </w:t>
      </w:r>
      <w:proofErr w:type="gramStart"/>
      <w:r w:rsidRPr="00BC1858">
        <w:rPr>
          <w:highlight w:val="yellow"/>
        </w:rPr>
        <w:t>Name](</w:t>
      </w:r>
      <w:proofErr w:type="gramEnd"/>
      <w:r w:rsidRPr="00BC1858">
        <w:rPr>
          <w:highlight w:val="yellow"/>
        </w:rPr>
        <w:t>https://www.linkedin.com/in/contributor-account/) | Contributor's job title or similar</w:t>
      </w:r>
    </w:p>
    <w:p w14:paraId="21F56D7A" w14:textId="58BA164E" w:rsidR="00D93AC3" w:rsidRDefault="00D93AC3" w:rsidP="00D93AC3">
      <w:r w:rsidRPr="00D93AC3">
        <w:rPr>
          <w:color w:val="FF0000"/>
        </w:rPr>
        <w:t>[If you used ChatGPT, copilots, or any other AI to help write the article, the following disclaimer must be included in the article, otherwise you can delete this note from the article. We encourage you to use copilots to help accelerate the authoring of the article, but we expect that you will still review the content for accuracy before submitting it to Microsoft.]</w:t>
      </w:r>
      <w:r>
        <w:br/>
        <w:t> </w:t>
      </w:r>
      <w:r>
        <w:rPr>
          <w:rStyle w:val="Strong"/>
        </w:rPr>
        <w:t>Note:</w:t>
      </w:r>
      <w:r>
        <w:t> The author created this article with assistance from AI. </w:t>
      </w:r>
      <w:hyperlink r:id="rId10" w:history="1">
        <w:r>
          <w:rPr>
            <w:rStyle w:val="Hyperlink"/>
          </w:rPr>
          <w:t>Learn more</w:t>
        </w:r>
      </w:hyperlink>
    </w:p>
    <w:p w14:paraId="6742779B" w14:textId="77777777" w:rsidR="00F9733D" w:rsidRDefault="00F9733D" w:rsidP="00F9733D"/>
    <w:p w14:paraId="7BF36373" w14:textId="77777777" w:rsidR="00197341" w:rsidRPr="0093530A" w:rsidRDefault="00197341" w:rsidP="00F9733D"/>
    <w:sectPr w:rsidR="00197341" w:rsidRPr="0093530A">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72828DF"/>
    <w:multiLevelType w:val="hybridMultilevel"/>
    <w:tmpl w:val="653E987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7EC06DD"/>
    <w:multiLevelType w:val="hybridMultilevel"/>
    <w:tmpl w:val="63703F26"/>
    <w:lvl w:ilvl="0" w:tplc="04090001">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 w15:restartNumberingAfterBreak="0">
    <w:nsid w:val="10C3495D"/>
    <w:multiLevelType w:val="hybridMultilevel"/>
    <w:tmpl w:val="B15A4EEE"/>
    <w:lvl w:ilvl="0" w:tplc="04090001">
      <w:start w:val="1"/>
      <w:numFmt w:val="bullet"/>
      <w:lvlText w:val=""/>
      <w:lvlJc w:val="left"/>
      <w:pPr>
        <w:ind w:left="720" w:hanging="360"/>
      </w:pPr>
      <w:rPr>
        <w:rFonts w:ascii="Symbol" w:hAnsi="Symbol" w:hint="default"/>
      </w:rPr>
    </w:lvl>
    <w:lvl w:ilvl="1" w:tplc="77B27738">
      <w:numFmt w:val="bullet"/>
      <w:lvlText w:val="-"/>
      <w:lvlJc w:val="left"/>
      <w:pPr>
        <w:ind w:left="1440" w:hanging="360"/>
      </w:pPr>
      <w:rPr>
        <w:rFonts w:ascii="Calibri" w:eastAsiaTheme="minorHAnsi" w:hAnsi="Calibri" w:cs="Calibri"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3" w15:restartNumberingAfterBreak="0">
    <w:nsid w:val="28BA11DA"/>
    <w:multiLevelType w:val="hybridMultilevel"/>
    <w:tmpl w:val="3612CCF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2A62383A"/>
    <w:multiLevelType w:val="hybridMultilevel"/>
    <w:tmpl w:val="8AEE334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3D8A0656"/>
    <w:multiLevelType w:val="hybridMultilevel"/>
    <w:tmpl w:val="8B9C704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405C56A2"/>
    <w:multiLevelType w:val="hybridMultilevel"/>
    <w:tmpl w:val="56989C18"/>
    <w:lvl w:ilvl="0" w:tplc="0409000F">
      <w:start w:val="1"/>
      <w:numFmt w:val="decimal"/>
      <w:lvlText w:val="%1."/>
      <w:lvlJc w:val="left"/>
      <w:pPr>
        <w:ind w:left="720" w:hanging="360"/>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7" w15:restartNumberingAfterBreak="0">
    <w:nsid w:val="469C11EB"/>
    <w:multiLevelType w:val="hybridMultilevel"/>
    <w:tmpl w:val="E6CCAF72"/>
    <w:lvl w:ilvl="0" w:tplc="7AF68FE0">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48E8437E"/>
    <w:multiLevelType w:val="hybridMultilevel"/>
    <w:tmpl w:val="40068B44"/>
    <w:lvl w:ilvl="0" w:tplc="FFFFFFFF">
      <w:start w:val="1"/>
      <w:numFmt w:val="bullet"/>
      <w:lvlText w:val=""/>
      <w:lvlJc w:val="left"/>
      <w:pPr>
        <w:ind w:left="720" w:hanging="360"/>
      </w:pPr>
      <w:rPr>
        <w:rFonts w:ascii="Symbol" w:hAnsi="Symbol" w:hint="default"/>
      </w:rPr>
    </w:lvl>
    <w:lvl w:ilvl="1" w:tplc="04090001">
      <w:start w:val="1"/>
      <w:numFmt w:val="bullet"/>
      <w:lvlText w:val=""/>
      <w:lvlJc w:val="left"/>
      <w:pPr>
        <w:ind w:left="720" w:hanging="360"/>
      </w:pPr>
      <w:rPr>
        <w:rFonts w:ascii="Symbol" w:hAnsi="Symbol"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9" w15:restartNumberingAfterBreak="0">
    <w:nsid w:val="49772398"/>
    <w:multiLevelType w:val="hybridMultilevel"/>
    <w:tmpl w:val="4BD2152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4BC87E25"/>
    <w:multiLevelType w:val="hybridMultilevel"/>
    <w:tmpl w:val="D5CEC6DE"/>
    <w:lvl w:ilvl="0" w:tplc="04090001">
      <w:start w:val="1"/>
      <w:numFmt w:val="bullet"/>
      <w:lvlText w:val=""/>
      <w:lvlJc w:val="left"/>
      <w:pPr>
        <w:ind w:left="765" w:hanging="360"/>
      </w:pPr>
      <w:rPr>
        <w:rFonts w:ascii="Symbol" w:hAnsi="Symbol" w:hint="default"/>
      </w:rPr>
    </w:lvl>
    <w:lvl w:ilvl="1" w:tplc="04090003" w:tentative="1">
      <w:start w:val="1"/>
      <w:numFmt w:val="bullet"/>
      <w:lvlText w:val="o"/>
      <w:lvlJc w:val="left"/>
      <w:pPr>
        <w:ind w:left="1485" w:hanging="360"/>
      </w:pPr>
      <w:rPr>
        <w:rFonts w:ascii="Courier New" w:hAnsi="Courier New" w:cs="Courier New" w:hint="default"/>
      </w:rPr>
    </w:lvl>
    <w:lvl w:ilvl="2" w:tplc="04090005" w:tentative="1">
      <w:start w:val="1"/>
      <w:numFmt w:val="bullet"/>
      <w:lvlText w:val=""/>
      <w:lvlJc w:val="left"/>
      <w:pPr>
        <w:ind w:left="2205" w:hanging="360"/>
      </w:pPr>
      <w:rPr>
        <w:rFonts w:ascii="Wingdings" w:hAnsi="Wingdings" w:hint="default"/>
      </w:rPr>
    </w:lvl>
    <w:lvl w:ilvl="3" w:tplc="04090001" w:tentative="1">
      <w:start w:val="1"/>
      <w:numFmt w:val="bullet"/>
      <w:lvlText w:val=""/>
      <w:lvlJc w:val="left"/>
      <w:pPr>
        <w:ind w:left="2925" w:hanging="360"/>
      </w:pPr>
      <w:rPr>
        <w:rFonts w:ascii="Symbol" w:hAnsi="Symbol" w:hint="default"/>
      </w:rPr>
    </w:lvl>
    <w:lvl w:ilvl="4" w:tplc="04090003" w:tentative="1">
      <w:start w:val="1"/>
      <w:numFmt w:val="bullet"/>
      <w:lvlText w:val="o"/>
      <w:lvlJc w:val="left"/>
      <w:pPr>
        <w:ind w:left="3645" w:hanging="360"/>
      </w:pPr>
      <w:rPr>
        <w:rFonts w:ascii="Courier New" w:hAnsi="Courier New" w:cs="Courier New" w:hint="default"/>
      </w:rPr>
    </w:lvl>
    <w:lvl w:ilvl="5" w:tplc="04090005" w:tentative="1">
      <w:start w:val="1"/>
      <w:numFmt w:val="bullet"/>
      <w:lvlText w:val=""/>
      <w:lvlJc w:val="left"/>
      <w:pPr>
        <w:ind w:left="4365" w:hanging="360"/>
      </w:pPr>
      <w:rPr>
        <w:rFonts w:ascii="Wingdings" w:hAnsi="Wingdings" w:hint="default"/>
      </w:rPr>
    </w:lvl>
    <w:lvl w:ilvl="6" w:tplc="04090001" w:tentative="1">
      <w:start w:val="1"/>
      <w:numFmt w:val="bullet"/>
      <w:lvlText w:val=""/>
      <w:lvlJc w:val="left"/>
      <w:pPr>
        <w:ind w:left="5085" w:hanging="360"/>
      </w:pPr>
      <w:rPr>
        <w:rFonts w:ascii="Symbol" w:hAnsi="Symbol" w:hint="default"/>
      </w:rPr>
    </w:lvl>
    <w:lvl w:ilvl="7" w:tplc="04090003" w:tentative="1">
      <w:start w:val="1"/>
      <w:numFmt w:val="bullet"/>
      <w:lvlText w:val="o"/>
      <w:lvlJc w:val="left"/>
      <w:pPr>
        <w:ind w:left="5805" w:hanging="360"/>
      </w:pPr>
      <w:rPr>
        <w:rFonts w:ascii="Courier New" w:hAnsi="Courier New" w:cs="Courier New" w:hint="default"/>
      </w:rPr>
    </w:lvl>
    <w:lvl w:ilvl="8" w:tplc="04090005" w:tentative="1">
      <w:start w:val="1"/>
      <w:numFmt w:val="bullet"/>
      <w:lvlText w:val=""/>
      <w:lvlJc w:val="left"/>
      <w:pPr>
        <w:ind w:left="6525" w:hanging="360"/>
      </w:pPr>
      <w:rPr>
        <w:rFonts w:ascii="Wingdings" w:hAnsi="Wingdings" w:hint="default"/>
      </w:rPr>
    </w:lvl>
  </w:abstractNum>
  <w:abstractNum w:abstractNumId="11" w15:restartNumberingAfterBreak="0">
    <w:nsid w:val="4F1E7E77"/>
    <w:multiLevelType w:val="hybridMultilevel"/>
    <w:tmpl w:val="BB6A674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50D83F32"/>
    <w:multiLevelType w:val="multilevel"/>
    <w:tmpl w:val="3D2C2A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514334FB"/>
    <w:multiLevelType w:val="hybridMultilevel"/>
    <w:tmpl w:val="ED04382A"/>
    <w:lvl w:ilvl="0" w:tplc="7C14AA90">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530D52D3"/>
    <w:multiLevelType w:val="hybridMultilevel"/>
    <w:tmpl w:val="3F1A13E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538B4730"/>
    <w:multiLevelType w:val="hybridMultilevel"/>
    <w:tmpl w:val="E3E42E14"/>
    <w:lvl w:ilvl="0" w:tplc="8B00027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59DE5CE9"/>
    <w:multiLevelType w:val="hybridMultilevel"/>
    <w:tmpl w:val="5A9A384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5BE23ECE"/>
    <w:multiLevelType w:val="hybridMultilevel"/>
    <w:tmpl w:val="3D7C29C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5E872B41"/>
    <w:multiLevelType w:val="multilevel"/>
    <w:tmpl w:val="3340728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9" w15:restartNumberingAfterBreak="0">
    <w:nsid w:val="66AC2566"/>
    <w:multiLevelType w:val="hybridMultilevel"/>
    <w:tmpl w:val="350C8820"/>
    <w:lvl w:ilvl="0" w:tplc="04090001">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0" w15:restartNumberingAfterBreak="0">
    <w:nsid w:val="683223C4"/>
    <w:multiLevelType w:val="hybridMultilevel"/>
    <w:tmpl w:val="BEB252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69BC1447"/>
    <w:multiLevelType w:val="hybridMultilevel"/>
    <w:tmpl w:val="176CED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6E8B26F6"/>
    <w:multiLevelType w:val="hybridMultilevel"/>
    <w:tmpl w:val="B04AB3B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385913119">
    <w:abstractNumId w:val="22"/>
  </w:num>
  <w:num w:numId="2" w16cid:durableId="187722703">
    <w:abstractNumId w:val="7"/>
  </w:num>
  <w:num w:numId="3" w16cid:durableId="2142914081">
    <w:abstractNumId w:val="1"/>
  </w:num>
  <w:num w:numId="4" w16cid:durableId="1423839791">
    <w:abstractNumId w:val="17"/>
  </w:num>
  <w:num w:numId="5" w16cid:durableId="1151100602">
    <w:abstractNumId w:val="15"/>
  </w:num>
  <w:num w:numId="6" w16cid:durableId="730466931">
    <w:abstractNumId w:val="2"/>
  </w:num>
  <w:num w:numId="7" w16cid:durableId="1588803389">
    <w:abstractNumId w:val="20"/>
  </w:num>
  <w:num w:numId="8" w16cid:durableId="373702207">
    <w:abstractNumId w:val="13"/>
  </w:num>
  <w:num w:numId="9" w16cid:durableId="1875969154">
    <w:abstractNumId w:val="19"/>
  </w:num>
  <w:num w:numId="10" w16cid:durableId="941650326">
    <w:abstractNumId w:val="14"/>
  </w:num>
  <w:num w:numId="11" w16cid:durableId="134026061">
    <w:abstractNumId w:val="8"/>
  </w:num>
  <w:num w:numId="12" w16cid:durableId="33163921">
    <w:abstractNumId w:val="0"/>
  </w:num>
  <w:num w:numId="13" w16cid:durableId="1088770382">
    <w:abstractNumId w:val="18"/>
  </w:num>
  <w:num w:numId="14" w16cid:durableId="1699742109">
    <w:abstractNumId w:val="12"/>
  </w:num>
  <w:num w:numId="15" w16cid:durableId="720519146">
    <w:abstractNumId w:val="3"/>
  </w:num>
  <w:num w:numId="16" w16cid:durableId="1560677245">
    <w:abstractNumId w:val="21"/>
  </w:num>
  <w:num w:numId="17" w16cid:durableId="928392852">
    <w:abstractNumId w:val="11"/>
  </w:num>
  <w:num w:numId="18" w16cid:durableId="459685756">
    <w:abstractNumId w:val="4"/>
  </w:num>
  <w:num w:numId="19" w16cid:durableId="1259828289">
    <w:abstractNumId w:val="6"/>
  </w:num>
  <w:num w:numId="20" w16cid:durableId="2025477457">
    <w:abstractNumId w:val="10"/>
  </w:num>
  <w:num w:numId="21" w16cid:durableId="1656294815">
    <w:abstractNumId w:val="9"/>
  </w:num>
  <w:num w:numId="22" w16cid:durableId="1694455075">
    <w:abstractNumId w:val="16"/>
  </w:num>
  <w:num w:numId="23" w16cid:durableId="1863083863">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web"/>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93AC3"/>
    <w:rsid w:val="00011A62"/>
    <w:rsid w:val="00056B49"/>
    <w:rsid w:val="000E5916"/>
    <w:rsid w:val="001729BF"/>
    <w:rsid w:val="001808A6"/>
    <w:rsid w:val="00197341"/>
    <w:rsid w:val="001C7B6E"/>
    <w:rsid w:val="00237234"/>
    <w:rsid w:val="00311BC7"/>
    <w:rsid w:val="003276F7"/>
    <w:rsid w:val="00335B63"/>
    <w:rsid w:val="00350859"/>
    <w:rsid w:val="00352A3D"/>
    <w:rsid w:val="003960E6"/>
    <w:rsid w:val="0045458E"/>
    <w:rsid w:val="00477077"/>
    <w:rsid w:val="004E0FD1"/>
    <w:rsid w:val="00522DB8"/>
    <w:rsid w:val="00536461"/>
    <w:rsid w:val="00554BF3"/>
    <w:rsid w:val="005757A8"/>
    <w:rsid w:val="005B131D"/>
    <w:rsid w:val="00612346"/>
    <w:rsid w:val="006439C9"/>
    <w:rsid w:val="0069138A"/>
    <w:rsid w:val="006A0F30"/>
    <w:rsid w:val="006F5559"/>
    <w:rsid w:val="007975A0"/>
    <w:rsid w:val="007A24FC"/>
    <w:rsid w:val="007C6052"/>
    <w:rsid w:val="0093530A"/>
    <w:rsid w:val="00946CE3"/>
    <w:rsid w:val="009518CB"/>
    <w:rsid w:val="00953A17"/>
    <w:rsid w:val="0098577B"/>
    <w:rsid w:val="00A42AD3"/>
    <w:rsid w:val="00A709F4"/>
    <w:rsid w:val="00AA4DBC"/>
    <w:rsid w:val="00B711C3"/>
    <w:rsid w:val="00BC1858"/>
    <w:rsid w:val="00BD2751"/>
    <w:rsid w:val="00BE6FE0"/>
    <w:rsid w:val="00BF4FD8"/>
    <w:rsid w:val="00C43DFB"/>
    <w:rsid w:val="00C97963"/>
    <w:rsid w:val="00CB6F66"/>
    <w:rsid w:val="00D61638"/>
    <w:rsid w:val="00D93AC3"/>
    <w:rsid w:val="00DA27BA"/>
    <w:rsid w:val="00DE33D6"/>
    <w:rsid w:val="00DE4DE0"/>
    <w:rsid w:val="00E83E53"/>
    <w:rsid w:val="00EA2B48"/>
    <w:rsid w:val="00F4794F"/>
    <w:rsid w:val="00F5424B"/>
    <w:rsid w:val="00F84209"/>
    <w:rsid w:val="00F9733D"/>
    <w:rsid w:val="00FA7124"/>
    <w:rsid w:val="00FB3E6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9E13E2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kern w:val="2"/>
        <w:sz w:val="22"/>
        <w:szCs w:val="22"/>
        <w:lang w:val="en-U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22DB8"/>
  </w:style>
  <w:style w:type="paragraph" w:styleId="Heading1">
    <w:name w:val="heading 1"/>
    <w:basedOn w:val="Normal"/>
    <w:next w:val="Normal"/>
    <w:link w:val="Heading1Char"/>
    <w:uiPriority w:val="9"/>
    <w:qFormat/>
    <w:rsid w:val="0093530A"/>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98577B"/>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unhideWhenUsed/>
    <w:qFormat/>
    <w:rsid w:val="001808A6"/>
    <w:pPr>
      <w:keepNext/>
      <w:keepLines/>
      <w:spacing w:before="40" w:after="0"/>
      <w:outlineLvl w:val="2"/>
    </w:pPr>
    <w:rPr>
      <w:rFonts w:asciiTheme="majorHAnsi" w:eastAsiaTheme="majorEastAsia" w:hAnsiTheme="majorHAnsi" w:cstheme="majorBidi"/>
      <w:color w:val="1F3763" w:themeColor="accent1" w:themeShade="7F"/>
      <w:sz w:val="24"/>
      <w:szCs w:val="24"/>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ljs-section">
    <w:name w:val="hljs-section"/>
    <w:basedOn w:val="DefaultParagraphFont"/>
    <w:rsid w:val="0093530A"/>
  </w:style>
  <w:style w:type="character" w:customStyle="1" w:styleId="hljs-emphasis">
    <w:name w:val="hljs-emphasis"/>
    <w:basedOn w:val="DefaultParagraphFont"/>
    <w:rsid w:val="0093530A"/>
  </w:style>
  <w:style w:type="character" w:customStyle="1" w:styleId="hljs-strong">
    <w:name w:val="hljs-strong"/>
    <w:basedOn w:val="DefaultParagraphFont"/>
    <w:rsid w:val="0093530A"/>
  </w:style>
  <w:style w:type="character" w:customStyle="1" w:styleId="hljs-bullet">
    <w:name w:val="hljs-bullet"/>
    <w:basedOn w:val="DefaultParagraphFont"/>
    <w:rsid w:val="0093530A"/>
  </w:style>
  <w:style w:type="character" w:customStyle="1" w:styleId="Heading1Char">
    <w:name w:val="Heading 1 Char"/>
    <w:basedOn w:val="DefaultParagraphFont"/>
    <w:link w:val="Heading1"/>
    <w:uiPriority w:val="9"/>
    <w:rsid w:val="0093530A"/>
    <w:rPr>
      <w:rFonts w:asciiTheme="majorHAnsi" w:eastAsiaTheme="majorEastAsia" w:hAnsiTheme="majorHAnsi" w:cstheme="majorBidi"/>
      <w:color w:val="2F5496" w:themeColor="accent1" w:themeShade="BF"/>
      <w:sz w:val="32"/>
      <w:szCs w:val="32"/>
    </w:rPr>
  </w:style>
  <w:style w:type="character" w:styleId="CommentReference">
    <w:name w:val="annotation reference"/>
    <w:basedOn w:val="DefaultParagraphFont"/>
    <w:uiPriority w:val="99"/>
    <w:semiHidden/>
    <w:unhideWhenUsed/>
    <w:rsid w:val="0093530A"/>
    <w:rPr>
      <w:sz w:val="16"/>
      <w:szCs w:val="16"/>
    </w:rPr>
  </w:style>
  <w:style w:type="paragraph" w:styleId="CommentText">
    <w:name w:val="annotation text"/>
    <w:basedOn w:val="Normal"/>
    <w:link w:val="CommentTextChar"/>
    <w:uiPriority w:val="99"/>
    <w:unhideWhenUsed/>
    <w:rsid w:val="0093530A"/>
    <w:pPr>
      <w:spacing w:line="240" w:lineRule="auto"/>
    </w:pPr>
    <w:rPr>
      <w:sz w:val="20"/>
      <w:szCs w:val="20"/>
    </w:rPr>
  </w:style>
  <w:style w:type="character" w:customStyle="1" w:styleId="CommentTextChar">
    <w:name w:val="Comment Text Char"/>
    <w:basedOn w:val="DefaultParagraphFont"/>
    <w:link w:val="CommentText"/>
    <w:uiPriority w:val="99"/>
    <w:rsid w:val="0093530A"/>
    <w:rPr>
      <w:sz w:val="20"/>
      <w:szCs w:val="20"/>
    </w:rPr>
  </w:style>
  <w:style w:type="paragraph" w:styleId="CommentSubject">
    <w:name w:val="annotation subject"/>
    <w:basedOn w:val="CommentText"/>
    <w:next w:val="CommentText"/>
    <w:link w:val="CommentSubjectChar"/>
    <w:uiPriority w:val="99"/>
    <w:semiHidden/>
    <w:unhideWhenUsed/>
    <w:rsid w:val="0093530A"/>
    <w:rPr>
      <w:b/>
      <w:bCs/>
    </w:rPr>
  </w:style>
  <w:style w:type="character" w:customStyle="1" w:styleId="CommentSubjectChar">
    <w:name w:val="Comment Subject Char"/>
    <w:basedOn w:val="CommentTextChar"/>
    <w:link w:val="CommentSubject"/>
    <w:uiPriority w:val="99"/>
    <w:semiHidden/>
    <w:rsid w:val="0093530A"/>
    <w:rPr>
      <w:b/>
      <w:bCs/>
      <w:sz w:val="20"/>
      <w:szCs w:val="20"/>
    </w:rPr>
  </w:style>
  <w:style w:type="character" w:customStyle="1" w:styleId="Heading2Char">
    <w:name w:val="Heading 2 Char"/>
    <w:basedOn w:val="DefaultParagraphFont"/>
    <w:link w:val="Heading2"/>
    <w:uiPriority w:val="9"/>
    <w:rsid w:val="0098577B"/>
    <w:rPr>
      <w:rFonts w:asciiTheme="majorHAnsi" w:eastAsiaTheme="majorEastAsia" w:hAnsiTheme="majorHAnsi" w:cstheme="majorBidi"/>
      <w:color w:val="2F5496" w:themeColor="accent1" w:themeShade="BF"/>
      <w:sz w:val="26"/>
      <w:szCs w:val="26"/>
    </w:rPr>
  </w:style>
  <w:style w:type="paragraph" w:styleId="ListParagraph">
    <w:name w:val="List Paragraph"/>
    <w:basedOn w:val="Normal"/>
    <w:uiPriority w:val="34"/>
    <w:qFormat/>
    <w:rsid w:val="001C7B6E"/>
    <w:pPr>
      <w:ind w:left="720"/>
      <w:contextualSpacing/>
    </w:pPr>
  </w:style>
  <w:style w:type="character" w:customStyle="1" w:styleId="Heading3Char">
    <w:name w:val="Heading 3 Char"/>
    <w:basedOn w:val="DefaultParagraphFont"/>
    <w:link w:val="Heading3"/>
    <w:uiPriority w:val="9"/>
    <w:rsid w:val="001808A6"/>
    <w:rPr>
      <w:rFonts w:asciiTheme="majorHAnsi" w:eastAsiaTheme="majorEastAsia" w:hAnsiTheme="majorHAnsi" w:cstheme="majorBidi"/>
      <w:color w:val="1F3763" w:themeColor="accent1" w:themeShade="7F"/>
      <w:sz w:val="24"/>
      <w:szCs w:val="24"/>
    </w:rPr>
  </w:style>
  <w:style w:type="paragraph" w:styleId="NormalWeb">
    <w:name w:val="Normal (Web)"/>
    <w:basedOn w:val="Normal"/>
    <w:uiPriority w:val="99"/>
    <w:semiHidden/>
    <w:unhideWhenUsed/>
    <w:rsid w:val="00C97963"/>
    <w:pPr>
      <w:spacing w:before="100" w:beforeAutospacing="1" w:after="100" w:afterAutospacing="1" w:line="240" w:lineRule="auto"/>
    </w:pPr>
    <w:rPr>
      <w:rFonts w:ascii="Times New Roman" w:eastAsia="Times New Roman" w:hAnsi="Times New Roman" w:cs="Times New Roman"/>
      <w:kern w:val="0"/>
      <w:sz w:val="24"/>
      <w:szCs w:val="24"/>
      <w14:ligatures w14:val="none"/>
    </w:rPr>
  </w:style>
  <w:style w:type="table" w:styleId="TableGrid">
    <w:name w:val="Table Grid"/>
    <w:basedOn w:val="TableNormal"/>
    <w:uiPriority w:val="39"/>
    <w:rsid w:val="0061234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1Light-Accent3">
    <w:name w:val="Grid Table 1 Light Accent 3"/>
    <w:basedOn w:val="TableNormal"/>
    <w:uiPriority w:val="46"/>
    <w:rsid w:val="00F84209"/>
    <w:pPr>
      <w:spacing w:after="0"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character" w:styleId="Hyperlink">
    <w:name w:val="Hyperlink"/>
    <w:basedOn w:val="DefaultParagraphFont"/>
    <w:uiPriority w:val="99"/>
    <w:unhideWhenUsed/>
    <w:rsid w:val="00477077"/>
    <w:rPr>
      <w:color w:val="0000FF"/>
      <w:u w:val="single"/>
    </w:rPr>
  </w:style>
  <w:style w:type="character" w:styleId="SubtleReference">
    <w:name w:val="Subtle Reference"/>
    <w:basedOn w:val="DefaultParagraphFont"/>
    <w:uiPriority w:val="31"/>
    <w:qFormat/>
    <w:rsid w:val="00DA27BA"/>
    <w:rPr>
      <w:smallCaps/>
      <w:color w:val="5A5A5A" w:themeColor="text1" w:themeTint="A5"/>
    </w:rPr>
  </w:style>
  <w:style w:type="character" w:styleId="Strong">
    <w:name w:val="Strong"/>
    <w:basedOn w:val="DefaultParagraphFont"/>
    <w:uiPriority w:val="22"/>
    <w:qFormat/>
    <w:rsid w:val="00BF4FD8"/>
    <w:rPr>
      <w:b/>
      <w:bCs/>
    </w:rPr>
  </w:style>
  <w:style w:type="character" w:styleId="Emphasis">
    <w:name w:val="Emphasis"/>
    <w:basedOn w:val="DefaultParagraphFont"/>
    <w:uiPriority w:val="20"/>
    <w:qFormat/>
    <w:rsid w:val="00BF4FD8"/>
    <w:rPr>
      <w:i/>
      <w:iCs/>
    </w:rPr>
  </w:style>
  <w:style w:type="character" w:customStyle="1" w:styleId="cf01">
    <w:name w:val="cf01"/>
    <w:basedOn w:val="DefaultParagraphFont"/>
    <w:rsid w:val="00CB6F66"/>
    <w:rPr>
      <w:rFonts w:ascii="Segoe UI" w:hAnsi="Segoe UI" w:cs="Segoe UI" w:hint="default"/>
      <w:sz w:val="18"/>
      <w:szCs w:val="18"/>
    </w:rPr>
  </w:style>
  <w:style w:type="character" w:styleId="UnresolvedMention">
    <w:name w:val="Unresolved Mention"/>
    <w:basedOn w:val="DefaultParagraphFont"/>
    <w:uiPriority w:val="99"/>
    <w:semiHidden/>
    <w:unhideWhenUsed/>
    <w:rsid w:val="00D93AC3"/>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71847457">
      <w:bodyDiv w:val="1"/>
      <w:marLeft w:val="0"/>
      <w:marRight w:val="0"/>
      <w:marTop w:val="0"/>
      <w:marBottom w:val="0"/>
      <w:divBdr>
        <w:top w:val="none" w:sz="0" w:space="0" w:color="auto"/>
        <w:left w:val="none" w:sz="0" w:space="0" w:color="auto"/>
        <w:bottom w:val="none" w:sz="0" w:space="0" w:color="auto"/>
        <w:right w:val="none" w:sz="0" w:space="0" w:color="auto"/>
      </w:divBdr>
      <w:divsChild>
        <w:div w:id="534998608">
          <w:marLeft w:val="0"/>
          <w:marRight w:val="0"/>
          <w:marTop w:val="0"/>
          <w:marBottom w:val="0"/>
          <w:divBdr>
            <w:top w:val="none" w:sz="0" w:space="0" w:color="auto"/>
            <w:left w:val="none" w:sz="0" w:space="0" w:color="auto"/>
            <w:bottom w:val="none" w:sz="0" w:space="0" w:color="auto"/>
            <w:right w:val="none" w:sz="0" w:space="0" w:color="auto"/>
          </w:divBdr>
          <w:divsChild>
            <w:div w:id="5404767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78967614">
      <w:bodyDiv w:val="1"/>
      <w:marLeft w:val="0"/>
      <w:marRight w:val="0"/>
      <w:marTop w:val="0"/>
      <w:marBottom w:val="0"/>
      <w:divBdr>
        <w:top w:val="none" w:sz="0" w:space="0" w:color="auto"/>
        <w:left w:val="none" w:sz="0" w:space="0" w:color="auto"/>
        <w:bottom w:val="none" w:sz="0" w:space="0" w:color="auto"/>
        <w:right w:val="none" w:sz="0" w:space="0" w:color="auto"/>
      </w:divBdr>
    </w:div>
    <w:div w:id="1051618035">
      <w:bodyDiv w:val="1"/>
      <w:marLeft w:val="0"/>
      <w:marRight w:val="0"/>
      <w:marTop w:val="0"/>
      <w:marBottom w:val="0"/>
      <w:divBdr>
        <w:top w:val="none" w:sz="0" w:space="0" w:color="auto"/>
        <w:left w:val="none" w:sz="0" w:space="0" w:color="auto"/>
        <w:bottom w:val="none" w:sz="0" w:space="0" w:color="auto"/>
        <w:right w:val="none" w:sz="0" w:space="0" w:color="auto"/>
      </w:divBdr>
    </w:div>
    <w:div w:id="1626739628">
      <w:bodyDiv w:val="1"/>
      <w:marLeft w:val="0"/>
      <w:marRight w:val="0"/>
      <w:marTop w:val="0"/>
      <w:marBottom w:val="0"/>
      <w:divBdr>
        <w:top w:val="none" w:sz="0" w:space="0" w:color="auto"/>
        <w:left w:val="none" w:sz="0" w:space="0" w:color="auto"/>
        <w:bottom w:val="none" w:sz="0" w:space="0" w:color="auto"/>
        <w:right w:val="none" w:sz="0" w:space="0" w:color="auto"/>
      </w:divBdr>
    </w:div>
    <w:div w:id="21311690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aka.ms/businessprocesscatalogrequests" TargetMode="Externa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theme" Target="theme/theme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fontTable" Target="fontTable.xml"/><Relationship Id="rId5" Type="http://schemas.openxmlformats.org/officeDocument/2006/relationships/styles" Target="styles.xml"/><Relationship Id="rId10" Type="http://schemas.openxmlformats.org/officeDocument/2006/relationships/hyperlink" Target="https://learn.microsoft.com/principles-for-ai-generated-content" TargetMode="External"/><Relationship Id="rId4" Type="http://schemas.openxmlformats.org/officeDocument/2006/relationships/numbering" Target="numbering.xml"/><Relationship Id="rId9" Type="http://schemas.openxmlformats.org/officeDocument/2006/relationships/hyperlink" Target="https://learn.microsoft.com/en-us/dynamics365/finance/general-ledger/configure-ledger"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_ip_UnifiedCompliancePolicyProperties xmlns="http://schemas.microsoft.com/sharepoint/v3" xsi:nil="true"/>
    <TaxCatchAll xmlns="a943df03-383b-49cb-84d6-f21e13974dfe" xsi:nil="true"/>
    <lcf76f155ced4ddcb4097134ff3c332f xmlns="1d596d27-e1f6-4226-8984-550c8efea889">
      <Terms xmlns="http://schemas.microsoft.com/office/infopath/2007/PartnerControls"/>
    </lcf76f155ced4ddcb4097134ff3c332f>
    <Year xmlns="1d596d27-e1f6-4226-8984-550c8efea889">2026</Year>
    <ProductFamily xmlns="1d596d27-e1f6-4226-8984-550c8efea889" xmlns:xsi="http://www.w3.org/2001/XMLSchema-instance" xsi:nil="true"/>
    <EditingComplete xmlns="1d596d27-e1f6-4226-8984-550c8efea889" xmlns:xsi="http://www.w3.org/2001/XMLSchema-instance" xsi:nil="true"/>
    <UploadedtoYT xmlns="1d596d27-e1f6-4226-8984-550c8efea889">false</UploadedtoYT>
    <MSLearnlink xmlns="1d596d27-e1f6-4226-8984-550c8efea889">
      <Url xsi:nil="true"/>
      <Description xsi:nil="true"/>
    </MSLearnlink>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8B8811808024241B942FACDEB4D8CC7" ma:contentTypeVersion="23" ma:contentTypeDescription="Create a new document." ma:contentTypeScope="" ma:versionID="83aee25c22f396a510f34c767108f4af">
  <xsd:schema xmlns:xsd="http://www.w3.org/2001/XMLSchema" xmlns:xs="http://www.w3.org/2001/XMLSchema" xmlns:p="http://schemas.microsoft.com/office/2006/metadata/properties" xmlns:ns1="http://schemas.microsoft.com/sharepoint/v3" xmlns:ns2="1d596d27-e1f6-4226-8984-550c8efea889" xmlns:ns3="a943df03-383b-49cb-84d6-f21e13974dfe" targetNamespace="http://schemas.microsoft.com/office/2006/metadata/properties" ma:root="true" ma:fieldsID="f20e5f97f1a8d1f80445a1d6dac8123f" ns1:_="" ns2:_="" ns3:_="">
    <xsd:import namespace="http://schemas.microsoft.com/sharepoint/v3"/>
    <xsd:import namespace="1d596d27-e1f6-4226-8984-550c8efea889"/>
    <xsd:import namespace="a943df03-383b-49cb-84d6-f21e13974dfe"/>
    <xsd:element name="properties">
      <xsd:complexType>
        <xsd:sequence>
          <xsd:element name="documentManagement">
            <xsd:complexType>
              <xsd:all>
                <xsd:element ref="ns2:MediaServiceMetadata" minOccurs="0"/>
                <xsd:element ref="ns2:MediaServiceFastMetadata" minOccurs="0"/>
                <xsd:element ref="ns2:MediaServiceSearchProperties" minOccurs="0"/>
                <xsd:element ref="ns2:MediaServiceOCR" minOccurs="0"/>
                <xsd:element ref="ns2:MediaServiceGenerationTime" minOccurs="0"/>
                <xsd:element ref="ns2:MediaServiceEventHashCode" minOccurs="0"/>
                <xsd:element ref="ns1:_ip_UnifiedCompliancePolicyProperties" minOccurs="0"/>
                <xsd:element ref="ns1:_ip_UnifiedCompliancePolicyUIAction" minOccurs="0"/>
                <xsd:element ref="ns2:MediaServiceDocTags" minOccurs="0"/>
                <xsd:element ref="ns3:SharedWithUsers" minOccurs="0"/>
                <xsd:element ref="ns3:SharedWithDetails" minOccurs="0"/>
                <xsd:element ref="ns2:MediaServiceDateTaken" minOccurs="0"/>
                <xsd:element ref="ns2:MediaLengthInSeconds" minOccurs="0"/>
                <xsd:element ref="ns2:lcf76f155ced4ddcb4097134ff3c332f" minOccurs="0"/>
                <xsd:element ref="ns3:TaxCatchAll" minOccurs="0"/>
                <xsd:element ref="ns2:Year" minOccurs="0"/>
                <xsd:element ref="ns2:ProductFamily" minOccurs="0"/>
                <xsd:element ref="ns2:EditingComplete" minOccurs="0"/>
                <xsd:element ref="ns2:UploadedtoYT" minOccurs="0"/>
                <xsd:element ref="ns2:MediaServiceObjectDetectorVersions" minOccurs="0"/>
                <xsd:element ref="ns2:MediaServiceSystemTags" minOccurs="0"/>
                <xsd:element ref="ns2:MSLearnlink"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4" nillable="true" ma:displayName="Unified Compliance Policy Properties" ma:hidden="true" ma:internalName="_ip_UnifiedCompliancePolicyProperties">
      <xsd:simpleType>
        <xsd:restriction base="dms:Note"/>
      </xsd:simpleType>
    </xsd:element>
    <xsd:element name="_ip_UnifiedCompliancePolicyUIAction" ma:index="15"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1d596d27-e1f6-4226-8984-550c8efea8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SearchProperties" ma:index="10" nillable="true" ma:displayName="MediaServiceSearchProperties" ma:hidden="true" ma:internalName="MediaServiceSearchProperties" ma:readOnly="true">
      <xsd:simpleType>
        <xsd:restriction base="dms:Note"/>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ServiceDocTags" ma:index="16" nillable="true" ma:displayName="MediaServiceDocTags" ma:hidden="true" ma:internalName="MediaServiceDocTags" ma:readOnly="true">
      <xsd:simpleType>
        <xsd:restriction base="dms:Note"/>
      </xsd:simpleType>
    </xsd:element>
    <xsd:element name="MediaServiceDateTaken" ma:index="19" nillable="true" ma:displayName="MediaServiceDateTaken" ma:hidden="true" ma:indexed="true" ma:internalName="MediaServiceDateTaken" ma:readOnly="true">
      <xsd:simpleType>
        <xsd:restriction base="dms:Text"/>
      </xsd:simpleType>
    </xsd:element>
    <xsd:element name="MediaLengthInSeconds" ma:index="20" nillable="true" ma:displayName="MediaLengthInSeconds" ma:hidden="true" ma:internalName="MediaLengthInSeconds" ma:readOnly="true">
      <xsd:simpleType>
        <xsd:restriction base="dms:Unknown"/>
      </xsd:simpleType>
    </xsd:element>
    <xsd:element name="lcf76f155ced4ddcb4097134ff3c332f" ma:index="22" nillable="true" ma:taxonomy="true" ma:internalName="lcf76f155ced4ddcb4097134ff3c332f" ma:taxonomyFieldName="MediaServiceImageTags" ma:displayName="Image Tags" ma:readOnly="false" ma:fieldId="{5cf76f15-5ced-4ddc-b409-7134ff3c332f}" ma:taxonomyMulti="true" ma:sspId="e385fb40-52d4-4fae-9c5b-3e8ff8a5878e" ma:termSetId="09814cd3-568e-fe90-9814-8d621ff8fb84" ma:anchorId="fba54fb3-c3e1-fe81-a776-ca4b69148c4d" ma:open="true" ma:isKeyword="false">
      <xsd:complexType>
        <xsd:sequence>
          <xsd:element ref="pc:Terms" minOccurs="0" maxOccurs="1"/>
        </xsd:sequence>
      </xsd:complexType>
    </xsd:element>
    <xsd:element name="Year" ma:index="24" nillable="true" ma:displayName="Year" ma:default="2023" ma:description="Year" ma:format="Dropdown" ma:internalName="Year">
      <xsd:simpleType>
        <xsd:restriction base="dms:Text">
          <xsd:maxLength value="4"/>
        </xsd:restriction>
      </xsd:simpleType>
    </xsd:element>
    <xsd:element name="ProductFamily" ma:index="25" nillable="true" ma:displayName="Product Family" ma:default="Finance &amp; Operations" ma:format="Dropdown" ma:internalName="ProductFamily">
      <xsd:simpleType>
        <xsd:restriction base="dms:Choice">
          <xsd:enumeration value="Customer Engagement"/>
          <xsd:enumeration value="Finance &amp; Operations"/>
          <xsd:enumeration value="Both (F&amp;O and CE)"/>
          <xsd:enumeration value="Power Platform"/>
        </xsd:restriction>
      </xsd:simpleType>
    </xsd:element>
    <xsd:element name="EditingComplete" ma:index="26" nillable="true" ma:displayName="Editing Complete" ma:default="Published" ma:description="status of video" ma:format="Dropdown" ma:internalName="EditingComplete">
      <xsd:simpleType>
        <xsd:restriction base="dms:Choice">
          <xsd:enumeration value="Ready for Edition"/>
          <xsd:enumeration value="In Progress"/>
          <xsd:enumeration value="Editing Complete"/>
          <xsd:enumeration value="Planned TechTalk"/>
          <xsd:enumeration value="Published"/>
        </xsd:restriction>
      </xsd:simpleType>
    </xsd:element>
    <xsd:element name="UploadedtoYT" ma:index="27" nillable="true" ma:displayName="Uploaded to YT" ma:default="1" ma:format="Dropdown" ma:internalName="UploadedtoYT">
      <xsd:simpleType>
        <xsd:restriction base="dms:Boolean"/>
      </xsd:simpleType>
    </xsd:element>
    <xsd:element name="MediaServiceObjectDetectorVersions" ma:index="28" nillable="true" ma:displayName="MediaServiceObjectDetectorVersions" ma:hidden="true" ma:indexed="true" ma:internalName="MediaServiceObjectDetectorVersions" ma:readOnly="true">
      <xsd:simpleType>
        <xsd:restriction base="dms:Text"/>
      </xsd:simpleType>
    </xsd:element>
    <xsd:element name="MediaServiceSystemTags" ma:index="29" nillable="true" ma:displayName="MediaServiceSystemTags" ma:hidden="true" ma:internalName="MediaServiceSystemTags" ma:readOnly="true">
      <xsd:simpleType>
        <xsd:restriction base="dms:Note"/>
      </xsd:simpleType>
    </xsd:element>
    <xsd:element name="MSLearnlink" ma:index="30" nillable="true" ma:displayName="MS Learn link" ma:format="Hyperlink" ma:internalName="MSLearnlink">
      <xsd:complexType>
        <xsd:complexContent>
          <xsd:extension base="dms:URL">
            <xsd:sequence>
              <xsd:element name="Url" type="dms:ValidUrl" minOccurs="0" nillable="true"/>
              <xsd:element name="Description" type="xsd:string"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a943df03-383b-49cb-84d6-f21e13974dfe" elementFormDefault="qualified">
    <xsd:import namespace="http://schemas.microsoft.com/office/2006/documentManagement/types"/>
    <xsd:import namespace="http://schemas.microsoft.com/office/infopath/2007/PartnerControls"/>
    <xsd:element name="SharedWithUsers" ma:index="17"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8" nillable="true" ma:displayName="Shared With Details" ma:internalName="SharedWithDetails" ma:readOnly="true">
      <xsd:simpleType>
        <xsd:restriction base="dms:Note">
          <xsd:maxLength value="255"/>
        </xsd:restriction>
      </xsd:simpleType>
    </xsd:element>
    <xsd:element name="TaxCatchAll" ma:index="23" nillable="true" ma:displayName="Taxonomy Catch All Column" ma:hidden="true" ma:list="{de09bcb8-5357-46d1-992c-4b91ae6ac352}" ma:internalName="TaxCatchAll" ma:showField="CatchAllData" ma:web="a943df03-383b-49cb-84d6-f21e13974dfe">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67EC07FE-676E-4DFD-80F4-8FAE6240C3EF}">
  <ds:schemaRefs>
    <ds:schemaRef ds:uri="http://schemas.microsoft.com/office/2006/metadata/properties"/>
    <ds:schemaRef ds:uri="http://schemas.microsoft.com/office/infopath/2007/PartnerControls"/>
    <ds:schemaRef ds:uri="http://schemas.microsoft.com/sharepoint/v3"/>
    <ds:schemaRef ds:uri="a943df03-383b-49cb-84d6-f21e13974dfe"/>
    <ds:schemaRef ds:uri="1d596d27-e1f6-4226-8984-550c8efea889"/>
  </ds:schemaRefs>
</ds:datastoreItem>
</file>

<file path=customXml/itemProps2.xml><?xml version="1.0" encoding="utf-8"?>
<ds:datastoreItem xmlns:ds="http://schemas.openxmlformats.org/officeDocument/2006/customXml" ds:itemID="{2B7F4BD5-3F1B-40E7-AC4E-5F9D4B81A121}">
  <ds:schemaRefs>
    <ds:schemaRef ds:uri="http://schemas.microsoft.com/sharepoint/v3/contenttype/forms"/>
  </ds:schemaRefs>
</ds:datastoreItem>
</file>

<file path=customXml/itemProps3.xml><?xml version="1.0" encoding="utf-8"?>
<ds:datastoreItem xmlns:ds="http://schemas.openxmlformats.org/officeDocument/2006/customXml" ds:itemID="{64AC26B8-26C0-464C-B256-45563F8D071E}">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1d596d27-e1f6-4226-8984-550c8efea889"/>
    <ds:schemaRef ds:uri="a943df03-383b-49cb-84d6-f21e13974df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Metadata/LabelInfo.xml><?xml version="1.0" encoding="utf-8"?>
<clbl:labelList xmlns:clbl="http://schemas.microsoft.com/office/2020/mipLabelMetadata">
  <clbl:label id="{f42aa342-8706-4288-bd11-ebb85995028c}" enabled="1" method="Standard" siteId="{72f988bf-86f1-41af-91ab-2d7cd011db47}" contentBits="0" removed="0"/>
</clbl:labelList>
</file>

<file path=docProps/app.xml><?xml version="1.0" encoding="utf-8"?>
<Properties xmlns="http://schemas.openxmlformats.org/officeDocument/2006/extended-properties" xmlns:vt="http://schemas.openxmlformats.org/officeDocument/2006/docPropsVTypes">
  <Template>L3 Business process template.dotx</Template>
  <TotalTime>31</TotalTime>
  <Pages>1</Pages>
  <Words>2015</Words>
  <Characters>11488</Characters>
  <Application>Microsoft Office Word</Application>
  <DocSecurity>0</DocSecurity>
  <Lines>95</Lines>
  <Paragraphs>26</Paragraphs>
  <ScaleCrop>false</ScaleCrop>
  <HeadingPairs>
    <vt:vector size="2" baseType="variant">
      <vt:variant>
        <vt:lpstr>Title</vt:lpstr>
      </vt:variant>
      <vt:variant>
        <vt:i4>1</vt:i4>
      </vt:variant>
    </vt:vector>
  </HeadingPairs>
  <TitlesOfParts>
    <vt:vector size="1" baseType="lpstr">
      <vt:lpstr>L2 - Business Process Template</vt:lpstr>
    </vt:vector>
  </TitlesOfParts>
  <Company/>
  <LinksUpToDate>false</LinksUpToDate>
  <CharactersWithSpaces>13477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L2 - Business Process Template</dc:title>
  <dc:subject/>
  <dc:creator>Rachel Profitt</dc:creator>
  <cp:keywords/>
  <dc:description/>
  <cp:lastModifiedBy>Eva Dupont (BAP DK)</cp:lastModifiedBy>
  <cp:revision>3</cp:revision>
  <dcterms:created xsi:type="dcterms:W3CDTF">2024-06-04T12:45:00Z</dcterms:created>
  <dcterms:modified xsi:type="dcterms:W3CDTF">2024-06-17T13:26:00Z</dcterms:modified>
  <cp:category/>
  <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0x01010028B8811808024241B942FACDEB4D8CC7</vt:lpwstr>
  </property>
  <property fmtid="{D5CDD505-2E9C-101B-9397-08002B2CF9AE}" pid="3" name="MediaServiceImageTags">
    <vt:lpwstr/>
  </property>
</Properties>
</file>