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0F30D6A" w14:textId="77777777" w:rsidR="0069138A" w:rsidRDefault="0069138A" w:rsidP="0069138A">
      <w:pPr>
        <w:rPr>
          <w:color w:val="FF0000"/>
        </w:rPr>
      </w:pPr>
      <w:r w:rsidRPr="0069138A">
        <w:rPr>
          <w:color w:val="FF0000"/>
        </w:rPr>
        <w:t>[</w:t>
      </w:r>
      <w:r>
        <w:rPr>
          <w:color w:val="FF0000"/>
        </w:rPr>
        <w:t xml:space="preserve">Name the file according to the </w:t>
      </w:r>
      <w:r w:rsidR="00BE09FB">
        <w:rPr>
          <w:color w:val="FF0000"/>
        </w:rPr>
        <w:t>reference architecture</w:t>
      </w:r>
      <w:r>
        <w:rPr>
          <w:color w:val="FF0000"/>
        </w:rPr>
        <w:t xml:space="preserve">. The name should </w:t>
      </w:r>
      <w:r w:rsidR="00BE09FB">
        <w:rPr>
          <w:color w:val="FF0000"/>
        </w:rPr>
        <w:t>include a business process that the architecture is supporting with the name of the product for the solution</w:t>
      </w:r>
      <w:r>
        <w:rPr>
          <w:color w:val="FF0000"/>
        </w:rPr>
        <w:t>. When you save the file, save it with all lower cases, and use dashes instead of space</w:t>
      </w:r>
      <w:r w:rsidR="00BE09FB">
        <w:rPr>
          <w:color w:val="FF0000"/>
        </w:rPr>
        <w:t>s</w:t>
      </w:r>
      <w:r>
        <w:rPr>
          <w:color w:val="FF0000"/>
        </w:rPr>
        <w:t>.</w:t>
      </w:r>
      <w:r w:rsidRPr="0069138A">
        <w:rPr>
          <w:color w:val="FF0000"/>
        </w:rPr>
        <w:t>]</w:t>
      </w:r>
    </w:p>
    <w:p w14:paraId="3756883B" w14:textId="05BF062C" w:rsidR="0069138A" w:rsidRPr="0069138A" w:rsidRDefault="0069138A" w:rsidP="0069138A">
      <w:pPr>
        <w:rPr>
          <w:color w:val="FF0000"/>
        </w:rPr>
      </w:pPr>
      <w:r>
        <w:rPr>
          <w:color w:val="FF0000"/>
        </w:rPr>
        <w:t xml:space="preserve">[Delete all red text instructions before submitting. Do not replace </w:t>
      </w:r>
      <w:r w:rsidR="002625E0">
        <w:rPr>
          <w:color w:val="FF0000"/>
        </w:rPr>
        <w:t xml:space="preserve">blue or black </w:t>
      </w:r>
      <w:proofErr w:type="gramStart"/>
      <w:r>
        <w:rPr>
          <w:color w:val="FF0000"/>
        </w:rPr>
        <w:t>text</w:t>
      </w:r>
      <w:r w:rsidR="002625E0">
        <w:rPr>
          <w:color w:val="FF0000"/>
        </w:rPr>
        <w:t>, but</w:t>
      </w:r>
      <w:proofErr w:type="gramEnd"/>
      <w:r w:rsidR="002625E0">
        <w:rPr>
          <w:color w:val="FF0000"/>
        </w:rPr>
        <w:t xml:space="preserve"> do update y</w:t>
      </w:r>
      <w:r>
        <w:rPr>
          <w:color w:val="FF0000"/>
        </w:rPr>
        <w:t>ellow highlighted text. After you replace the yellow highlighted text</w:t>
      </w:r>
      <w:r w:rsidR="002625E0">
        <w:rPr>
          <w:color w:val="FF0000"/>
        </w:rPr>
        <w:t>,</w:t>
      </w:r>
      <w:r>
        <w:rPr>
          <w:color w:val="FF0000"/>
        </w:rPr>
        <w:t xml:space="preserve"> change it to be no</w:t>
      </w:r>
      <w:r w:rsidR="002625E0">
        <w:rPr>
          <w:color w:val="FF0000"/>
        </w:rPr>
        <w:t>t</w:t>
      </w:r>
      <w:r>
        <w:rPr>
          <w:color w:val="FF0000"/>
        </w:rPr>
        <w:t xml:space="preserve"> </w:t>
      </w:r>
      <w:proofErr w:type="gramStart"/>
      <w:r>
        <w:rPr>
          <w:color w:val="FF0000"/>
        </w:rPr>
        <w:t>highlight</w:t>
      </w:r>
      <w:proofErr w:type="gramEnd"/>
      <w:r>
        <w:rPr>
          <w:color w:val="FF0000"/>
        </w:rPr>
        <w:t>. The document should not include highlights when submitting.</w:t>
      </w:r>
      <w:r w:rsidR="00BC1858">
        <w:rPr>
          <w:color w:val="FF0000"/>
        </w:rPr>
        <w:t xml:space="preserve"> We suggest doing a find and replace on the “[Business process name]” with your actual business process name.</w:t>
      </w:r>
      <w:r>
        <w:rPr>
          <w:color w:val="FF0000"/>
        </w:rPr>
        <w:t>]</w:t>
      </w:r>
    </w:p>
    <w:p w14:paraId="0DB51F6C" w14:textId="77777777" w:rsidR="0093530A" w:rsidRPr="0093530A" w:rsidRDefault="00A709F4" w:rsidP="0093530A">
      <w:pPr>
        <w:pStyle w:val="Heading1"/>
      </w:pPr>
      <w:r w:rsidRPr="0069138A">
        <w:rPr>
          <w:highlight w:val="yellow"/>
        </w:rPr>
        <w:t>[</w:t>
      </w:r>
      <w:r w:rsidR="00BE09FB">
        <w:rPr>
          <w:highlight w:val="yellow"/>
        </w:rPr>
        <w:t>Reference architecture name</w:t>
      </w:r>
      <w:r w:rsidRPr="0069138A">
        <w:rPr>
          <w:highlight w:val="yellow"/>
        </w:rPr>
        <w:t>]</w:t>
      </w:r>
      <w:r>
        <w:t xml:space="preserve"> </w:t>
      </w:r>
    </w:p>
    <w:p w14:paraId="7883197E" w14:textId="77777777" w:rsidR="00CB6F66" w:rsidRDefault="00CB6F66" w:rsidP="00CB6F66">
      <w:pPr>
        <w:rPr>
          <w:rStyle w:val="cf01"/>
          <w:rFonts w:cstheme="minorHAnsi"/>
        </w:rPr>
      </w:pPr>
      <w:bookmarkStart w:id="0" w:name="_Hlk132032459"/>
      <w:r w:rsidRPr="005A5251">
        <w:rPr>
          <w:rStyle w:val="cf01"/>
          <w:rFonts w:cstheme="minorHAnsi"/>
        </w:rPr>
        <w:t>[</w:t>
      </w:r>
      <w:r w:rsidRPr="00C16218">
        <w:rPr>
          <w:rStyle w:val="cf01"/>
          <w:rFonts w:cstheme="minorHAnsi"/>
          <w:color w:val="FF0000"/>
        </w:rPr>
        <w:t xml:space="preserve">Delete the product names that do not apply. Only use Dynamics 365 if the article applies to all Dynamics 365 products, and </w:t>
      </w:r>
      <w:r>
        <w:rPr>
          <w:rStyle w:val="cf01"/>
          <w:rFonts w:cstheme="minorHAnsi"/>
          <w:color w:val="FF0000"/>
        </w:rPr>
        <w:t xml:space="preserve">in that case, </w:t>
      </w:r>
      <w:r w:rsidRPr="00C16218">
        <w:rPr>
          <w:rStyle w:val="cf01"/>
          <w:rFonts w:cstheme="minorHAnsi"/>
          <w:color w:val="FF0000"/>
        </w:rPr>
        <w:t xml:space="preserve">delete all </w:t>
      </w:r>
      <w:r>
        <w:rPr>
          <w:rStyle w:val="cf01"/>
          <w:rFonts w:cstheme="minorHAnsi"/>
          <w:color w:val="FF0000"/>
        </w:rPr>
        <w:t xml:space="preserve">the </w:t>
      </w:r>
      <w:r w:rsidRPr="00C16218">
        <w:rPr>
          <w:rStyle w:val="cf01"/>
          <w:rFonts w:cstheme="minorHAnsi"/>
          <w:color w:val="FF0000"/>
        </w:rPr>
        <w:t>other product names.</w:t>
      </w:r>
      <w:r>
        <w:rPr>
          <w:rStyle w:val="cf01"/>
          <w:rFonts w:cstheme="minorHAnsi"/>
        </w:rPr>
        <w:t>]</w:t>
      </w:r>
    </w:p>
    <w:p w14:paraId="5875FDDE" w14:textId="77777777" w:rsidR="00CB6F66" w:rsidRDefault="00CB6F66" w:rsidP="00CB6F66">
      <w:pPr>
        <w:rPr>
          <w:rStyle w:val="cf01"/>
          <w:rFonts w:cstheme="minorHAnsi"/>
        </w:rPr>
      </w:pPr>
      <w:r>
        <w:rPr>
          <w:rStyle w:val="cf01"/>
          <w:rFonts w:cstheme="minorHAnsi"/>
        </w:rPr>
        <w:t>[</w:t>
      </w:r>
      <w:r w:rsidRPr="0045582A">
        <w:rPr>
          <w:rStyle w:val="cf01"/>
          <w:rFonts w:cstheme="minorHAnsi"/>
          <w:color w:val="FF0000"/>
        </w:rPr>
        <w:t>Do not change the names of products, add new products, or reorder the products.</w:t>
      </w:r>
      <w:r>
        <w:rPr>
          <w:rStyle w:val="cf01"/>
          <w:rFonts w:cstheme="minorHAnsi"/>
        </w:rPr>
        <w:t>]</w:t>
      </w:r>
    </w:p>
    <w:p w14:paraId="41991AAB" w14:textId="77777777" w:rsidR="00CB6F66" w:rsidRPr="005A5251" w:rsidRDefault="00CB6F66" w:rsidP="00CB6F66">
      <w:pPr>
        <w:rPr>
          <w:rFonts w:cstheme="minorHAnsi"/>
        </w:rPr>
      </w:pPr>
      <w:r>
        <w:rPr>
          <w:rStyle w:val="cf01"/>
          <w:rFonts w:cstheme="minorHAnsi"/>
        </w:rPr>
        <w:t>[</w:t>
      </w:r>
      <w:r w:rsidRPr="0045582A">
        <w:rPr>
          <w:rStyle w:val="cf01"/>
          <w:rFonts w:cstheme="minorHAnsi"/>
          <w:color w:val="FF0000"/>
        </w:rPr>
        <w:t xml:space="preserve">Copy all the same product names </w:t>
      </w:r>
      <w:r>
        <w:rPr>
          <w:rStyle w:val="cf01"/>
          <w:rFonts w:cstheme="minorHAnsi"/>
          <w:color w:val="FF0000"/>
        </w:rPr>
        <w:t>to</w:t>
      </w:r>
      <w:r w:rsidRPr="0045582A">
        <w:rPr>
          <w:rStyle w:val="cf01"/>
          <w:rFonts w:cstheme="minorHAnsi"/>
          <w:color w:val="FF0000"/>
        </w:rPr>
        <w:t xml:space="preserve"> the </w:t>
      </w:r>
      <w:r>
        <w:rPr>
          <w:rStyle w:val="cf01"/>
          <w:rFonts w:cstheme="minorHAnsi"/>
          <w:color w:val="FF0000"/>
        </w:rPr>
        <w:t xml:space="preserve">Tags / Products </w:t>
      </w:r>
      <w:r w:rsidRPr="0045582A">
        <w:rPr>
          <w:rStyle w:val="cf01"/>
          <w:rFonts w:cstheme="minorHAnsi"/>
          <w:color w:val="FF0000"/>
        </w:rPr>
        <w:t>section at the end of the article.</w:t>
      </w:r>
      <w:r>
        <w:rPr>
          <w:rStyle w:val="cf01"/>
          <w:rFonts w:cstheme="minorHAnsi"/>
        </w:rPr>
        <w:t>]</w:t>
      </w:r>
    </w:p>
    <w:p w14:paraId="29A0F6FA" w14:textId="77777777" w:rsidR="00F9733D" w:rsidRPr="00F9733D" w:rsidRDefault="0093530A" w:rsidP="00F9733D">
      <w:pPr>
        <w:rPr>
          <w:b/>
          <w:bCs/>
          <w:i/>
          <w:iCs/>
        </w:rPr>
      </w:pPr>
      <w:r w:rsidRPr="0093530A">
        <w:rPr>
          <w:b/>
          <w:bCs/>
          <w:i/>
          <w:iCs/>
        </w:rPr>
        <w:t>Applies to</w:t>
      </w:r>
      <w:r>
        <w:rPr>
          <w:b/>
          <w:bCs/>
          <w:i/>
          <w:iCs/>
        </w:rPr>
        <w:t xml:space="preserve">: </w:t>
      </w:r>
      <w:bookmarkStart w:id="1" w:name="_Hlk132023727"/>
      <w:r w:rsidR="00F9733D" w:rsidRPr="00F9733D">
        <w:rPr>
          <w:b/>
          <w:bCs/>
          <w:i/>
          <w:iCs/>
          <w:highlight w:val="yellow"/>
        </w:rPr>
        <w:t xml:space="preserve">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Marketing, Dynamics 365 Project Operations, Dynamics 365 Remote Assist, Dynamics 365 Sales, Dynamics 365 Supply Chain Management, Microsoft Supply Chain </w:t>
      </w:r>
      <w:r w:rsidR="00F9733D" w:rsidRPr="00BE09FB">
        <w:rPr>
          <w:b/>
          <w:bCs/>
          <w:i/>
          <w:iCs/>
          <w:highlight w:val="yellow"/>
        </w:rPr>
        <w:t>Center</w:t>
      </w:r>
      <w:r w:rsidR="00BE09FB" w:rsidRPr="00BE09FB">
        <w:rPr>
          <w:b/>
          <w:bCs/>
          <w:i/>
          <w:iCs/>
          <w:highlight w:val="yellow"/>
        </w:rPr>
        <w:t xml:space="preserve">, Power Automate, Power Apps, Power Pages, Dataverse, Azure Logic Apps, Azure Functions, </w:t>
      </w:r>
      <w:r w:rsidR="00D9006A">
        <w:rPr>
          <w:b/>
          <w:bCs/>
          <w:i/>
          <w:iCs/>
          <w:highlight w:val="yellow"/>
        </w:rPr>
        <w:t>Azure Data Lake, Azure Synapse, Azure Key Vault, Azure SQL Database, Azure Active Directory</w:t>
      </w:r>
      <w:r w:rsidR="00BE09FB" w:rsidRPr="00BE09FB">
        <w:rPr>
          <w:b/>
          <w:bCs/>
          <w:i/>
          <w:iCs/>
          <w:highlight w:val="yellow"/>
        </w:rPr>
        <w:t>…</w:t>
      </w:r>
    </w:p>
    <w:bookmarkEnd w:id="0"/>
    <w:bookmarkEnd w:id="1"/>
    <w:p w14:paraId="1F2F9B08" w14:textId="4705D42A" w:rsidR="009E32E1" w:rsidRPr="009E32E1" w:rsidRDefault="009E32E1" w:rsidP="0093530A">
      <w:pPr>
        <w:rPr>
          <w:color w:val="FF0000"/>
        </w:rPr>
      </w:pPr>
      <w:r w:rsidRPr="009E32E1">
        <w:rPr>
          <w:color w:val="FF0000"/>
        </w:rPr>
        <w:t xml:space="preserve">[Dynamics 365 Reference architectures ideally include at least </w:t>
      </w:r>
      <w:r w:rsidR="00995B00">
        <w:rPr>
          <w:color w:val="FF0000"/>
        </w:rPr>
        <w:t>two Dynamics 365 apps</w:t>
      </w:r>
      <w:r w:rsidRPr="009E32E1">
        <w:rPr>
          <w:color w:val="FF0000"/>
        </w:rPr>
        <w:t xml:space="preserve"> and either a Power Platform component or an Azure component.</w:t>
      </w:r>
      <w:r w:rsidR="00995B00">
        <w:rPr>
          <w:color w:val="FF0000"/>
        </w:rPr>
        <w:t xml:space="preserve"> The reference architecture may optionally include a solution available in App Source. ISV solutions that are not available in App Source are not allowed.</w:t>
      </w:r>
      <w:r w:rsidRPr="009E32E1">
        <w:rPr>
          <w:color w:val="FF0000"/>
        </w:rPr>
        <w:t xml:space="preserve"> Architecture may or may not be specific to an industry.</w:t>
      </w:r>
      <w:r w:rsidR="00513B1D">
        <w:rPr>
          <w:color w:val="FF0000"/>
        </w:rPr>
        <w:t xml:space="preserve"> Start with </w:t>
      </w:r>
      <w:r w:rsidR="00513B1D" w:rsidRPr="00513B1D">
        <w:rPr>
          <w:color w:val="FF0000"/>
        </w:rPr>
        <w:t>1-2 sentences to briefly explain this architecture</w:t>
      </w:r>
      <w:r w:rsidRPr="009E32E1">
        <w:rPr>
          <w:color w:val="FF0000"/>
        </w:rPr>
        <w:t>]</w:t>
      </w:r>
    </w:p>
    <w:p w14:paraId="005B3CF4" w14:textId="77777777" w:rsidR="0093530A" w:rsidRDefault="0098577B" w:rsidP="0093530A">
      <w:r>
        <w:t xml:space="preserve">This </w:t>
      </w:r>
      <w:r w:rsidR="00BE09FB">
        <w:t>solutions</w:t>
      </w:r>
      <w:r>
        <w:t xml:space="preserve"> </w:t>
      </w:r>
      <w:proofErr w:type="gramStart"/>
      <w:r w:rsidR="00BE09FB">
        <w:t>combines</w:t>
      </w:r>
      <w:proofErr w:type="gramEnd"/>
      <w:r w:rsidR="001C7B6E">
        <w:t xml:space="preserve"> </w:t>
      </w:r>
      <w:r w:rsidR="001C7B6E" w:rsidRPr="001C7B6E">
        <w:rPr>
          <w:highlight w:val="yellow"/>
        </w:rPr>
        <w:t>_</w:t>
      </w:r>
      <w:r w:rsidR="00BE09FB">
        <w:rPr>
          <w:highlight w:val="yellow"/>
        </w:rPr>
        <w:t>List each product that the solution includes</w:t>
      </w:r>
      <w:proofErr w:type="gramStart"/>
      <w:r w:rsidR="001C7B6E" w:rsidRPr="001C7B6E">
        <w:rPr>
          <w:highlight w:val="yellow"/>
        </w:rPr>
        <w:t>_</w:t>
      </w:r>
      <w:r w:rsidR="00BE09FB">
        <w:t xml:space="preserve"> ,</w:t>
      </w:r>
      <w:proofErr w:type="gramEnd"/>
      <w:r w:rsidR="00BE09FB">
        <w:t xml:space="preserve"> to build </w:t>
      </w:r>
      <w:r w:rsidR="00BE09FB" w:rsidRPr="00BE09FB">
        <w:rPr>
          <w:highlight w:val="yellow"/>
        </w:rPr>
        <w:t>_Describe the use case or problem the solution addresses_</w:t>
      </w:r>
      <w:r w:rsidR="00BE09FB">
        <w:t xml:space="preserve">. </w:t>
      </w:r>
      <w:r w:rsidR="00BE09FB" w:rsidRPr="00BE09FB">
        <w:rPr>
          <w:highlight w:val="yellow"/>
        </w:rPr>
        <w:t xml:space="preserve">_Optionally describe which industry the article applies to if it is industry </w:t>
      </w:r>
      <w:proofErr w:type="gramStart"/>
      <w:r w:rsidR="00BE09FB" w:rsidRPr="00BE09FB">
        <w:rPr>
          <w:highlight w:val="yellow"/>
        </w:rPr>
        <w:t>specific._</w:t>
      </w:r>
      <w:proofErr w:type="gramEnd"/>
    </w:p>
    <w:p w14:paraId="473E1536" w14:textId="77777777" w:rsidR="006A0F30" w:rsidRPr="006A0F30" w:rsidRDefault="009E32E1" w:rsidP="009E32E1">
      <w:pPr>
        <w:pStyle w:val="Heading2"/>
        <w:rPr>
          <w:highlight w:val="yellow"/>
        </w:rPr>
      </w:pPr>
      <w:r>
        <w:rPr>
          <w:highlight w:val="yellow"/>
        </w:rPr>
        <w:t>Introduction</w:t>
      </w:r>
    </w:p>
    <w:p w14:paraId="33C097C7" w14:textId="77777777" w:rsidR="009E32E1" w:rsidRPr="009E32E1" w:rsidRDefault="009E32E1" w:rsidP="009E32E1">
      <w:pPr>
        <w:rPr>
          <w:highlight w:val="yellow"/>
        </w:rPr>
      </w:pPr>
      <w:r w:rsidRPr="009E32E1">
        <w:rPr>
          <w:highlight w:val="yellow"/>
        </w:rPr>
        <w:t>The introduction section should describe the solution at a high level and answer the following questions.</w:t>
      </w:r>
    </w:p>
    <w:p w14:paraId="7E8B8960" w14:textId="77777777" w:rsidR="006A0F30" w:rsidRPr="006A0F30" w:rsidRDefault="009E32E1" w:rsidP="006A0F30">
      <w:pPr>
        <w:pStyle w:val="ListParagraph"/>
        <w:numPr>
          <w:ilvl w:val="0"/>
          <w:numId w:val="16"/>
        </w:numPr>
        <w:rPr>
          <w:highlight w:val="yellow"/>
        </w:rPr>
      </w:pPr>
      <w:r>
        <w:rPr>
          <w:highlight w:val="yellow"/>
        </w:rPr>
        <w:t>Which use cases and industries should this refence architecture be used in?</w:t>
      </w:r>
    </w:p>
    <w:p w14:paraId="4A223125" w14:textId="77777777" w:rsidR="006A0F30" w:rsidRPr="006A0F30" w:rsidRDefault="009E32E1" w:rsidP="006A0F30">
      <w:pPr>
        <w:pStyle w:val="ListParagraph"/>
        <w:numPr>
          <w:ilvl w:val="0"/>
          <w:numId w:val="16"/>
        </w:numPr>
        <w:rPr>
          <w:highlight w:val="yellow"/>
        </w:rPr>
      </w:pPr>
      <w:r>
        <w:rPr>
          <w:highlight w:val="yellow"/>
        </w:rPr>
        <w:t>When</w:t>
      </w:r>
      <w:r w:rsidR="006A0F30" w:rsidRPr="006A0F30">
        <w:rPr>
          <w:highlight w:val="yellow"/>
        </w:rPr>
        <w:t xml:space="preserve"> should </w:t>
      </w:r>
      <w:r>
        <w:rPr>
          <w:highlight w:val="yellow"/>
        </w:rPr>
        <w:t xml:space="preserve">this reference architecture be </w:t>
      </w:r>
      <w:r w:rsidR="006A0F30" w:rsidRPr="006A0F30">
        <w:rPr>
          <w:highlight w:val="yellow"/>
        </w:rPr>
        <w:t>defined in the overall implementation</w:t>
      </w:r>
      <w:r>
        <w:rPr>
          <w:highlight w:val="yellow"/>
        </w:rPr>
        <w:t>?</w:t>
      </w:r>
    </w:p>
    <w:p w14:paraId="1CC4294B" w14:textId="77777777" w:rsidR="006A0F30" w:rsidRPr="006A0F30" w:rsidRDefault="009E32E1" w:rsidP="006A0F30">
      <w:pPr>
        <w:pStyle w:val="ListParagraph"/>
        <w:numPr>
          <w:ilvl w:val="0"/>
          <w:numId w:val="16"/>
        </w:numPr>
        <w:rPr>
          <w:highlight w:val="yellow"/>
        </w:rPr>
      </w:pPr>
      <w:r>
        <w:rPr>
          <w:highlight w:val="yellow"/>
        </w:rPr>
        <w:t xml:space="preserve">Who are the </w:t>
      </w:r>
      <w:r w:rsidR="006A0F30" w:rsidRPr="006A0F30">
        <w:rPr>
          <w:highlight w:val="yellow"/>
        </w:rPr>
        <w:t xml:space="preserve">key stakeholders required in </w:t>
      </w:r>
      <w:r>
        <w:rPr>
          <w:highlight w:val="yellow"/>
        </w:rPr>
        <w:t>solution architecture?</w:t>
      </w:r>
    </w:p>
    <w:p w14:paraId="2C70D559" w14:textId="77777777" w:rsidR="0093530A" w:rsidRPr="0093530A" w:rsidRDefault="009E32E1" w:rsidP="0098577B">
      <w:pPr>
        <w:pStyle w:val="Heading2"/>
      </w:pPr>
      <w:r>
        <w:t>Architecture</w:t>
      </w:r>
    </w:p>
    <w:p w14:paraId="7FB58C86" w14:textId="77777777" w:rsidR="00DA27BA" w:rsidRDefault="00DA27BA" w:rsidP="00DA27BA">
      <w:bookmarkStart w:id="2" w:name="_Hlk132023827"/>
      <w:r>
        <w:t xml:space="preserve">The following diagram illustrates the </w:t>
      </w:r>
      <w:r w:rsidR="009E32E1">
        <w:t>architecture for the solution</w:t>
      </w:r>
      <w:r>
        <w:t xml:space="preserve">. </w:t>
      </w:r>
    </w:p>
    <w:p w14:paraId="72DCDEAC" w14:textId="77777777" w:rsidR="00335B63" w:rsidRPr="00335B63" w:rsidRDefault="00335B63" w:rsidP="00DA27BA">
      <w:pPr>
        <w:rPr>
          <w:color w:val="FF0000"/>
        </w:rPr>
      </w:pPr>
      <w:r w:rsidRPr="00335B63">
        <w:rPr>
          <w:color w:val="FF0000"/>
        </w:rPr>
        <w:t>[</w:t>
      </w:r>
      <w:r>
        <w:rPr>
          <w:color w:val="FF0000"/>
        </w:rPr>
        <w:t xml:space="preserve">Create graphics in the PPT template. When you </w:t>
      </w:r>
      <w:proofErr w:type="gramStart"/>
      <w:r>
        <w:rPr>
          <w:color w:val="FF0000"/>
        </w:rPr>
        <w:t>are</w:t>
      </w:r>
      <w:proofErr w:type="gramEnd"/>
      <w:r>
        <w:rPr>
          <w:color w:val="FF0000"/>
        </w:rPr>
        <w:t xml:space="preserve"> finished creating the graphic, right-click (for SmartArt or press </w:t>
      </w:r>
      <w:proofErr w:type="spellStart"/>
      <w:r>
        <w:rPr>
          <w:color w:val="FF0000"/>
        </w:rPr>
        <w:t>Ctrl+A</w:t>
      </w:r>
      <w:proofErr w:type="spellEnd"/>
      <w:r>
        <w:rPr>
          <w:color w:val="FF0000"/>
        </w:rPr>
        <w:t xml:space="preserve"> for process flows) and then select Save as picture. Save the graphic with a file </w:t>
      </w:r>
      <w:r>
        <w:rPr>
          <w:color w:val="FF0000"/>
        </w:rPr>
        <w:lastRenderedPageBreak/>
        <w:t xml:space="preserve">name with the name of your </w:t>
      </w:r>
      <w:r w:rsidR="009E32E1">
        <w:rPr>
          <w:color w:val="FF0000"/>
        </w:rPr>
        <w:t>refence architecture</w:t>
      </w:r>
      <w:r>
        <w:rPr>
          <w:color w:val="FF0000"/>
        </w:rPr>
        <w:t xml:space="preserve"> and the word “</w:t>
      </w:r>
      <w:r w:rsidR="009E32E1">
        <w:rPr>
          <w:color w:val="FF0000"/>
        </w:rPr>
        <w:t>reference-architecture</w:t>
      </w:r>
      <w:r>
        <w:rPr>
          <w:color w:val="FF0000"/>
        </w:rPr>
        <w:t xml:space="preserve">” at the end with dashes instead of spaces. </w:t>
      </w:r>
      <w:r w:rsidR="009E32E1">
        <w:rPr>
          <w:color w:val="FF0000"/>
        </w:rPr>
        <w:t>Insert</w:t>
      </w:r>
      <w:r>
        <w:rPr>
          <w:color w:val="FF0000"/>
        </w:rPr>
        <w:t xml:space="preserve"> the .JPG or PNG file into the Word document below.</w:t>
      </w:r>
      <w:r w:rsidRPr="00335B63">
        <w:rPr>
          <w:color w:val="FF0000"/>
        </w:rPr>
        <w:t>]</w:t>
      </w:r>
    </w:p>
    <w:p w14:paraId="1E575F34" w14:textId="77777777" w:rsidR="00DA27BA" w:rsidRDefault="00DA27BA" w:rsidP="00DA27BA">
      <w:r w:rsidRPr="00DA27BA">
        <w:rPr>
          <w:highlight w:val="yellow"/>
        </w:rPr>
        <w:t>[GRAPHIC GOES HERE]</w:t>
      </w:r>
    </w:p>
    <w:p w14:paraId="18EC04F7" w14:textId="77777777" w:rsidR="00513B1D" w:rsidRDefault="00513B1D" w:rsidP="00DA27BA">
      <w:r w:rsidRPr="00513B1D">
        <w:t xml:space="preserve">Download a PowerPoint file with this architecture. </w:t>
      </w:r>
      <w:r w:rsidRPr="006258D2">
        <w:rPr>
          <w:highlight w:val="yellow"/>
        </w:rPr>
        <w:t>[Add link to a downloadable PowerPoint with the diagram.]</w:t>
      </w:r>
    </w:p>
    <w:p w14:paraId="31873E9D" w14:textId="77777777" w:rsidR="009E32E1" w:rsidRDefault="009E32E1" w:rsidP="009E32E1">
      <w:pPr>
        <w:pStyle w:val="Heading2"/>
      </w:pPr>
      <w:r w:rsidRPr="009E32E1">
        <w:t>Dataflow</w:t>
      </w:r>
    </w:p>
    <w:p w14:paraId="2C79E06F" w14:textId="77777777" w:rsidR="00513B1D" w:rsidRPr="006258D2" w:rsidRDefault="00513B1D" w:rsidP="006258D2">
      <w:pPr>
        <w:rPr>
          <w:color w:val="FF0000"/>
        </w:rPr>
      </w:pPr>
      <w:r w:rsidRPr="006258D2">
        <w:rPr>
          <w:color w:val="FF0000"/>
        </w:rPr>
        <w:t>[An alternate title for this sub-section is "Workflow" (if data isn't really involved). In this section, include a numbered list that annotates/describes the dataflow or workflow through the solution. Explain what each step does. Start from the user or external data source, and then follow the flow through the rest of the solution (as shown in the diagram).]</w:t>
      </w:r>
    </w:p>
    <w:p w14:paraId="5AA3BC2B" w14:textId="6FA18274" w:rsidR="00BC1858" w:rsidRDefault="00BC1858" w:rsidP="00BC1858">
      <w:pPr>
        <w:pStyle w:val="ListParagraph"/>
        <w:numPr>
          <w:ilvl w:val="0"/>
          <w:numId w:val="23"/>
        </w:numPr>
        <w:rPr>
          <w:highlight w:val="yellow"/>
        </w:rPr>
      </w:pPr>
      <w:proofErr w:type="gramStart"/>
      <w:r w:rsidRPr="00BC1858">
        <w:rPr>
          <w:highlight w:val="yellow"/>
        </w:rPr>
        <w:t>Numbered</w:t>
      </w:r>
      <w:proofErr w:type="gramEnd"/>
      <w:r w:rsidRPr="00BC1858">
        <w:rPr>
          <w:highlight w:val="yellow"/>
        </w:rPr>
        <w:t xml:space="preserve"> list of text goes here to describe the </w:t>
      </w:r>
      <w:r w:rsidR="00513B1D">
        <w:rPr>
          <w:highlight w:val="yellow"/>
        </w:rPr>
        <w:t>how data flows through</w:t>
      </w:r>
      <w:r w:rsidRPr="00BC1858">
        <w:rPr>
          <w:highlight w:val="yellow"/>
        </w:rPr>
        <w:t xml:space="preserve"> the </w:t>
      </w:r>
      <w:proofErr w:type="gramStart"/>
      <w:r w:rsidR="00513B1D">
        <w:rPr>
          <w:highlight w:val="yellow"/>
        </w:rPr>
        <w:t>architecture</w:t>
      </w:r>
      <w:r w:rsidRPr="00BC1858">
        <w:rPr>
          <w:highlight w:val="yellow"/>
        </w:rPr>
        <w:t>..</w:t>
      </w:r>
      <w:proofErr w:type="gramEnd"/>
    </w:p>
    <w:p w14:paraId="5676A027" w14:textId="77777777" w:rsidR="00BC1858" w:rsidRDefault="00BC1858" w:rsidP="00BC1858">
      <w:pPr>
        <w:pStyle w:val="ListParagraph"/>
        <w:numPr>
          <w:ilvl w:val="0"/>
          <w:numId w:val="23"/>
        </w:numPr>
        <w:rPr>
          <w:highlight w:val="yellow"/>
        </w:rPr>
      </w:pPr>
      <w:r>
        <w:rPr>
          <w:highlight w:val="yellow"/>
        </w:rPr>
        <w:t>Step</w:t>
      </w:r>
    </w:p>
    <w:p w14:paraId="1FEACC8A" w14:textId="77777777" w:rsidR="00BC1858" w:rsidRDefault="00BC1858" w:rsidP="00BC1858">
      <w:pPr>
        <w:pStyle w:val="ListParagraph"/>
        <w:numPr>
          <w:ilvl w:val="0"/>
          <w:numId w:val="23"/>
        </w:numPr>
        <w:rPr>
          <w:highlight w:val="yellow"/>
        </w:rPr>
      </w:pPr>
      <w:r>
        <w:rPr>
          <w:highlight w:val="yellow"/>
        </w:rPr>
        <w:t>Step</w:t>
      </w:r>
    </w:p>
    <w:p w14:paraId="0DB591D8" w14:textId="77777777" w:rsidR="00BC1858" w:rsidRPr="00BC1858" w:rsidRDefault="00BC1858" w:rsidP="00BC1858">
      <w:pPr>
        <w:pStyle w:val="ListParagraph"/>
        <w:numPr>
          <w:ilvl w:val="0"/>
          <w:numId w:val="23"/>
        </w:numPr>
        <w:rPr>
          <w:highlight w:val="yellow"/>
        </w:rPr>
      </w:pPr>
      <w:r>
        <w:rPr>
          <w:highlight w:val="yellow"/>
        </w:rPr>
        <w:t>Step</w:t>
      </w:r>
    </w:p>
    <w:bookmarkEnd w:id="2"/>
    <w:p w14:paraId="09A8B86E" w14:textId="77777777" w:rsidR="009E32E1" w:rsidRDefault="009E32E1" w:rsidP="00197341">
      <w:pPr>
        <w:pStyle w:val="Heading2"/>
      </w:pPr>
      <w:r>
        <w:t>Components</w:t>
      </w:r>
    </w:p>
    <w:p w14:paraId="28B806D7" w14:textId="77777777" w:rsidR="009E32E1" w:rsidRDefault="009E32E1" w:rsidP="009E32E1">
      <w:r>
        <w:t xml:space="preserve">The following components are used in </w:t>
      </w:r>
      <w:proofErr w:type="gramStart"/>
      <w:r>
        <w:t>the reference</w:t>
      </w:r>
      <w:proofErr w:type="gramEnd"/>
      <w:r>
        <w:t xml:space="preserve"> architecture.</w:t>
      </w:r>
    </w:p>
    <w:p w14:paraId="36EB2665" w14:textId="77777777" w:rsidR="00513B1D" w:rsidRPr="00513B1D" w:rsidRDefault="009E32E1" w:rsidP="00513B1D">
      <w:pPr>
        <w:rPr>
          <w:color w:val="FF0000"/>
        </w:rPr>
      </w:pPr>
      <w:r w:rsidRPr="009E32E1">
        <w:rPr>
          <w:color w:val="FF0000"/>
        </w:rPr>
        <w:t>[</w:t>
      </w:r>
      <w:r w:rsidR="00513B1D" w:rsidRPr="00513B1D">
        <w:rPr>
          <w:color w:val="FF0000"/>
        </w:rPr>
        <w:t xml:space="preserve">A bullet list of components in the architecture (including all relevant Dynamics 365 and Azure services) with links to the product service pages. This is for </w:t>
      </w:r>
      <w:proofErr w:type="gramStart"/>
      <w:r w:rsidR="00513B1D" w:rsidRPr="00513B1D">
        <w:rPr>
          <w:color w:val="FF0000"/>
        </w:rPr>
        <w:t>lead</w:t>
      </w:r>
      <w:proofErr w:type="gramEnd"/>
      <w:r w:rsidR="00513B1D" w:rsidRPr="00513B1D">
        <w:rPr>
          <w:color w:val="FF0000"/>
        </w:rPr>
        <w:t xml:space="preserve"> generation (what business, marketing, and PG want). It helps drive revenue.</w:t>
      </w:r>
    </w:p>
    <w:p w14:paraId="762CC4AF" w14:textId="6224AD7F" w:rsidR="009E32E1" w:rsidRPr="009E32E1" w:rsidRDefault="00513B1D" w:rsidP="00513B1D">
      <w:pPr>
        <w:rPr>
          <w:color w:val="FF0000"/>
        </w:rPr>
      </w:pPr>
      <w:r w:rsidRPr="00513B1D">
        <w:rPr>
          <w:color w:val="FF0000"/>
        </w:rPr>
        <w:t>Why is each component there? What does it do and why was it necessary? Link the name of the service (via embedded link) to the service's product service page. Be sure to exclude the localization part of the URL (such as "</w:t>
      </w:r>
      <w:proofErr w:type="spellStart"/>
      <w:r w:rsidRPr="00513B1D">
        <w:rPr>
          <w:color w:val="FF0000"/>
        </w:rPr>
        <w:t>en</w:t>
      </w:r>
      <w:proofErr w:type="spellEnd"/>
      <w:r w:rsidRPr="00513B1D">
        <w:rPr>
          <w:color w:val="FF0000"/>
        </w:rPr>
        <w:t>-US/").</w:t>
      </w:r>
      <w:r w:rsidR="009E32E1" w:rsidRPr="009E32E1">
        <w:rPr>
          <w:color w:val="FF0000"/>
        </w:rPr>
        <w:t>]</w:t>
      </w:r>
    </w:p>
    <w:p w14:paraId="2E825F2B" w14:textId="77777777" w:rsidR="009E32E1" w:rsidRPr="009E32E1" w:rsidRDefault="009E32E1" w:rsidP="009E32E1">
      <w:pPr>
        <w:pStyle w:val="ListParagraph"/>
        <w:numPr>
          <w:ilvl w:val="0"/>
          <w:numId w:val="24"/>
        </w:numPr>
        <w:rPr>
          <w:highlight w:val="yellow"/>
        </w:rPr>
      </w:pPr>
      <w:r w:rsidRPr="009E32E1">
        <w:rPr>
          <w:highlight w:val="yellow"/>
        </w:rPr>
        <w:t>Component 1 can help you…</w:t>
      </w:r>
    </w:p>
    <w:p w14:paraId="5A89B62F" w14:textId="77777777" w:rsidR="009E32E1" w:rsidRPr="009E32E1" w:rsidRDefault="009E32E1" w:rsidP="009E32E1">
      <w:pPr>
        <w:pStyle w:val="ListParagraph"/>
        <w:numPr>
          <w:ilvl w:val="0"/>
          <w:numId w:val="24"/>
        </w:numPr>
        <w:rPr>
          <w:highlight w:val="yellow"/>
        </w:rPr>
      </w:pPr>
      <w:r w:rsidRPr="009E32E1">
        <w:rPr>
          <w:highlight w:val="yellow"/>
        </w:rPr>
        <w:t>Component 2 is used to…</w:t>
      </w:r>
    </w:p>
    <w:p w14:paraId="701F0070" w14:textId="77777777" w:rsidR="009E32E1" w:rsidRPr="009E32E1" w:rsidRDefault="009E32E1" w:rsidP="009E32E1">
      <w:pPr>
        <w:pStyle w:val="ListParagraph"/>
        <w:numPr>
          <w:ilvl w:val="0"/>
          <w:numId w:val="24"/>
        </w:numPr>
        <w:rPr>
          <w:highlight w:val="yellow"/>
        </w:rPr>
      </w:pPr>
      <w:r w:rsidRPr="009E32E1">
        <w:rPr>
          <w:highlight w:val="yellow"/>
        </w:rPr>
        <w:t>Component 3 provides…</w:t>
      </w:r>
    </w:p>
    <w:p w14:paraId="7060C0F2" w14:textId="77777777" w:rsidR="009E32E1" w:rsidRPr="009E32E1" w:rsidRDefault="009E32E1" w:rsidP="009E32E1">
      <w:pPr>
        <w:pStyle w:val="ListParagraph"/>
        <w:numPr>
          <w:ilvl w:val="0"/>
          <w:numId w:val="24"/>
        </w:numPr>
        <w:rPr>
          <w:highlight w:val="yellow"/>
        </w:rPr>
      </w:pPr>
      <w:r w:rsidRPr="009E32E1">
        <w:rPr>
          <w:highlight w:val="yellow"/>
        </w:rPr>
        <w:t>Component 4 is an end-to-end…</w:t>
      </w:r>
    </w:p>
    <w:p w14:paraId="4AD6F248" w14:textId="77777777" w:rsidR="009E32E1" w:rsidRPr="009E32E1" w:rsidRDefault="009E32E1" w:rsidP="009E32E1">
      <w:pPr>
        <w:pStyle w:val="ListParagraph"/>
        <w:numPr>
          <w:ilvl w:val="0"/>
          <w:numId w:val="24"/>
        </w:numPr>
        <w:rPr>
          <w:highlight w:val="yellow"/>
        </w:rPr>
      </w:pPr>
      <w:r w:rsidRPr="009E32E1">
        <w:rPr>
          <w:highlight w:val="yellow"/>
        </w:rPr>
        <w:t>…</w:t>
      </w:r>
    </w:p>
    <w:p w14:paraId="3319A36D" w14:textId="77777777" w:rsidR="002217E7" w:rsidRDefault="002217E7" w:rsidP="00197341">
      <w:pPr>
        <w:pStyle w:val="Heading2"/>
      </w:pPr>
      <w:r>
        <w:t>Scenario details</w:t>
      </w:r>
    </w:p>
    <w:p w14:paraId="799F5C51" w14:textId="77777777" w:rsidR="00513B1D" w:rsidRPr="006258D2" w:rsidRDefault="00513B1D" w:rsidP="002217E7">
      <w:pPr>
        <w:rPr>
          <w:color w:val="FF0000"/>
          <w:highlight w:val="yellow"/>
        </w:rPr>
      </w:pPr>
      <w:r w:rsidRPr="006258D2">
        <w:rPr>
          <w:color w:val="FF0000"/>
        </w:rPr>
        <w:t>This should be an explanation of the business problem and why this scenario was built to solve it. What prompted them to solve the problem? What services were used in building out this solution? What does this example scenario show? What are the customer's goals? What were the benefits of implementing the solution?</w:t>
      </w:r>
    </w:p>
    <w:p w14:paraId="71A599D1" w14:textId="77777777" w:rsidR="002217E7" w:rsidRDefault="002217E7" w:rsidP="002217E7">
      <w:r>
        <w:rPr>
          <w:highlight w:val="yellow"/>
        </w:rPr>
        <w:t>_</w:t>
      </w:r>
      <w:r w:rsidRPr="00C43DFB">
        <w:rPr>
          <w:highlight w:val="yellow"/>
        </w:rPr>
        <w:t xml:space="preserve">Write a few sentences about </w:t>
      </w:r>
      <w:r w:rsidRPr="00513B1D">
        <w:rPr>
          <w:highlight w:val="yellow"/>
        </w:rPr>
        <w:t>th</w:t>
      </w:r>
      <w:r w:rsidRPr="006258D2">
        <w:rPr>
          <w:highlight w:val="yellow"/>
        </w:rPr>
        <w:t>e scenarios where this reference architecture may apply</w:t>
      </w:r>
      <w:r>
        <w:t xml:space="preserve">. </w:t>
      </w:r>
    </w:p>
    <w:p w14:paraId="790AD3A5" w14:textId="77777777" w:rsidR="002217E7" w:rsidRDefault="002217E7" w:rsidP="002217E7">
      <w:pPr>
        <w:pStyle w:val="Heading3"/>
      </w:pPr>
      <w:r>
        <w:t>Potential use cases</w:t>
      </w:r>
    </w:p>
    <w:p w14:paraId="2F66505C" w14:textId="77777777" w:rsidR="002217E7" w:rsidRDefault="002217E7" w:rsidP="002217E7">
      <w:r>
        <w:t xml:space="preserve">This solution was created for a </w:t>
      </w:r>
      <w:r w:rsidRPr="002217E7">
        <w:rPr>
          <w:highlight w:val="yellow"/>
        </w:rPr>
        <w:t>_</w:t>
      </w:r>
      <w:proofErr w:type="gramStart"/>
      <w:r w:rsidRPr="002217E7">
        <w:rPr>
          <w:highlight w:val="yellow"/>
        </w:rPr>
        <w:t>describe</w:t>
      </w:r>
      <w:proofErr w:type="gramEnd"/>
      <w:r w:rsidRPr="002217E7">
        <w:rPr>
          <w:highlight w:val="yellow"/>
        </w:rPr>
        <w:t xml:space="preserve"> the type of organization that this was used for_</w:t>
      </w:r>
      <w:r>
        <w:t xml:space="preserve"> organization. It can also be applied to industries like </w:t>
      </w:r>
      <w:r w:rsidRPr="002217E7">
        <w:rPr>
          <w:highlight w:val="yellow"/>
        </w:rPr>
        <w:t>_list industries_</w:t>
      </w:r>
      <w:r>
        <w:t xml:space="preserve">. It can be used by any organization who </w:t>
      </w:r>
      <w:r w:rsidRPr="002217E7">
        <w:rPr>
          <w:highlight w:val="yellow"/>
        </w:rPr>
        <w:t>_describe the criteria for consideration of this reference architecture_</w:t>
      </w:r>
      <w:r>
        <w:t>.</w:t>
      </w:r>
      <w:r w:rsidR="009D1143" w:rsidRPr="006258D2">
        <w:rPr>
          <w:color w:val="FF0000"/>
        </w:rPr>
        <w:t xml:space="preserve"> [What industry is the customer in? Use the </w:t>
      </w:r>
      <w:r w:rsidR="009D1143" w:rsidRPr="006258D2">
        <w:rPr>
          <w:color w:val="FF0000"/>
        </w:rPr>
        <w:lastRenderedPageBreak/>
        <w:t>following industry keywords, when possible, to get the article into the proper search and filter results: retail, finance, manufacturing, healthcare, government, energy, telecommunications, education, automotive, nonprofit, game, media (media and entertainment), travel (includes hospitality, like restaurants), facilities (includes real estate), aircraft (includes aerospace and satellites), agriculture, and sports. Are there any other use cases or industries where this would be a fit? How similar or different are they to what's in this article?]</w:t>
      </w:r>
    </w:p>
    <w:p w14:paraId="0325B729" w14:textId="77777777" w:rsidR="002217E7" w:rsidRDefault="002217E7" w:rsidP="002217E7">
      <w:r>
        <w:t>You can use this solution to:</w:t>
      </w:r>
    </w:p>
    <w:p w14:paraId="58F05C49" w14:textId="77777777" w:rsidR="002217E7" w:rsidRPr="002217E7" w:rsidRDefault="002217E7" w:rsidP="002217E7">
      <w:pPr>
        <w:pStyle w:val="ListParagraph"/>
        <w:numPr>
          <w:ilvl w:val="0"/>
          <w:numId w:val="26"/>
        </w:numPr>
        <w:rPr>
          <w:highlight w:val="yellow"/>
        </w:rPr>
      </w:pPr>
      <w:r w:rsidRPr="002217E7">
        <w:rPr>
          <w:highlight w:val="yellow"/>
        </w:rPr>
        <w:t>Objective 1</w:t>
      </w:r>
    </w:p>
    <w:p w14:paraId="181145CD" w14:textId="77777777" w:rsidR="002217E7" w:rsidRPr="002217E7" w:rsidRDefault="002217E7" w:rsidP="002217E7">
      <w:pPr>
        <w:pStyle w:val="ListParagraph"/>
        <w:numPr>
          <w:ilvl w:val="0"/>
          <w:numId w:val="26"/>
        </w:numPr>
        <w:rPr>
          <w:highlight w:val="yellow"/>
        </w:rPr>
      </w:pPr>
      <w:r w:rsidRPr="002217E7">
        <w:rPr>
          <w:highlight w:val="yellow"/>
        </w:rPr>
        <w:t>Objective 2</w:t>
      </w:r>
    </w:p>
    <w:p w14:paraId="69AF7574" w14:textId="77777777" w:rsidR="002217E7" w:rsidRPr="002217E7" w:rsidRDefault="002217E7" w:rsidP="002217E7">
      <w:pPr>
        <w:pStyle w:val="ListParagraph"/>
        <w:numPr>
          <w:ilvl w:val="0"/>
          <w:numId w:val="26"/>
        </w:numPr>
        <w:rPr>
          <w:highlight w:val="yellow"/>
        </w:rPr>
      </w:pPr>
      <w:r w:rsidRPr="002217E7">
        <w:rPr>
          <w:highlight w:val="yellow"/>
        </w:rPr>
        <w:t>Objective 3</w:t>
      </w:r>
    </w:p>
    <w:p w14:paraId="0B39D4E3" w14:textId="77777777" w:rsidR="002217E7" w:rsidRDefault="002217E7" w:rsidP="00197341">
      <w:pPr>
        <w:pStyle w:val="Heading2"/>
      </w:pPr>
      <w:r>
        <w:t>Considerations</w:t>
      </w:r>
    </w:p>
    <w:p w14:paraId="44A8B19A" w14:textId="77777777" w:rsidR="009D1143" w:rsidRPr="006258D2" w:rsidRDefault="009D1143" w:rsidP="009D1143">
      <w:pPr>
        <w:rPr>
          <w:color w:val="FF0000"/>
        </w:rPr>
      </w:pPr>
      <w:r w:rsidRPr="006258D2">
        <w:rPr>
          <w:color w:val="FF0000"/>
        </w:rPr>
        <w:t>REQUIRED STATEMENT: Include the following statement to introduce this section:</w:t>
      </w:r>
    </w:p>
    <w:p w14:paraId="16B23013" w14:textId="77777777" w:rsidR="009D1143" w:rsidRPr="009D1143" w:rsidRDefault="009D1143" w:rsidP="006258D2">
      <w:r w:rsidRPr="009D1143">
        <w:t xml:space="preserve">These considerations help implement a solution that includes Dynamics 365. Learn more at </w:t>
      </w:r>
      <w:hyperlink r:id="rId8" w:history="1">
        <w:r w:rsidRPr="009D1143">
          <w:rPr>
            <w:rStyle w:val="Hyperlink"/>
          </w:rPr>
          <w:t>Dynamics 365 guidance documentation</w:t>
        </w:r>
      </w:hyperlink>
      <w:r w:rsidRPr="009D1143">
        <w:t>.</w:t>
      </w:r>
    </w:p>
    <w:p w14:paraId="6CCCF353" w14:textId="77777777" w:rsidR="009D1143" w:rsidRDefault="009D1143" w:rsidP="006258D2">
      <w:pPr>
        <w:pStyle w:val="Heading3"/>
      </w:pPr>
      <w:r>
        <w:t>Cost optimization</w:t>
      </w:r>
    </w:p>
    <w:p w14:paraId="0D9F9C89" w14:textId="77777777" w:rsidR="009D1143" w:rsidRPr="006258D2" w:rsidRDefault="009D1143" w:rsidP="009D1143">
      <w:pPr>
        <w:rPr>
          <w:color w:val="FF0000"/>
        </w:rPr>
      </w:pPr>
      <w:r w:rsidRPr="006258D2">
        <w:rPr>
          <w:color w:val="FF0000"/>
        </w:rPr>
        <w:t>REQUIRED: This section is required. Cost is of the utmost importance to our customers.</w:t>
      </w:r>
    </w:p>
    <w:p w14:paraId="3F44DE1B" w14:textId="77777777" w:rsidR="009D1143" w:rsidRPr="006258D2" w:rsidRDefault="009D1143" w:rsidP="009D1143">
      <w:pPr>
        <w:rPr>
          <w:color w:val="FF0000"/>
        </w:rPr>
      </w:pPr>
      <w:r w:rsidRPr="006258D2">
        <w:rPr>
          <w:color w:val="FF0000"/>
        </w:rPr>
        <w:t>REQUIRED STATEMENT: Include the following statement to introduce the section:</w:t>
      </w:r>
    </w:p>
    <w:p w14:paraId="50097D56" w14:textId="77777777" w:rsidR="009D1143" w:rsidRPr="009D1143" w:rsidRDefault="009D1143" w:rsidP="009D1143">
      <w:r w:rsidRPr="009D1143">
        <w:t xml:space="preserve">Cost optimization is about looking at ways to reduce unnecessary expenses and improve operational efficiencies. For more information, see </w:t>
      </w:r>
      <w:hyperlink r:id="rId9" w:history="1">
        <w:r w:rsidRPr="009D1143">
          <w:rPr>
            <w:rStyle w:val="Hyperlink"/>
          </w:rPr>
          <w:t>Overview of the cost optimization pilla</w:t>
        </w:r>
      </w:hyperlink>
      <w:r w:rsidRPr="009D1143">
        <w:t>r.</w:t>
      </w:r>
    </w:p>
    <w:p w14:paraId="171A29AE" w14:textId="77777777" w:rsidR="009D1143" w:rsidRPr="006258D2" w:rsidRDefault="009D1143" w:rsidP="009D1143">
      <w:pPr>
        <w:rPr>
          <w:color w:val="FF0000"/>
        </w:rPr>
      </w:pPr>
      <w:r w:rsidRPr="006258D2">
        <w:rPr>
          <w:color w:val="FF0000"/>
        </w:rPr>
        <w:t xml:space="preserve">How much will this cost to run? See if you can answer this without dollar amounts. Are there ways I could save cost? If it scales linearly, </w:t>
      </w:r>
      <w:proofErr w:type="gramStart"/>
      <w:r w:rsidRPr="006258D2">
        <w:rPr>
          <w:color w:val="FF0000"/>
        </w:rPr>
        <w:t>than</w:t>
      </w:r>
      <w:proofErr w:type="gramEnd"/>
      <w:r w:rsidRPr="006258D2">
        <w:rPr>
          <w:color w:val="FF0000"/>
        </w:rPr>
        <w:t xml:space="preserve"> we should break it down by cost/unit. If it does not, why? What are the components that make up the cost? How does scale affect the cost?</w:t>
      </w:r>
    </w:p>
    <w:p w14:paraId="61BDBF17" w14:textId="77777777" w:rsidR="002217E7" w:rsidRPr="006258D2" w:rsidRDefault="009D1143" w:rsidP="009D1143">
      <w:pPr>
        <w:rPr>
          <w:color w:val="FF0000"/>
        </w:rPr>
      </w:pPr>
      <w:r w:rsidRPr="006258D2">
        <w:rPr>
          <w:color w:val="FF0000"/>
        </w:rPr>
        <w:t xml:space="preserve">Link to the pricing calculator with </w:t>
      </w:r>
      <w:proofErr w:type="gramStart"/>
      <w:r w:rsidRPr="006258D2">
        <w:rPr>
          <w:color w:val="FF0000"/>
        </w:rPr>
        <w:t>all of</w:t>
      </w:r>
      <w:proofErr w:type="gramEnd"/>
      <w:r w:rsidRPr="006258D2">
        <w:rPr>
          <w:color w:val="FF0000"/>
        </w:rPr>
        <w:t xml:space="preserve"> the components in the architecture included, even if they're a $0 or $1 usage. If it makes sense, include small/medium/large configurations. Describe what needs to be changed as you move to larger sizes.</w:t>
      </w:r>
    </w:p>
    <w:p w14:paraId="4758CF1D" w14:textId="77777777" w:rsidR="002217E7" w:rsidRDefault="00D9006A" w:rsidP="00D9006A">
      <w:pPr>
        <w:pStyle w:val="Heading2"/>
      </w:pPr>
      <w:r>
        <w:t>Deploying [name of solution]</w:t>
      </w:r>
    </w:p>
    <w:p w14:paraId="4029D9DF" w14:textId="2F392013" w:rsidR="00C55929" w:rsidRPr="00C55929" w:rsidRDefault="00C55929" w:rsidP="006258D2">
      <w:r>
        <w:rPr>
          <w:color w:val="FF0000"/>
        </w:rPr>
        <w:t>Include this section if there is a downloadable or install file process that is required before you can start the configuration. If the Git Hub resources also include step by step instructions for configuring the solution, you do not need the next section for the Implementing [name of solution].</w:t>
      </w:r>
    </w:p>
    <w:p w14:paraId="16EA401E" w14:textId="6F9D4962" w:rsidR="00C55929" w:rsidRDefault="00C55929" w:rsidP="00D9006A">
      <w:r>
        <w:t xml:space="preserve">To download and install the </w:t>
      </w:r>
      <w:r w:rsidRPr="006258D2">
        <w:rPr>
          <w:highlight w:val="yellow"/>
        </w:rPr>
        <w:t>[name of solution]</w:t>
      </w:r>
      <w:r>
        <w:t xml:space="preserve"> follow these steps. </w:t>
      </w:r>
    </w:p>
    <w:p w14:paraId="58E4C7CF" w14:textId="001518B6" w:rsidR="00C55929" w:rsidRDefault="00C55929" w:rsidP="00C55929">
      <w:pPr>
        <w:pStyle w:val="ListParagraph"/>
        <w:numPr>
          <w:ilvl w:val="0"/>
          <w:numId w:val="27"/>
        </w:numPr>
      </w:pPr>
      <w:r>
        <w:t>Step 1</w:t>
      </w:r>
    </w:p>
    <w:p w14:paraId="625A609E" w14:textId="1919BFFC" w:rsidR="00C55929" w:rsidRDefault="00C55929" w:rsidP="00C55929">
      <w:pPr>
        <w:pStyle w:val="ListParagraph"/>
        <w:numPr>
          <w:ilvl w:val="0"/>
          <w:numId w:val="27"/>
        </w:numPr>
      </w:pPr>
      <w:r>
        <w:t xml:space="preserve">Step 2 </w:t>
      </w:r>
      <w:r w:rsidRPr="006258D2">
        <w:rPr>
          <w:highlight w:val="yellow"/>
        </w:rPr>
        <w:t>[Link to file to download]</w:t>
      </w:r>
    </w:p>
    <w:p w14:paraId="0400D248" w14:textId="58162A45" w:rsidR="00C55929" w:rsidRDefault="00C55929" w:rsidP="006258D2">
      <w:pPr>
        <w:pStyle w:val="ListParagraph"/>
        <w:numPr>
          <w:ilvl w:val="0"/>
          <w:numId w:val="27"/>
        </w:numPr>
      </w:pPr>
      <w:r>
        <w:t>Step 3</w:t>
      </w:r>
    </w:p>
    <w:p w14:paraId="1B037CB0" w14:textId="4CE2CBF1" w:rsidR="00C55929" w:rsidRPr="00D9006A" w:rsidRDefault="00C55929" w:rsidP="006258D2">
      <w:pPr>
        <w:pStyle w:val="Heading2"/>
      </w:pPr>
      <w:r>
        <w:t>Implementing [name of solution]</w:t>
      </w:r>
    </w:p>
    <w:p w14:paraId="075231F4" w14:textId="07926380" w:rsidR="00C55929" w:rsidRDefault="00C55929" w:rsidP="006258D2">
      <w:r>
        <w:rPr>
          <w:color w:val="FF0000"/>
        </w:rPr>
        <w:t xml:space="preserve">Include this section if there </w:t>
      </w:r>
      <w:r>
        <w:rPr>
          <w:color w:val="FF0000"/>
        </w:rPr>
        <w:t xml:space="preserve">are configuration steps that need to be documented for implementing the reference architecture. You can either use the table format as shown below, or you can write out </w:t>
      </w:r>
      <w:r>
        <w:rPr>
          <w:color w:val="FF0000"/>
        </w:rPr>
        <w:lastRenderedPageBreak/>
        <w:t>detailed step by steps for each major configuration. If you are writing multiple step-by-steps, each set of steps needs a Heading 3 with a title called “Procedure: [name of procedure]”. An example is shown below.</w:t>
      </w:r>
    </w:p>
    <w:p w14:paraId="451ED7B6" w14:textId="25C1171A" w:rsidR="00C43DFB" w:rsidRDefault="00C43DFB" w:rsidP="006439C9">
      <w:r w:rsidRPr="00C43DFB">
        <w:rPr>
          <w:highlight w:val="yellow"/>
        </w:rPr>
        <w:t xml:space="preserve">_Write a few sentences about the </w:t>
      </w:r>
      <w:r w:rsidR="009D1143">
        <w:rPr>
          <w:highlight w:val="yellow"/>
        </w:rPr>
        <w:t>architecture</w:t>
      </w:r>
      <w:r w:rsidR="009D1143" w:rsidRPr="00C43DFB">
        <w:rPr>
          <w:highlight w:val="yellow"/>
        </w:rPr>
        <w:t xml:space="preserve"> </w:t>
      </w:r>
      <w:r w:rsidRPr="00C43DFB">
        <w:rPr>
          <w:highlight w:val="yellow"/>
        </w:rPr>
        <w:t xml:space="preserve">and what the user will implement and what is described in the table or if there are multiple tables explain how the tables are split </w:t>
      </w:r>
      <w:proofErr w:type="gramStart"/>
      <w:r w:rsidRPr="00C43DFB">
        <w:rPr>
          <w:highlight w:val="yellow"/>
        </w:rPr>
        <w:t>up._</w:t>
      </w:r>
      <w:proofErr w:type="gramEnd"/>
    </w:p>
    <w:p w14:paraId="4B463470" w14:textId="77777777" w:rsidR="006439C9" w:rsidRDefault="00C43DFB" w:rsidP="006439C9">
      <w:r w:rsidRPr="00C43DFB">
        <w:t>The following table shows the configurations available, and the sequence recommended for setting up the configurations from top to bottom. Use the links on </w:t>
      </w:r>
      <w:r w:rsidRPr="00C43DFB">
        <w:rPr>
          <w:b/>
          <w:bCs/>
        </w:rPr>
        <w:t>Process step</w:t>
      </w:r>
      <w:r w:rsidRPr="00C43DFB">
        <w:t> for more information about the component. The </w:t>
      </w:r>
      <w:r w:rsidRPr="00C43DFB">
        <w:rPr>
          <w:b/>
          <w:bCs/>
        </w:rPr>
        <w:t>Process stage</w:t>
      </w:r>
      <w:r w:rsidRPr="00C43DFB">
        <w:t xml:space="preserve"> column includes three </w:t>
      </w:r>
      <w:proofErr w:type="gramStart"/>
      <w:r w:rsidRPr="00C43DFB">
        <w:t>value</w:t>
      </w:r>
      <w:proofErr w:type="gramEnd"/>
      <w:r w:rsidRPr="00C43DFB">
        <w:t xml:space="preserve"> separated by semi colons (;). The first value indicates the project phase when a configuration or step should be completed. The second value indicates the type of configuration, and the third value indicates if the step is configuration or an operational step. The </w:t>
      </w:r>
      <w:r w:rsidRPr="00C43DFB">
        <w:rPr>
          <w:b/>
          <w:bCs/>
        </w:rPr>
        <w:t>Process modifiers</w:t>
      </w:r>
      <w:r w:rsidRPr="00C43DFB">
        <w:t> column is used to further describe other attributes for each step. The </w:t>
      </w:r>
      <w:r>
        <w:rPr>
          <w:b/>
          <w:bCs/>
        </w:rPr>
        <w:t>Application</w:t>
      </w:r>
      <w:r w:rsidRPr="00C43DFB">
        <w:rPr>
          <w:b/>
          <w:bCs/>
        </w:rPr>
        <w:t>: Navigation and Entity</w:t>
      </w:r>
      <w:r w:rsidRPr="00C43DFB">
        <w:t> column uses abbreviations to indicate the user interface or application with the navigation path after the colon. Below the client navigation is the name of the entity for importing or exporting data in either the Dataverse (DV) or with Data Management Framework (DMF). The type of entity is indicated with the abbreviation, and the name of the entity is indicated after the colon.</w:t>
      </w:r>
      <w:r>
        <w:t xml:space="preserve"> For more information about the abbreviations and explanations of the values used in this table, refer to </w:t>
      </w:r>
      <w:r w:rsidRPr="00C43DFB">
        <w:rPr>
          <w:highlight w:val="yellow"/>
        </w:rPr>
        <w:t>Process steps</w:t>
      </w:r>
      <w:r>
        <w:t>.</w:t>
      </w:r>
    </w:p>
    <w:p w14:paraId="5F5685ED" w14:textId="77777777" w:rsidR="00335B63" w:rsidRDefault="00335B63" w:rsidP="006439C9">
      <w:pPr>
        <w:rPr>
          <w:color w:val="FF0000"/>
        </w:rPr>
      </w:pPr>
      <w:r w:rsidRPr="00335B63">
        <w:rPr>
          <w:color w:val="FF0000"/>
        </w:rPr>
        <w:t>[</w:t>
      </w:r>
      <w:r>
        <w:rPr>
          <w:color w:val="FF0000"/>
        </w:rPr>
        <w:t>Create a hyperlink on each step pointing to the product documentation.</w:t>
      </w:r>
      <w:r w:rsidRPr="00335B63">
        <w:rPr>
          <w:color w:val="FF0000"/>
        </w:rPr>
        <w:t>]</w:t>
      </w:r>
    </w:p>
    <w:p w14:paraId="155CBBC1" w14:textId="77777777" w:rsidR="00335B63" w:rsidRPr="00335B63" w:rsidRDefault="00335B63" w:rsidP="006439C9">
      <w:pPr>
        <w:rPr>
          <w:color w:val="FF0000"/>
        </w:rPr>
      </w:pPr>
      <w:r>
        <w:rPr>
          <w:color w:val="FF0000"/>
        </w:rPr>
        <w:t>[If no product documentation is available create a backlog work item to create the product documentation.]</w:t>
      </w:r>
    </w:p>
    <w:tbl>
      <w:tblPr>
        <w:tblStyle w:val="GridTable1Light-Accent3"/>
        <w:tblW w:w="0" w:type="auto"/>
        <w:tblLook w:val="04A0" w:firstRow="1" w:lastRow="0" w:firstColumn="1" w:lastColumn="0" w:noHBand="0" w:noVBand="1"/>
      </w:tblPr>
      <w:tblGrid>
        <w:gridCol w:w="1843"/>
        <w:gridCol w:w="1600"/>
        <w:gridCol w:w="2326"/>
        <w:gridCol w:w="3581"/>
      </w:tblGrid>
      <w:tr w:rsidR="00477077" w14:paraId="6810DA31" w14:textId="77777777" w:rsidTr="00BF4FD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3" w:type="dxa"/>
          </w:tcPr>
          <w:p w14:paraId="219B88BF" w14:textId="77777777" w:rsidR="00477077" w:rsidRDefault="00477077" w:rsidP="00FE403B">
            <w:r>
              <w:t>Process step</w:t>
            </w:r>
          </w:p>
        </w:tc>
        <w:tc>
          <w:tcPr>
            <w:tcW w:w="1600" w:type="dxa"/>
          </w:tcPr>
          <w:p w14:paraId="66D9D29D" w14:textId="77777777" w:rsidR="00477077" w:rsidRDefault="00477077" w:rsidP="00FE403B">
            <w:pPr>
              <w:cnfStyle w:val="100000000000" w:firstRow="1" w:lastRow="0" w:firstColumn="0" w:lastColumn="0" w:oddVBand="0" w:evenVBand="0" w:oddHBand="0" w:evenHBand="0" w:firstRowFirstColumn="0" w:firstRowLastColumn="0" w:lastRowFirstColumn="0" w:lastRowLastColumn="0"/>
            </w:pPr>
            <w:r>
              <w:t>Process stage</w:t>
            </w:r>
          </w:p>
        </w:tc>
        <w:tc>
          <w:tcPr>
            <w:tcW w:w="2326" w:type="dxa"/>
          </w:tcPr>
          <w:p w14:paraId="4D71B8F6" w14:textId="77777777" w:rsidR="00477077" w:rsidRDefault="00BF4FD8" w:rsidP="00BF4FD8">
            <w:pPr>
              <w:cnfStyle w:val="100000000000" w:firstRow="1" w:lastRow="0" w:firstColumn="0" w:lastColumn="0" w:oddVBand="0" w:evenVBand="0" w:oddHBand="0" w:evenHBand="0" w:firstRowFirstColumn="0" w:firstRowLastColumn="0" w:lastRowFirstColumn="0" w:lastRowLastColumn="0"/>
            </w:pPr>
            <w:r>
              <w:t>Process modifier</w:t>
            </w:r>
          </w:p>
        </w:tc>
        <w:tc>
          <w:tcPr>
            <w:tcW w:w="3581" w:type="dxa"/>
          </w:tcPr>
          <w:p w14:paraId="1ED18CBC" w14:textId="77777777" w:rsidR="00477077" w:rsidRDefault="00C43DFB" w:rsidP="00FE403B">
            <w:pPr>
              <w:cnfStyle w:val="100000000000" w:firstRow="1" w:lastRow="0" w:firstColumn="0" w:lastColumn="0" w:oddVBand="0" w:evenVBand="0" w:oddHBand="0" w:evenHBand="0" w:firstRowFirstColumn="0" w:firstRowLastColumn="0" w:lastRowFirstColumn="0" w:lastRowLastColumn="0"/>
            </w:pPr>
            <w:r>
              <w:t>Application</w:t>
            </w:r>
            <w:r w:rsidR="00BF4FD8">
              <w:t>: Navigation and Entity</w:t>
            </w:r>
          </w:p>
        </w:tc>
      </w:tr>
      <w:tr w:rsidR="00477077" w14:paraId="311DED6E" w14:textId="77777777" w:rsidTr="00BF4FD8">
        <w:tc>
          <w:tcPr>
            <w:cnfStyle w:val="001000000000" w:firstRow="0" w:lastRow="0" w:firstColumn="1" w:lastColumn="0" w:oddVBand="0" w:evenVBand="0" w:oddHBand="0" w:evenHBand="0" w:firstRowFirstColumn="0" w:firstRowLastColumn="0" w:lastRowFirstColumn="0" w:lastRowLastColumn="0"/>
            <w:tcW w:w="1843" w:type="dxa"/>
          </w:tcPr>
          <w:p w14:paraId="698F7818" w14:textId="77777777" w:rsidR="00477077" w:rsidRPr="00BF4FD8" w:rsidRDefault="007D3890" w:rsidP="00FE403B">
            <w:pPr>
              <w:rPr>
                <w:b w:val="0"/>
                <w:bCs w:val="0"/>
              </w:rPr>
            </w:pPr>
            <w:hyperlink r:id="rId10" w:history="1">
              <w:r w:rsidR="00477077" w:rsidRPr="00BF4FD8">
                <w:rPr>
                  <w:rStyle w:val="Hyperlink"/>
                  <w:b w:val="0"/>
                  <w:bCs w:val="0"/>
                </w:rPr>
                <w:t>Ledger</w:t>
              </w:r>
            </w:hyperlink>
            <w:r w:rsidR="003276F7" w:rsidRPr="00BF4FD8">
              <w:rPr>
                <w:rStyle w:val="Hyperlink"/>
                <w:b w:val="0"/>
                <w:bCs w:val="0"/>
                <w:vertAlign w:val="superscript"/>
              </w:rPr>
              <w:t>1,2</w:t>
            </w:r>
          </w:p>
        </w:tc>
        <w:tc>
          <w:tcPr>
            <w:tcW w:w="1600" w:type="dxa"/>
          </w:tcPr>
          <w:p w14:paraId="3FFF18F2" w14:textId="77777777" w:rsidR="00477077" w:rsidRDefault="00BF4FD8" w:rsidP="00FE403B">
            <w:pPr>
              <w:cnfStyle w:val="000000000000" w:firstRow="0" w:lastRow="0" w:firstColumn="0" w:lastColumn="0" w:oddVBand="0" w:evenVBand="0" w:oddHBand="0" w:evenHBand="0" w:firstRowFirstColumn="0" w:firstRowLastColumn="0" w:lastRowFirstColumn="0" w:lastRowLastColumn="0"/>
            </w:pPr>
            <w:r w:rsidRPr="00BF4FD8">
              <w:t>Initialize</w:t>
            </w:r>
            <w:r w:rsidR="00335B63">
              <w:t xml:space="preserve">; </w:t>
            </w:r>
            <w:proofErr w:type="gramStart"/>
            <w:r w:rsidRPr="00BF4FD8">
              <w:t>Configuration</w:t>
            </w:r>
            <w:r w:rsidR="00335B63">
              <w:t xml:space="preserve">; </w:t>
            </w:r>
            <w:r w:rsidRPr="00BF4FD8">
              <w:t xml:space="preserve"> Base</w:t>
            </w:r>
            <w:proofErr w:type="gramEnd"/>
          </w:p>
        </w:tc>
        <w:tc>
          <w:tcPr>
            <w:tcW w:w="2326" w:type="dxa"/>
          </w:tcPr>
          <w:p w14:paraId="386CC8CB" w14:textId="77777777" w:rsidR="00477077" w:rsidRDefault="00BF4FD8" w:rsidP="00FE403B">
            <w:pPr>
              <w:cnfStyle w:val="000000000000" w:firstRow="0" w:lastRow="0" w:firstColumn="0" w:lastColumn="0" w:oddVBand="0" w:evenVBand="0" w:oddHBand="0" w:evenHBand="0" w:firstRowFirstColumn="0" w:firstRowLastColumn="0" w:lastRowFirstColumn="0" w:lastRowLastColumn="0"/>
            </w:pPr>
            <w:proofErr w:type="gramStart"/>
            <w:r w:rsidRPr="00BF4FD8">
              <w:t>Early</w:t>
            </w:r>
            <w:r w:rsidR="00335B63">
              <w:t>;</w:t>
            </w:r>
            <w:proofErr w:type="gramEnd"/>
            <w:r w:rsidRPr="00BF4FD8">
              <w:t xml:space="preserve"> Gold</w:t>
            </w:r>
            <w:r w:rsidR="00335B63">
              <w:t>;</w:t>
            </w:r>
            <w:r w:rsidRPr="00BF4FD8">
              <w:t xml:space="preserve"> One required</w:t>
            </w:r>
          </w:p>
        </w:tc>
        <w:tc>
          <w:tcPr>
            <w:tcW w:w="3581" w:type="dxa"/>
          </w:tcPr>
          <w:p w14:paraId="405FD529" w14:textId="77777777" w:rsidR="00BF4FD8" w:rsidRDefault="00BF4FD8" w:rsidP="00FE403B">
            <w:pPr>
              <w:cnfStyle w:val="000000000000" w:firstRow="0" w:lastRow="0" w:firstColumn="0" w:lastColumn="0" w:oddVBand="0" w:evenVBand="0" w:oddHBand="0" w:evenHBand="0" w:firstRowFirstColumn="0" w:firstRowLastColumn="0" w:lastRowFirstColumn="0" w:lastRowLastColumn="0"/>
            </w:pPr>
            <w:r w:rsidRPr="00BF4FD8">
              <w:rPr>
                <w:b/>
                <w:bCs/>
              </w:rPr>
              <w:t>FIN</w:t>
            </w:r>
            <w:r>
              <w:t>: General ledger &gt; Ledger setup &gt; Ledger</w:t>
            </w:r>
          </w:p>
          <w:p w14:paraId="37814F53" w14:textId="77777777" w:rsidR="00BF4FD8" w:rsidRDefault="00BF4FD8" w:rsidP="00FE403B">
            <w:pPr>
              <w:cnfStyle w:val="000000000000" w:firstRow="0" w:lastRow="0" w:firstColumn="0" w:lastColumn="0" w:oddVBand="0" w:evenVBand="0" w:oddHBand="0" w:evenHBand="0" w:firstRowFirstColumn="0" w:firstRowLastColumn="0" w:lastRowFirstColumn="0" w:lastRowLastColumn="0"/>
            </w:pPr>
          </w:p>
          <w:p w14:paraId="76CCFD4A" w14:textId="77777777" w:rsidR="00477077" w:rsidRDefault="00477077" w:rsidP="00FE403B">
            <w:pPr>
              <w:cnfStyle w:val="000000000000" w:firstRow="0" w:lastRow="0" w:firstColumn="0" w:lastColumn="0" w:oddVBand="0" w:evenVBand="0" w:oddHBand="0" w:evenHBand="0" w:firstRowFirstColumn="0" w:firstRowLastColumn="0" w:lastRowFirstColumn="0" w:lastRowLastColumn="0"/>
            </w:pPr>
            <w:r w:rsidRPr="00BF4FD8">
              <w:rPr>
                <w:b/>
                <w:bCs/>
              </w:rPr>
              <w:t>DMF</w:t>
            </w:r>
            <w:r>
              <w:t>:</w:t>
            </w:r>
            <w:r w:rsidRPr="00BF4FD8">
              <w:rPr>
                <w:i/>
                <w:iCs/>
              </w:rPr>
              <w:t xml:space="preserve"> </w:t>
            </w:r>
            <w:proofErr w:type="spellStart"/>
            <w:r w:rsidRPr="00BF4FD8">
              <w:rPr>
                <w:i/>
                <w:iCs/>
              </w:rPr>
              <w:t>LedgerEntity</w:t>
            </w:r>
            <w:proofErr w:type="spellEnd"/>
          </w:p>
        </w:tc>
      </w:tr>
      <w:tr w:rsidR="00BF4FD8" w14:paraId="24F0CC68"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642A5E04" w14:textId="77777777" w:rsidR="00BF4FD8" w:rsidRPr="00BF4FD8" w:rsidRDefault="00BF4FD8" w:rsidP="00BF4FD8">
            <w:pPr>
              <w:rPr>
                <w:b w:val="0"/>
                <w:bCs w:val="0"/>
              </w:rPr>
            </w:pPr>
            <w:r w:rsidRPr="00BF4FD8">
              <w:rPr>
                <w:b w:val="0"/>
                <w:bCs w:val="0"/>
              </w:rPr>
              <w:t>Credit and collections parameters</w:t>
            </w:r>
          </w:p>
        </w:tc>
        <w:tc>
          <w:tcPr>
            <w:tcW w:w="1600" w:type="dxa"/>
            <w:vAlign w:val="center"/>
          </w:tcPr>
          <w:p w14:paraId="48659D1D"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proofErr w:type="gramStart"/>
            <w:r w:rsidRPr="00BF4FD8">
              <w:t>Design :</w:t>
            </w:r>
            <w:proofErr w:type="gramEnd"/>
            <w:r w:rsidRPr="00BF4FD8">
              <w:t xml:space="preserve"> Operational : Fundamental</w:t>
            </w:r>
          </w:p>
        </w:tc>
        <w:tc>
          <w:tcPr>
            <w:tcW w:w="2326" w:type="dxa"/>
            <w:vAlign w:val="center"/>
          </w:tcPr>
          <w:p w14:paraId="7D493D52"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t xml:space="preserve">Gold, </w:t>
            </w:r>
            <w:proofErr w:type="gramStart"/>
            <w:r w:rsidRPr="00BF4FD8">
              <w:t>More</w:t>
            </w:r>
            <w:proofErr w:type="gramEnd"/>
            <w:r w:rsidRPr="00BF4FD8">
              <w:t xml:space="preserve"> than one required</w:t>
            </w:r>
          </w:p>
        </w:tc>
        <w:tc>
          <w:tcPr>
            <w:tcW w:w="3581" w:type="dxa"/>
            <w:vAlign w:val="center"/>
          </w:tcPr>
          <w:p w14:paraId="7DC2602E"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rPr>
                <w:b/>
                <w:bCs/>
              </w:rPr>
              <w:t xml:space="preserve">FIN: </w:t>
            </w:r>
            <w:r w:rsidRPr="00BF4FD8">
              <w:t>Credit and collections &gt; Setup &gt; Credit management setup &gt; Credit management reasons</w:t>
            </w:r>
            <w:r w:rsidRPr="00BF4FD8">
              <w:rPr>
                <w:b/>
                <w:bCs/>
              </w:rPr>
              <w:br/>
            </w:r>
            <w:r w:rsidRPr="00BF4FD8">
              <w:rPr>
                <w:b/>
                <w:bCs/>
              </w:rPr>
              <w:br/>
              <w:t>DMF: </w:t>
            </w:r>
            <w:proofErr w:type="spellStart"/>
            <w:r w:rsidRPr="00BF4FD8">
              <w:rPr>
                <w:i/>
                <w:iCs/>
              </w:rPr>
              <w:t>CredManGroup</w:t>
            </w:r>
            <w:proofErr w:type="spellEnd"/>
            <w:r w:rsidRPr="00BF4FD8">
              <w:rPr>
                <w:i/>
                <w:iCs/>
              </w:rPr>
              <w:t xml:space="preserve">, </w:t>
            </w:r>
            <w:proofErr w:type="spellStart"/>
            <w:r w:rsidRPr="00BF4FD8">
              <w:rPr>
                <w:i/>
                <w:iCs/>
              </w:rPr>
              <w:t>CredManCreditLimitCustGroupLine</w:t>
            </w:r>
            <w:proofErr w:type="spellEnd"/>
            <w:r w:rsidRPr="00BF4FD8">
              <w:rPr>
                <w:i/>
                <w:iCs/>
              </w:rPr>
              <w:t xml:space="preserve">, </w:t>
            </w:r>
            <w:proofErr w:type="spellStart"/>
            <w:r w:rsidRPr="00BF4FD8">
              <w:rPr>
                <w:i/>
                <w:iCs/>
              </w:rPr>
              <w:t>CredManCreditLimitCustGroup</w:t>
            </w:r>
            <w:proofErr w:type="spellEnd"/>
          </w:p>
        </w:tc>
      </w:tr>
      <w:tr w:rsidR="00BF4FD8" w14:paraId="707D13A6"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44DE89D2" w14:textId="77777777" w:rsidR="00BF4FD8" w:rsidRPr="00BF4FD8" w:rsidRDefault="00BF4FD8" w:rsidP="00BF4FD8">
            <w:pPr>
              <w:rPr>
                <w:b w:val="0"/>
                <w:bCs w:val="0"/>
              </w:rPr>
            </w:pPr>
            <w:r w:rsidRPr="00BF4FD8">
              <w:rPr>
                <w:b w:val="0"/>
                <w:bCs w:val="0"/>
              </w:rPr>
              <w:t>Credit management reasons</w:t>
            </w:r>
          </w:p>
        </w:tc>
        <w:tc>
          <w:tcPr>
            <w:tcW w:w="1600" w:type="dxa"/>
            <w:vAlign w:val="center"/>
          </w:tcPr>
          <w:p w14:paraId="285A278A"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proofErr w:type="gramStart"/>
            <w:r w:rsidRPr="00BF4FD8">
              <w:t>Development :</w:t>
            </w:r>
            <w:proofErr w:type="gramEnd"/>
            <w:r w:rsidRPr="00BF4FD8">
              <w:t xml:space="preserve"> Configuration: Optional</w:t>
            </w:r>
          </w:p>
        </w:tc>
        <w:tc>
          <w:tcPr>
            <w:tcW w:w="2326" w:type="dxa"/>
            <w:vAlign w:val="center"/>
          </w:tcPr>
          <w:p w14:paraId="25ABA257"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t xml:space="preserve">Gold, </w:t>
            </w:r>
            <w:proofErr w:type="gramStart"/>
            <w:r w:rsidRPr="00BF4FD8">
              <w:t>None</w:t>
            </w:r>
            <w:proofErr w:type="gramEnd"/>
            <w:r w:rsidRPr="00BF4FD8">
              <w:t xml:space="preserve"> required</w:t>
            </w:r>
          </w:p>
        </w:tc>
        <w:tc>
          <w:tcPr>
            <w:tcW w:w="3581" w:type="dxa"/>
            <w:vAlign w:val="center"/>
          </w:tcPr>
          <w:p w14:paraId="447FA8D7"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rPr>
                <w:b/>
                <w:bCs/>
              </w:rPr>
              <w:t>FIN</w:t>
            </w:r>
            <w:r w:rsidRPr="00BF4FD8">
              <w:t xml:space="preserve">: Accounts receivable &gt; </w:t>
            </w:r>
            <w:proofErr w:type="gramStart"/>
            <w:r w:rsidRPr="00BF4FD8">
              <w:t>Payments</w:t>
            </w:r>
            <w:proofErr w:type="gramEnd"/>
            <w:r w:rsidRPr="00BF4FD8">
              <w:t xml:space="preserve"> setup &gt; Payment days</w:t>
            </w:r>
            <w:r w:rsidRPr="00BF4FD8">
              <w:br/>
            </w:r>
            <w:r w:rsidRPr="00BF4FD8">
              <w:br/>
            </w:r>
            <w:r w:rsidRPr="00BF4FD8">
              <w:rPr>
                <w:b/>
                <w:bCs/>
              </w:rPr>
              <w:t>DMF</w:t>
            </w:r>
            <w:r w:rsidRPr="00BF4FD8">
              <w:t>: </w:t>
            </w:r>
            <w:proofErr w:type="spellStart"/>
            <w:r w:rsidRPr="00BF4FD8">
              <w:rPr>
                <w:i/>
                <w:iCs/>
              </w:rPr>
              <w:t>CustomerPaymentMethod</w:t>
            </w:r>
            <w:proofErr w:type="spellEnd"/>
          </w:p>
        </w:tc>
      </w:tr>
      <w:tr w:rsidR="00BF4FD8" w14:paraId="39C15E4F"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0967B574" w14:textId="77777777" w:rsidR="00BF4FD8" w:rsidRDefault="00BF4FD8" w:rsidP="00BF4FD8">
            <w:pPr>
              <w:rPr>
                <w:rFonts w:ascii="Segoe UI" w:hAnsi="Segoe UI" w:cs="Segoe UI"/>
                <w:color w:val="24292F"/>
              </w:rPr>
            </w:pPr>
          </w:p>
        </w:tc>
        <w:tc>
          <w:tcPr>
            <w:tcW w:w="1600" w:type="dxa"/>
            <w:vAlign w:val="center"/>
          </w:tcPr>
          <w:p w14:paraId="6AA8D737"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2326" w:type="dxa"/>
            <w:vAlign w:val="center"/>
          </w:tcPr>
          <w:p w14:paraId="6A553C09"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3581" w:type="dxa"/>
            <w:vAlign w:val="center"/>
          </w:tcPr>
          <w:p w14:paraId="62ED040D" w14:textId="77777777" w:rsidR="00BF4FD8" w:rsidRPr="00BF4FD8" w:rsidRDefault="00BF4FD8" w:rsidP="00BF4FD8">
            <w:pPr>
              <w:cnfStyle w:val="000000000000" w:firstRow="0" w:lastRow="0" w:firstColumn="0" w:lastColumn="0" w:oddVBand="0" w:evenVBand="0" w:oddHBand="0" w:evenHBand="0" w:firstRowFirstColumn="0" w:firstRowLastColumn="0" w:lastRowFirstColumn="0" w:lastRowLastColumn="0"/>
              <w:rPr>
                <w:b/>
                <w:bCs/>
              </w:rPr>
            </w:pPr>
          </w:p>
        </w:tc>
      </w:tr>
      <w:tr w:rsidR="00BF4FD8" w14:paraId="79243C2C"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4A4BD2A4" w14:textId="77777777" w:rsidR="00BF4FD8" w:rsidRDefault="00BF4FD8" w:rsidP="00BF4FD8">
            <w:pPr>
              <w:rPr>
                <w:rFonts w:ascii="Segoe UI" w:hAnsi="Segoe UI" w:cs="Segoe UI"/>
                <w:color w:val="24292F"/>
              </w:rPr>
            </w:pPr>
          </w:p>
        </w:tc>
        <w:tc>
          <w:tcPr>
            <w:tcW w:w="1600" w:type="dxa"/>
            <w:vAlign w:val="center"/>
          </w:tcPr>
          <w:p w14:paraId="59DCC487"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2326" w:type="dxa"/>
            <w:vAlign w:val="center"/>
          </w:tcPr>
          <w:p w14:paraId="056C5EEA"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3581" w:type="dxa"/>
            <w:vAlign w:val="center"/>
          </w:tcPr>
          <w:p w14:paraId="2981F1C1"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Style w:val="Strong"/>
                <w:rFonts w:ascii="Segoe UI" w:hAnsi="Segoe UI" w:cs="Segoe UI"/>
                <w:color w:val="24292F"/>
              </w:rPr>
            </w:pPr>
          </w:p>
        </w:tc>
      </w:tr>
    </w:tbl>
    <w:p w14:paraId="7E2553A0" w14:textId="77777777" w:rsidR="00BC1858" w:rsidRDefault="00BC1858" w:rsidP="00477077">
      <w:pPr>
        <w:rPr>
          <w:i/>
          <w:iCs/>
        </w:rPr>
      </w:pPr>
    </w:p>
    <w:p w14:paraId="790613D6" w14:textId="77777777" w:rsidR="00C43DFB" w:rsidRPr="00335B63" w:rsidRDefault="00C43DFB" w:rsidP="00477077">
      <w:pPr>
        <w:rPr>
          <w:color w:val="FF0000"/>
        </w:rPr>
      </w:pPr>
      <w:r w:rsidRPr="00335B63">
        <w:rPr>
          <w:color w:val="FF0000"/>
        </w:rPr>
        <w:t>[Delete warnings and cautions that do not apply. If the warnings and cautions apply to multiple steps, be sure to put the superscript numbers on all applicable steps.]</w:t>
      </w:r>
    </w:p>
    <w:p w14:paraId="7933FC8A" w14:textId="40968698" w:rsidR="00BC1858" w:rsidRDefault="00BC1858" w:rsidP="00477077">
      <w:pPr>
        <w:rPr>
          <w:i/>
          <w:iCs/>
          <w:highlight w:val="yellow"/>
        </w:rPr>
      </w:pPr>
      <w:r>
        <w:rPr>
          <w:i/>
          <w:iCs/>
        </w:rPr>
        <w:lastRenderedPageBreak/>
        <w:t>[</w:t>
      </w:r>
      <w:r w:rsidR="003276F7" w:rsidRPr="00BF4FD8">
        <w:rPr>
          <w:i/>
          <w:iCs/>
          <w:highlight w:val="yellow"/>
          <w:vertAlign w:val="superscript"/>
        </w:rPr>
        <w:t>1</w:t>
      </w:r>
      <w:r w:rsidR="004E0FD1">
        <w:rPr>
          <w:i/>
          <w:iCs/>
          <w:highlight w:val="yellow"/>
        </w:rPr>
        <w:t>WARNING</w:t>
      </w:r>
      <w:r w:rsidR="003276F7" w:rsidRPr="00BF4FD8">
        <w:rPr>
          <w:i/>
          <w:iCs/>
          <w:highlight w:val="yellow"/>
        </w:rPr>
        <w:t>: You can add these later, but the origin</w:t>
      </w:r>
      <w:r w:rsidR="00995B00">
        <w:rPr>
          <w:i/>
          <w:iCs/>
          <w:highlight w:val="yellow"/>
        </w:rPr>
        <w:t>22</w:t>
      </w:r>
      <w:r w:rsidR="003276F7" w:rsidRPr="00BF4FD8">
        <w:rPr>
          <w:i/>
          <w:iCs/>
          <w:highlight w:val="yellow"/>
        </w:rPr>
        <w:t xml:space="preserve">al </w:t>
      </w:r>
      <w:r w:rsidR="00352A3D">
        <w:rPr>
          <w:i/>
          <w:iCs/>
          <w:highlight w:val="yellow"/>
        </w:rPr>
        <w:t xml:space="preserve">value </w:t>
      </w:r>
      <w:r w:rsidR="003276F7" w:rsidRPr="00BF4FD8">
        <w:rPr>
          <w:i/>
          <w:iCs/>
          <w:highlight w:val="yellow"/>
        </w:rPr>
        <w:t>cannot be changed.</w:t>
      </w:r>
      <w:r>
        <w:rPr>
          <w:i/>
          <w:iCs/>
          <w:highlight w:val="yellow"/>
        </w:rPr>
        <w:t>]</w:t>
      </w:r>
    </w:p>
    <w:p w14:paraId="5A6C2774" w14:textId="77777777" w:rsidR="003276F7" w:rsidRDefault="00BC1858" w:rsidP="00477077">
      <w:pPr>
        <w:rPr>
          <w:i/>
          <w:iCs/>
        </w:rPr>
      </w:pPr>
      <w:r>
        <w:rPr>
          <w:i/>
          <w:iCs/>
          <w:highlight w:val="yellow"/>
        </w:rPr>
        <w:t>[</w:t>
      </w:r>
      <w:r w:rsidR="003276F7" w:rsidRPr="00BF4FD8">
        <w:rPr>
          <w:i/>
          <w:iCs/>
          <w:highlight w:val="yellow"/>
          <w:vertAlign w:val="superscript"/>
        </w:rPr>
        <w:t>2</w:t>
      </w:r>
      <w:r w:rsidR="003276F7" w:rsidRPr="00BF4FD8">
        <w:rPr>
          <w:i/>
          <w:iCs/>
          <w:highlight w:val="yellow"/>
        </w:rPr>
        <w:t>CAUTION: This configuration cannot be changed after transactions exist</w:t>
      </w:r>
      <w:proofErr w:type="gramStart"/>
      <w:r w:rsidR="003276F7" w:rsidRPr="00BF4FD8">
        <w:rPr>
          <w:i/>
          <w:iCs/>
          <w:highlight w:val="yellow"/>
        </w:rPr>
        <w:t>.</w:t>
      </w:r>
      <w:r w:rsidR="003276F7">
        <w:rPr>
          <w:i/>
          <w:iCs/>
        </w:rPr>
        <w:t xml:space="preserve"> </w:t>
      </w:r>
      <w:r>
        <w:rPr>
          <w:i/>
          <w:iCs/>
        </w:rPr>
        <w:t>]</w:t>
      </w:r>
      <w:proofErr w:type="gramEnd"/>
    </w:p>
    <w:p w14:paraId="3FA43516" w14:textId="7897311D" w:rsidR="00C55929" w:rsidRDefault="00C55929" w:rsidP="00C55929">
      <w:pPr>
        <w:pStyle w:val="Heading2"/>
      </w:pPr>
      <w:r w:rsidRPr="006258D2">
        <w:t>Procedure: [Name of procedure]</w:t>
      </w:r>
    </w:p>
    <w:p w14:paraId="67CA7A79" w14:textId="7B798C9D" w:rsidR="00544DDC" w:rsidRPr="006258D2" w:rsidRDefault="00544DDC" w:rsidP="006258D2">
      <w:pPr>
        <w:rPr>
          <w:color w:val="FF0000"/>
        </w:rPr>
      </w:pPr>
      <w:r w:rsidRPr="006258D2">
        <w:rPr>
          <w:color w:val="FF0000"/>
        </w:rPr>
        <w:t>Example: Procedure: Define credit and collection parameters for [name of reference architecture]</w:t>
      </w:r>
    </w:p>
    <w:p w14:paraId="2590F565" w14:textId="10C2FA77" w:rsidR="00C55929" w:rsidRPr="006258D2" w:rsidRDefault="00C55929" w:rsidP="00C55929">
      <w:pPr>
        <w:rPr>
          <w:color w:val="FF0000"/>
        </w:rPr>
      </w:pPr>
      <w:r w:rsidRPr="006258D2">
        <w:rPr>
          <w:color w:val="FF0000"/>
        </w:rPr>
        <w:t>Delete this section if not required and all steps are shown above with product documentation links.</w:t>
      </w:r>
      <w:r w:rsidR="00544DDC">
        <w:rPr>
          <w:color w:val="FF0000"/>
        </w:rPr>
        <w:t xml:space="preserve"> When you need specific values in fields for example, procedures with step by </w:t>
      </w:r>
      <w:proofErr w:type="gramStart"/>
      <w:r w:rsidR="00544DDC">
        <w:rPr>
          <w:color w:val="FF0000"/>
        </w:rPr>
        <w:t>steps</w:t>
      </w:r>
      <w:proofErr w:type="gramEnd"/>
      <w:r w:rsidR="00544DDC">
        <w:rPr>
          <w:color w:val="FF0000"/>
        </w:rPr>
        <w:t xml:space="preserve"> should be used in place of pointing to product documentation.</w:t>
      </w:r>
    </w:p>
    <w:p w14:paraId="7B1C9247" w14:textId="708E7E52" w:rsidR="00C55929" w:rsidRDefault="00C55929" w:rsidP="00C55929">
      <w:r>
        <w:t>Use the following steps to [describe what the steps achieve].</w:t>
      </w:r>
    </w:p>
    <w:p w14:paraId="30295B3F" w14:textId="2A0F26C3" w:rsidR="00C55929" w:rsidRPr="006258D2" w:rsidRDefault="00C55929" w:rsidP="00C55929">
      <w:pPr>
        <w:pStyle w:val="ListParagraph"/>
        <w:numPr>
          <w:ilvl w:val="0"/>
          <w:numId w:val="28"/>
        </w:numPr>
        <w:rPr>
          <w:highlight w:val="yellow"/>
        </w:rPr>
      </w:pPr>
      <w:r w:rsidRPr="006258D2">
        <w:rPr>
          <w:highlight w:val="yellow"/>
        </w:rPr>
        <w:t xml:space="preserve">Open the </w:t>
      </w:r>
      <w:proofErr w:type="gramStart"/>
      <w:r w:rsidRPr="006258D2">
        <w:rPr>
          <w:highlight w:val="yellow"/>
        </w:rPr>
        <w:t>software</w:t>
      </w:r>
      <w:proofErr w:type="gramEnd"/>
    </w:p>
    <w:p w14:paraId="78E8386C" w14:textId="6CFB0601" w:rsidR="00C55929" w:rsidRPr="006258D2" w:rsidRDefault="00C55929" w:rsidP="00C55929">
      <w:pPr>
        <w:pStyle w:val="ListParagraph"/>
        <w:numPr>
          <w:ilvl w:val="0"/>
          <w:numId w:val="28"/>
        </w:numPr>
        <w:rPr>
          <w:highlight w:val="yellow"/>
        </w:rPr>
      </w:pPr>
      <w:r w:rsidRPr="006258D2">
        <w:rPr>
          <w:highlight w:val="yellow"/>
        </w:rPr>
        <w:t xml:space="preserve">Do </w:t>
      </w:r>
      <w:proofErr w:type="gramStart"/>
      <w:r w:rsidRPr="006258D2">
        <w:rPr>
          <w:highlight w:val="yellow"/>
        </w:rPr>
        <w:t>something</w:t>
      </w:r>
      <w:proofErr w:type="gramEnd"/>
    </w:p>
    <w:p w14:paraId="131C4EF6" w14:textId="6887B6DD" w:rsidR="00C55929" w:rsidRPr="006258D2" w:rsidRDefault="00C55929" w:rsidP="00C55929">
      <w:pPr>
        <w:pStyle w:val="ListParagraph"/>
        <w:numPr>
          <w:ilvl w:val="0"/>
          <w:numId w:val="28"/>
        </w:numPr>
        <w:rPr>
          <w:highlight w:val="yellow"/>
        </w:rPr>
      </w:pPr>
      <w:r w:rsidRPr="006258D2">
        <w:rPr>
          <w:highlight w:val="yellow"/>
        </w:rPr>
        <w:t xml:space="preserve">Click </w:t>
      </w:r>
      <w:proofErr w:type="gramStart"/>
      <w:r w:rsidRPr="006258D2">
        <w:rPr>
          <w:highlight w:val="yellow"/>
        </w:rPr>
        <w:t>somewhere</w:t>
      </w:r>
      <w:proofErr w:type="gramEnd"/>
    </w:p>
    <w:p w14:paraId="2E5B786D" w14:textId="07708CB6" w:rsidR="00C55929" w:rsidRDefault="00C55929" w:rsidP="00C55929">
      <w:pPr>
        <w:pStyle w:val="ListParagraph"/>
        <w:numPr>
          <w:ilvl w:val="0"/>
          <w:numId w:val="28"/>
        </w:numPr>
        <w:rPr>
          <w:highlight w:val="yellow"/>
        </w:rPr>
      </w:pPr>
      <w:r w:rsidRPr="006258D2">
        <w:rPr>
          <w:highlight w:val="yellow"/>
        </w:rPr>
        <w:t>And so on.</w:t>
      </w:r>
    </w:p>
    <w:p w14:paraId="720A751A" w14:textId="6E9631DD" w:rsidR="00C55929" w:rsidRPr="006258D2" w:rsidRDefault="00C55929" w:rsidP="00C55929">
      <w:pPr>
        <w:rPr>
          <w:color w:val="FF0000"/>
        </w:rPr>
      </w:pPr>
      <w:r w:rsidRPr="006258D2">
        <w:rPr>
          <w:color w:val="FF0000"/>
        </w:rPr>
        <w:t>Copy this section multiple times if there are multiple procedure</w:t>
      </w:r>
      <w:r>
        <w:rPr>
          <w:color w:val="FF0000"/>
        </w:rPr>
        <w:t>s</w:t>
      </w:r>
      <w:r w:rsidRPr="006258D2">
        <w:rPr>
          <w:color w:val="FF0000"/>
        </w:rPr>
        <w:t>, configurations, and so on that are needed for this reference architecture.</w:t>
      </w:r>
    </w:p>
    <w:p w14:paraId="02326795" w14:textId="77777777" w:rsidR="0093530A" w:rsidRDefault="0093530A" w:rsidP="007C6052">
      <w:pPr>
        <w:pStyle w:val="Heading2"/>
      </w:pPr>
      <w:r w:rsidRPr="0093530A">
        <w:t>Next steps</w:t>
      </w:r>
    </w:p>
    <w:p w14:paraId="62BC7BD2" w14:textId="77777777" w:rsidR="00BC1858" w:rsidRPr="00BC1858" w:rsidRDefault="00BC1858" w:rsidP="00BC1858">
      <w:pPr>
        <w:rPr>
          <w:color w:val="FF0000"/>
        </w:rPr>
      </w:pPr>
      <w:r w:rsidRPr="00BC1858">
        <w:rPr>
          <w:color w:val="FF0000"/>
        </w:rPr>
        <w:t>[</w:t>
      </w:r>
      <w:r>
        <w:rPr>
          <w:color w:val="FF0000"/>
        </w:rPr>
        <w:t xml:space="preserve">The next steps section should list the logical steps in the business process from the business process catalog. If the article exists in the catalog, the link to the article should be included. The </w:t>
      </w:r>
      <w:r w:rsidR="00C43DFB">
        <w:rPr>
          <w:color w:val="FF0000"/>
        </w:rPr>
        <w:t>“Y</w:t>
      </w:r>
      <w:r>
        <w:rPr>
          <w:color w:val="FF0000"/>
        </w:rPr>
        <w:t>ou are currently on this step</w:t>
      </w:r>
      <w:r w:rsidR="00C43DFB">
        <w:rPr>
          <w:color w:val="FF0000"/>
        </w:rPr>
        <w:t>”</w:t>
      </w:r>
      <w:r>
        <w:rPr>
          <w:color w:val="FF0000"/>
        </w:rPr>
        <w:t xml:space="preserve"> and arrow should be moved to the step you are currently on.</w:t>
      </w:r>
      <w:r w:rsidRPr="00BC1858">
        <w:rPr>
          <w:color w:val="FF0000"/>
        </w:rPr>
        <w:t>]</w:t>
      </w:r>
    </w:p>
    <w:p w14:paraId="73E70613" w14:textId="77777777" w:rsidR="00C97963" w:rsidRPr="00C97963" w:rsidRDefault="00C97963" w:rsidP="00C97963">
      <w:r w:rsidRPr="00C97963">
        <w:t xml:space="preserve">If you would like to implement Dynamics 365 solutions to assist with your </w:t>
      </w:r>
      <w:r w:rsidR="00311BC7" w:rsidRPr="00311BC7">
        <w:rPr>
          <w:highlight w:val="yellow"/>
        </w:rPr>
        <w:t>[</w:t>
      </w:r>
      <w:r w:rsidR="00F84209">
        <w:rPr>
          <w:highlight w:val="yellow"/>
        </w:rPr>
        <w:t>business</w:t>
      </w:r>
      <w:r w:rsidR="00311BC7" w:rsidRPr="00311BC7">
        <w:rPr>
          <w:highlight w:val="yellow"/>
        </w:rPr>
        <w:t xml:space="preserve"> process</w:t>
      </w:r>
      <w:r w:rsidR="005B131D">
        <w:rPr>
          <w:highlight w:val="yellow"/>
        </w:rPr>
        <w:t xml:space="preserve"> name</w:t>
      </w:r>
      <w:r w:rsidR="00311BC7" w:rsidRPr="00311BC7">
        <w:rPr>
          <w:highlight w:val="yellow"/>
        </w:rPr>
        <w:t>]</w:t>
      </w:r>
      <w:r w:rsidRPr="00C97963">
        <w:t xml:space="preserve"> business processes, you can use the following resources and steps to learn more.</w:t>
      </w:r>
    </w:p>
    <w:p w14:paraId="00E0EF22" w14:textId="77777777" w:rsidR="00C97963" w:rsidRPr="00F84209" w:rsidRDefault="00F84209" w:rsidP="00F84209">
      <w:pPr>
        <w:pStyle w:val="ListParagraph"/>
        <w:numPr>
          <w:ilvl w:val="0"/>
          <w:numId w:val="19"/>
        </w:numPr>
        <w:rPr>
          <w:highlight w:val="yellow"/>
        </w:rPr>
      </w:pPr>
      <w:r w:rsidRPr="00F84209">
        <w:rPr>
          <w:highlight w:val="yellow"/>
        </w:rPr>
        <w:t>Step 1</w:t>
      </w:r>
      <w:r w:rsidR="0069138A">
        <w:rPr>
          <w:highlight w:val="yellow"/>
        </w:rPr>
        <w:t xml:space="preserve"> </w:t>
      </w:r>
      <w:r w:rsidR="0069138A" w:rsidRPr="0069138A">
        <w:rPr>
          <w:highlight w:val="yellow"/>
        </w:rPr>
        <w:sym w:font="Wingdings" w:char="F0DF"/>
      </w:r>
      <w:r w:rsidR="0069138A">
        <w:rPr>
          <w:highlight w:val="yellow"/>
        </w:rPr>
        <w:t xml:space="preserve"> You are currently on this step.</w:t>
      </w:r>
    </w:p>
    <w:p w14:paraId="504291F0" w14:textId="77777777" w:rsidR="00F84209" w:rsidRPr="00F84209" w:rsidRDefault="00F84209" w:rsidP="00F84209">
      <w:pPr>
        <w:pStyle w:val="ListParagraph"/>
        <w:numPr>
          <w:ilvl w:val="0"/>
          <w:numId w:val="19"/>
        </w:numPr>
        <w:rPr>
          <w:highlight w:val="yellow"/>
        </w:rPr>
      </w:pPr>
      <w:r w:rsidRPr="00F84209">
        <w:rPr>
          <w:highlight w:val="yellow"/>
        </w:rPr>
        <w:t>Step 2</w:t>
      </w:r>
    </w:p>
    <w:p w14:paraId="24E592EF" w14:textId="77777777" w:rsidR="00F84209" w:rsidRPr="00F84209" w:rsidRDefault="00F84209" w:rsidP="00F84209">
      <w:pPr>
        <w:pStyle w:val="ListParagraph"/>
        <w:numPr>
          <w:ilvl w:val="0"/>
          <w:numId w:val="19"/>
        </w:numPr>
        <w:rPr>
          <w:highlight w:val="yellow"/>
        </w:rPr>
      </w:pPr>
      <w:r w:rsidRPr="00F84209">
        <w:rPr>
          <w:highlight w:val="yellow"/>
        </w:rPr>
        <w:t>Step 3</w:t>
      </w:r>
    </w:p>
    <w:p w14:paraId="1642AB9A" w14:textId="77777777" w:rsidR="0069138A" w:rsidRDefault="0069138A" w:rsidP="00197341">
      <w:pPr>
        <w:pStyle w:val="Heading2"/>
      </w:pPr>
      <w:r>
        <w:t>Related patterns</w:t>
      </w:r>
    </w:p>
    <w:p w14:paraId="16BDDF15" w14:textId="77777777" w:rsidR="00BC1858" w:rsidRPr="00BC1858" w:rsidRDefault="00BC1858" w:rsidP="0069138A">
      <w:pPr>
        <w:rPr>
          <w:color w:val="FF0000"/>
          <w:shd w:val="clear" w:color="auto" w:fill="FFFFFF"/>
        </w:rPr>
      </w:pPr>
      <w:r w:rsidRPr="00BC1858">
        <w:rPr>
          <w:color w:val="FF0000"/>
          <w:shd w:val="clear" w:color="auto" w:fill="FFFFFF"/>
        </w:rPr>
        <w:t>[</w:t>
      </w:r>
      <w:r>
        <w:rPr>
          <w:color w:val="FF0000"/>
          <w:shd w:val="clear" w:color="auto" w:fill="FFFFFF"/>
        </w:rPr>
        <w:t xml:space="preserve">If there are no related patterns at </w:t>
      </w:r>
      <w:proofErr w:type="gramStart"/>
      <w:r>
        <w:rPr>
          <w:color w:val="FF0000"/>
          <w:shd w:val="clear" w:color="auto" w:fill="FFFFFF"/>
        </w:rPr>
        <w:t>time</w:t>
      </w:r>
      <w:proofErr w:type="gramEnd"/>
      <w:r>
        <w:rPr>
          <w:color w:val="FF0000"/>
          <w:shd w:val="clear" w:color="auto" w:fill="FFFFFF"/>
        </w:rPr>
        <w:t xml:space="preserve"> of publishing, this section can be commented out. Do not delete. To comment out a section use to </w:t>
      </w:r>
      <w:proofErr w:type="gramStart"/>
      <w:r>
        <w:rPr>
          <w:color w:val="FF0000"/>
          <w:shd w:val="clear" w:color="auto" w:fill="FFFFFF"/>
        </w:rPr>
        <w:t>slashes</w:t>
      </w:r>
      <w:proofErr w:type="gramEnd"/>
      <w:r>
        <w:rPr>
          <w:color w:val="FF0000"/>
          <w:shd w:val="clear" w:color="auto" w:fill="FFFFFF"/>
        </w:rPr>
        <w:t xml:space="preserve"> //.</w:t>
      </w:r>
      <w:r w:rsidRPr="00BC1858">
        <w:rPr>
          <w:color w:val="FF0000"/>
          <w:shd w:val="clear" w:color="auto" w:fill="FFFFFF"/>
        </w:rPr>
        <w:t>]</w:t>
      </w:r>
    </w:p>
    <w:p w14:paraId="0D23DB95" w14:textId="77777777" w:rsidR="0069138A" w:rsidRDefault="0069138A" w:rsidP="0069138A">
      <w:pPr>
        <w:rPr>
          <w:shd w:val="clear" w:color="auto" w:fill="FFFFFF"/>
        </w:rPr>
      </w:pPr>
      <w:r>
        <w:rPr>
          <w:shd w:val="clear" w:color="auto" w:fill="FFFFFF"/>
        </w:rPr>
        <w:t>The following patterns are available to help guide your implementation of the set customer credit limits business process.</w:t>
      </w:r>
    </w:p>
    <w:p w14:paraId="33ABAA63" w14:textId="77777777" w:rsidR="0069138A" w:rsidRPr="00BC1858" w:rsidRDefault="0069138A" w:rsidP="0069138A">
      <w:pPr>
        <w:pStyle w:val="ListParagraph"/>
        <w:numPr>
          <w:ilvl w:val="0"/>
          <w:numId w:val="21"/>
        </w:numPr>
        <w:rPr>
          <w:highlight w:val="yellow"/>
        </w:rPr>
      </w:pPr>
      <w:r w:rsidRPr="00BC1858">
        <w:rPr>
          <w:highlight w:val="yellow"/>
        </w:rPr>
        <w:t>Pattern link 1</w:t>
      </w:r>
    </w:p>
    <w:p w14:paraId="5BB467D6" w14:textId="77777777" w:rsidR="0069138A" w:rsidRPr="00BC1858" w:rsidRDefault="0069138A" w:rsidP="0069138A">
      <w:pPr>
        <w:pStyle w:val="ListParagraph"/>
        <w:numPr>
          <w:ilvl w:val="0"/>
          <w:numId w:val="21"/>
        </w:numPr>
        <w:rPr>
          <w:highlight w:val="yellow"/>
        </w:rPr>
      </w:pPr>
      <w:r w:rsidRPr="00BC1858">
        <w:rPr>
          <w:highlight w:val="yellow"/>
        </w:rPr>
        <w:t>Pattern link 2</w:t>
      </w:r>
    </w:p>
    <w:p w14:paraId="33006EB6" w14:textId="77777777" w:rsidR="0069138A" w:rsidRPr="00BC1858" w:rsidRDefault="0069138A" w:rsidP="0069138A">
      <w:pPr>
        <w:pStyle w:val="ListParagraph"/>
        <w:numPr>
          <w:ilvl w:val="0"/>
          <w:numId w:val="21"/>
        </w:numPr>
        <w:rPr>
          <w:highlight w:val="yellow"/>
        </w:rPr>
      </w:pPr>
      <w:r w:rsidRPr="00BC1858">
        <w:rPr>
          <w:highlight w:val="yellow"/>
        </w:rPr>
        <w:t>Pattern link n…</w:t>
      </w:r>
    </w:p>
    <w:p w14:paraId="32A3FA29" w14:textId="77777777" w:rsidR="0093530A" w:rsidRPr="0093530A" w:rsidRDefault="0093530A" w:rsidP="00197341">
      <w:pPr>
        <w:pStyle w:val="Heading2"/>
      </w:pPr>
      <w:r w:rsidRPr="0093530A">
        <w:t>Related resources</w:t>
      </w:r>
    </w:p>
    <w:p w14:paraId="57C0B9A8" w14:textId="77777777" w:rsidR="00BC1858" w:rsidRPr="00BC1858" w:rsidRDefault="00BC1858" w:rsidP="00311BC7">
      <w:pPr>
        <w:rPr>
          <w:color w:val="FF0000"/>
        </w:rPr>
      </w:pPr>
      <w:bookmarkStart w:id="3" w:name="_Hlk132024125"/>
      <w:r w:rsidRPr="00BC1858">
        <w:rPr>
          <w:color w:val="FF0000"/>
        </w:rPr>
        <w:t>[</w:t>
      </w:r>
      <w:r>
        <w:rPr>
          <w:color w:val="FF0000"/>
        </w:rPr>
        <w:t>Consider the related resources carefully.</w:t>
      </w:r>
      <w:r w:rsidRPr="00BC1858">
        <w:rPr>
          <w:color w:val="FF0000"/>
        </w:rPr>
        <w:t>]</w:t>
      </w:r>
    </w:p>
    <w:bookmarkEnd w:id="3"/>
    <w:p w14:paraId="179F35CE" w14:textId="77777777" w:rsidR="00311BC7" w:rsidRPr="00311BC7" w:rsidRDefault="00311BC7" w:rsidP="00311BC7">
      <w:r w:rsidRPr="00311BC7">
        <w:t xml:space="preserve">You can use the following resources to learn more about the </w:t>
      </w:r>
      <w:r w:rsidR="005B131D" w:rsidRPr="00311BC7">
        <w:rPr>
          <w:highlight w:val="yellow"/>
        </w:rPr>
        <w:t>[</w:t>
      </w:r>
      <w:r w:rsidR="00F84209">
        <w:rPr>
          <w:highlight w:val="yellow"/>
        </w:rPr>
        <w:t>business</w:t>
      </w:r>
      <w:r w:rsidR="005B131D" w:rsidRPr="00311BC7">
        <w:rPr>
          <w:highlight w:val="yellow"/>
        </w:rPr>
        <w:t xml:space="preserve"> process</w:t>
      </w:r>
      <w:r w:rsidR="005B131D">
        <w:rPr>
          <w:highlight w:val="yellow"/>
        </w:rPr>
        <w:t xml:space="preserve"> name</w:t>
      </w:r>
      <w:r w:rsidR="005B131D" w:rsidRPr="00311BC7">
        <w:rPr>
          <w:highlight w:val="yellow"/>
        </w:rPr>
        <w:t>]</w:t>
      </w:r>
      <w:r w:rsidR="005B131D" w:rsidRPr="00C97963">
        <w:t xml:space="preserve"> </w:t>
      </w:r>
      <w:r w:rsidRPr="00311BC7">
        <w:t>process in Dynamics 365.</w:t>
      </w:r>
    </w:p>
    <w:p w14:paraId="51DFD628" w14:textId="77777777" w:rsidR="00197341" w:rsidRPr="00953A17" w:rsidRDefault="00197341" w:rsidP="00197341">
      <w:pPr>
        <w:pStyle w:val="ListParagraph"/>
        <w:numPr>
          <w:ilvl w:val="0"/>
          <w:numId w:val="12"/>
        </w:numPr>
        <w:rPr>
          <w:highlight w:val="yellow"/>
        </w:rPr>
      </w:pPr>
      <w:bookmarkStart w:id="4" w:name="_Hlk132024057"/>
      <w:r w:rsidRPr="00953A17">
        <w:rPr>
          <w:highlight w:val="yellow"/>
        </w:rPr>
        <w:lastRenderedPageBreak/>
        <w:t>TechTalk link here</w:t>
      </w:r>
    </w:p>
    <w:p w14:paraId="1327B0D3" w14:textId="77777777" w:rsidR="00197341" w:rsidRDefault="00197341" w:rsidP="00197341">
      <w:pPr>
        <w:pStyle w:val="ListParagraph"/>
        <w:numPr>
          <w:ilvl w:val="0"/>
          <w:numId w:val="12"/>
        </w:numPr>
        <w:rPr>
          <w:highlight w:val="yellow"/>
        </w:rPr>
      </w:pPr>
      <w:r w:rsidRPr="00953A17">
        <w:rPr>
          <w:highlight w:val="yellow"/>
        </w:rPr>
        <w:t xml:space="preserve">Docs </w:t>
      </w:r>
      <w:proofErr w:type="gramStart"/>
      <w:r w:rsidRPr="00953A17">
        <w:rPr>
          <w:highlight w:val="yellow"/>
        </w:rPr>
        <w:t>article</w:t>
      </w:r>
      <w:proofErr w:type="gramEnd"/>
      <w:r w:rsidRPr="00953A17">
        <w:rPr>
          <w:highlight w:val="yellow"/>
        </w:rPr>
        <w:t xml:space="preserve"> link here</w:t>
      </w:r>
    </w:p>
    <w:p w14:paraId="74B73E87" w14:textId="77777777" w:rsidR="00BC1858" w:rsidRDefault="00BC1858" w:rsidP="00197341">
      <w:pPr>
        <w:pStyle w:val="ListParagraph"/>
        <w:numPr>
          <w:ilvl w:val="0"/>
          <w:numId w:val="12"/>
        </w:numPr>
        <w:rPr>
          <w:highlight w:val="yellow"/>
        </w:rPr>
      </w:pPr>
      <w:r>
        <w:rPr>
          <w:highlight w:val="yellow"/>
        </w:rPr>
        <w:t xml:space="preserve">Learn course link </w:t>
      </w:r>
      <w:proofErr w:type="gramStart"/>
      <w:r>
        <w:rPr>
          <w:highlight w:val="yellow"/>
        </w:rPr>
        <w:t>here</w:t>
      </w:r>
      <w:proofErr w:type="gramEnd"/>
    </w:p>
    <w:p w14:paraId="34E6C3DE" w14:textId="77777777" w:rsidR="00BC1858" w:rsidRPr="00953A17" w:rsidRDefault="00BC1858" w:rsidP="00197341">
      <w:pPr>
        <w:pStyle w:val="ListParagraph"/>
        <w:numPr>
          <w:ilvl w:val="0"/>
          <w:numId w:val="12"/>
        </w:numPr>
        <w:rPr>
          <w:highlight w:val="yellow"/>
        </w:rPr>
      </w:pPr>
      <w:r>
        <w:rPr>
          <w:highlight w:val="yellow"/>
        </w:rPr>
        <w:t>Certification link here</w:t>
      </w:r>
    </w:p>
    <w:p w14:paraId="13F4FB2F" w14:textId="77777777" w:rsidR="00197341" w:rsidRDefault="00197341" w:rsidP="00197341">
      <w:pPr>
        <w:pStyle w:val="ListParagraph"/>
        <w:numPr>
          <w:ilvl w:val="0"/>
          <w:numId w:val="12"/>
        </w:numPr>
        <w:rPr>
          <w:highlight w:val="yellow"/>
        </w:rPr>
      </w:pPr>
      <w:r w:rsidRPr="00953A17">
        <w:rPr>
          <w:highlight w:val="yellow"/>
        </w:rPr>
        <w:t>GitHub sample link here</w:t>
      </w:r>
    </w:p>
    <w:p w14:paraId="38550441" w14:textId="77777777" w:rsidR="00311BC7" w:rsidRPr="00953A17" w:rsidRDefault="00311BC7" w:rsidP="00197341">
      <w:pPr>
        <w:pStyle w:val="ListParagraph"/>
        <w:numPr>
          <w:ilvl w:val="0"/>
          <w:numId w:val="12"/>
        </w:numPr>
        <w:rPr>
          <w:highlight w:val="yellow"/>
        </w:rPr>
      </w:pPr>
      <w:r>
        <w:rPr>
          <w:highlight w:val="yellow"/>
        </w:rPr>
        <w:t>Other links</w:t>
      </w:r>
    </w:p>
    <w:bookmarkEnd w:id="4"/>
    <w:p w14:paraId="309104B6" w14:textId="77777777" w:rsidR="00197341" w:rsidRDefault="00197341" w:rsidP="00197341">
      <w:pPr>
        <w:pStyle w:val="Heading2"/>
      </w:pPr>
      <w:r>
        <w:t>Tags</w:t>
      </w:r>
    </w:p>
    <w:p w14:paraId="466E7E74" w14:textId="77777777" w:rsidR="00BC1858" w:rsidRPr="00BC1858" w:rsidRDefault="00BC1858" w:rsidP="00BC1858">
      <w:pPr>
        <w:rPr>
          <w:color w:val="FF0000"/>
        </w:rPr>
      </w:pPr>
      <w:bookmarkStart w:id="5" w:name="_Hlk132024109"/>
      <w:r w:rsidRPr="00BC1858">
        <w:rPr>
          <w:color w:val="FF0000"/>
        </w:rPr>
        <w:t>[</w:t>
      </w:r>
      <w:r>
        <w:rPr>
          <w:color w:val="FF0000"/>
        </w:rPr>
        <w:t>Delete any tags that do not apply. Do not add any tags. If you would like to add tags, please provide feedback to the content team.</w:t>
      </w:r>
      <w:r w:rsidRPr="00BC1858">
        <w:rPr>
          <w:color w:val="FF0000"/>
        </w:rPr>
        <w:t>]</w:t>
      </w:r>
    </w:p>
    <w:bookmarkEnd w:id="5"/>
    <w:p w14:paraId="17F5F4CC" w14:textId="77777777" w:rsidR="00F9733D" w:rsidRPr="00CB734A" w:rsidRDefault="00F9733D" w:rsidP="00F9733D">
      <w:r w:rsidRPr="00953A17">
        <w:rPr>
          <w:i/>
          <w:iCs/>
        </w:rPr>
        <w:t>Industries:</w:t>
      </w:r>
      <w:r>
        <w:rPr>
          <w:i/>
          <w:iCs/>
        </w:rPr>
        <w:t xml:space="preserve"> </w:t>
      </w:r>
      <w:r w:rsidRPr="00932DDC">
        <w:rPr>
          <w:highlight w:val="yellow"/>
        </w:rPr>
        <w:t>Agriculture (01-09), Mining (10-14), Construction (15-17), Manufacturing (20-39), Transportation and Public Utilities (40-49), Wholesale Trade (50-51), Retail Trade (52-59), Finance, Insurance, Real Estate (60-67), Services (70-89), Public Administration (91-99)</w:t>
      </w:r>
    </w:p>
    <w:p w14:paraId="51BCE29E" w14:textId="77777777" w:rsidR="00F9733D" w:rsidRPr="00953A17" w:rsidRDefault="00F9733D" w:rsidP="00F9733D">
      <w:r w:rsidRPr="00953A17">
        <w:rPr>
          <w:i/>
          <w:iCs/>
        </w:rPr>
        <w:t>Stakeholders:</w:t>
      </w:r>
      <w:r>
        <w:t xml:space="preserve"> </w:t>
      </w:r>
      <w:r w:rsidRPr="00932DDC">
        <w:rPr>
          <w:highlight w:val="yellow"/>
        </w:rPr>
        <w:t>Accounts payable, Accounts receivable, Administrative, Audit, Customer services, Engineering, Finance, Human Resources, IT, Marketing, Merchandising, Operations, Production, Project Management, Purchasing, Retail store operations, Sales, Service operations, Transportation, Treasury, Warehouse</w:t>
      </w:r>
    </w:p>
    <w:p w14:paraId="564E9D31" w14:textId="77777777" w:rsidR="00F9733D" w:rsidRDefault="00F9733D" w:rsidP="00F9733D">
      <w:r w:rsidRPr="00953A17">
        <w:rPr>
          <w:i/>
          <w:iCs/>
        </w:rPr>
        <w:t>Products:</w:t>
      </w:r>
      <w:r>
        <w:rPr>
          <w:i/>
          <w:iCs/>
        </w:rPr>
        <w:t xml:space="preserve"> </w:t>
      </w:r>
      <w:r w:rsidRPr="007A24FC">
        <w:rPr>
          <w:highlight w:val="yellow"/>
        </w:rPr>
        <w:t>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Management</w:t>
      </w:r>
      <w:r w:rsidRPr="00932DDC">
        <w:rPr>
          <w:highlight w:val="yellow"/>
        </w:rPr>
        <w:t>, Microsoft Supply Chain Center</w:t>
      </w:r>
    </w:p>
    <w:p w14:paraId="20F139D1" w14:textId="77777777" w:rsidR="00F9733D" w:rsidRDefault="00F9733D" w:rsidP="00F9733D">
      <w:pPr>
        <w:pStyle w:val="Heading2"/>
      </w:pPr>
      <w:r>
        <w:t>Contributors</w:t>
      </w:r>
    </w:p>
    <w:p w14:paraId="6143D8AC" w14:textId="77777777" w:rsidR="00BC1858" w:rsidRPr="00BC1858" w:rsidRDefault="00BC1858" w:rsidP="00BC1858">
      <w:pPr>
        <w:rPr>
          <w:color w:val="FF0000"/>
        </w:rPr>
      </w:pPr>
      <w:bookmarkStart w:id="6" w:name="_Hlk132024136"/>
      <w:r w:rsidRPr="00BC1858">
        <w:rPr>
          <w:color w:val="FF0000"/>
        </w:rPr>
        <w:t>[</w:t>
      </w:r>
      <w:r>
        <w:rPr>
          <w:color w:val="FF0000"/>
        </w:rPr>
        <w:t xml:space="preserve">The </w:t>
      </w:r>
      <w:proofErr w:type="gramStart"/>
      <w:r>
        <w:rPr>
          <w:color w:val="FF0000"/>
        </w:rPr>
        <w:t>contributors</w:t>
      </w:r>
      <w:proofErr w:type="gramEnd"/>
      <w:r>
        <w:rPr>
          <w:color w:val="FF0000"/>
        </w:rPr>
        <w:t xml:space="preserve"> section is optional. If the principal author does not wish to be named, you can delete that section and only list contributors. The link on the </w:t>
      </w:r>
      <w:proofErr w:type="gramStart"/>
      <w:r>
        <w:rPr>
          <w:color w:val="FF0000"/>
        </w:rPr>
        <w:t>authors</w:t>
      </w:r>
      <w:proofErr w:type="gramEnd"/>
      <w:r>
        <w:rPr>
          <w:color w:val="FF0000"/>
        </w:rPr>
        <w:t xml:space="preserve"> name is a hyper link to the contributors LinkedIn profile. No other links are allowed.</w:t>
      </w:r>
      <w:r w:rsidRPr="00BC1858">
        <w:rPr>
          <w:color w:val="FF0000"/>
        </w:rPr>
        <w:t>]</w:t>
      </w:r>
    </w:p>
    <w:bookmarkEnd w:id="6"/>
    <w:p w14:paraId="02DC1ED9" w14:textId="77777777" w:rsidR="00F9733D" w:rsidRPr="00F702D5" w:rsidRDefault="00F9733D" w:rsidP="00F9733D">
      <w:pPr>
        <w:rPr>
          <w:i/>
          <w:iCs/>
        </w:rPr>
      </w:pPr>
      <w:r w:rsidRPr="00F702D5">
        <w:rPr>
          <w:i/>
          <w:iCs/>
        </w:rPr>
        <w:t>This article is maintained by Microsoft. It was originally written by the following contributors.</w:t>
      </w:r>
    </w:p>
    <w:p w14:paraId="51980E92" w14:textId="77777777" w:rsidR="00F9733D" w:rsidRDefault="00F9733D" w:rsidP="00F9733D">
      <w:r>
        <w:t>Principal author:</w:t>
      </w:r>
    </w:p>
    <w:p w14:paraId="5173E988" w14:textId="77777777" w:rsidR="00F9733D" w:rsidRPr="00BC1858" w:rsidRDefault="00F9733D" w:rsidP="00F9733D">
      <w:pPr>
        <w:pStyle w:val="ListParagraph"/>
        <w:numPr>
          <w:ilvl w:val="0"/>
          <w:numId w:val="20"/>
        </w:numPr>
        <w:rPr>
          <w:highlight w:val="yellow"/>
        </w:rPr>
      </w:pPr>
      <w:r w:rsidRPr="00BC1858">
        <w:rPr>
          <w:highlight w:val="yellow"/>
        </w:rPr>
        <w:t xml:space="preserve">[Author's </w:t>
      </w:r>
      <w:proofErr w:type="gramStart"/>
      <w:r w:rsidRPr="00BC1858">
        <w:rPr>
          <w:highlight w:val="yellow"/>
        </w:rPr>
        <w:t>Name](</w:t>
      </w:r>
      <w:proofErr w:type="gramEnd"/>
      <w:r w:rsidRPr="00BC1858">
        <w:rPr>
          <w:highlight w:val="yellow"/>
        </w:rPr>
        <w:t xml:space="preserve">https://www.linkedin.com/in/author-account/) | Author's job title or similar  </w:t>
      </w:r>
    </w:p>
    <w:p w14:paraId="66D2E5DD" w14:textId="77777777" w:rsidR="00F9733D" w:rsidRDefault="00F9733D" w:rsidP="00F9733D">
      <w:r>
        <w:t>Other contributors:</w:t>
      </w:r>
    </w:p>
    <w:p w14:paraId="43C938DC" w14:textId="77777777" w:rsidR="00F9733D" w:rsidRPr="00BC1858" w:rsidRDefault="00F9733D" w:rsidP="00F9733D">
      <w:pPr>
        <w:pStyle w:val="ListParagraph"/>
        <w:numPr>
          <w:ilvl w:val="0"/>
          <w:numId w:val="20"/>
        </w:numPr>
        <w:rPr>
          <w:highlight w:val="yellow"/>
        </w:rPr>
      </w:pPr>
      <w:r w:rsidRPr="00BC1858">
        <w:rPr>
          <w:highlight w:val="yellow"/>
        </w:rPr>
        <w:t xml:space="preserve">[Contributor's </w:t>
      </w:r>
      <w:proofErr w:type="gramStart"/>
      <w:r w:rsidRPr="00BC1858">
        <w:rPr>
          <w:highlight w:val="yellow"/>
        </w:rPr>
        <w:t>Name](</w:t>
      </w:r>
      <w:proofErr w:type="gramEnd"/>
      <w:r w:rsidRPr="00BC1858">
        <w:rPr>
          <w:highlight w:val="yellow"/>
        </w:rPr>
        <w:t xml:space="preserve">https://www.linkedin.com/in/contributor-account/) | Contributor's job title or similar  </w:t>
      </w:r>
    </w:p>
    <w:p w14:paraId="19972724" w14:textId="77777777" w:rsidR="00F9733D" w:rsidRPr="00BC1858" w:rsidRDefault="00F9733D" w:rsidP="00F9733D">
      <w:pPr>
        <w:pStyle w:val="ListParagraph"/>
        <w:numPr>
          <w:ilvl w:val="0"/>
          <w:numId w:val="20"/>
        </w:numPr>
        <w:rPr>
          <w:highlight w:val="yellow"/>
        </w:rPr>
      </w:pPr>
      <w:r w:rsidRPr="00BC1858">
        <w:rPr>
          <w:highlight w:val="yellow"/>
        </w:rPr>
        <w:t xml:space="preserve">[Contributor's </w:t>
      </w:r>
      <w:proofErr w:type="gramStart"/>
      <w:r w:rsidRPr="00BC1858">
        <w:rPr>
          <w:highlight w:val="yellow"/>
        </w:rPr>
        <w:t>Name](</w:t>
      </w:r>
      <w:proofErr w:type="gramEnd"/>
      <w:r w:rsidRPr="00BC1858">
        <w:rPr>
          <w:highlight w:val="yellow"/>
        </w:rPr>
        <w:t>https://www.linkedin.com/in/contributor-account/) | Contributor's job title or similar</w:t>
      </w:r>
    </w:p>
    <w:p w14:paraId="56C55409" w14:textId="77777777" w:rsidR="00F9733D" w:rsidRDefault="00F9733D" w:rsidP="00F9733D"/>
    <w:p w14:paraId="6B35D3CE" w14:textId="77777777" w:rsidR="00197341" w:rsidRPr="0093530A" w:rsidRDefault="00197341" w:rsidP="00F9733D"/>
    <w:sectPr w:rsidR="00197341" w:rsidRPr="0093530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A62383A"/>
    <w:multiLevelType w:val="hybridMultilevel"/>
    <w:tmpl w:val="8AEE3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CDB57C7"/>
    <w:multiLevelType w:val="hybridMultilevel"/>
    <w:tmpl w:val="3BA459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D8A0656"/>
    <w:multiLevelType w:val="hybridMultilevel"/>
    <w:tmpl w:val="8B9C704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05C56A2"/>
    <w:multiLevelType w:val="hybridMultilevel"/>
    <w:tmpl w:val="56989C18"/>
    <w:lvl w:ilvl="0" w:tplc="04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411866A8"/>
    <w:multiLevelType w:val="hybridMultilevel"/>
    <w:tmpl w:val="EFD0AE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8BC2942"/>
    <w:multiLevelType w:val="hybridMultilevel"/>
    <w:tmpl w:val="1C962F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2" w15:restartNumberingAfterBreak="0">
    <w:nsid w:val="49772398"/>
    <w:multiLevelType w:val="hybridMultilevel"/>
    <w:tmpl w:val="4BD215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BC87E25"/>
    <w:multiLevelType w:val="hybridMultilevel"/>
    <w:tmpl w:val="D5CEC6DE"/>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14" w15:restartNumberingAfterBreak="0">
    <w:nsid w:val="4F1E7E77"/>
    <w:multiLevelType w:val="hybridMultilevel"/>
    <w:tmpl w:val="BB6A67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FFD73D5"/>
    <w:multiLevelType w:val="hybridMultilevel"/>
    <w:tmpl w:val="B48261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59DE5CE9"/>
    <w:multiLevelType w:val="hybridMultilevel"/>
    <w:tmpl w:val="5A9A384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4"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7C313690"/>
    <w:multiLevelType w:val="hybridMultilevel"/>
    <w:tmpl w:val="F13C0F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26"/>
  </w:num>
  <w:num w:numId="2" w16cid:durableId="187722703">
    <w:abstractNumId w:val="9"/>
  </w:num>
  <w:num w:numId="3" w16cid:durableId="2142914081">
    <w:abstractNumId w:val="1"/>
  </w:num>
  <w:num w:numId="4" w16cid:durableId="1423839791">
    <w:abstractNumId w:val="21"/>
  </w:num>
  <w:num w:numId="5" w16cid:durableId="1151100602">
    <w:abstractNumId w:val="19"/>
  </w:num>
  <w:num w:numId="6" w16cid:durableId="730466931">
    <w:abstractNumId w:val="2"/>
  </w:num>
  <w:num w:numId="7" w16cid:durableId="1588803389">
    <w:abstractNumId w:val="24"/>
  </w:num>
  <w:num w:numId="8" w16cid:durableId="373702207">
    <w:abstractNumId w:val="17"/>
  </w:num>
  <w:num w:numId="9" w16cid:durableId="1875969154">
    <w:abstractNumId w:val="23"/>
  </w:num>
  <w:num w:numId="10" w16cid:durableId="941650326">
    <w:abstractNumId w:val="18"/>
  </w:num>
  <w:num w:numId="11" w16cid:durableId="134026061">
    <w:abstractNumId w:val="11"/>
  </w:num>
  <w:num w:numId="12" w16cid:durableId="33163921">
    <w:abstractNumId w:val="0"/>
  </w:num>
  <w:num w:numId="13" w16cid:durableId="1088770382">
    <w:abstractNumId w:val="22"/>
  </w:num>
  <w:num w:numId="14" w16cid:durableId="1699742109">
    <w:abstractNumId w:val="16"/>
  </w:num>
  <w:num w:numId="15" w16cid:durableId="720519146">
    <w:abstractNumId w:val="3"/>
  </w:num>
  <w:num w:numId="16" w16cid:durableId="1560677245">
    <w:abstractNumId w:val="25"/>
  </w:num>
  <w:num w:numId="17" w16cid:durableId="928392852">
    <w:abstractNumId w:val="14"/>
  </w:num>
  <w:num w:numId="18" w16cid:durableId="459685756">
    <w:abstractNumId w:val="4"/>
  </w:num>
  <w:num w:numId="19" w16cid:durableId="1259828289">
    <w:abstractNumId w:val="7"/>
  </w:num>
  <w:num w:numId="20" w16cid:durableId="2025477457">
    <w:abstractNumId w:val="13"/>
  </w:num>
  <w:num w:numId="21" w16cid:durableId="1656294815">
    <w:abstractNumId w:val="12"/>
  </w:num>
  <w:num w:numId="22" w16cid:durableId="1694455075">
    <w:abstractNumId w:val="20"/>
  </w:num>
  <w:num w:numId="23" w16cid:durableId="1863083863">
    <w:abstractNumId w:val="6"/>
  </w:num>
  <w:num w:numId="24" w16cid:durableId="1594850073">
    <w:abstractNumId w:val="10"/>
  </w:num>
  <w:num w:numId="25" w16cid:durableId="547300123">
    <w:abstractNumId w:val="27"/>
  </w:num>
  <w:num w:numId="26" w16cid:durableId="1753234377">
    <w:abstractNumId w:val="8"/>
  </w:num>
  <w:num w:numId="27" w16cid:durableId="2056851151">
    <w:abstractNumId w:val="15"/>
  </w:num>
  <w:num w:numId="28" w16cid:durableId="182230350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95B00"/>
    <w:rsid w:val="00011A62"/>
    <w:rsid w:val="00056B49"/>
    <w:rsid w:val="000E5916"/>
    <w:rsid w:val="001808A6"/>
    <w:rsid w:val="00197341"/>
    <w:rsid w:val="001C7B6E"/>
    <w:rsid w:val="002217E7"/>
    <w:rsid w:val="002625E0"/>
    <w:rsid w:val="00311BC7"/>
    <w:rsid w:val="003276F7"/>
    <w:rsid w:val="00335B63"/>
    <w:rsid w:val="00352A3D"/>
    <w:rsid w:val="0045458E"/>
    <w:rsid w:val="00477077"/>
    <w:rsid w:val="004E0FD1"/>
    <w:rsid w:val="00513B1D"/>
    <w:rsid w:val="00536461"/>
    <w:rsid w:val="00544DDC"/>
    <w:rsid w:val="00554BF3"/>
    <w:rsid w:val="005757A8"/>
    <w:rsid w:val="005B131D"/>
    <w:rsid w:val="005F2318"/>
    <w:rsid w:val="00612346"/>
    <w:rsid w:val="006258D2"/>
    <w:rsid w:val="0063316F"/>
    <w:rsid w:val="006439C9"/>
    <w:rsid w:val="0069138A"/>
    <w:rsid w:val="006A0F30"/>
    <w:rsid w:val="006E100F"/>
    <w:rsid w:val="006F5559"/>
    <w:rsid w:val="007975A0"/>
    <w:rsid w:val="007A24FC"/>
    <w:rsid w:val="007C6052"/>
    <w:rsid w:val="0093530A"/>
    <w:rsid w:val="00946CE3"/>
    <w:rsid w:val="00953A17"/>
    <w:rsid w:val="0098577B"/>
    <w:rsid w:val="00995B00"/>
    <w:rsid w:val="009D1143"/>
    <w:rsid w:val="009E32E1"/>
    <w:rsid w:val="00A42AD3"/>
    <w:rsid w:val="00A709F4"/>
    <w:rsid w:val="00AA4DBC"/>
    <w:rsid w:val="00B711C3"/>
    <w:rsid w:val="00BC1858"/>
    <w:rsid w:val="00BD2751"/>
    <w:rsid w:val="00BE09FB"/>
    <w:rsid w:val="00BE6FE0"/>
    <w:rsid w:val="00BF4FD8"/>
    <w:rsid w:val="00C43DFB"/>
    <w:rsid w:val="00C55929"/>
    <w:rsid w:val="00C97963"/>
    <w:rsid w:val="00CB6F66"/>
    <w:rsid w:val="00D61638"/>
    <w:rsid w:val="00D9006A"/>
    <w:rsid w:val="00DA27BA"/>
    <w:rsid w:val="00DE33D6"/>
    <w:rsid w:val="00DE4DE0"/>
    <w:rsid w:val="00E83E53"/>
    <w:rsid w:val="00EA2B48"/>
    <w:rsid w:val="00F4794F"/>
    <w:rsid w:val="00F5424B"/>
    <w:rsid w:val="00F84209"/>
    <w:rsid w:val="00F9733D"/>
    <w:rsid w:val="00FB3E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E07CD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0F30"/>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table" w:styleId="TableGrid">
    <w:name w:val="Table Grid"/>
    <w:basedOn w:val="TableNormal"/>
    <w:uiPriority w:val="39"/>
    <w:rsid w:val="006123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3">
    <w:name w:val="Grid Table 1 Light Accent 3"/>
    <w:basedOn w:val="TableNormal"/>
    <w:uiPriority w:val="46"/>
    <w:rsid w:val="00F84209"/>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477077"/>
    <w:rPr>
      <w:color w:val="0000FF"/>
      <w:u w:val="single"/>
    </w:rPr>
  </w:style>
  <w:style w:type="character" w:styleId="SubtleReference">
    <w:name w:val="Subtle Reference"/>
    <w:basedOn w:val="DefaultParagraphFont"/>
    <w:uiPriority w:val="31"/>
    <w:qFormat/>
    <w:rsid w:val="00DA27BA"/>
    <w:rPr>
      <w:smallCaps/>
      <w:color w:val="5A5A5A" w:themeColor="text1" w:themeTint="A5"/>
    </w:rPr>
  </w:style>
  <w:style w:type="character" w:styleId="Strong">
    <w:name w:val="Strong"/>
    <w:basedOn w:val="DefaultParagraphFont"/>
    <w:uiPriority w:val="22"/>
    <w:qFormat/>
    <w:rsid w:val="00BF4FD8"/>
    <w:rPr>
      <w:b/>
      <w:bCs/>
    </w:rPr>
  </w:style>
  <w:style w:type="character" w:styleId="Emphasis">
    <w:name w:val="Emphasis"/>
    <w:basedOn w:val="DefaultParagraphFont"/>
    <w:uiPriority w:val="20"/>
    <w:qFormat/>
    <w:rsid w:val="00BF4FD8"/>
    <w:rPr>
      <w:i/>
      <w:iCs/>
    </w:rPr>
  </w:style>
  <w:style w:type="character" w:customStyle="1" w:styleId="cf01">
    <w:name w:val="cf01"/>
    <w:basedOn w:val="DefaultParagraphFont"/>
    <w:rsid w:val="00CB6F66"/>
    <w:rPr>
      <w:rFonts w:ascii="Segoe UI" w:hAnsi="Segoe UI" w:cs="Segoe UI" w:hint="default"/>
      <w:sz w:val="18"/>
      <w:szCs w:val="18"/>
    </w:rPr>
  </w:style>
  <w:style w:type="paragraph" w:styleId="Revision">
    <w:name w:val="Revision"/>
    <w:hidden/>
    <w:uiPriority w:val="99"/>
    <w:semiHidden/>
    <w:rsid w:val="002625E0"/>
    <w:pPr>
      <w:spacing w:after="0" w:line="240" w:lineRule="auto"/>
    </w:pPr>
  </w:style>
  <w:style w:type="character" w:styleId="UnresolvedMention">
    <w:name w:val="Unresolved Mention"/>
    <w:basedOn w:val="DefaultParagraphFont"/>
    <w:uiPriority w:val="99"/>
    <w:semiHidden/>
    <w:unhideWhenUsed/>
    <w:rsid w:val="009D114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98074104">
      <w:bodyDiv w:val="1"/>
      <w:marLeft w:val="0"/>
      <w:marRight w:val="0"/>
      <w:marTop w:val="0"/>
      <w:marBottom w:val="0"/>
      <w:divBdr>
        <w:top w:val="none" w:sz="0" w:space="0" w:color="auto"/>
        <w:left w:val="none" w:sz="0" w:space="0" w:color="auto"/>
        <w:bottom w:val="none" w:sz="0" w:space="0" w:color="auto"/>
        <w:right w:val="none" w:sz="0" w:space="0" w:color="auto"/>
      </w:divBdr>
    </w:div>
    <w:div w:id="308752118">
      <w:bodyDiv w:val="1"/>
      <w:marLeft w:val="0"/>
      <w:marRight w:val="0"/>
      <w:marTop w:val="0"/>
      <w:marBottom w:val="0"/>
      <w:divBdr>
        <w:top w:val="none" w:sz="0" w:space="0" w:color="auto"/>
        <w:left w:val="none" w:sz="0" w:space="0" w:color="auto"/>
        <w:bottom w:val="none" w:sz="0" w:space="0" w:color="auto"/>
        <w:right w:val="none" w:sz="0" w:space="0" w:color="auto"/>
      </w:divBdr>
    </w:div>
    <w:div w:id="494338687">
      <w:bodyDiv w:val="1"/>
      <w:marLeft w:val="0"/>
      <w:marRight w:val="0"/>
      <w:marTop w:val="0"/>
      <w:marBottom w:val="0"/>
      <w:divBdr>
        <w:top w:val="none" w:sz="0" w:space="0" w:color="auto"/>
        <w:left w:val="none" w:sz="0" w:space="0" w:color="auto"/>
        <w:bottom w:val="none" w:sz="0" w:space="0" w:color="auto"/>
        <w:right w:val="none" w:sz="0" w:space="0" w:color="auto"/>
      </w:divBdr>
    </w:div>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 w:id="21311690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learn.microsoft.com/dynamics365/guidance/" TargetMode="Externa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hyperlink" Target="https://learn.microsoft.com/en-us/dynamics365/finance/general-ledger/configure-ledger" TargetMode="External"/><Relationship Id="rId4" Type="http://schemas.openxmlformats.org/officeDocument/2006/relationships/numbering" Target="numbering.xml"/><Relationship Id="rId9" Type="http://schemas.openxmlformats.org/officeDocument/2006/relationships/hyperlink" Target="https://learn.microsoft.com/azure/architecture/framework/cost/overview"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Year xmlns="1d596d27-e1f6-4226-8984-550c8efea889">2023</Year>
    <ProductFamily xmlns="1d596d27-e1f6-4226-8984-550c8efea889" xmlns:xsi="http://www.w3.org/2001/XMLSchema-instance" xsi:nil="true"/>
    <EditingComplete xmlns="1d596d27-e1f6-4226-8984-550c8efea889" xmlns:xsi="http://www.w3.org/2001/XMLSchema-instance" xsi:nil="true"/>
    <UploadedtoYT xmlns="1d596d27-e1f6-4226-8984-550c8efea889">false</UploadedtoYT>
    <MSLearnlink xmlns="1d596d27-e1f6-4226-8984-550c8efea889">
      <Url xsi:nil="true"/>
      <Description xsi:nil="true"/>
    </MSLearnlink>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23" ma:contentTypeDescription="Create a new document." ma:contentTypeScope="" ma:versionID="83aee25c22f396a510f34c767108f4af">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f20e5f97f1a8d1f80445a1d6dac8123f"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element ref="ns2:Year" minOccurs="0"/>
                <xsd:element ref="ns2:ProductFamily" minOccurs="0"/>
                <xsd:element ref="ns2:EditingComplete" minOccurs="0"/>
                <xsd:element ref="ns2:UploadedtoYT" minOccurs="0"/>
                <xsd:element ref="ns2:MediaServiceObjectDetectorVersions" minOccurs="0"/>
                <xsd:element ref="ns2:MediaServiceSystemTags" minOccurs="0"/>
                <xsd:element ref="ns2:MSLearnlin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Year" ma:index="24" nillable="true" ma:displayName="Year" ma:default="2023" ma:description="Year" ma:format="Dropdown" ma:internalName="Year">
      <xsd:simpleType>
        <xsd:restriction base="dms:Text">
          <xsd:maxLength value="4"/>
        </xsd:restriction>
      </xsd:simpleType>
    </xsd:element>
    <xsd:element name="ProductFamily" ma:index="25" nillable="true" ma:displayName="Product Family" ma:default="Finance &amp; Operations" ma:format="Dropdown" ma:internalName="ProductFamily">
      <xsd:simpleType>
        <xsd:restriction base="dms:Choice">
          <xsd:enumeration value="Customer Engagement"/>
          <xsd:enumeration value="Finance &amp; Operations"/>
          <xsd:enumeration value="Both (F&amp;O and CE)"/>
          <xsd:enumeration value="Power Platform"/>
        </xsd:restriction>
      </xsd:simpleType>
    </xsd:element>
    <xsd:element name="EditingComplete" ma:index="26" nillable="true" ma:displayName="Editing Complete" ma:default="Published" ma:description="status of video" ma:format="Dropdown" ma:internalName="EditingComplete">
      <xsd:simpleType>
        <xsd:restriction base="dms:Choice">
          <xsd:enumeration value="Ready for Edition"/>
          <xsd:enumeration value="In Progress"/>
          <xsd:enumeration value="Editing Complete"/>
          <xsd:enumeration value="Planned TechTalk"/>
          <xsd:enumeration value="Published"/>
        </xsd:restriction>
      </xsd:simpleType>
    </xsd:element>
    <xsd:element name="UploadedtoYT" ma:index="27" nillable="true" ma:displayName="Uploaded to YT" ma:default="1" ma:format="Dropdown" ma:internalName="UploadedtoYT">
      <xsd:simpleType>
        <xsd:restriction base="dms:Boolean"/>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element name="MediaServiceSystemTags" ma:index="29" nillable="true" ma:displayName="MediaServiceSystemTags" ma:hidden="true" ma:internalName="MediaServiceSystemTags" ma:readOnly="true">
      <xsd:simpleType>
        <xsd:restriction base="dms:Note"/>
      </xsd:simpleType>
    </xsd:element>
    <xsd:element name="MSLearnlink" ma:index="30" nillable="true" ma:displayName="MS Learn link" ma:format="Hyperlink" ma:internalName="MSLearnlink">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7EC07FE-676E-4DFD-80F4-8FAE6240C3EF}">
  <ds:schemaRefs>
    <ds:schemaRef ds:uri="http://schemas.microsoft.com/office/2006/metadata/properties"/>
    <ds:schemaRef ds:uri="1d596d27-e1f6-4226-8984-550c8efea889"/>
    <ds:schemaRef ds:uri="http://www.w3.org/XML/1998/namespace"/>
    <ds:schemaRef ds:uri="http://purl.org/dc/terms/"/>
    <ds:schemaRef ds:uri="http://schemas.microsoft.com/sharepoint/v3"/>
    <ds:schemaRef ds:uri="http://purl.org/dc/elements/1.1/"/>
    <ds:schemaRef ds:uri="a943df03-383b-49cb-84d6-f21e13974dfe"/>
    <ds:schemaRef ds:uri="http://schemas.microsoft.com/office/2006/documentManagement/types"/>
    <ds:schemaRef ds:uri="http://schemas.microsoft.com/office/infopath/2007/PartnerControls"/>
    <ds:schemaRef ds:uri="http://schemas.openxmlformats.org/package/2006/metadata/core-properties"/>
    <ds:schemaRef ds:uri="http://purl.org/dc/dcmitype/"/>
  </ds:schemaRefs>
</ds:datastoreItem>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5B3E4ABA-6038-47A7-BA64-3122E4727A87}"/>
</file>

<file path=docMetadata/LabelInfo.xml><?xml version="1.0" encoding="utf-8"?>
<clbl:labelList xmlns:clbl="http://schemas.microsoft.com/office/2020/mipLabelMetadata">
  <clbl:label id="{f42aa342-8706-4288-bd11-ebb85995028c}" enabled="1" method="Standard" siteId="{72f988bf-86f1-41af-91ab-2d7cd011db47}" removed="0"/>
</clbl:labelList>
</file>

<file path=docProps/app.xml><?xml version="1.0" encoding="utf-8"?>
<Properties xmlns="http://schemas.openxmlformats.org/officeDocument/2006/extended-properties" xmlns:vt="http://schemas.openxmlformats.org/officeDocument/2006/docPropsVTypes">
  <Template>Reference architecture template</Template>
  <TotalTime>1</TotalTime>
  <Pages>6</Pages>
  <Words>2143</Words>
  <Characters>12216</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Reference architecture template</vt:lpstr>
    </vt:vector>
  </TitlesOfParts>
  <Company/>
  <LinksUpToDate>false</LinksUpToDate>
  <CharactersWithSpaces>14331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Reference architecture template</dc:title>
  <dc:subject/>
  <dc:creator>Rachel Profitt</dc:creator>
  <cp:keywords/>
  <dc:description/>
  <cp:lastModifiedBy>Rachel Profitt</cp:lastModifiedBy>
  <cp:revision>2</cp:revision>
  <dcterms:created xsi:type="dcterms:W3CDTF">2023-09-26T20:36:00Z</dcterms:created>
  <dcterms:modified xsi:type="dcterms:W3CDTF">2023-09-26T20:36:00Z</dcterms:modified>
  <cp:category/>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y fmtid="{D5CDD505-2E9C-101B-9397-08002B2CF9AE}" pid="3" name="MediaServiceImageTags">
    <vt:lpwstr/>
  </property>
</Properties>
</file>