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56A0" w14:textId="77777777" w:rsidR="00B9546B" w:rsidRDefault="00B9546B" w:rsidP="00B9546B">
      <w:pPr>
        <w:pStyle w:val="Standard-Normal"/>
        <w:jc w:val="center"/>
        <w:rPr>
          <w:rFonts w:asciiTheme="minorHAnsi" w:hAnsiTheme="minorHAnsi" w:cstheme="minorHAnsi"/>
        </w:rPr>
      </w:pPr>
      <w:bookmarkStart w:id="0" w:name="_Hlk2962443"/>
      <w:bookmarkEnd w:id="0"/>
    </w:p>
    <w:p w14:paraId="47181D5C" w14:textId="77777777" w:rsidR="00B9546B" w:rsidRDefault="00B9546B" w:rsidP="00B9546B">
      <w:pPr>
        <w:pStyle w:val="Standard-Normal"/>
        <w:jc w:val="center"/>
        <w:rPr>
          <w:rFonts w:asciiTheme="minorHAnsi" w:hAnsiTheme="minorHAnsi" w:cstheme="minorHAnsi"/>
        </w:rPr>
      </w:pPr>
    </w:p>
    <w:p w14:paraId="291029BF" w14:textId="77777777" w:rsidR="00B9546B" w:rsidRDefault="00B9546B" w:rsidP="00B9546B">
      <w:pPr>
        <w:pStyle w:val="Standard-Normal"/>
        <w:rPr>
          <w:rFonts w:asciiTheme="minorHAnsi" w:hAnsiTheme="minorHAnsi" w:cstheme="minorHAnsi"/>
        </w:rPr>
      </w:pPr>
    </w:p>
    <w:p w14:paraId="6C1E4306" w14:textId="77777777" w:rsidR="00B9546B" w:rsidRDefault="00B9546B" w:rsidP="00B9546B">
      <w:pPr>
        <w:pStyle w:val="Standard-Normal"/>
        <w:rPr>
          <w:rFonts w:asciiTheme="minorHAnsi" w:hAnsiTheme="minorHAnsi" w:cstheme="minorHAnsi"/>
        </w:rPr>
      </w:pPr>
    </w:p>
    <w:p w14:paraId="36AB342E" w14:textId="77777777" w:rsidR="00B9546B" w:rsidRPr="005669EF" w:rsidRDefault="00B9546B" w:rsidP="00B9546B">
      <w:pPr>
        <w:pStyle w:val="Standard-Normal"/>
        <w:rPr>
          <w:rFonts w:asciiTheme="minorHAnsi" w:hAnsiTheme="minorHAnsi" w:cstheme="minorHAnsi"/>
        </w:rPr>
      </w:pPr>
    </w:p>
    <w:p w14:paraId="4B656C4B" w14:textId="77777777" w:rsidR="00B9546B" w:rsidRDefault="00B9546B" w:rsidP="00B9546B">
      <w:pPr>
        <w:pStyle w:val="Standard-CoverPage-Title"/>
        <w:rPr>
          <w:rFonts w:asciiTheme="minorHAnsi" w:hAnsiTheme="minorHAnsi" w:cstheme="minorHAnsi"/>
          <w:sz w:val="36"/>
          <w:szCs w:val="2"/>
        </w:rPr>
      </w:pPr>
    </w:p>
    <w:p w14:paraId="2EE5B5AA" w14:textId="77777777" w:rsidR="00B9546B" w:rsidRDefault="00B9546B" w:rsidP="00B9546B">
      <w:pPr>
        <w:pStyle w:val="Standard-CoverPage-Title"/>
        <w:rPr>
          <w:rFonts w:asciiTheme="minorHAnsi" w:hAnsiTheme="minorHAnsi" w:cstheme="minorHAnsi"/>
          <w:sz w:val="36"/>
          <w:szCs w:val="2"/>
        </w:rPr>
      </w:pPr>
    </w:p>
    <w:p w14:paraId="19A6628E" w14:textId="77777777" w:rsidR="00B9546B" w:rsidRDefault="00B9546B" w:rsidP="00B9546B">
      <w:pPr>
        <w:pStyle w:val="Standard-CoverPage-Title"/>
        <w:rPr>
          <w:rFonts w:asciiTheme="minorHAnsi" w:hAnsiTheme="minorHAnsi" w:cstheme="minorHAnsi"/>
          <w:sz w:val="36"/>
          <w:szCs w:val="2"/>
        </w:rPr>
      </w:pPr>
    </w:p>
    <w:p w14:paraId="60FD88FF" w14:textId="3D770277" w:rsidR="00B9546B" w:rsidRPr="00BD227E" w:rsidRDefault="00B9546B" w:rsidP="00B9546B">
      <w:pPr>
        <w:pStyle w:val="Standard-CoverPage-Title"/>
        <w:rPr>
          <w:rFonts w:asciiTheme="minorHAnsi" w:hAnsiTheme="minorHAnsi" w:cstheme="minorHAnsi"/>
          <w:sz w:val="60"/>
          <w:szCs w:val="16"/>
        </w:rPr>
      </w:pPr>
      <w:r w:rsidRPr="00CF1B00">
        <w:rPr>
          <w:rFonts w:asciiTheme="minorHAnsi" w:hAnsiTheme="minorHAnsi" w:cstheme="minorHAnsi"/>
          <w:sz w:val="36"/>
          <w:szCs w:val="2"/>
        </w:rPr>
        <w:t>Solution Architecture</w:t>
      </w:r>
      <w:r>
        <w:rPr>
          <w:rFonts w:asciiTheme="minorHAnsi" w:hAnsiTheme="minorHAnsi" w:cstheme="minorHAnsi"/>
          <w:sz w:val="36"/>
          <w:szCs w:val="2"/>
        </w:rPr>
        <w:t xml:space="preserve"> Document – Dynamics 365 CE</w:t>
      </w:r>
    </w:p>
    <w:p w14:paraId="13AFBB37" w14:textId="77777777" w:rsidR="00B9546B" w:rsidRDefault="00B9546B" w:rsidP="00B9546B">
      <w:pPr>
        <w:pStyle w:val="Standard-Normal"/>
        <w:rPr>
          <w:rFonts w:asciiTheme="minorHAnsi" w:hAnsiTheme="minorHAnsi" w:cstheme="minorHAnsi"/>
        </w:rPr>
      </w:pPr>
    </w:p>
    <w:p w14:paraId="1D3C9A35" w14:textId="77777777" w:rsidR="00B9546B" w:rsidRDefault="00B9546B" w:rsidP="00B9546B">
      <w:pPr>
        <w:pStyle w:val="Standard-Normal"/>
        <w:rPr>
          <w:rFonts w:asciiTheme="minorHAnsi" w:hAnsiTheme="minorHAnsi" w:cstheme="minorHAnsi"/>
        </w:rPr>
      </w:pPr>
    </w:p>
    <w:p w14:paraId="1D01D62F" w14:textId="77777777" w:rsidR="00B9546B" w:rsidRDefault="00B9546B" w:rsidP="00B9546B">
      <w:pPr>
        <w:pStyle w:val="Standard-Normal"/>
        <w:rPr>
          <w:rFonts w:asciiTheme="minorHAnsi" w:hAnsiTheme="minorHAnsi" w:cstheme="minorHAnsi"/>
        </w:rPr>
      </w:pPr>
    </w:p>
    <w:p w14:paraId="2A476687" w14:textId="77777777" w:rsidR="00B9546B" w:rsidRDefault="00B9546B" w:rsidP="00B9546B">
      <w:pPr>
        <w:pStyle w:val="Standard-Normal"/>
        <w:rPr>
          <w:rFonts w:asciiTheme="minorHAnsi" w:hAnsiTheme="minorHAnsi" w:cstheme="minorHAnsi"/>
        </w:rPr>
      </w:pPr>
    </w:p>
    <w:p w14:paraId="5DA85664" w14:textId="77777777" w:rsidR="00B9546B" w:rsidRDefault="00B9546B" w:rsidP="00B9546B">
      <w:pPr>
        <w:pStyle w:val="Standard-Normal"/>
        <w:rPr>
          <w:rFonts w:asciiTheme="minorHAnsi" w:hAnsiTheme="minorHAnsi" w:cstheme="minorHAnsi"/>
        </w:rPr>
      </w:pPr>
    </w:p>
    <w:p w14:paraId="10E56410" w14:textId="77777777" w:rsidR="00B9546B" w:rsidRDefault="00B9546B" w:rsidP="00B9546B">
      <w:pPr>
        <w:pStyle w:val="Standard-Normal"/>
        <w:rPr>
          <w:rFonts w:asciiTheme="minorHAnsi" w:hAnsiTheme="minorHAnsi" w:cstheme="minorHAnsi"/>
        </w:rPr>
      </w:pPr>
    </w:p>
    <w:p w14:paraId="69F70D82" w14:textId="77777777" w:rsidR="00B9546B" w:rsidRDefault="00B9546B" w:rsidP="00B9546B">
      <w:pPr>
        <w:pStyle w:val="Standard-Normal"/>
        <w:rPr>
          <w:rFonts w:asciiTheme="minorHAnsi" w:hAnsiTheme="minorHAnsi" w:cstheme="minorHAnsi"/>
        </w:rPr>
      </w:pPr>
    </w:p>
    <w:p w14:paraId="0EEFBD7A" w14:textId="77777777" w:rsidR="00B9546B" w:rsidRDefault="00B9546B" w:rsidP="00B9546B">
      <w:pPr>
        <w:pStyle w:val="Standard-Normal"/>
        <w:rPr>
          <w:rFonts w:asciiTheme="minorHAnsi" w:hAnsiTheme="minorHAnsi" w:cstheme="minorHAnsi"/>
        </w:rPr>
      </w:pPr>
    </w:p>
    <w:p w14:paraId="4CC5FD03" w14:textId="77777777" w:rsidR="00B9546B" w:rsidRDefault="00B9546B" w:rsidP="00B9546B">
      <w:pPr>
        <w:pStyle w:val="Standard-Normal"/>
        <w:rPr>
          <w:rFonts w:asciiTheme="minorHAnsi" w:hAnsiTheme="minorHAnsi" w:cstheme="minorHAnsi"/>
        </w:rPr>
      </w:pPr>
    </w:p>
    <w:p w14:paraId="4429DE72" w14:textId="77777777" w:rsidR="00B9546B" w:rsidRPr="005669EF" w:rsidRDefault="00B9546B" w:rsidP="00B9546B">
      <w:pPr>
        <w:pStyle w:val="Standard-Normal"/>
        <w:rPr>
          <w:rFonts w:asciiTheme="minorHAnsi" w:hAnsiTheme="minorHAnsi" w:cstheme="minorHAnsi"/>
        </w:rPr>
      </w:pPr>
    </w:p>
    <w:p w14:paraId="15478359" w14:textId="77777777" w:rsidR="00B9546B" w:rsidRPr="005669EF" w:rsidRDefault="00B9546B" w:rsidP="00B9546B">
      <w:pPr>
        <w:pStyle w:val="Standard-Normal"/>
        <w:rPr>
          <w:rFonts w:asciiTheme="minorHAnsi" w:hAnsiTheme="minorHAnsi" w:cstheme="minorHAnsi"/>
        </w:rPr>
      </w:pPr>
    </w:p>
    <w:p w14:paraId="7386AF31" w14:textId="77777777" w:rsidR="00B9546B" w:rsidRPr="005669EF" w:rsidRDefault="00B9546B" w:rsidP="00B9546B">
      <w:pPr>
        <w:pStyle w:val="Standard-Normal"/>
        <w:rPr>
          <w:rFonts w:asciiTheme="minorHAnsi" w:hAnsiTheme="minorHAnsi" w:cstheme="minorHAnsi"/>
        </w:rPr>
      </w:pPr>
    </w:p>
    <w:p w14:paraId="10FBDE0B" w14:textId="19FA4A59" w:rsidR="00B9546B" w:rsidRPr="005669EF" w:rsidRDefault="00B9546B" w:rsidP="00B9546B">
      <w:pPr>
        <w:pStyle w:val="Standard-CoverPage-ControlInfo"/>
        <w:rPr>
          <w:rFonts w:asciiTheme="minorHAnsi" w:hAnsiTheme="minorHAnsi" w:cstheme="minorHAnsi"/>
          <w:bCs/>
          <w:lang w:val="en-CA"/>
        </w:rPr>
      </w:pPr>
      <w:r>
        <w:rPr>
          <w:rFonts w:asciiTheme="minorHAnsi" w:hAnsiTheme="minorHAnsi" w:cstheme="minorHAnsi"/>
          <w:bCs/>
          <w:lang w:val="en-CA"/>
        </w:rPr>
        <w:t>&lt;Date&gt;</w:t>
      </w:r>
    </w:p>
    <w:p w14:paraId="29820D8F" w14:textId="374FAFD8" w:rsidR="00B9546B" w:rsidRPr="005669EF" w:rsidRDefault="00B9546B" w:rsidP="00B9546B">
      <w:pPr>
        <w:pStyle w:val="Standard-CoverPage-ControlInfo"/>
        <w:rPr>
          <w:rFonts w:asciiTheme="minorHAnsi" w:hAnsiTheme="minorHAnsi" w:cstheme="minorHAnsi"/>
          <w:bCs/>
          <w:lang w:val="en-CA"/>
        </w:rPr>
      </w:pPr>
      <w:r w:rsidRPr="005669EF">
        <w:rPr>
          <w:rFonts w:asciiTheme="minorHAnsi" w:hAnsiTheme="minorHAnsi" w:cstheme="minorHAnsi"/>
        </w:rPr>
        <w:t xml:space="preserve">Version </w:t>
      </w:r>
      <w:r>
        <w:rPr>
          <w:rFonts w:asciiTheme="minorHAnsi" w:hAnsiTheme="minorHAnsi" w:cstheme="minorHAnsi"/>
        </w:rPr>
        <w:t>1</w:t>
      </w:r>
      <w:r>
        <w:rPr>
          <w:rFonts w:asciiTheme="minorHAnsi" w:hAnsiTheme="minorHAnsi" w:cstheme="minorHAnsi"/>
        </w:rPr>
        <w:t>.0</w:t>
      </w: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r>
        <w:rPr>
          <w:rFonts w:asciiTheme="minorHAnsi" w:hAnsiTheme="minorHAnsi" w:cstheme="minorHAnsi"/>
          <w:bCs/>
          <w:lang w:val="en-CA"/>
        </w:rPr>
        <w:tab/>
      </w:r>
    </w:p>
    <w:p w14:paraId="7D4EFE50" w14:textId="77777777" w:rsidR="00B9546B" w:rsidRPr="005669EF" w:rsidRDefault="00B9546B" w:rsidP="00B9546B">
      <w:pPr>
        <w:pStyle w:val="Standard-CoverPage-ControlInfo"/>
        <w:rPr>
          <w:rFonts w:asciiTheme="minorHAnsi" w:hAnsiTheme="minorHAnsi" w:cstheme="minorHAnsi"/>
        </w:rPr>
      </w:pP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r w:rsidRPr="005669EF">
        <w:rPr>
          <w:rFonts w:asciiTheme="minorHAnsi" w:hAnsiTheme="minorHAnsi" w:cstheme="minorHAnsi"/>
          <w:bCs/>
          <w:lang w:val="en-CA"/>
        </w:rPr>
        <w:tab/>
      </w:r>
    </w:p>
    <w:p w14:paraId="5A7F3B52" w14:textId="77777777" w:rsidR="00B9546B" w:rsidRPr="00100FD9" w:rsidRDefault="00B9546B" w:rsidP="00B9546B">
      <w:pPr>
        <w:pStyle w:val="Heading1"/>
        <w:ind w:left="432" w:hanging="432"/>
        <w:rPr>
          <w:rStyle w:val="Strong"/>
        </w:rPr>
      </w:pPr>
      <w:bookmarkStart w:id="1" w:name="_Toc66782068"/>
      <w:bookmarkStart w:id="2" w:name="_Toc225798563"/>
      <w:r w:rsidRPr="00100FD9">
        <w:rPr>
          <w:rStyle w:val="Strong"/>
        </w:rPr>
        <w:lastRenderedPageBreak/>
        <w:t>Document Revision History</w:t>
      </w:r>
      <w:bookmarkEnd w:id="1"/>
      <w:bookmarkEnd w:id="2"/>
    </w:p>
    <w:tbl>
      <w:tblPr>
        <w:tblStyle w:val="GridTable4-Accent1"/>
        <w:tblW w:w="0" w:type="auto"/>
        <w:tblLook w:val="04A0" w:firstRow="1" w:lastRow="0" w:firstColumn="1" w:lastColumn="0" w:noHBand="0" w:noVBand="1"/>
      </w:tblPr>
      <w:tblGrid>
        <w:gridCol w:w="1145"/>
        <w:gridCol w:w="2439"/>
        <w:gridCol w:w="5046"/>
      </w:tblGrid>
      <w:tr w:rsidR="00B9546B" w14:paraId="657DB84D" w14:textId="77777777" w:rsidTr="00577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top w:val="none" w:sz="0" w:space="0" w:color="auto"/>
              <w:left w:val="none" w:sz="0" w:space="0" w:color="auto"/>
              <w:bottom w:val="none" w:sz="0" w:space="0" w:color="auto"/>
              <w:right w:val="none" w:sz="0" w:space="0" w:color="auto"/>
            </w:tcBorders>
          </w:tcPr>
          <w:p w14:paraId="5E13A728" w14:textId="77777777" w:rsidR="00B9546B" w:rsidRPr="005669EF" w:rsidRDefault="00B9546B" w:rsidP="00577BAD">
            <w:pPr>
              <w:spacing w:line="259" w:lineRule="auto"/>
              <w:rPr>
                <w:rStyle w:val="Strong"/>
                <w:rFonts w:cstheme="minorHAnsi"/>
                <w:b/>
                <w:bCs/>
                <w:sz w:val="24"/>
                <w:szCs w:val="24"/>
              </w:rPr>
            </w:pPr>
            <w:r w:rsidRPr="005669EF">
              <w:rPr>
                <w:rStyle w:val="Strong"/>
                <w:rFonts w:cstheme="minorHAnsi"/>
                <w:sz w:val="24"/>
                <w:szCs w:val="24"/>
              </w:rPr>
              <w:t>Version</w:t>
            </w:r>
          </w:p>
        </w:tc>
        <w:tc>
          <w:tcPr>
            <w:tcW w:w="2610" w:type="dxa"/>
            <w:tcBorders>
              <w:top w:val="none" w:sz="0" w:space="0" w:color="auto"/>
              <w:left w:val="none" w:sz="0" w:space="0" w:color="auto"/>
              <w:bottom w:val="none" w:sz="0" w:space="0" w:color="auto"/>
              <w:right w:val="none" w:sz="0" w:space="0" w:color="auto"/>
            </w:tcBorders>
          </w:tcPr>
          <w:p w14:paraId="330098BA" w14:textId="77777777" w:rsidR="00B9546B" w:rsidRPr="005669EF" w:rsidRDefault="00B9546B" w:rsidP="00577BAD">
            <w:pPr>
              <w:spacing w:line="259" w:lineRule="auto"/>
              <w:cnfStyle w:val="100000000000" w:firstRow="1" w:lastRow="0" w:firstColumn="0" w:lastColumn="0" w:oddVBand="0" w:evenVBand="0" w:oddHBand="0" w:evenHBand="0" w:firstRowFirstColumn="0" w:firstRowLastColumn="0" w:lastRowFirstColumn="0" w:lastRowLastColumn="0"/>
              <w:rPr>
                <w:rStyle w:val="Strong"/>
                <w:rFonts w:cstheme="minorHAnsi"/>
                <w:b/>
                <w:bCs/>
                <w:sz w:val="24"/>
                <w:szCs w:val="24"/>
              </w:rPr>
            </w:pPr>
            <w:r w:rsidRPr="005669EF">
              <w:rPr>
                <w:rStyle w:val="Strong"/>
                <w:rFonts w:cstheme="minorHAnsi"/>
                <w:sz w:val="24"/>
                <w:szCs w:val="24"/>
              </w:rPr>
              <w:t>Author(s)</w:t>
            </w:r>
          </w:p>
        </w:tc>
        <w:tc>
          <w:tcPr>
            <w:tcW w:w="5575" w:type="dxa"/>
            <w:tcBorders>
              <w:top w:val="none" w:sz="0" w:space="0" w:color="auto"/>
              <w:left w:val="none" w:sz="0" w:space="0" w:color="auto"/>
              <w:bottom w:val="none" w:sz="0" w:space="0" w:color="auto"/>
              <w:right w:val="none" w:sz="0" w:space="0" w:color="auto"/>
            </w:tcBorders>
          </w:tcPr>
          <w:p w14:paraId="38EFE054" w14:textId="77777777" w:rsidR="00B9546B" w:rsidRPr="005669EF" w:rsidRDefault="00B9546B" w:rsidP="00577BAD">
            <w:pPr>
              <w:spacing w:line="259" w:lineRule="auto"/>
              <w:cnfStyle w:val="100000000000" w:firstRow="1" w:lastRow="0" w:firstColumn="0" w:lastColumn="0" w:oddVBand="0" w:evenVBand="0" w:oddHBand="0" w:evenHBand="0" w:firstRowFirstColumn="0" w:firstRowLastColumn="0" w:lastRowFirstColumn="0" w:lastRowLastColumn="0"/>
              <w:rPr>
                <w:rStyle w:val="Strong"/>
                <w:rFonts w:cstheme="minorHAnsi"/>
                <w:b/>
                <w:bCs/>
                <w:sz w:val="24"/>
                <w:szCs w:val="24"/>
              </w:rPr>
            </w:pPr>
            <w:r w:rsidRPr="005669EF">
              <w:rPr>
                <w:rStyle w:val="Strong"/>
                <w:rFonts w:cstheme="minorHAnsi"/>
                <w:sz w:val="24"/>
                <w:szCs w:val="24"/>
              </w:rPr>
              <w:t>Changes</w:t>
            </w:r>
          </w:p>
        </w:tc>
      </w:tr>
      <w:tr w:rsidR="00B9546B" w14:paraId="0C11F88C" w14:textId="77777777" w:rsidTr="00577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3144E3F" w14:textId="77777777" w:rsidR="00B9546B" w:rsidRPr="00353750" w:rsidRDefault="00B9546B" w:rsidP="00577BAD">
            <w:pPr>
              <w:spacing w:line="259" w:lineRule="auto"/>
              <w:rPr>
                <w:rStyle w:val="Strong"/>
                <w:rFonts w:cstheme="minorHAnsi"/>
                <w:bCs/>
                <w:sz w:val="18"/>
                <w:szCs w:val="18"/>
              </w:rPr>
            </w:pPr>
            <w:r w:rsidRPr="00353750">
              <w:rPr>
                <w:rStyle w:val="Strong"/>
                <w:rFonts w:cstheme="minorHAnsi"/>
                <w:sz w:val="18"/>
                <w:szCs w:val="18"/>
              </w:rPr>
              <w:t>1.0</w:t>
            </w:r>
          </w:p>
        </w:tc>
        <w:tc>
          <w:tcPr>
            <w:tcW w:w="2610" w:type="dxa"/>
          </w:tcPr>
          <w:p w14:paraId="5D0A8C6B" w14:textId="22A5931A" w:rsidR="00B9546B" w:rsidRPr="00353750" w:rsidRDefault="00B9546B" w:rsidP="00577BAD">
            <w:pPr>
              <w:spacing w:line="259" w:lineRule="auto"/>
              <w:cnfStyle w:val="000000100000" w:firstRow="0" w:lastRow="0" w:firstColumn="0" w:lastColumn="0" w:oddVBand="0" w:evenVBand="0" w:oddHBand="1" w:evenHBand="0" w:firstRowFirstColumn="0" w:firstRowLastColumn="0" w:lastRowFirstColumn="0" w:lastRowLastColumn="0"/>
              <w:rPr>
                <w:rStyle w:val="Strong"/>
                <w:rFonts w:cstheme="minorHAnsi"/>
                <w:b w:val="0"/>
                <w:sz w:val="18"/>
                <w:szCs w:val="18"/>
              </w:rPr>
            </w:pPr>
            <w:r>
              <w:rPr>
                <w:rStyle w:val="Strong"/>
                <w:rFonts w:cstheme="minorHAnsi"/>
                <w:sz w:val="18"/>
                <w:szCs w:val="18"/>
              </w:rPr>
              <w:t>&lt;Name of the Author&gt;</w:t>
            </w:r>
          </w:p>
        </w:tc>
        <w:tc>
          <w:tcPr>
            <w:tcW w:w="5575" w:type="dxa"/>
          </w:tcPr>
          <w:p w14:paraId="78B9D449" w14:textId="7C5AF60C" w:rsidR="00B9546B" w:rsidRPr="00353750" w:rsidRDefault="00B9546B" w:rsidP="00577BAD">
            <w:pPr>
              <w:spacing w:line="259" w:lineRule="auto"/>
              <w:cnfStyle w:val="000000100000" w:firstRow="0" w:lastRow="0" w:firstColumn="0" w:lastColumn="0" w:oddVBand="0" w:evenVBand="0" w:oddHBand="1" w:evenHBand="0" w:firstRowFirstColumn="0" w:firstRowLastColumn="0" w:lastRowFirstColumn="0" w:lastRowLastColumn="0"/>
              <w:rPr>
                <w:rStyle w:val="Strong"/>
                <w:rFonts w:cstheme="minorHAnsi"/>
                <w:b w:val="0"/>
                <w:sz w:val="18"/>
                <w:szCs w:val="18"/>
              </w:rPr>
            </w:pPr>
            <w:r>
              <w:rPr>
                <w:rStyle w:val="Strong"/>
                <w:rFonts w:cstheme="minorHAnsi"/>
                <w:sz w:val="18"/>
                <w:szCs w:val="18"/>
              </w:rPr>
              <w:t>Version 1 of the document</w:t>
            </w:r>
          </w:p>
        </w:tc>
      </w:tr>
      <w:tr w:rsidR="00B9546B" w14:paraId="58B710F5" w14:textId="77777777" w:rsidTr="00577BAD">
        <w:tc>
          <w:tcPr>
            <w:cnfStyle w:val="001000000000" w:firstRow="0" w:lastRow="0" w:firstColumn="1" w:lastColumn="0" w:oddVBand="0" w:evenVBand="0" w:oddHBand="0" w:evenHBand="0" w:firstRowFirstColumn="0" w:firstRowLastColumn="0" w:lastRowFirstColumn="0" w:lastRowLastColumn="0"/>
            <w:tcW w:w="1165" w:type="dxa"/>
          </w:tcPr>
          <w:p w14:paraId="2878C86F" w14:textId="37240830" w:rsidR="00B9546B" w:rsidRPr="00136316" w:rsidRDefault="00B9546B" w:rsidP="00577BAD">
            <w:pPr>
              <w:spacing w:line="259" w:lineRule="auto"/>
              <w:rPr>
                <w:rStyle w:val="Strong"/>
                <w:rFonts w:cstheme="minorHAnsi"/>
                <w:bCs/>
                <w:sz w:val="18"/>
                <w:szCs w:val="18"/>
              </w:rPr>
            </w:pPr>
          </w:p>
        </w:tc>
        <w:tc>
          <w:tcPr>
            <w:tcW w:w="2610" w:type="dxa"/>
          </w:tcPr>
          <w:p w14:paraId="3CAE1F4B" w14:textId="0A569879" w:rsidR="00B9546B" w:rsidRPr="00136316" w:rsidRDefault="00B9546B" w:rsidP="00577BAD">
            <w:pPr>
              <w:spacing w:line="259" w:lineRule="auto"/>
              <w:cnfStyle w:val="000000000000" w:firstRow="0" w:lastRow="0" w:firstColumn="0" w:lastColumn="0" w:oddVBand="0" w:evenVBand="0" w:oddHBand="0" w:evenHBand="0" w:firstRowFirstColumn="0" w:firstRowLastColumn="0" w:lastRowFirstColumn="0" w:lastRowLastColumn="0"/>
              <w:rPr>
                <w:rStyle w:val="Strong"/>
                <w:rFonts w:cstheme="minorHAnsi"/>
                <w:b w:val="0"/>
                <w:sz w:val="18"/>
                <w:szCs w:val="18"/>
              </w:rPr>
            </w:pPr>
          </w:p>
        </w:tc>
        <w:tc>
          <w:tcPr>
            <w:tcW w:w="5575" w:type="dxa"/>
          </w:tcPr>
          <w:p w14:paraId="7EF35955" w14:textId="4509217D" w:rsidR="00B9546B" w:rsidRPr="00136316" w:rsidRDefault="00B9546B" w:rsidP="00577BAD">
            <w:pPr>
              <w:spacing w:line="259" w:lineRule="auto"/>
              <w:cnfStyle w:val="000000000000" w:firstRow="0" w:lastRow="0" w:firstColumn="0" w:lastColumn="0" w:oddVBand="0" w:evenVBand="0" w:oddHBand="0" w:evenHBand="0" w:firstRowFirstColumn="0" w:firstRowLastColumn="0" w:lastRowFirstColumn="0" w:lastRowLastColumn="0"/>
              <w:rPr>
                <w:rStyle w:val="Strong"/>
                <w:rFonts w:cstheme="minorHAnsi"/>
                <w:b w:val="0"/>
                <w:sz w:val="18"/>
                <w:szCs w:val="18"/>
              </w:rPr>
            </w:pPr>
          </w:p>
        </w:tc>
      </w:tr>
      <w:tr w:rsidR="00B9546B" w14:paraId="380740FC" w14:textId="77777777" w:rsidTr="00577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212633F" w14:textId="277CCB46" w:rsidR="00B9546B" w:rsidRPr="00353750" w:rsidRDefault="00B9546B" w:rsidP="00577BAD">
            <w:pPr>
              <w:spacing w:line="259" w:lineRule="auto"/>
              <w:rPr>
                <w:rStyle w:val="Strong"/>
                <w:rFonts w:cstheme="minorHAnsi"/>
                <w:bCs/>
                <w:sz w:val="18"/>
                <w:szCs w:val="18"/>
              </w:rPr>
            </w:pPr>
          </w:p>
        </w:tc>
        <w:tc>
          <w:tcPr>
            <w:tcW w:w="2610" w:type="dxa"/>
          </w:tcPr>
          <w:p w14:paraId="16760C01" w14:textId="34C93ED9" w:rsidR="00B9546B" w:rsidRPr="00353750" w:rsidRDefault="00B9546B" w:rsidP="00577BAD">
            <w:pPr>
              <w:spacing w:line="259" w:lineRule="auto"/>
              <w:cnfStyle w:val="000000100000" w:firstRow="0" w:lastRow="0" w:firstColumn="0" w:lastColumn="0" w:oddVBand="0" w:evenVBand="0" w:oddHBand="1" w:evenHBand="0" w:firstRowFirstColumn="0" w:firstRowLastColumn="0" w:lastRowFirstColumn="0" w:lastRowLastColumn="0"/>
              <w:rPr>
                <w:rStyle w:val="Strong"/>
                <w:rFonts w:cstheme="minorHAnsi"/>
                <w:b w:val="0"/>
                <w:sz w:val="18"/>
                <w:szCs w:val="18"/>
              </w:rPr>
            </w:pPr>
          </w:p>
        </w:tc>
        <w:tc>
          <w:tcPr>
            <w:tcW w:w="5575" w:type="dxa"/>
          </w:tcPr>
          <w:p w14:paraId="46F82098" w14:textId="1992EE36" w:rsidR="00B9546B" w:rsidRPr="00353750" w:rsidRDefault="00B9546B" w:rsidP="00577BAD">
            <w:pPr>
              <w:spacing w:line="259" w:lineRule="auto"/>
              <w:cnfStyle w:val="000000100000" w:firstRow="0" w:lastRow="0" w:firstColumn="0" w:lastColumn="0" w:oddVBand="0" w:evenVBand="0" w:oddHBand="1" w:evenHBand="0" w:firstRowFirstColumn="0" w:firstRowLastColumn="0" w:lastRowFirstColumn="0" w:lastRowLastColumn="0"/>
              <w:rPr>
                <w:rStyle w:val="Strong"/>
                <w:rFonts w:cstheme="minorHAnsi"/>
                <w:b w:val="0"/>
                <w:sz w:val="18"/>
                <w:szCs w:val="18"/>
              </w:rPr>
            </w:pPr>
          </w:p>
        </w:tc>
      </w:tr>
      <w:tr w:rsidR="00B9546B" w14:paraId="542C9D93" w14:textId="77777777" w:rsidTr="00577BAD">
        <w:tc>
          <w:tcPr>
            <w:cnfStyle w:val="001000000000" w:firstRow="0" w:lastRow="0" w:firstColumn="1" w:lastColumn="0" w:oddVBand="0" w:evenVBand="0" w:oddHBand="0" w:evenHBand="0" w:firstRowFirstColumn="0" w:firstRowLastColumn="0" w:lastRowFirstColumn="0" w:lastRowLastColumn="0"/>
            <w:tcW w:w="1165" w:type="dxa"/>
          </w:tcPr>
          <w:p w14:paraId="0954CE41" w14:textId="7CCCDAFC" w:rsidR="00B9546B" w:rsidRDefault="00B9546B" w:rsidP="00577BAD">
            <w:pPr>
              <w:spacing w:line="259" w:lineRule="auto"/>
              <w:rPr>
                <w:rStyle w:val="Strong"/>
                <w:rFonts w:cstheme="minorHAnsi"/>
                <w:sz w:val="18"/>
                <w:szCs w:val="18"/>
              </w:rPr>
            </w:pPr>
          </w:p>
        </w:tc>
        <w:tc>
          <w:tcPr>
            <w:tcW w:w="2610" w:type="dxa"/>
          </w:tcPr>
          <w:p w14:paraId="15794AC3" w14:textId="798EF7FF" w:rsidR="00B9546B" w:rsidRPr="00625CD7" w:rsidRDefault="00B9546B" w:rsidP="00577BAD">
            <w:pPr>
              <w:spacing w:line="259" w:lineRule="auto"/>
              <w:cnfStyle w:val="000000000000" w:firstRow="0" w:lastRow="0" w:firstColumn="0" w:lastColumn="0" w:oddVBand="0" w:evenVBand="0" w:oddHBand="0" w:evenHBand="0" w:firstRowFirstColumn="0" w:firstRowLastColumn="0" w:lastRowFirstColumn="0" w:lastRowLastColumn="0"/>
              <w:rPr>
                <w:rStyle w:val="Strong"/>
                <w:rFonts w:cstheme="minorHAnsi"/>
                <w:b w:val="0"/>
                <w:sz w:val="18"/>
                <w:szCs w:val="18"/>
              </w:rPr>
            </w:pPr>
          </w:p>
        </w:tc>
        <w:tc>
          <w:tcPr>
            <w:tcW w:w="5575" w:type="dxa"/>
          </w:tcPr>
          <w:p w14:paraId="6935E8B0" w14:textId="741657F6" w:rsidR="00B9546B" w:rsidRPr="00625CD7" w:rsidRDefault="00B9546B" w:rsidP="00577BAD">
            <w:pPr>
              <w:spacing w:line="259" w:lineRule="auto"/>
              <w:cnfStyle w:val="000000000000" w:firstRow="0" w:lastRow="0" w:firstColumn="0" w:lastColumn="0" w:oddVBand="0" w:evenVBand="0" w:oddHBand="0" w:evenHBand="0" w:firstRowFirstColumn="0" w:firstRowLastColumn="0" w:lastRowFirstColumn="0" w:lastRowLastColumn="0"/>
              <w:rPr>
                <w:rStyle w:val="Strong"/>
                <w:rFonts w:cstheme="minorHAnsi"/>
                <w:b w:val="0"/>
                <w:sz w:val="18"/>
                <w:szCs w:val="18"/>
              </w:rPr>
            </w:pPr>
          </w:p>
        </w:tc>
      </w:tr>
    </w:tbl>
    <w:p w14:paraId="4EA5F0FC" w14:textId="77777777" w:rsidR="00B9546B" w:rsidRPr="005669EF" w:rsidRDefault="00B9546B" w:rsidP="00B9546B">
      <w:pPr>
        <w:spacing w:line="259" w:lineRule="auto"/>
        <w:rPr>
          <w:rStyle w:val="Strong"/>
          <w:rFonts w:cstheme="minorHAnsi"/>
          <w:b w:val="0"/>
          <w:sz w:val="24"/>
          <w:szCs w:val="24"/>
        </w:rPr>
      </w:pPr>
    </w:p>
    <w:p w14:paraId="4F1AD28E" w14:textId="77777777" w:rsidR="00B9546B" w:rsidRPr="005669EF" w:rsidRDefault="00B9546B" w:rsidP="00B9546B">
      <w:pPr>
        <w:spacing w:line="259" w:lineRule="auto"/>
        <w:rPr>
          <w:rStyle w:val="Strong"/>
          <w:rFonts w:cstheme="minorHAnsi"/>
          <w:b w:val="0"/>
          <w:sz w:val="48"/>
          <w:szCs w:val="48"/>
        </w:rPr>
      </w:pPr>
      <w:r w:rsidRPr="005669EF">
        <w:rPr>
          <w:rStyle w:val="Strong"/>
          <w:rFonts w:cstheme="minorHAnsi"/>
          <w:sz w:val="48"/>
          <w:szCs w:val="48"/>
        </w:rPr>
        <w:br w:type="page"/>
      </w:r>
    </w:p>
    <w:sdt>
      <w:sdtPr>
        <w:rPr>
          <w:b w:val="0"/>
          <w:sz w:val="22"/>
          <w:lang w:val="en"/>
        </w:rPr>
        <w:id w:val="-1253497080"/>
        <w:docPartObj>
          <w:docPartGallery w:val="Table of Contents"/>
          <w:docPartUnique/>
        </w:docPartObj>
      </w:sdtPr>
      <w:sdtEndPr>
        <w:rPr>
          <w:rFonts w:asciiTheme="minorHAnsi" w:eastAsiaTheme="minorEastAsia" w:hAnsiTheme="minorHAnsi" w:cstheme="minorBidi"/>
          <w:bCs w:val="0"/>
          <w:color w:val="auto"/>
          <w:szCs w:val="22"/>
          <w:lang w:val="en-US"/>
        </w:rPr>
      </w:sdtEndPr>
      <w:sdtContent>
        <w:p w14:paraId="530C77B6" w14:textId="77777777" w:rsidR="00B9546B" w:rsidRDefault="00B9546B" w:rsidP="00B9546B">
          <w:pPr>
            <w:pStyle w:val="TOCHeading"/>
          </w:pPr>
          <w:r>
            <w:t>Table of Contents</w:t>
          </w:r>
        </w:p>
        <w:p w14:paraId="41980217" w14:textId="4D349EDA" w:rsidR="00927319" w:rsidRDefault="00B9546B">
          <w:pPr>
            <w:pStyle w:val="TOC1"/>
            <w:tabs>
              <w:tab w:val="right" w:leader="dot" w:pos="8630"/>
            </w:tabs>
            <w:rPr>
              <w:noProof/>
              <w:kern w:val="2"/>
              <w:sz w:val="24"/>
              <w:szCs w:val="24"/>
              <w:lang w:val="en-CA" w:eastAsia="en-CA"/>
              <w14:ligatures w14:val="standardContextual"/>
            </w:rPr>
          </w:pPr>
          <w:r w:rsidRPr="005669EF">
            <w:rPr>
              <w:noProof/>
            </w:rPr>
            <w:fldChar w:fldCharType="begin"/>
          </w:r>
          <w:r w:rsidRPr="005669EF">
            <w:rPr>
              <w:noProof/>
            </w:rPr>
            <w:instrText xml:space="preserve"> TOC \o "1-2" \h \z \u </w:instrText>
          </w:r>
          <w:r w:rsidRPr="005669EF">
            <w:rPr>
              <w:noProof/>
            </w:rPr>
            <w:fldChar w:fldCharType="separate"/>
          </w:r>
          <w:hyperlink w:anchor="_Toc225798563" w:history="1">
            <w:r w:rsidR="00927319" w:rsidRPr="002F6661">
              <w:rPr>
                <w:rStyle w:val="Hyperlink"/>
                <w:b/>
                <w:bCs/>
                <w:noProof/>
              </w:rPr>
              <w:t>Document Revision History</w:t>
            </w:r>
            <w:r w:rsidR="00927319">
              <w:rPr>
                <w:noProof/>
                <w:webHidden/>
              </w:rPr>
              <w:tab/>
            </w:r>
            <w:r w:rsidR="00927319">
              <w:rPr>
                <w:noProof/>
                <w:webHidden/>
              </w:rPr>
              <w:fldChar w:fldCharType="begin"/>
            </w:r>
            <w:r w:rsidR="00927319">
              <w:rPr>
                <w:noProof/>
                <w:webHidden/>
              </w:rPr>
              <w:instrText xml:space="preserve"> PAGEREF _Toc225798563 \h </w:instrText>
            </w:r>
            <w:r w:rsidR="00927319">
              <w:rPr>
                <w:noProof/>
                <w:webHidden/>
              </w:rPr>
            </w:r>
            <w:r w:rsidR="00927319">
              <w:rPr>
                <w:noProof/>
                <w:webHidden/>
              </w:rPr>
              <w:fldChar w:fldCharType="separate"/>
            </w:r>
            <w:r w:rsidR="00927319">
              <w:rPr>
                <w:noProof/>
                <w:webHidden/>
              </w:rPr>
              <w:t>1</w:t>
            </w:r>
            <w:r w:rsidR="00927319">
              <w:rPr>
                <w:noProof/>
                <w:webHidden/>
              </w:rPr>
              <w:fldChar w:fldCharType="end"/>
            </w:r>
          </w:hyperlink>
        </w:p>
        <w:p w14:paraId="7F951301" w14:textId="1406B88F" w:rsidR="00927319" w:rsidRDefault="00927319">
          <w:pPr>
            <w:pStyle w:val="TOC1"/>
            <w:tabs>
              <w:tab w:val="right" w:leader="dot" w:pos="8630"/>
            </w:tabs>
            <w:rPr>
              <w:noProof/>
              <w:kern w:val="2"/>
              <w:sz w:val="24"/>
              <w:szCs w:val="24"/>
              <w:lang w:val="en-CA" w:eastAsia="en-CA"/>
              <w14:ligatures w14:val="standardContextual"/>
            </w:rPr>
          </w:pPr>
          <w:hyperlink w:anchor="_Toc225798564" w:history="1">
            <w:r w:rsidRPr="002F6661">
              <w:rPr>
                <w:rStyle w:val="Hyperlink"/>
                <w:bCs/>
                <w:noProof/>
              </w:rPr>
              <w:t>Glossary</w:t>
            </w:r>
            <w:r>
              <w:rPr>
                <w:noProof/>
                <w:webHidden/>
              </w:rPr>
              <w:tab/>
            </w:r>
            <w:r>
              <w:rPr>
                <w:noProof/>
                <w:webHidden/>
              </w:rPr>
              <w:fldChar w:fldCharType="begin"/>
            </w:r>
            <w:r>
              <w:rPr>
                <w:noProof/>
                <w:webHidden/>
              </w:rPr>
              <w:instrText xml:space="preserve"> PAGEREF _Toc225798564 \h </w:instrText>
            </w:r>
            <w:r>
              <w:rPr>
                <w:noProof/>
                <w:webHidden/>
              </w:rPr>
            </w:r>
            <w:r>
              <w:rPr>
                <w:noProof/>
                <w:webHidden/>
              </w:rPr>
              <w:fldChar w:fldCharType="separate"/>
            </w:r>
            <w:r>
              <w:rPr>
                <w:noProof/>
                <w:webHidden/>
              </w:rPr>
              <w:t>4</w:t>
            </w:r>
            <w:r>
              <w:rPr>
                <w:noProof/>
                <w:webHidden/>
              </w:rPr>
              <w:fldChar w:fldCharType="end"/>
            </w:r>
          </w:hyperlink>
        </w:p>
        <w:p w14:paraId="150707B9" w14:textId="7F4553BB" w:rsidR="00927319" w:rsidRDefault="00927319">
          <w:pPr>
            <w:pStyle w:val="TOC1"/>
            <w:tabs>
              <w:tab w:val="right" w:leader="dot" w:pos="8630"/>
            </w:tabs>
            <w:rPr>
              <w:noProof/>
              <w:kern w:val="2"/>
              <w:sz w:val="24"/>
              <w:szCs w:val="24"/>
              <w:lang w:val="en-CA" w:eastAsia="en-CA"/>
              <w14:ligatures w14:val="standardContextual"/>
            </w:rPr>
          </w:pPr>
          <w:hyperlink w:anchor="_Toc225798565" w:history="1">
            <w:r w:rsidRPr="002F6661">
              <w:rPr>
                <w:rStyle w:val="Hyperlink"/>
                <w:bCs/>
                <w:noProof/>
              </w:rPr>
              <w:t>Functional Architecture - Target State</w:t>
            </w:r>
            <w:r>
              <w:rPr>
                <w:noProof/>
                <w:webHidden/>
              </w:rPr>
              <w:tab/>
            </w:r>
            <w:r>
              <w:rPr>
                <w:noProof/>
                <w:webHidden/>
              </w:rPr>
              <w:fldChar w:fldCharType="begin"/>
            </w:r>
            <w:r>
              <w:rPr>
                <w:noProof/>
                <w:webHidden/>
              </w:rPr>
              <w:instrText xml:space="preserve"> PAGEREF _Toc225798565 \h </w:instrText>
            </w:r>
            <w:r>
              <w:rPr>
                <w:noProof/>
                <w:webHidden/>
              </w:rPr>
            </w:r>
            <w:r>
              <w:rPr>
                <w:noProof/>
                <w:webHidden/>
              </w:rPr>
              <w:fldChar w:fldCharType="separate"/>
            </w:r>
            <w:r>
              <w:rPr>
                <w:noProof/>
                <w:webHidden/>
              </w:rPr>
              <w:t>5</w:t>
            </w:r>
            <w:r>
              <w:rPr>
                <w:noProof/>
                <w:webHidden/>
              </w:rPr>
              <w:fldChar w:fldCharType="end"/>
            </w:r>
          </w:hyperlink>
        </w:p>
        <w:p w14:paraId="49C00F82" w14:textId="17FCF030" w:rsidR="00927319" w:rsidRDefault="00927319">
          <w:pPr>
            <w:pStyle w:val="TOC1"/>
            <w:tabs>
              <w:tab w:val="right" w:leader="dot" w:pos="8630"/>
            </w:tabs>
            <w:rPr>
              <w:noProof/>
              <w:kern w:val="2"/>
              <w:sz w:val="24"/>
              <w:szCs w:val="24"/>
              <w:lang w:val="en-CA" w:eastAsia="en-CA"/>
              <w14:ligatures w14:val="standardContextual"/>
            </w:rPr>
          </w:pPr>
          <w:hyperlink w:anchor="_Toc225798566" w:history="1">
            <w:r w:rsidRPr="002F6661">
              <w:rPr>
                <w:rStyle w:val="Hyperlink"/>
                <w:bCs/>
                <w:noProof/>
              </w:rPr>
              <w:t>Solution Blueprint</w:t>
            </w:r>
            <w:r w:rsidRPr="002F6661">
              <w:rPr>
                <w:rStyle w:val="Hyperlink"/>
                <w:rFonts w:ascii="Arial" w:hAnsi="Arial" w:cs="Arial"/>
                <w:bCs/>
                <w:noProof/>
              </w:rPr>
              <w:t>​ – Target State</w:t>
            </w:r>
            <w:r>
              <w:rPr>
                <w:noProof/>
                <w:webHidden/>
              </w:rPr>
              <w:tab/>
            </w:r>
            <w:r>
              <w:rPr>
                <w:noProof/>
                <w:webHidden/>
              </w:rPr>
              <w:fldChar w:fldCharType="begin"/>
            </w:r>
            <w:r>
              <w:rPr>
                <w:noProof/>
                <w:webHidden/>
              </w:rPr>
              <w:instrText xml:space="preserve"> PAGEREF _Toc225798566 \h </w:instrText>
            </w:r>
            <w:r>
              <w:rPr>
                <w:noProof/>
                <w:webHidden/>
              </w:rPr>
            </w:r>
            <w:r>
              <w:rPr>
                <w:noProof/>
                <w:webHidden/>
              </w:rPr>
              <w:fldChar w:fldCharType="separate"/>
            </w:r>
            <w:r>
              <w:rPr>
                <w:noProof/>
                <w:webHidden/>
              </w:rPr>
              <w:t>6</w:t>
            </w:r>
            <w:r>
              <w:rPr>
                <w:noProof/>
                <w:webHidden/>
              </w:rPr>
              <w:fldChar w:fldCharType="end"/>
            </w:r>
          </w:hyperlink>
        </w:p>
        <w:p w14:paraId="681FDD1E" w14:textId="0C6294A2" w:rsidR="00927319" w:rsidRDefault="00927319">
          <w:pPr>
            <w:pStyle w:val="TOC1"/>
            <w:tabs>
              <w:tab w:val="right" w:leader="dot" w:pos="8630"/>
            </w:tabs>
            <w:rPr>
              <w:noProof/>
              <w:kern w:val="2"/>
              <w:sz w:val="24"/>
              <w:szCs w:val="24"/>
              <w:lang w:val="en-CA" w:eastAsia="en-CA"/>
              <w14:ligatures w14:val="standardContextual"/>
            </w:rPr>
          </w:pPr>
          <w:hyperlink w:anchor="_Toc225798567" w:history="1">
            <w:r w:rsidRPr="002F6661">
              <w:rPr>
                <w:rStyle w:val="Hyperlink"/>
                <w:bCs/>
                <w:noProof/>
              </w:rPr>
              <w:t>Execution Architecture</w:t>
            </w:r>
            <w:r w:rsidRPr="002F6661">
              <w:rPr>
                <w:rStyle w:val="Hyperlink"/>
                <w:rFonts w:ascii="Arial" w:hAnsi="Arial" w:cs="Arial"/>
                <w:bCs/>
                <w:noProof/>
              </w:rPr>
              <w:t>​</w:t>
            </w:r>
            <w:r>
              <w:rPr>
                <w:noProof/>
                <w:webHidden/>
              </w:rPr>
              <w:tab/>
            </w:r>
            <w:r>
              <w:rPr>
                <w:noProof/>
                <w:webHidden/>
              </w:rPr>
              <w:fldChar w:fldCharType="begin"/>
            </w:r>
            <w:r>
              <w:rPr>
                <w:noProof/>
                <w:webHidden/>
              </w:rPr>
              <w:instrText xml:space="preserve"> PAGEREF _Toc225798567 \h </w:instrText>
            </w:r>
            <w:r>
              <w:rPr>
                <w:noProof/>
                <w:webHidden/>
              </w:rPr>
            </w:r>
            <w:r>
              <w:rPr>
                <w:noProof/>
                <w:webHidden/>
              </w:rPr>
              <w:fldChar w:fldCharType="separate"/>
            </w:r>
            <w:r>
              <w:rPr>
                <w:noProof/>
                <w:webHidden/>
              </w:rPr>
              <w:t>7</w:t>
            </w:r>
            <w:r>
              <w:rPr>
                <w:noProof/>
                <w:webHidden/>
              </w:rPr>
              <w:fldChar w:fldCharType="end"/>
            </w:r>
          </w:hyperlink>
        </w:p>
        <w:p w14:paraId="2972C182" w14:textId="63B2B2A4" w:rsidR="00927319" w:rsidRDefault="00927319">
          <w:pPr>
            <w:pStyle w:val="TOC2"/>
            <w:tabs>
              <w:tab w:val="right" w:leader="dot" w:pos="8630"/>
            </w:tabs>
            <w:rPr>
              <w:noProof/>
              <w:kern w:val="2"/>
              <w:sz w:val="24"/>
              <w:szCs w:val="24"/>
              <w:lang w:val="en-CA" w:eastAsia="en-CA"/>
              <w14:ligatures w14:val="standardContextual"/>
            </w:rPr>
          </w:pPr>
          <w:hyperlink w:anchor="_Toc225798568" w:history="1">
            <w:r w:rsidRPr="002F6661">
              <w:rPr>
                <w:rStyle w:val="Hyperlink"/>
                <w:bCs/>
                <w:noProof/>
              </w:rPr>
              <w:t>D365 CE Instance</w:t>
            </w:r>
            <w:r>
              <w:rPr>
                <w:noProof/>
                <w:webHidden/>
              </w:rPr>
              <w:tab/>
            </w:r>
            <w:r>
              <w:rPr>
                <w:noProof/>
                <w:webHidden/>
              </w:rPr>
              <w:fldChar w:fldCharType="begin"/>
            </w:r>
            <w:r>
              <w:rPr>
                <w:noProof/>
                <w:webHidden/>
              </w:rPr>
              <w:instrText xml:space="preserve"> PAGEREF _Toc225798568 \h </w:instrText>
            </w:r>
            <w:r>
              <w:rPr>
                <w:noProof/>
                <w:webHidden/>
              </w:rPr>
            </w:r>
            <w:r>
              <w:rPr>
                <w:noProof/>
                <w:webHidden/>
              </w:rPr>
              <w:fldChar w:fldCharType="separate"/>
            </w:r>
            <w:r>
              <w:rPr>
                <w:noProof/>
                <w:webHidden/>
              </w:rPr>
              <w:t>7</w:t>
            </w:r>
            <w:r>
              <w:rPr>
                <w:noProof/>
                <w:webHidden/>
              </w:rPr>
              <w:fldChar w:fldCharType="end"/>
            </w:r>
          </w:hyperlink>
        </w:p>
        <w:p w14:paraId="32766A80" w14:textId="09394E6F" w:rsidR="00927319" w:rsidRDefault="00927319">
          <w:pPr>
            <w:pStyle w:val="TOC2"/>
            <w:tabs>
              <w:tab w:val="right" w:leader="dot" w:pos="8630"/>
            </w:tabs>
            <w:rPr>
              <w:noProof/>
              <w:kern w:val="2"/>
              <w:sz w:val="24"/>
              <w:szCs w:val="24"/>
              <w:lang w:val="en-CA" w:eastAsia="en-CA"/>
              <w14:ligatures w14:val="standardContextual"/>
            </w:rPr>
          </w:pPr>
          <w:hyperlink w:anchor="_Toc225798569" w:history="1">
            <w:r w:rsidRPr="002F6661">
              <w:rPr>
                <w:rStyle w:val="Hyperlink"/>
                <w:bCs/>
                <w:noProof/>
              </w:rPr>
              <w:t>D365 Instance Architecture</w:t>
            </w:r>
            <w:r>
              <w:rPr>
                <w:noProof/>
                <w:webHidden/>
              </w:rPr>
              <w:tab/>
            </w:r>
            <w:r>
              <w:rPr>
                <w:noProof/>
                <w:webHidden/>
              </w:rPr>
              <w:fldChar w:fldCharType="begin"/>
            </w:r>
            <w:r>
              <w:rPr>
                <w:noProof/>
                <w:webHidden/>
              </w:rPr>
              <w:instrText xml:space="preserve"> PAGEREF _Toc225798569 \h </w:instrText>
            </w:r>
            <w:r>
              <w:rPr>
                <w:noProof/>
                <w:webHidden/>
              </w:rPr>
            </w:r>
            <w:r>
              <w:rPr>
                <w:noProof/>
                <w:webHidden/>
              </w:rPr>
              <w:fldChar w:fldCharType="separate"/>
            </w:r>
            <w:r>
              <w:rPr>
                <w:noProof/>
                <w:webHidden/>
              </w:rPr>
              <w:t>10</w:t>
            </w:r>
            <w:r>
              <w:rPr>
                <w:noProof/>
                <w:webHidden/>
              </w:rPr>
              <w:fldChar w:fldCharType="end"/>
            </w:r>
          </w:hyperlink>
        </w:p>
        <w:p w14:paraId="03E074EA" w14:textId="0E7B83D8" w:rsidR="00927319" w:rsidRDefault="00927319">
          <w:pPr>
            <w:pStyle w:val="TOC1"/>
            <w:tabs>
              <w:tab w:val="right" w:leader="dot" w:pos="8630"/>
            </w:tabs>
            <w:rPr>
              <w:noProof/>
              <w:kern w:val="2"/>
              <w:sz w:val="24"/>
              <w:szCs w:val="24"/>
              <w:lang w:val="en-CA" w:eastAsia="en-CA"/>
              <w14:ligatures w14:val="standardContextual"/>
            </w:rPr>
          </w:pPr>
          <w:hyperlink w:anchor="_Toc225798570" w:history="1">
            <w:r w:rsidRPr="002F6661">
              <w:rPr>
                <w:rStyle w:val="Hyperlink"/>
                <w:noProof/>
              </w:rPr>
              <w:t>Development Architecture</w:t>
            </w:r>
            <w:r w:rsidRPr="002F6661">
              <w:rPr>
                <w:rStyle w:val="Hyperlink"/>
                <w:rFonts w:ascii="Arial" w:hAnsi="Arial" w:cs="Arial"/>
                <w:b/>
                <w:bCs/>
                <w:noProof/>
              </w:rPr>
              <w:t>​</w:t>
            </w:r>
            <w:r>
              <w:rPr>
                <w:noProof/>
                <w:webHidden/>
              </w:rPr>
              <w:tab/>
            </w:r>
            <w:r>
              <w:rPr>
                <w:noProof/>
                <w:webHidden/>
              </w:rPr>
              <w:fldChar w:fldCharType="begin"/>
            </w:r>
            <w:r>
              <w:rPr>
                <w:noProof/>
                <w:webHidden/>
              </w:rPr>
              <w:instrText xml:space="preserve"> PAGEREF _Toc225798570 \h </w:instrText>
            </w:r>
            <w:r>
              <w:rPr>
                <w:noProof/>
                <w:webHidden/>
              </w:rPr>
            </w:r>
            <w:r>
              <w:rPr>
                <w:noProof/>
                <w:webHidden/>
              </w:rPr>
              <w:fldChar w:fldCharType="separate"/>
            </w:r>
            <w:r>
              <w:rPr>
                <w:noProof/>
                <w:webHidden/>
              </w:rPr>
              <w:t>15</w:t>
            </w:r>
            <w:r>
              <w:rPr>
                <w:noProof/>
                <w:webHidden/>
              </w:rPr>
              <w:fldChar w:fldCharType="end"/>
            </w:r>
          </w:hyperlink>
        </w:p>
        <w:p w14:paraId="54F1E243" w14:textId="7A2576C9" w:rsidR="00927319" w:rsidRDefault="00927319">
          <w:pPr>
            <w:pStyle w:val="TOC2"/>
            <w:tabs>
              <w:tab w:val="right" w:leader="dot" w:pos="8630"/>
            </w:tabs>
            <w:rPr>
              <w:noProof/>
              <w:kern w:val="2"/>
              <w:sz w:val="24"/>
              <w:szCs w:val="24"/>
              <w:lang w:val="en-CA" w:eastAsia="en-CA"/>
              <w14:ligatures w14:val="standardContextual"/>
            </w:rPr>
          </w:pPr>
          <w:hyperlink w:anchor="_Toc225798571" w:history="1">
            <w:r w:rsidRPr="002F6661">
              <w:rPr>
                <w:rStyle w:val="Hyperlink"/>
                <w:bCs/>
                <w:noProof/>
              </w:rPr>
              <w:t>Development Processes</w:t>
            </w:r>
            <w:r>
              <w:rPr>
                <w:noProof/>
                <w:webHidden/>
              </w:rPr>
              <w:tab/>
            </w:r>
            <w:r>
              <w:rPr>
                <w:noProof/>
                <w:webHidden/>
              </w:rPr>
              <w:fldChar w:fldCharType="begin"/>
            </w:r>
            <w:r>
              <w:rPr>
                <w:noProof/>
                <w:webHidden/>
              </w:rPr>
              <w:instrText xml:space="preserve"> PAGEREF _Toc225798571 \h </w:instrText>
            </w:r>
            <w:r>
              <w:rPr>
                <w:noProof/>
                <w:webHidden/>
              </w:rPr>
            </w:r>
            <w:r>
              <w:rPr>
                <w:noProof/>
                <w:webHidden/>
              </w:rPr>
              <w:fldChar w:fldCharType="separate"/>
            </w:r>
            <w:r>
              <w:rPr>
                <w:noProof/>
                <w:webHidden/>
              </w:rPr>
              <w:t>15</w:t>
            </w:r>
            <w:r>
              <w:rPr>
                <w:noProof/>
                <w:webHidden/>
              </w:rPr>
              <w:fldChar w:fldCharType="end"/>
            </w:r>
          </w:hyperlink>
        </w:p>
        <w:p w14:paraId="5E821974" w14:textId="7882953A" w:rsidR="00927319" w:rsidRDefault="00927319">
          <w:pPr>
            <w:pStyle w:val="TOC2"/>
            <w:tabs>
              <w:tab w:val="right" w:leader="dot" w:pos="8630"/>
            </w:tabs>
            <w:rPr>
              <w:noProof/>
              <w:kern w:val="2"/>
              <w:sz w:val="24"/>
              <w:szCs w:val="24"/>
              <w:lang w:val="en-CA" w:eastAsia="en-CA"/>
              <w14:ligatures w14:val="standardContextual"/>
            </w:rPr>
          </w:pPr>
          <w:hyperlink w:anchor="_Toc225798572" w:history="1">
            <w:r w:rsidRPr="002F6661">
              <w:rPr>
                <w:rStyle w:val="Hyperlink"/>
                <w:bCs/>
                <w:noProof/>
              </w:rPr>
              <w:t>D365 Application Lifecycle Management</w:t>
            </w:r>
            <w:r>
              <w:rPr>
                <w:noProof/>
                <w:webHidden/>
              </w:rPr>
              <w:tab/>
            </w:r>
            <w:r>
              <w:rPr>
                <w:noProof/>
                <w:webHidden/>
              </w:rPr>
              <w:fldChar w:fldCharType="begin"/>
            </w:r>
            <w:r>
              <w:rPr>
                <w:noProof/>
                <w:webHidden/>
              </w:rPr>
              <w:instrText xml:space="preserve"> PAGEREF _Toc225798572 \h </w:instrText>
            </w:r>
            <w:r>
              <w:rPr>
                <w:noProof/>
                <w:webHidden/>
              </w:rPr>
            </w:r>
            <w:r>
              <w:rPr>
                <w:noProof/>
                <w:webHidden/>
              </w:rPr>
              <w:fldChar w:fldCharType="separate"/>
            </w:r>
            <w:r>
              <w:rPr>
                <w:noProof/>
                <w:webHidden/>
              </w:rPr>
              <w:t>20</w:t>
            </w:r>
            <w:r>
              <w:rPr>
                <w:noProof/>
                <w:webHidden/>
              </w:rPr>
              <w:fldChar w:fldCharType="end"/>
            </w:r>
          </w:hyperlink>
        </w:p>
        <w:p w14:paraId="40174D4F" w14:textId="5D5BE6DD" w:rsidR="00927319" w:rsidRDefault="00927319">
          <w:pPr>
            <w:pStyle w:val="TOC2"/>
            <w:tabs>
              <w:tab w:val="right" w:leader="dot" w:pos="8630"/>
            </w:tabs>
            <w:rPr>
              <w:noProof/>
              <w:kern w:val="2"/>
              <w:sz w:val="24"/>
              <w:szCs w:val="24"/>
              <w:lang w:val="en-CA" w:eastAsia="en-CA"/>
              <w14:ligatures w14:val="standardContextual"/>
            </w:rPr>
          </w:pPr>
          <w:hyperlink w:anchor="_Toc225798573" w:history="1">
            <w:r w:rsidRPr="002F6661">
              <w:rPr>
                <w:rStyle w:val="Hyperlink"/>
                <w:noProof/>
              </w:rPr>
              <w:t>Developm</w:t>
            </w:r>
            <w:r w:rsidRPr="002F6661">
              <w:rPr>
                <w:rStyle w:val="Hyperlink"/>
                <w:rFonts w:cstheme="minorHAnsi"/>
                <w:bCs/>
                <w:noProof/>
              </w:rPr>
              <w:t>ent Tools</w:t>
            </w:r>
            <w:r>
              <w:rPr>
                <w:noProof/>
                <w:webHidden/>
              </w:rPr>
              <w:tab/>
            </w:r>
            <w:r>
              <w:rPr>
                <w:noProof/>
                <w:webHidden/>
              </w:rPr>
              <w:fldChar w:fldCharType="begin"/>
            </w:r>
            <w:r>
              <w:rPr>
                <w:noProof/>
                <w:webHidden/>
              </w:rPr>
              <w:instrText xml:space="preserve"> PAGEREF _Toc225798573 \h </w:instrText>
            </w:r>
            <w:r>
              <w:rPr>
                <w:noProof/>
                <w:webHidden/>
              </w:rPr>
            </w:r>
            <w:r>
              <w:rPr>
                <w:noProof/>
                <w:webHidden/>
              </w:rPr>
              <w:fldChar w:fldCharType="separate"/>
            </w:r>
            <w:r>
              <w:rPr>
                <w:noProof/>
                <w:webHidden/>
              </w:rPr>
              <w:t>22</w:t>
            </w:r>
            <w:r>
              <w:rPr>
                <w:noProof/>
                <w:webHidden/>
              </w:rPr>
              <w:fldChar w:fldCharType="end"/>
            </w:r>
          </w:hyperlink>
        </w:p>
        <w:p w14:paraId="58FDA531" w14:textId="1261338F" w:rsidR="00927319" w:rsidRDefault="00927319">
          <w:pPr>
            <w:pStyle w:val="TOC1"/>
            <w:tabs>
              <w:tab w:val="right" w:leader="dot" w:pos="8630"/>
            </w:tabs>
            <w:rPr>
              <w:noProof/>
              <w:kern w:val="2"/>
              <w:sz w:val="24"/>
              <w:szCs w:val="24"/>
              <w:lang w:val="en-CA" w:eastAsia="en-CA"/>
              <w14:ligatures w14:val="standardContextual"/>
            </w:rPr>
          </w:pPr>
          <w:hyperlink w:anchor="_Toc225798574" w:history="1">
            <w:r w:rsidRPr="002F6661">
              <w:rPr>
                <w:rStyle w:val="Hyperlink"/>
                <w:bCs/>
                <w:noProof/>
              </w:rPr>
              <w:t>Operation Architecture</w:t>
            </w:r>
            <w:r w:rsidRPr="002F6661">
              <w:rPr>
                <w:rStyle w:val="Hyperlink"/>
                <w:rFonts w:ascii="Arial" w:hAnsi="Arial" w:cs="Arial"/>
                <w:bCs/>
                <w:noProof/>
              </w:rPr>
              <w:t>​</w:t>
            </w:r>
            <w:r>
              <w:rPr>
                <w:noProof/>
                <w:webHidden/>
              </w:rPr>
              <w:tab/>
            </w:r>
            <w:r>
              <w:rPr>
                <w:noProof/>
                <w:webHidden/>
              </w:rPr>
              <w:fldChar w:fldCharType="begin"/>
            </w:r>
            <w:r>
              <w:rPr>
                <w:noProof/>
                <w:webHidden/>
              </w:rPr>
              <w:instrText xml:space="preserve"> PAGEREF _Toc225798574 \h </w:instrText>
            </w:r>
            <w:r>
              <w:rPr>
                <w:noProof/>
                <w:webHidden/>
              </w:rPr>
            </w:r>
            <w:r>
              <w:rPr>
                <w:noProof/>
                <w:webHidden/>
              </w:rPr>
              <w:fldChar w:fldCharType="separate"/>
            </w:r>
            <w:r>
              <w:rPr>
                <w:noProof/>
                <w:webHidden/>
              </w:rPr>
              <w:t>23</w:t>
            </w:r>
            <w:r>
              <w:rPr>
                <w:noProof/>
                <w:webHidden/>
              </w:rPr>
              <w:fldChar w:fldCharType="end"/>
            </w:r>
          </w:hyperlink>
        </w:p>
        <w:p w14:paraId="15B72C4F" w14:textId="4957E19E" w:rsidR="00927319" w:rsidRDefault="00927319">
          <w:pPr>
            <w:pStyle w:val="TOC2"/>
            <w:tabs>
              <w:tab w:val="right" w:leader="dot" w:pos="8630"/>
            </w:tabs>
            <w:rPr>
              <w:noProof/>
              <w:kern w:val="2"/>
              <w:sz w:val="24"/>
              <w:szCs w:val="24"/>
              <w:lang w:val="en-CA" w:eastAsia="en-CA"/>
              <w14:ligatures w14:val="standardContextual"/>
            </w:rPr>
          </w:pPr>
          <w:hyperlink w:anchor="_Toc225798575" w:history="1">
            <w:r w:rsidRPr="002F6661">
              <w:rPr>
                <w:rStyle w:val="Hyperlink"/>
                <w:noProof/>
              </w:rPr>
              <w:t>Power Platform Admin Center</w:t>
            </w:r>
            <w:r>
              <w:rPr>
                <w:noProof/>
                <w:webHidden/>
              </w:rPr>
              <w:tab/>
            </w:r>
            <w:r>
              <w:rPr>
                <w:noProof/>
                <w:webHidden/>
              </w:rPr>
              <w:fldChar w:fldCharType="begin"/>
            </w:r>
            <w:r>
              <w:rPr>
                <w:noProof/>
                <w:webHidden/>
              </w:rPr>
              <w:instrText xml:space="preserve"> PAGEREF _Toc225798575 \h </w:instrText>
            </w:r>
            <w:r>
              <w:rPr>
                <w:noProof/>
                <w:webHidden/>
              </w:rPr>
            </w:r>
            <w:r>
              <w:rPr>
                <w:noProof/>
                <w:webHidden/>
              </w:rPr>
              <w:fldChar w:fldCharType="separate"/>
            </w:r>
            <w:r>
              <w:rPr>
                <w:noProof/>
                <w:webHidden/>
              </w:rPr>
              <w:t>23</w:t>
            </w:r>
            <w:r>
              <w:rPr>
                <w:noProof/>
                <w:webHidden/>
              </w:rPr>
              <w:fldChar w:fldCharType="end"/>
            </w:r>
          </w:hyperlink>
        </w:p>
        <w:p w14:paraId="2F2B8E91" w14:textId="39E6454E" w:rsidR="00927319" w:rsidRDefault="00927319">
          <w:pPr>
            <w:pStyle w:val="TOC2"/>
            <w:tabs>
              <w:tab w:val="right" w:leader="dot" w:pos="8630"/>
            </w:tabs>
            <w:rPr>
              <w:noProof/>
              <w:kern w:val="2"/>
              <w:sz w:val="24"/>
              <w:szCs w:val="24"/>
              <w:lang w:val="en-CA" w:eastAsia="en-CA"/>
              <w14:ligatures w14:val="standardContextual"/>
            </w:rPr>
          </w:pPr>
          <w:hyperlink w:anchor="_Toc225798576" w:history="1">
            <w:r w:rsidRPr="002F6661">
              <w:rPr>
                <w:rStyle w:val="Hyperlink"/>
                <w:noProof/>
              </w:rPr>
              <w:t>High Availability &amp; Disaster Recovery</w:t>
            </w:r>
            <w:r>
              <w:rPr>
                <w:noProof/>
                <w:webHidden/>
              </w:rPr>
              <w:tab/>
            </w:r>
            <w:r>
              <w:rPr>
                <w:noProof/>
                <w:webHidden/>
              </w:rPr>
              <w:fldChar w:fldCharType="begin"/>
            </w:r>
            <w:r>
              <w:rPr>
                <w:noProof/>
                <w:webHidden/>
              </w:rPr>
              <w:instrText xml:space="preserve"> PAGEREF _Toc225798576 \h </w:instrText>
            </w:r>
            <w:r>
              <w:rPr>
                <w:noProof/>
                <w:webHidden/>
              </w:rPr>
            </w:r>
            <w:r>
              <w:rPr>
                <w:noProof/>
                <w:webHidden/>
              </w:rPr>
              <w:fldChar w:fldCharType="separate"/>
            </w:r>
            <w:r>
              <w:rPr>
                <w:noProof/>
                <w:webHidden/>
              </w:rPr>
              <w:t>28</w:t>
            </w:r>
            <w:r>
              <w:rPr>
                <w:noProof/>
                <w:webHidden/>
              </w:rPr>
              <w:fldChar w:fldCharType="end"/>
            </w:r>
          </w:hyperlink>
        </w:p>
        <w:p w14:paraId="35092F89" w14:textId="0A872FE4" w:rsidR="00927319" w:rsidRDefault="00927319">
          <w:pPr>
            <w:pStyle w:val="TOC1"/>
            <w:tabs>
              <w:tab w:val="right" w:leader="dot" w:pos="8630"/>
            </w:tabs>
            <w:rPr>
              <w:noProof/>
              <w:kern w:val="2"/>
              <w:sz w:val="24"/>
              <w:szCs w:val="24"/>
              <w:lang w:val="en-CA" w:eastAsia="en-CA"/>
              <w14:ligatures w14:val="standardContextual"/>
            </w:rPr>
          </w:pPr>
          <w:hyperlink w:anchor="_Toc225798577" w:history="1">
            <w:r w:rsidRPr="002F6661">
              <w:rPr>
                <w:rStyle w:val="Hyperlink"/>
                <w:bCs/>
                <w:noProof/>
              </w:rPr>
              <w:t>Non-Functional Requirements</w:t>
            </w:r>
            <w:r w:rsidRPr="002F6661">
              <w:rPr>
                <w:rStyle w:val="Hyperlink"/>
                <w:rFonts w:ascii="Arial" w:hAnsi="Arial" w:cs="Arial"/>
                <w:bCs/>
                <w:noProof/>
              </w:rPr>
              <w:t>​</w:t>
            </w:r>
            <w:r>
              <w:rPr>
                <w:noProof/>
                <w:webHidden/>
              </w:rPr>
              <w:tab/>
            </w:r>
            <w:r>
              <w:rPr>
                <w:noProof/>
                <w:webHidden/>
              </w:rPr>
              <w:fldChar w:fldCharType="begin"/>
            </w:r>
            <w:r>
              <w:rPr>
                <w:noProof/>
                <w:webHidden/>
              </w:rPr>
              <w:instrText xml:space="preserve"> PAGEREF _Toc225798577 \h </w:instrText>
            </w:r>
            <w:r>
              <w:rPr>
                <w:noProof/>
                <w:webHidden/>
              </w:rPr>
            </w:r>
            <w:r>
              <w:rPr>
                <w:noProof/>
                <w:webHidden/>
              </w:rPr>
              <w:fldChar w:fldCharType="separate"/>
            </w:r>
            <w:r>
              <w:rPr>
                <w:noProof/>
                <w:webHidden/>
              </w:rPr>
              <w:t>31</w:t>
            </w:r>
            <w:r>
              <w:rPr>
                <w:noProof/>
                <w:webHidden/>
              </w:rPr>
              <w:fldChar w:fldCharType="end"/>
            </w:r>
          </w:hyperlink>
        </w:p>
        <w:p w14:paraId="3C7172F6" w14:textId="15541335" w:rsidR="00927319" w:rsidRDefault="00927319">
          <w:pPr>
            <w:pStyle w:val="TOC1"/>
            <w:tabs>
              <w:tab w:val="right" w:leader="dot" w:pos="8630"/>
            </w:tabs>
            <w:rPr>
              <w:noProof/>
              <w:kern w:val="2"/>
              <w:sz w:val="24"/>
              <w:szCs w:val="24"/>
              <w:lang w:val="en-CA" w:eastAsia="en-CA"/>
              <w14:ligatures w14:val="standardContextual"/>
            </w:rPr>
          </w:pPr>
          <w:hyperlink w:anchor="_Toc225798578" w:history="1">
            <w:r w:rsidRPr="002F6661">
              <w:rPr>
                <w:rStyle w:val="Hyperlink"/>
                <w:bCs/>
                <w:noProof/>
              </w:rPr>
              <w:t>Annexure</w:t>
            </w:r>
            <w:r w:rsidRPr="002F6661">
              <w:rPr>
                <w:rStyle w:val="Hyperlink"/>
                <w:rFonts w:ascii="Arial" w:hAnsi="Arial" w:cs="Arial"/>
                <w:bCs/>
                <w:noProof/>
              </w:rPr>
              <w:t>​</w:t>
            </w:r>
            <w:r>
              <w:rPr>
                <w:noProof/>
                <w:webHidden/>
              </w:rPr>
              <w:tab/>
            </w:r>
            <w:r>
              <w:rPr>
                <w:noProof/>
                <w:webHidden/>
              </w:rPr>
              <w:fldChar w:fldCharType="begin"/>
            </w:r>
            <w:r>
              <w:rPr>
                <w:noProof/>
                <w:webHidden/>
              </w:rPr>
              <w:instrText xml:space="preserve"> PAGEREF _Toc225798578 \h </w:instrText>
            </w:r>
            <w:r>
              <w:rPr>
                <w:noProof/>
                <w:webHidden/>
              </w:rPr>
            </w:r>
            <w:r>
              <w:rPr>
                <w:noProof/>
                <w:webHidden/>
              </w:rPr>
              <w:fldChar w:fldCharType="separate"/>
            </w:r>
            <w:r>
              <w:rPr>
                <w:noProof/>
                <w:webHidden/>
              </w:rPr>
              <w:t>31</w:t>
            </w:r>
            <w:r>
              <w:rPr>
                <w:noProof/>
                <w:webHidden/>
              </w:rPr>
              <w:fldChar w:fldCharType="end"/>
            </w:r>
          </w:hyperlink>
        </w:p>
        <w:p w14:paraId="67541930" w14:textId="7F6F1D96" w:rsidR="00927319" w:rsidRDefault="00927319">
          <w:pPr>
            <w:pStyle w:val="TOC2"/>
            <w:tabs>
              <w:tab w:val="right" w:leader="dot" w:pos="8630"/>
            </w:tabs>
            <w:rPr>
              <w:noProof/>
              <w:kern w:val="2"/>
              <w:sz w:val="24"/>
              <w:szCs w:val="24"/>
              <w:lang w:val="en-CA" w:eastAsia="en-CA"/>
              <w14:ligatures w14:val="standardContextual"/>
            </w:rPr>
          </w:pPr>
          <w:hyperlink w:anchor="_Toc225798579" w:history="1">
            <w:r w:rsidRPr="002F6661">
              <w:rPr>
                <w:rStyle w:val="Hyperlink"/>
                <w:bCs/>
                <w:noProof/>
              </w:rPr>
              <w:t>Coding Standards and Best Practices</w:t>
            </w:r>
            <w:r>
              <w:rPr>
                <w:noProof/>
                <w:webHidden/>
              </w:rPr>
              <w:tab/>
            </w:r>
            <w:r>
              <w:rPr>
                <w:noProof/>
                <w:webHidden/>
              </w:rPr>
              <w:fldChar w:fldCharType="begin"/>
            </w:r>
            <w:r>
              <w:rPr>
                <w:noProof/>
                <w:webHidden/>
              </w:rPr>
              <w:instrText xml:space="preserve"> PAGEREF _Toc225798579 \h </w:instrText>
            </w:r>
            <w:r>
              <w:rPr>
                <w:noProof/>
                <w:webHidden/>
              </w:rPr>
            </w:r>
            <w:r>
              <w:rPr>
                <w:noProof/>
                <w:webHidden/>
              </w:rPr>
              <w:fldChar w:fldCharType="separate"/>
            </w:r>
            <w:r>
              <w:rPr>
                <w:noProof/>
                <w:webHidden/>
              </w:rPr>
              <w:t>31</w:t>
            </w:r>
            <w:r>
              <w:rPr>
                <w:noProof/>
                <w:webHidden/>
              </w:rPr>
              <w:fldChar w:fldCharType="end"/>
            </w:r>
          </w:hyperlink>
        </w:p>
        <w:p w14:paraId="73529782" w14:textId="20572DC4" w:rsidR="00B9546B" w:rsidRDefault="00B9546B" w:rsidP="00B9546B">
          <w:pPr>
            <w:rPr>
              <w:rStyle w:val="Strong"/>
              <w:b w:val="0"/>
            </w:rPr>
          </w:pPr>
          <w:r w:rsidRPr="005669EF">
            <w:rPr>
              <w:rFonts w:cstheme="minorHAnsi"/>
              <w:b/>
              <w:bCs/>
              <w:caps/>
              <w:noProof/>
              <w:sz w:val="20"/>
              <w:szCs w:val="20"/>
            </w:rPr>
            <w:fldChar w:fldCharType="end"/>
          </w:r>
        </w:p>
      </w:sdtContent>
    </w:sdt>
    <w:p w14:paraId="428B4A4A" w14:textId="77777777" w:rsidR="00B9546B" w:rsidRDefault="00B9546B" w:rsidP="00B9546B">
      <w:pPr>
        <w:spacing w:line="259" w:lineRule="auto"/>
        <w:rPr>
          <w:b/>
          <w:kern w:val="28"/>
          <w:sz w:val="40"/>
          <w:lang w:eastAsia="ja-JP"/>
        </w:rPr>
      </w:pPr>
      <w:r>
        <w:br w:type="page"/>
      </w:r>
    </w:p>
    <w:p w14:paraId="024276D3" w14:textId="77777777" w:rsidR="00B9546B" w:rsidRDefault="00B9546B" w:rsidP="00B9546B">
      <w:pPr>
        <w:pStyle w:val="Heading1"/>
        <w:rPr>
          <w:rStyle w:val="Strong"/>
          <w:b w:val="0"/>
          <w:bCs w:val="0"/>
        </w:rPr>
      </w:pPr>
      <w:bookmarkStart w:id="3" w:name="_Toc534884528"/>
      <w:bookmarkStart w:id="4" w:name="_Toc534884530"/>
      <w:bookmarkStart w:id="5" w:name="_Toc2870956"/>
      <w:bookmarkStart w:id="6" w:name="_Toc2871726"/>
      <w:bookmarkStart w:id="7" w:name="_Toc2893623"/>
      <w:bookmarkStart w:id="8" w:name="_Toc225798564"/>
      <w:bookmarkEnd w:id="3"/>
      <w:r>
        <w:rPr>
          <w:rStyle w:val="Strong"/>
          <w:b w:val="0"/>
        </w:rPr>
        <w:lastRenderedPageBreak/>
        <w:t>Glossary</w:t>
      </w:r>
      <w:bookmarkEnd w:id="8"/>
    </w:p>
    <w:tbl>
      <w:tblPr>
        <w:tblStyle w:val="TableGrid"/>
        <w:tblW w:w="9720" w:type="dxa"/>
        <w:tblInd w:w="-5" w:type="dxa"/>
        <w:tblLook w:val="04A0" w:firstRow="1" w:lastRow="0" w:firstColumn="1" w:lastColumn="0" w:noHBand="0" w:noVBand="1"/>
      </w:tblPr>
      <w:tblGrid>
        <w:gridCol w:w="1530"/>
        <w:gridCol w:w="8190"/>
      </w:tblGrid>
      <w:tr w:rsidR="00B9546B" w14:paraId="67F19FBD" w14:textId="77777777" w:rsidTr="00577BAD">
        <w:tc>
          <w:tcPr>
            <w:tcW w:w="1530" w:type="dxa"/>
          </w:tcPr>
          <w:p w14:paraId="4AD52E1B" w14:textId="77777777" w:rsidR="00B9546B" w:rsidRPr="00B56E7A" w:rsidRDefault="00B9546B" w:rsidP="00577BAD">
            <w:pPr>
              <w:jc w:val="center"/>
              <w:rPr>
                <w:rFonts w:cstheme="minorHAnsi"/>
                <w:b/>
                <w:bCs/>
                <w:lang w:eastAsia="ja-JP"/>
              </w:rPr>
            </w:pPr>
            <w:r w:rsidRPr="00B56E7A">
              <w:rPr>
                <w:rFonts w:cstheme="minorHAnsi"/>
                <w:b/>
                <w:bCs/>
                <w:lang w:eastAsia="ja-JP"/>
              </w:rPr>
              <w:t>Term</w:t>
            </w:r>
          </w:p>
        </w:tc>
        <w:tc>
          <w:tcPr>
            <w:tcW w:w="8190" w:type="dxa"/>
          </w:tcPr>
          <w:p w14:paraId="6F569727" w14:textId="77777777" w:rsidR="00B9546B" w:rsidRPr="00B56E7A" w:rsidRDefault="00B9546B" w:rsidP="00577BAD">
            <w:pPr>
              <w:jc w:val="center"/>
              <w:rPr>
                <w:rFonts w:cstheme="minorHAnsi"/>
                <w:b/>
                <w:bCs/>
                <w:lang w:eastAsia="ja-JP"/>
              </w:rPr>
            </w:pPr>
            <w:r w:rsidRPr="00B56E7A">
              <w:rPr>
                <w:rFonts w:cstheme="minorHAnsi"/>
                <w:b/>
                <w:bCs/>
                <w:lang w:eastAsia="ja-JP"/>
              </w:rPr>
              <w:t>De</w:t>
            </w:r>
            <w:r>
              <w:rPr>
                <w:rFonts w:cstheme="minorHAnsi"/>
                <w:b/>
                <w:bCs/>
                <w:lang w:eastAsia="ja-JP"/>
              </w:rPr>
              <w:t>finition</w:t>
            </w:r>
          </w:p>
        </w:tc>
      </w:tr>
      <w:tr w:rsidR="00B9546B" w14:paraId="0B81493A" w14:textId="77777777" w:rsidTr="00577BAD">
        <w:tc>
          <w:tcPr>
            <w:tcW w:w="1530" w:type="dxa"/>
          </w:tcPr>
          <w:p w14:paraId="3B89F724"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D365 CE</w:t>
            </w:r>
          </w:p>
        </w:tc>
        <w:tc>
          <w:tcPr>
            <w:tcW w:w="8190" w:type="dxa"/>
          </w:tcPr>
          <w:p w14:paraId="36DB05FB" w14:textId="77777777" w:rsidR="00B9546B" w:rsidRPr="00E02AA5" w:rsidRDefault="00B9546B" w:rsidP="00577BAD">
            <w:pPr>
              <w:rPr>
                <w:rFonts w:cstheme="minorHAnsi"/>
                <w:sz w:val="18"/>
                <w:szCs w:val="18"/>
                <w:lang w:eastAsia="ja-JP"/>
              </w:rPr>
            </w:pPr>
            <w:r w:rsidRPr="00E02AA5">
              <w:rPr>
                <w:rFonts w:cstheme="minorHAnsi"/>
                <w:sz w:val="18"/>
                <w:szCs w:val="18"/>
                <w:lang w:eastAsia="ja-JP"/>
              </w:rPr>
              <w:t xml:space="preserve">Microsoft Dynamics 365 Customer Engagement is Dynamics CRM </w:t>
            </w:r>
            <w:r>
              <w:rPr>
                <w:rFonts w:cstheme="minorHAnsi"/>
                <w:sz w:val="18"/>
                <w:szCs w:val="18"/>
                <w:lang w:eastAsia="ja-JP"/>
              </w:rPr>
              <w:t>solution</w:t>
            </w:r>
          </w:p>
        </w:tc>
      </w:tr>
      <w:tr w:rsidR="00B9546B" w14:paraId="69AF5709" w14:textId="77777777" w:rsidTr="00577BAD">
        <w:tc>
          <w:tcPr>
            <w:tcW w:w="1530" w:type="dxa"/>
          </w:tcPr>
          <w:p w14:paraId="79E2DDC7" w14:textId="77777777" w:rsidR="00B9546B" w:rsidRPr="00AB1B1D" w:rsidRDefault="00B9546B" w:rsidP="00577BAD">
            <w:pPr>
              <w:jc w:val="center"/>
              <w:rPr>
                <w:rFonts w:cstheme="minorHAnsi"/>
                <w:sz w:val="18"/>
                <w:szCs w:val="18"/>
                <w:lang w:eastAsia="ja-JP"/>
              </w:rPr>
            </w:pPr>
            <w:r w:rsidRPr="00AB1B1D">
              <w:rPr>
                <w:rFonts w:cstheme="minorHAnsi"/>
                <w:sz w:val="18"/>
                <w:szCs w:val="18"/>
                <w:lang w:eastAsia="ja-JP"/>
              </w:rPr>
              <w:t>UI</w:t>
            </w:r>
          </w:p>
        </w:tc>
        <w:tc>
          <w:tcPr>
            <w:tcW w:w="8190" w:type="dxa"/>
          </w:tcPr>
          <w:p w14:paraId="0F6325D7" w14:textId="77777777" w:rsidR="00B9546B" w:rsidRPr="00AB1B1D" w:rsidRDefault="00B9546B" w:rsidP="00577BAD">
            <w:pPr>
              <w:rPr>
                <w:rFonts w:cstheme="minorHAnsi"/>
                <w:sz w:val="18"/>
                <w:szCs w:val="18"/>
                <w:lang w:eastAsia="ja-JP"/>
              </w:rPr>
            </w:pPr>
            <w:r w:rsidRPr="00AB1B1D">
              <w:rPr>
                <w:rFonts w:cstheme="minorHAnsi"/>
                <w:sz w:val="18"/>
                <w:szCs w:val="18"/>
                <w:lang w:eastAsia="ja-JP"/>
              </w:rPr>
              <w:t>User Interface</w:t>
            </w:r>
          </w:p>
        </w:tc>
      </w:tr>
      <w:tr w:rsidR="00B9546B" w14:paraId="3DAE4382" w14:textId="77777777" w:rsidTr="00577BAD">
        <w:tc>
          <w:tcPr>
            <w:tcW w:w="1530" w:type="dxa"/>
          </w:tcPr>
          <w:p w14:paraId="06AADB60"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CDS</w:t>
            </w:r>
          </w:p>
        </w:tc>
        <w:tc>
          <w:tcPr>
            <w:tcW w:w="8190" w:type="dxa"/>
          </w:tcPr>
          <w:p w14:paraId="63AEA2F4" w14:textId="77777777" w:rsidR="00B9546B" w:rsidRPr="00E02AA5" w:rsidRDefault="00B9546B" w:rsidP="00577BAD">
            <w:pPr>
              <w:rPr>
                <w:rFonts w:cstheme="minorHAnsi"/>
                <w:sz w:val="18"/>
                <w:szCs w:val="18"/>
                <w:lang w:eastAsia="ja-JP"/>
              </w:rPr>
            </w:pPr>
            <w:r w:rsidRPr="00E02AA5">
              <w:rPr>
                <w:rFonts w:cstheme="minorHAnsi"/>
                <w:sz w:val="18"/>
                <w:szCs w:val="18"/>
                <w:lang w:eastAsia="ja-JP"/>
              </w:rPr>
              <w:t>Common Data Service</w:t>
            </w:r>
            <w:r>
              <w:rPr>
                <w:rFonts w:cstheme="minorHAnsi"/>
                <w:sz w:val="18"/>
                <w:szCs w:val="18"/>
                <w:lang w:eastAsia="ja-JP"/>
              </w:rPr>
              <w:t xml:space="preserve"> is base set of standard entities that come with D365</w:t>
            </w:r>
          </w:p>
        </w:tc>
      </w:tr>
      <w:tr w:rsidR="00B9546B" w14:paraId="3A95975E" w14:textId="77777777" w:rsidTr="00577BAD">
        <w:tc>
          <w:tcPr>
            <w:tcW w:w="1530" w:type="dxa"/>
          </w:tcPr>
          <w:p w14:paraId="61609609"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SSIS</w:t>
            </w:r>
          </w:p>
        </w:tc>
        <w:tc>
          <w:tcPr>
            <w:tcW w:w="8190" w:type="dxa"/>
          </w:tcPr>
          <w:p w14:paraId="5168BFDE" w14:textId="77777777" w:rsidR="00B9546B" w:rsidRPr="00E02AA5" w:rsidRDefault="00B9546B" w:rsidP="00577BAD">
            <w:pPr>
              <w:rPr>
                <w:rFonts w:cstheme="minorHAnsi"/>
                <w:sz w:val="18"/>
                <w:szCs w:val="18"/>
                <w:lang w:eastAsia="ja-JP"/>
              </w:rPr>
            </w:pPr>
            <w:r w:rsidRPr="00E02AA5">
              <w:rPr>
                <w:rFonts w:cstheme="minorHAnsi"/>
                <w:sz w:val="18"/>
                <w:szCs w:val="18"/>
                <w:lang w:eastAsia="ja-JP"/>
              </w:rPr>
              <w:t>S</w:t>
            </w:r>
            <w:r>
              <w:rPr>
                <w:rFonts w:cstheme="minorHAnsi"/>
                <w:sz w:val="18"/>
                <w:szCs w:val="18"/>
                <w:lang w:eastAsia="ja-JP"/>
              </w:rPr>
              <w:t>QL</w:t>
            </w:r>
            <w:r w:rsidRPr="00E02AA5">
              <w:rPr>
                <w:rFonts w:cstheme="minorHAnsi"/>
                <w:sz w:val="18"/>
                <w:szCs w:val="18"/>
                <w:lang w:eastAsia="ja-JP"/>
              </w:rPr>
              <w:t xml:space="preserve"> Server Integration S</w:t>
            </w:r>
            <w:r>
              <w:rPr>
                <w:rFonts w:cstheme="minorHAnsi"/>
                <w:sz w:val="18"/>
                <w:szCs w:val="18"/>
                <w:lang w:eastAsia="ja-JP"/>
              </w:rPr>
              <w:t>e</w:t>
            </w:r>
            <w:r w:rsidRPr="00E02AA5">
              <w:rPr>
                <w:rFonts w:cstheme="minorHAnsi"/>
                <w:sz w:val="18"/>
                <w:szCs w:val="18"/>
                <w:lang w:eastAsia="ja-JP"/>
              </w:rPr>
              <w:t>rvices</w:t>
            </w:r>
          </w:p>
        </w:tc>
      </w:tr>
      <w:tr w:rsidR="00B9546B" w14:paraId="2154E640" w14:textId="77777777" w:rsidTr="00577BAD">
        <w:tc>
          <w:tcPr>
            <w:tcW w:w="1530" w:type="dxa"/>
          </w:tcPr>
          <w:p w14:paraId="17DCC452"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ODS</w:t>
            </w:r>
          </w:p>
        </w:tc>
        <w:tc>
          <w:tcPr>
            <w:tcW w:w="8190" w:type="dxa"/>
          </w:tcPr>
          <w:p w14:paraId="0B644918" w14:textId="77777777" w:rsidR="00B9546B" w:rsidRPr="00E02AA5" w:rsidRDefault="00B9546B" w:rsidP="00577BAD">
            <w:pPr>
              <w:rPr>
                <w:rFonts w:cstheme="minorHAnsi"/>
                <w:sz w:val="18"/>
                <w:szCs w:val="18"/>
                <w:lang w:eastAsia="ja-JP"/>
              </w:rPr>
            </w:pPr>
            <w:r>
              <w:rPr>
                <w:rFonts w:cstheme="minorHAnsi"/>
                <w:sz w:val="18"/>
                <w:szCs w:val="18"/>
                <w:lang w:eastAsia="ja-JP"/>
              </w:rPr>
              <w:t xml:space="preserve">Operational Data Store is our custom DB that replicated D365 data on azure </w:t>
            </w:r>
            <w:proofErr w:type="spellStart"/>
            <w:r>
              <w:rPr>
                <w:rFonts w:cstheme="minorHAnsi"/>
                <w:sz w:val="18"/>
                <w:szCs w:val="18"/>
                <w:lang w:eastAsia="ja-JP"/>
              </w:rPr>
              <w:t>sql</w:t>
            </w:r>
            <w:proofErr w:type="spellEnd"/>
          </w:p>
        </w:tc>
      </w:tr>
      <w:tr w:rsidR="00B9546B" w14:paraId="233E6A8E" w14:textId="77777777" w:rsidTr="00577BAD">
        <w:tc>
          <w:tcPr>
            <w:tcW w:w="1530" w:type="dxa"/>
          </w:tcPr>
          <w:p w14:paraId="5111F87F"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NFR</w:t>
            </w:r>
          </w:p>
        </w:tc>
        <w:tc>
          <w:tcPr>
            <w:tcW w:w="8190" w:type="dxa"/>
          </w:tcPr>
          <w:p w14:paraId="3976F269" w14:textId="77777777" w:rsidR="00B9546B" w:rsidRPr="00E02AA5" w:rsidRDefault="00B9546B" w:rsidP="00577BAD">
            <w:pPr>
              <w:rPr>
                <w:rFonts w:cstheme="minorHAnsi"/>
                <w:sz w:val="18"/>
                <w:szCs w:val="18"/>
                <w:lang w:eastAsia="ja-JP"/>
              </w:rPr>
            </w:pPr>
            <w:r>
              <w:rPr>
                <w:rFonts w:cstheme="minorHAnsi"/>
                <w:sz w:val="18"/>
                <w:szCs w:val="18"/>
                <w:lang w:eastAsia="ja-JP"/>
              </w:rPr>
              <w:t>Non-Functional Requirements</w:t>
            </w:r>
          </w:p>
        </w:tc>
      </w:tr>
      <w:tr w:rsidR="00B9546B" w14:paraId="77D50187" w14:textId="77777777" w:rsidTr="00577BAD">
        <w:tc>
          <w:tcPr>
            <w:tcW w:w="1530" w:type="dxa"/>
          </w:tcPr>
          <w:p w14:paraId="2C8A9D35"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O365</w:t>
            </w:r>
          </w:p>
        </w:tc>
        <w:tc>
          <w:tcPr>
            <w:tcW w:w="8190" w:type="dxa"/>
          </w:tcPr>
          <w:p w14:paraId="5CBDC901" w14:textId="77777777" w:rsidR="00B9546B" w:rsidRPr="00E02AA5" w:rsidRDefault="00B9546B" w:rsidP="00577BAD">
            <w:pPr>
              <w:rPr>
                <w:rFonts w:cstheme="minorHAnsi"/>
                <w:sz w:val="18"/>
                <w:szCs w:val="18"/>
                <w:lang w:eastAsia="ja-JP"/>
              </w:rPr>
            </w:pPr>
            <w:r>
              <w:rPr>
                <w:rFonts w:cstheme="minorHAnsi"/>
                <w:sz w:val="18"/>
                <w:szCs w:val="18"/>
                <w:lang w:eastAsia="ja-JP"/>
              </w:rPr>
              <w:t>Office 365</w:t>
            </w:r>
          </w:p>
        </w:tc>
      </w:tr>
      <w:tr w:rsidR="00B9546B" w14:paraId="31AA7B8D" w14:textId="77777777" w:rsidTr="00577BAD">
        <w:tc>
          <w:tcPr>
            <w:tcW w:w="1530" w:type="dxa"/>
          </w:tcPr>
          <w:p w14:paraId="41A893E6"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DLP</w:t>
            </w:r>
          </w:p>
        </w:tc>
        <w:tc>
          <w:tcPr>
            <w:tcW w:w="8190" w:type="dxa"/>
          </w:tcPr>
          <w:p w14:paraId="7B3EC222" w14:textId="77777777" w:rsidR="00B9546B" w:rsidRPr="00E02AA5" w:rsidRDefault="00B9546B" w:rsidP="00577BAD">
            <w:pPr>
              <w:rPr>
                <w:rFonts w:cstheme="minorHAnsi"/>
                <w:sz w:val="18"/>
                <w:szCs w:val="18"/>
                <w:lang w:eastAsia="ja-JP"/>
              </w:rPr>
            </w:pPr>
            <w:r>
              <w:rPr>
                <w:rFonts w:cstheme="minorHAnsi"/>
                <w:sz w:val="18"/>
                <w:szCs w:val="18"/>
                <w:lang w:eastAsia="ja-JP"/>
              </w:rPr>
              <w:t>Data Leak Protection</w:t>
            </w:r>
          </w:p>
        </w:tc>
      </w:tr>
      <w:tr w:rsidR="00B9546B" w14:paraId="0F86DA47" w14:textId="77777777" w:rsidTr="00577BAD">
        <w:tc>
          <w:tcPr>
            <w:tcW w:w="1530" w:type="dxa"/>
          </w:tcPr>
          <w:p w14:paraId="7452AAF5"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CRUD</w:t>
            </w:r>
          </w:p>
        </w:tc>
        <w:tc>
          <w:tcPr>
            <w:tcW w:w="8190" w:type="dxa"/>
          </w:tcPr>
          <w:p w14:paraId="227577EF" w14:textId="77777777" w:rsidR="00B9546B" w:rsidRPr="00E02AA5" w:rsidRDefault="00B9546B" w:rsidP="00577BAD">
            <w:pPr>
              <w:rPr>
                <w:rFonts w:cstheme="minorHAnsi"/>
                <w:sz w:val="18"/>
                <w:szCs w:val="18"/>
                <w:lang w:eastAsia="ja-JP"/>
              </w:rPr>
            </w:pPr>
            <w:r>
              <w:rPr>
                <w:rFonts w:cstheme="minorHAnsi"/>
                <w:sz w:val="18"/>
                <w:szCs w:val="18"/>
                <w:lang w:eastAsia="ja-JP"/>
              </w:rPr>
              <w:t>Create Read Update Delete Operations</w:t>
            </w:r>
          </w:p>
        </w:tc>
      </w:tr>
      <w:tr w:rsidR="00B9546B" w14:paraId="550AE919" w14:textId="77777777" w:rsidTr="00577BAD">
        <w:tc>
          <w:tcPr>
            <w:tcW w:w="1530" w:type="dxa"/>
          </w:tcPr>
          <w:p w14:paraId="43709016"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OOB/OOTB</w:t>
            </w:r>
          </w:p>
        </w:tc>
        <w:tc>
          <w:tcPr>
            <w:tcW w:w="8190" w:type="dxa"/>
          </w:tcPr>
          <w:p w14:paraId="505481F8" w14:textId="77777777" w:rsidR="00B9546B" w:rsidRPr="00E02AA5" w:rsidRDefault="00B9546B" w:rsidP="00577BAD">
            <w:pPr>
              <w:rPr>
                <w:rFonts w:cstheme="minorHAnsi"/>
                <w:sz w:val="18"/>
                <w:szCs w:val="18"/>
                <w:lang w:eastAsia="ja-JP"/>
              </w:rPr>
            </w:pPr>
            <w:r>
              <w:rPr>
                <w:rFonts w:cstheme="minorHAnsi"/>
                <w:sz w:val="18"/>
                <w:szCs w:val="18"/>
                <w:lang w:eastAsia="ja-JP"/>
              </w:rPr>
              <w:t>Out of the Box</w:t>
            </w:r>
          </w:p>
        </w:tc>
      </w:tr>
      <w:tr w:rsidR="00B9546B" w14:paraId="7F997E5E" w14:textId="77777777" w:rsidTr="00577BAD">
        <w:tc>
          <w:tcPr>
            <w:tcW w:w="1530" w:type="dxa"/>
          </w:tcPr>
          <w:p w14:paraId="1E9D5467"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DC</w:t>
            </w:r>
          </w:p>
        </w:tc>
        <w:tc>
          <w:tcPr>
            <w:tcW w:w="8190" w:type="dxa"/>
          </w:tcPr>
          <w:p w14:paraId="14BBB19D" w14:textId="77777777" w:rsidR="00B9546B" w:rsidRPr="00E02AA5" w:rsidRDefault="00B9546B" w:rsidP="00577BAD">
            <w:pPr>
              <w:rPr>
                <w:rFonts w:cstheme="minorHAnsi"/>
                <w:sz w:val="18"/>
                <w:szCs w:val="18"/>
                <w:lang w:eastAsia="ja-JP"/>
              </w:rPr>
            </w:pPr>
            <w:r>
              <w:rPr>
                <w:rFonts w:cstheme="minorHAnsi"/>
                <w:sz w:val="18"/>
                <w:szCs w:val="18"/>
                <w:lang w:eastAsia="ja-JP"/>
              </w:rPr>
              <w:t>Data Centre</w:t>
            </w:r>
          </w:p>
        </w:tc>
      </w:tr>
      <w:tr w:rsidR="00B9546B" w14:paraId="08A6006D" w14:textId="77777777" w:rsidTr="00577BAD">
        <w:tc>
          <w:tcPr>
            <w:tcW w:w="1530" w:type="dxa"/>
          </w:tcPr>
          <w:p w14:paraId="3E91CE0A"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HA</w:t>
            </w:r>
          </w:p>
        </w:tc>
        <w:tc>
          <w:tcPr>
            <w:tcW w:w="8190" w:type="dxa"/>
          </w:tcPr>
          <w:p w14:paraId="7A9A3311" w14:textId="77777777" w:rsidR="00B9546B" w:rsidRPr="00E02AA5" w:rsidRDefault="00B9546B" w:rsidP="00577BAD">
            <w:pPr>
              <w:rPr>
                <w:rFonts w:cstheme="minorHAnsi"/>
                <w:sz w:val="18"/>
                <w:szCs w:val="18"/>
                <w:lang w:eastAsia="ja-JP"/>
              </w:rPr>
            </w:pPr>
            <w:r>
              <w:rPr>
                <w:rFonts w:cstheme="minorHAnsi"/>
                <w:sz w:val="18"/>
                <w:szCs w:val="18"/>
                <w:lang w:eastAsia="ja-JP"/>
              </w:rPr>
              <w:t>High Availability</w:t>
            </w:r>
          </w:p>
        </w:tc>
      </w:tr>
      <w:tr w:rsidR="00B9546B" w14:paraId="5FA3F4F9" w14:textId="77777777" w:rsidTr="00577BAD">
        <w:tc>
          <w:tcPr>
            <w:tcW w:w="1530" w:type="dxa"/>
          </w:tcPr>
          <w:p w14:paraId="636B02C7"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VMSS</w:t>
            </w:r>
          </w:p>
        </w:tc>
        <w:tc>
          <w:tcPr>
            <w:tcW w:w="8190" w:type="dxa"/>
          </w:tcPr>
          <w:p w14:paraId="1B567A71" w14:textId="77777777" w:rsidR="00B9546B" w:rsidRPr="00E02AA5" w:rsidRDefault="00B9546B" w:rsidP="00577BAD">
            <w:pPr>
              <w:rPr>
                <w:rFonts w:cstheme="minorHAnsi"/>
                <w:sz w:val="18"/>
                <w:szCs w:val="18"/>
                <w:lang w:eastAsia="ja-JP"/>
              </w:rPr>
            </w:pPr>
            <w:r>
              <w:rPr>
                <w:rFonts w:cstheme="minorHAnsi"/>
                <w:sz w:val="18"/>
                <w:szCs w:val="18"/>
                <w:lang w:eastAsia="ja-JP"/>
              </w:rPr>
              <w:t>Virtual Machine Scale Set are groups of individual VMs within Azure that can be configured &amp; managed as a single unit</w:t>
            </w:r>
          </w:p>
        </w:tc>
      </w:tr>
      <w:tr w:rsidR="00B9546B" w14:paraId="3E795B74" w14:textId="77777777" w:rsidTr="00577BAD">
        <w:tc>
          <w:tcPr>
            <w:tcW w:w="1530" w:type="dxa"/>
          </w:tcPr>
          <w:p w14:paraId="2FF9EFF1"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SLB</w:t>
            </w:r>
          </w:p>
        </w:tc>
        <w:tc>
          <w:tcPr>
            <w:tcW w:w="8190" w:type="dxa"/>
          </w:tcPr>
          <w:p w14:paraId="2276B137" w14:textId="77777777" w:rsidR="00B9546B" w:rsidRPr="00E02AA5" w:rsidRDefault="00B9546B" w:rsidP="00577BAD">
            <w:pPr>
              <w:rPr>
                <w:rFonts w:cstheme="minorHAnsi"/>
                <w:sz w:val="18"/>
                <w:szCs w:val="18"/>
                <w:lang w:eastAsia="ja-JP"/>
              </w:rPr>
            </w:pPr>
            <w:r>
              <w:rPr>
                <w:rFonts w:cstheme="minorHAnsi"/>
                <w:sz w:val="18"/>
                <w:szCs w:val="18"/>
                <w:lang w:eastAsia="ja-JP"/>
              </w:rPr>
              <w:t>Software Load Balancer</w:t>
            </w:r>
          </w:p>
        </w:tc>
      </w:tr>
      <w:tr w:rsidR="00B9546B" w14:paraId="3A231A5B" w14:textId="77777777" w:rsidTr="00577BAD">
        <w:tc>
          <w:tcPr>
            <w:tcW w:w="1530" w:type="dxa"/>
          </w:tcPr>
          <w:p w14:paraId="50B64E20"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LRS</w:t>
            </w:r>
          </w:p>
        </w:tc>
        <w:tc>
          <w:tcPr>
            <w:tcW w:w="8190" w:type="dxa"/>
          </w:tcPr>
          <w:p w14:paraId="7CE00B6C" w14:textId="77777777" w:rsidR="00B9546B" w:rsidRPr="00E02AA5" w:rsidRDefault="00B9546B" w:rsidP="00577BAD">
            <w:pPr>
              <w:rPr>
                <w:rFonts w:cstheme="minorHAnsi"/>
                <w:sz w:val="18"/>
                <w:szCs w:val="18"/>
                <w:lang w:eastAsia="ja-JP"/>
              </w:rPr>
            </w:pPr>
            <w:r>
              <w:rPr>
                <w:rFonts w:cstheme="minorHAnsi"/>
                <w:sz w:val="18"/>
                <w:szCs w:val="18"/>
                <w:lang w:eastAsia="ja-JP"/>
              </w:rPr>
              <w:t>Local Redundant Storage replicates data within a single physical location in the primary region</w:t>
            </w:r>
          </w:p>
        </w:tc>
      </w:tr>
      <w:tr w:rsidR="00B9546B" w14:paraId="75D7177C" w14:textId="77777777" w:rsidTr="00577BAD">
        <w:tc>
          <w:tcPr>
            <w:tcW w:w="1530" w:type="dxa"/>
          </w:tcPr>
          <w:p w14:paraId="6FB6F317"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GRS</w:t>
            </w:r>
          </w:p>
        </w:tc>
        <w:tc>
          <w:tcPr>
            <w:tcW w:w="8190" w:type="dxa"/>
          </w:tcPr>
          <w:p w14:paraId="5898B7FC" w14:textId="77777777" w:rsidR="00B9546B" w:rsidRPr="00E02AA5" w:rsidRDefault="00B9546B" w:rsidP="00577BAD">
            <w:pPr>
              <w:rPr>
                <w:rFonts w:cstheme="minorHAnsi"/>
                <w:sz w:val="18"/>
                <w:szCs w:val="18"/>
                <w:lang w:eastAsia="ja-JP"/>
              </w:rPr>
            </w:pPr>
            <w:r>
              <w:rPr>
                <w:rFonts w:cstheme="minorHAnsi"/>
                <w:sz w:val="18"/>
                <w:szCs w:val="18"/>
                <w:lang w:eastAsia="ja-JP"/>
              </w:rPr>
              <w:t>Geo Redundant Storage copies data synchronously within a single physical location in primary region and then copies the data asynchronously to a single physical location in a secondary location (away from primary region)</w:t>
            </w:r>
          </w:p>
        </w:tc>
      </w:tr>
      <w:tr w:rsidR="00B9546B" w14:paraId="44790AD8" w14:textId="77777777" w:rsidTr="00577BAD">
        <w:tc>
          <w:tcPr>
            <w:tcW w:w="1530" w:type="dxa"/>
          </w:tcPr>
          <w:p w14:paraId="57ACE130"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TDD</w:t>
            </w:r>
          </w:p>
        </w:tc>
        <w:tc>
          <w:tcPr>
            <w:tcW w:w="8190" w:type="dxa"/>
          </w:tcPr>
          <w:p w14:paraId="1E47D312" w14:textId="77777777" w:rsidR="00B9546B" w:rsidRPr="00E02AA5" w:rsidRDefault="00B9546B" w:rsidP="00577BAD">
            <w:pPr>
              <w:rPr>
                <w:rFonts w:cstheme="minorHAnsi"/>
                <w:sz w:val="18"/>
                <w:szCs w:val="18"/>
                <w:lang w:eastAsia="ja-JP"/>
              </w:rPr>
            </w:pPr>
            <w:r>
              <w:rPr>
                <w:rFonts w:cstheme="minorHAnsi"/>
                <w:sz w:val="18"/>
                <w:szCs w:val="18"/>
                <w:lang w:eastAsia="ja-JP"/>
              </w:rPr>
              <w:t>Technical Design Document is the detailed design document that will be prepared during project</w:t>
            </w:r>
          </w:p>
        </w:tc>
      </w:tr>
      <w:tr w:rsidR="00B9546B" w14:paraId="495C86CC" w14:textId="77777777" w:rsidTr="00577BAD">
        <w:tc>
          <w:tcPr>
            <w:tcW w:w="1530" w:type="dxa"/>
          </w:tcPr>
          <w:p w14:paraId="72A1C7DF"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SDK</w:t>
            </w:r>
          </w:p>
        </w:tc>
        <w:tc>
          <w:tcPr>
            <w:tcW w:w="8190" w:type="dxa"/>
          </w:tcPr>
          <w:p w14:paraId="437DBA2F" w14:textId="77777777" w:rsidR="00B9546B" w:rsidRPr="00E02AA5" w:rsidRDefault="00B9546B" w:rsidP="00577BAD">
            <w:pPr>
              <w:rPr>
                <w:rFonts w:cstheme="minorHAnsi"/>
                <w:sz w:val="18"/>
                <w:szCs w:val="18"/>
                <w:lang w:eastAsia="ja-JP"/>
              </w:rPr>
            </w:pPr>
            <w:r>
              <w:rPr>
                <w:rFonts w:cstheme="minorHAnsi"/>
                <w:sz w:val="18"/>
                <w:szCs w:val="18"/>
                <w:lang w:eastAsia="ja-JP"/>
              </w:rPr>
              <w:t>Software Development Kit is a collection of software development tools</w:t>
            </w:r>
          </w:p>
        </w:tc>
      </w:tr>
      <w:tr w:rsidR="00B9546B" w14:paraId="37F2C93C" w14:textId="77777777" w:rsidTr="00577BAD">
        <w:tc>
          <w:tcPr>
            <w:tcW w:w="1530" w:type="dxa"/>
          </w:tcPr>
          <w:p w14:paraId="7DAC2542"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VS</w:t>
            </w:r>
          </w:p>
        </w:tc>
        <w:tc>
          <w:tcPr>
            <w:tcW w:w="8190" w:type="dxa"/>
          </w:tcPr>
          <w:p w14:paraId="501E5D6C" w14:textId="77777777" w:rsidR="00B9546B" w:rsidRPr="00E02AA5" w:rsidRDefault="00B9546B" w:rsidP="00577BAD">
            <w:pPr>
              <w:rPr>
                <w:rFonts w:cstheme="minorHAnsi"/>
                <w:sz w:val="18"/>
                <w:szCs w:val="18"/>
                <w:lang w:eastAsia="ja-JP"/>
              </w:rPr>
            </w:pPr>
            <w:r>
              <w:rPr>
                <w:rFonts w:cstheme="minorHAnsi"/>
                <w:sz w:val="18"/>
                <w:szCs w:val="18"/>
                <w:lang w:eastAsia="ja-JP"/>
              </w:rPr>
              <w:t xml:space="preserve">Visual Studio is the integrated development environment for our .Net development </w:t>
            </w:r>
          </w:p>
        </w:tc>
      </w:tr>
      <w:tr w:rsidR="00B9546B" w14:paraId="2686361F" w14:textId="77777777" w:rsidTr="00577BAD">
        <w:tc>
          <w:tcPr>
            <w:tcW w:w="1530" w:type="dxa"/>
          </w:tcPr>
          <w:p w14:paraId="781EC3D5"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SIT</w:t>
            </w:r>
          </w:p>
        </w:tc>
        <w:tc>
          <w:tcPr>
            <w:tcW w:w="8190" w:type="dxa"/>
          </w:tcPr>
          <w:p w14:paraId="4F4BB5B1" w14:textId="77777777" w:rsidR="00B9546B" w:rsidRPr="00E02AA5" w:rsidRDefault="00B9546B" w:rsidP="00577BAD">
            <w:pPr>
              <w:rPr>
                <w:rFonts w:cstheme="minorHAnsi"/>
                <w:sz w:val="18"/>
                <w:szCs w:val="18"/>
                <w:lang w:eastAsia="ja-JP"/>
              </w:rPr>
            </w:pPr>
            <w:r>
              <w:rPr>
                <w:rFonts w:cstheme="minorHAnsi"/>
                <w:sz w:val="18"/>
                <w:szCs w:val="18"/>
                <w:lang w:eastAsia="ja-JP"/>
              </w:rPr>
              <w:t>System Integration Test is the overall testing of a complete system</w:t>
            </w:r>
          </w:p>
        </w:tc>
      </w:tr>
      <w:tr w:rsidR="00B9546B" w14:paraId="7CD3BA13" w14:textId="77777777" w:rsidTr="00577BAD">
        <w:tc>
          <w:tcPr>
            <w:tcW w:w="1530" w:type="dxa"/>
          </w:tcPr>
          <w:p w14:paraId="05D70F8B" w14:textId="77777777" w:rsidR="00B9546B" w:rsidRPr="00E02AA5" w:rsidRDefault="00B9546B" w:rsidP="00577BAD">
            <w:pPr>
              <w:jc w:val="center"/>
              <w:rPr>
                <w:rFonts w:cstheme="minorHAnsi"/>
                <w:sz w:val="18"/>
                <w:szCs w:val="18"/>
                <w:lang w:eastAsia="ja-JP"/>
              </w:rPr>
            </w:pPr>
            <w:r w:rsidRPr="00E02AA5">
              <w:rPr>
                <w:rFonts w:cstheme="minorHAnsi"/>
                <w:sz w:val="18"/>
                <w:szCs w:val="18"/>
                <w:lang w:eastAsia="ja-JP"/>
              </w:rPr>
              <w:t>UAT</w:t>
            </w:r>
          </w:p>
        </w:tc>
        <w:tc>
          <w:tcPr>
            <w:tcW w:w="8190" w:type="dxa"/>
          </w:tcPr>
          <w:p w14:paraId="267BF787" w14:textId="77777777" w:rsidR="00B9546B" w:rsidRPr="00E02AA5" w:rsidRDefault="00B9546B" w:rsidP="00577BAD">
            <w:pPr>
              <w:rPr>
                <w:rFonts w:cstheme="minorHAnsi"/>
                <w:sz w:val="18"/>
                <w:szCs w:val="18"/>
                <w:lang w:eastAsia="ja-JP"/>
              </w:rPr>
            </w:pPr>
            <w:r>
              <w:rPr>
                <w:rFonts w:cstheme="minorHAnsi"/>
                <w:sz w:val="18"/>
                <w:szCs w:val="18"/>
                <w:lang w:eastAsia="ja-JP"/>
              </w:rPr>
              <w:t>User Acceptance Test is the business acceptance test</w:t>
            </w:r>
          </w:p>
        </w:tc>
      </w:tr>
      <w:tr w:rsidR="00B9546B" w14:paraId="70428FE1" w14:textId="77777777" w:rsidTr="00577BAD">
        <w:tc>
          <w:tcPr>
            <w:tcW w:w="1530" w:type="dxa"/>
          </w:tcPr>
          <w:p w14:paraId="61966868" w14:textId="77777777" w:rsidR="00B9546B" w:rsidRPr="00E02AA5" w:rsidRDefault="00B9546B" w:rsidP="00577BAD">
            <w:pPr>
              <w:jc w:val="center"/>
              <w:rPr>
                <w:rFonts w:cstheme="minorHAnsi"/>
                <w:sz w:val="18"/>
                <w:szCs w:val="18"/>
                <w:lang w:eastAsia="ja-JP"/>
              </w:rPr>
            </w:pPr>
            <w:r>
              <w:rPr>
                <w:rFonts w:cstheme="minorHAnsi"/>
                <w:sz w:val="18"/>
                <w:szCs w:val="18"/>
                <w:lang w:eastAsia="ja-JP"/>
              </w:rPr>
              <w:t>AUI</w:t>
            </w:r>
          </w:p>
        </w:tc>
        <w:tc>
          <w:tcPr>
            <w:tcW w:w="8190" w:type="dxa"/>
          </w:tcPr>
          <w:p w14:paraId="62304136" w14:textId="77777777" w:rsidR="00B9546B" w:rsidRPr="00E02AA5" w:rsidRDefault="00B9546B" w:rsidP="00577BAD">
            <w:pPr>
              <w:rPr>
                <w:rFonts w:cstheme="minorHAnsi"/>
                <w:sz w:val="18"/>
                <w:szCs w:val="18"/>
                <w:lang w:eastAsia="ja-JP"/>
              </w:rPr>
            </w:pPr>
            <w:r>
              <w:rPr>
                <w:rFonts w:cstheme="minorHAnsi"/>
                <w:sz w:val="18"/>
                <w:szCs w:val="18"/>
                <w:lang w:eastAsia="ja-JP"/>
              </w:rPr>
              <w:t>Automated User Interface Test is the automated test of manual test tasks</w:t>
            </w:r>
          </w:p>
        </w:tc>
      </w:tr>
      <w:tr w:rsidR="00B9546B" w14:paraId="2BE13F9C" w14:textId="77777777" w:rsidTr="00577BAD">
        <w:tc>
          <w:tcPr>
            <w:tcW w:w="1530" w:type="dxa"/>
          </w:tcPr>
          <w:p w14:paraId="44968DB8" w14:textId="3C4CAAA0" w:rsidR="00B9546B" w:rsidRDefault="00B9546B" w:rsidP="00577BAD">
            <w:pPr>
              <w:jc w:val="center"/>
              <w:rPr>
                <w:rFonts w:cstheme="minorHAnsi"/>
                <w:sz w:val="18"/>
                <w:szCs w:val="18"/>
                <w:lang w:eastAsia="ja-JP"/>
              </w:rPr>
            </w:pPr>
          </w:p>
        </w:tc>
        <w:tc>
          <w:tcPr>
            <w:tcW w:w="8190" w:type="dxa"/>
          </w:tcPr>
          <w:p w14:paraId="5EC7A3BC" w14:textId="0E1AFC45" w:rsidR="00B9546B" w:rsidRDefault="00B9546B" w:rsidP="00577BAD">
            <w:pPr>
              <w:rPr>
                <w:rFonts w:cstheme="minorHAnsi"/>
                <w:sz w:val="18"/>
                <w:szCs w:val="18"/>
                <w:lang w:eastAsia="ja-JP"/>
              </w:rPr>
            </w:pPr>
          </w:p>
        </w:tc>
      </w:tr>
    </w:tbl>
    <w:p w14:paraId="7B52151E" w14:textId="77777777" w:rsidR="00B9546B" w:rsidRDefault="00B9546B" w:rsidP="00B9546B">
      <w:pPr>
        <w:rPr>
          <w:lang w:eastAsia="ja-JP"/>
        </w:rPr>
      </w:pPr>
    </w:p>
    <w:p w14:paraId="1E061C21" w14:textId="1442A14C" w:rsidR="00B9546B" w:rsidRDefault="00DA6B7B" w:rsidP="00B9546B">
      <w:pPr>
        <w:pStyle w:val="Heading1"/>
        <w:rPr>
          <w:rStyle w:val="Strong"/>
          <w:b w:val="0"/>
          <w:bCs w:val="0"/>
        </w:rPr>
      </w:pPr>
      <w:bookmarkStart w:id="9" w:name="_Toc225798565"/>
      <w:r>
        <w:rPr>
          <w:rStyle w:val="Strong"/>
          <w:b w:val="0"/>
        </w:rPr>
        <w:lastRenderedPageBreak/>
        <w:t xml:space="preserve">Functional Architecture - </w:t>
      </w:r>
      <w:r w:rsidR="00B9546B">
        <w:rPr>
          <w:rStyle w:val="Strong"/>
          <w:b w:val="0"/>
        </w:rPr>
        <w:t>Target State</w:t>
      </w:r>
      <w:bookmarkEnd w:id="9"/>
    </w:p>
    <w:p w14:paraId="3E9B9F56" w14:textId="1295E8BF" w:rsidR="00DA6B7B" w:rsidRDefault="00DA6B7B" w:rsidP="00B9546B">
      <w:r>
        <w:t>&lt;This section describes the key functional capability of the solution. At a high level it shows the core modules, key integrations and features.&gt;</w:t>
      </w:r>
    </w:p>
    <w:p w14:paraId="6B71D030" w14:textId="5B32956F" w:rsidR="00B9546B" w:rsidRDefault="00B9546B" w:rsidP="00B9546B">
      <w:r>
        <w:t>D365 state architecture will be comprised of the following key capabilities -</w:t>
      </w:r>
    </w:p>
    <w:p w14:paraId="084CB61B" w14:textId="77777777" w:rsidR="00B9546B" w:rsidRDefault="00B9546B" w:rsidP="00927319">
      <w:pPr>
        <w:pStyle w:val="ListParagraph"/>
        <w:numPr>
          <w:ilvl w:val="0"/>
          <w:numId w:val="10"/>
        </w:numPr>
        <w:spacing w:after="160" w:line="240" w:lineRule="auto"/>
        <w:jc w:val="both"/>
      </w:pPr>
      <w:r>
        <w:t>Dynamics 365 Field Service – Core platform &amp; UI for end users</w:t>
      </w:r>
    </w:p>
    <w:p w14:paraId="01F2D63F" w14:textId="77777777" w:rsidR="00B9546B" w:rsidRPr="00D63BBD" w:rsidRDefault="00B9546B" w:rsidP="00927319">
      <w:pPr>
        <w:pStyle w:val="ListParagraph"/>
        <w:numPr>
          <w:ilvl w:val="0"/>
          <w:numId w:val="10"/>
        </w:numPr>
        <w:spacing w:after="160" w:line="240" w:lineRule="auto"/>
        <w:jc w:val="both"/>
        <w:rPr>
          <w:lang w:eastAsia="ja-JP"/>
        </w:rPr>
      </w:pPr>
      <w:r>
        <w:t>Power Automate – Enables integration &amp; executes workflows</w:t>
      </w:r>
    </w:p>
    <w:p w14:paraId="0D0867BC" w14:textId="77777777" w:rsidR="00B9546B" w:rsidRDefault="00B9546B" w:rsidP="00927319">
      <w:pPr>
        <w:pStyle w:val="ListParagraph"/>
        <w:numPr>
          <w:ilvl w:val="0"/>
          <w:numId w:val="10"/>
        </w:numPr>
        <w:spacing w:after="160" w:line="240" w:lineRule="auto"/>
        <w:jc w:val="both"/>
        <w:rPr>
          <w:rFonts w:eastAsia="Times New Roman"/>
        </w:rPr>
      </w:pPr>
      <w:r>
        <w:rPr>
          <w:rFonts w:eastAsia="Times New Roman"/>
        </w:rPr>
        <w:t>Customers Source / Target Systems – Existing enterprise systems</w:t>
      </w:r>
    </w:p>
    <w:p w14:paraId="337F4E79" w14:textId="77777777" w:rsidR="00B9546B" w:rsidRPr="005B08B5" w:rsidRDefault="00B9546B" w:rsidP="00927319">
      <w:pPr>
        <w:pStyle w:val="ListParagraph"/>
        <w:numPr>
          <w:ilvl w:val="0"/>
          <w:numId w:val="10"/>
        </w:numPr>
        <w:spacing w:after="160" w:line="240" w:lineRule="auto"/>
        <w:jc w:val="both"/>
        <w:rPr>
          <w:lang w:eastAsia="ja-JP"/>
        </w:rPr>
      </w:pPr>
      <w:r>
        <w:t>Integrated Azure Apps – SharePoint Online for document management</w:t>
      </w:r>
    </w:p>
    <w:p w14:paraId="35F239F8" w14:textId="77777777" w:rsidR="00B9546B" w:rsidRPr="00D72126" w:rsidRDefault="00B9546B" w:rsidP="00B9546B">
      <w:pPr>
        <w:pStyle w:val="ListParagraph"/>
        <w:ind w:left="360"/>
        <w:rPr>
          <w:lang w:eastAsia="ja-JP"/>
        </w:rPr>
      </w:pPr>
    </w:p>
    <w:p w14:paraId="28A6B9E9" w14:textId="74B0BD0E" w:rsidR="00B9546B" w:rsidRDefault="00DA6B7B" w:rsidP="00B9546B">
      <w:pPr>
        <w:pStyle w:val="ListParagraph"/>
        <w:ind w:left="360"/>
        <w:rPr>
          <w:lang w:eastAsia="ja-JP"/>
        </w:rPr>
      </w:pPr>
      <w:r>
        <w:object w:dxaOrig="11171" w:dyaOrig="11331" w14:anchorId="01A8E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99" type="#_x0000_t75" style="width:6in;height:437.75pt" o:ole="">
            <v:imagedata r:id="rId7" o:title=""/>
          </v:shape>
          <o:OLEObject Type="Embed" ProgID="Visio.Drawing.15" ShapeID="_x0000_i8999" DrawAspect="Content" ObjectID="_1836468925" r:id="rId8"/>
        </w:object>
      </w:r>
    </w:p>
    <w:p w14:paraId="1F36D8D1" w14:textId="77777777" w:rsidR="00B9546B" w:rsidRPr="005669EF" w:rsidRDefault="00B9546B" w:rsidP="00B9546B">
      <w:pPr>
        <w:pStyle w:val="Caption"/>
        <w:rPr>
          <w:rFonts w:cstheme="minorHAnsi"/>
        </w:rPr>
      </w:pPr>
      <w:bookmarkStart w:id="10" w:name="_Ref2936186"/>
      <w:bookmarkStart w:id="11" w:name="_Ref2936177"/>
      <w:bookmarkStart w:id="12" w:name="_Toc225798634"/>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sidRPr="005669EF">
        <w:rPr>
          <w:rFonts w:cstheme="minorHAnsi"/>
          <w:noProof/>
        </w:rPr>
        <w:t>1</w:t>
      </w:r>
      <w:r w:rsidRPr="005669EF">
        <w:rPr>
          <w:rFonts w:cstheme="minorHAnsi"/>
        </w:rPr>
        <w:fldChar w:fldCharType="end"/>
      </w:r>
      <w:bookmarkEnd w:id="10"/>
      <w:r w:rsidRPr="005669EF">
        <w:rPr>
          <w:rFonts w:cstheme="minorHAnsi"/>
        </w:rPr>
        <w:t>: Capability View by Layers (Conceptual)</w:t>
      </w:r>
      <w:bookmarkEnd w:id="11"/>
      <w:bookmarkEnd w:id="12"/>
    </w:p>
    <w:bookmarkEnd w:id="4"/>
    <w:bookmarkEnd w:id="5"/>
    <w:bookmarkEnd w:id="6"/>
    <w:bookmarkEnd w:id="7"/>
    <w:p w14:paraId="1628941C" w14:textId="77777777" w:rsidR="00B9546B" w:rsidRDefault="00B9546B" w:rsidP="00B9546B">
      <w:pPr>
        <w:pStyle w:val="ListParagraph"/>
        <w:ind w:left="0"/>
        <w:rPr>
          <w:u w:val="single"/>
        </w:rPr>
      </w:pPr>
      <w:r>
        <w:rPr>
          <w:u w:val="single"/>
        </w:rPr>
        <w:lastRenderedPageBreak/>
        <w:t>User Interface</w:t>
      </w:r>
    </w:p>
    <w:p w14:paraId="2DC6A2E8" w14:textId="77777777" w:rsidR="00B9546B" w:rsidRDefault="00B9546B" w:rsidP="00B9546B">
      <w:pPr>
        <w:pStyle w:val="ListParagraph"/>
        <w:ind w:left="0"/>
      </w:pPr>
      <w:r>
        <w:t xml:space="preserve">This layer is built on D365’s Unified Interface and it provides interface for the end user to interact with the application. The interface is rendered in web </w:t>
      </w:r>
      <w:proofErr w:type="gramStart"/>
      <w:r>
        <w:t>browser</w:t>
      </w:r>
      <w:proofErr w:type="gramEnd"/>
      <w:r>
        <w:t xml:space="preserve"> and it supports all the modern browsers – Microsoft Edge, Google Chrome, Apple Safari &amp; Mozilla Firefox. Refer official documentation for latest supported browsers(</w:t>
      </w:r>
      <w:hyperlink r:id="rId9" w:history="1">
        <w:r w:rsidRPr="00C37B37">
          <w:rPr>
            <w:rStyle w:val="Hyperlink"/>
          </w:rPr>
          <w:t>https://docs.microsoft.com/en-us/dynamics365/customerengagement/on-premises/admin/web-application-requirements</w:t>
        </w:r>
      </w:hyperlink>
      <w:r>
        <w:t xml:space="preserve">) </w:t>
      </w:r>
    </w:p>
    <w:p w14:paraId="3864629E" w14:textId="77777777" w:rsidR="00B9546B" w:rsidRDefault="00B9546B" w:rsidP="00B9546B">
      <w:pPr>
        <w:pStyle w:val="ListParagraph"/>
        <w:ind w:left="0"/>
      </w:pPr>
    </w:p>
    <w:p w14:paraId="0DBEB17E" w14:textId="77777777" w:rsidR="00B9546B" w:rsidRDefault="00B9546B">
      <w:pPr>
        <w:pStyle w:val="ListParagraph"/>
        <w:ind w:left="0"/>
      </w:pPr>
      <w:r>
        <w:t>Customer’s custom solution is built by extending the D365 Field Services module. Other D365 solutions that are included in the solution are as follows (these are modules/add-ons that are layered as individual solutions within D365 instance):</w:t>
      </w:r>
    </w:p>
    <w:p w14:paraId="62960997" w14:textId="77777777" w:rsidR="00B9546B" w:rsidRDefault="00B9546B" w:rsidP="00927319">
      <w:pPr>
        <w:pStyle w:val="ListParagraph"/>
        <w:numPr>
          <w:ilvl w:val="0"/>
          <w:numId w:val="34"/>
        </w:numPr>
        <w:spacing w:after="160" w:line="240" w:lineRule="auto"/>
        <w:jc w:val="both"/>
      </w:pPr>
      <w:r>
        <w:t>Customer Voice</w:t>
      </w:r>
    </w:p>
    <w:p w14:paraId="23C325D9" w14:textId="77777777" w:rsidR="00B9546B" w:rsidRDefault="00B9546B" w:rsidP="00927319">
      <w:pPr>
        <w:pStyle w:val="ListParagraph"/>
        <w:numPr>
          <w:ilvl w:val="0"/>
          <w:numId w:val="34"/>
        </w:numPr>
        <w:spacing w:after="160" w:line="240" w:lineRule="auto"/>
        <w:jc w:val="both"/>
      </w:pPr>
      <w:proofErr w:type="spellStart"/>
      <w:r>
        <w:t>DocuSign</w:t>
      </w:r>
      <w:proofErr w:type="spellEnd"/>
      <w:r>
        <w:t xml:space="preserve"> for D365</w:t>
      </w:r>
    </w:p>
    <w:p w14:paraId="108FBF57" w14:textId="77777777" w:rsidR="00B9546B" w:rsidRDefault="00B9546B" w:rsidP="00B9546B">
      <w:pPr>
        <w:pStyle w:val="ListParagraph"/>
        <w:ind w:left="0"/>
        <w:rPr>
          <w:u w:val="single"/>
        </w:rPr>
      </w:pPr>
    </w:p>
    <w:p w14:paraId="75AC2759" w14:textId="77777777" w:rsidR="00B9546B" w:rsidRPr="00AC2582" w:rsidRDefault="00B9546B" w:rsidP="00B9546B">
      <w:pPr>
        <w:pStyle w:val="ListParagraph"/>
        <w:ind w:left="0"/>
        <w:rPr>
          <w:u w:val="single"/>
        </w:rPr>
      </w:pPr>
      <w:r>
        <w:rPr>
          <w:u w:val="single"/>
        </w:rPr>
        <w:t>Business &amp; Solution Capabilities</w:t>
      </w:r>
    </w:p>
    <w:p w14:paraId="07C67A88" w14:textId="7E991294" w:rsidR="00B9546B" w:rsidRPr="00022568" w:rsidRDefault="00022568" w:rsidP="00022568">
      <w:pPr>
        <w:spacing w:after="160" w:line="240" w:lineRule="auto"/>
        <w:jc w:val="both"/>
        <w:rPr>
          <w:bCs/>
        </w:rPr>
      </w:pPr>
      <w:r>
        <w:t>&lt;Explain each functionality briefly&gt;</w:t>
      </w:r>
    </w:p>
    <w:p w14:paraId="645765FB" w14:textId="77777777" w:rsidR="00B9546B" w:rsidRDefault="00B9546B" w:rsidP="00B9546B">
      <w:pPr>
        <w:pStyle w:val="ListParagraph"/>
      </w:pPr>
    </w:p>
    <w:p w14:paraId="07F03F54" w14:textId="77777777" w:rsidR="00B9546B" w:rsidRDefault="00B9546B" w:rsidP="00B9546B">
      <w:pPr>
        <w:pStyle w:val="ListParagraph"/>
        <w:ind w:left="0"/>
        <w:rPr>
          <w:u w:val="single"/>
        </w:rPr>
      </w:pPr>
      <w:r>
        <w:rPr>
          <w:u w:val="single"/>
        </w:rPr>
        <w:t>Integration</w:t>
      </w:r>
    </w:p>
    <w:p w14:paraId="6C9FC013" w14:textId="516AAEC0" w:rsidR="00B9546B" w:rsidRDefault="00B9546B">
      <w:pPr>
        <w:pStyle w:val="ListParagraph"/>
        <w:ind w:left="0"/>
      </w:pPr>
      <w:r>
        <w:t xml:space="preserve">This layer enables integration with the other Customer enterprise platforms. It is a decoupled architecture where there is no </w:t>
      </w:r>
      <w:proofErr w:type="gramStart"/>
      <w:r>
        <w:t>point to point</w:t>
      </w:r>
      <w:proofErr w:type="gramEnd"/>
      <w:r>
        <w:t xml:space="preserve"> connectivity between D365 &amp; Enterprise applications. </w:t>
      </w:r>
    </w:p>
    <w:p w14:paraId="50F50B95" w14:textId="77777777" w:rsidR="00B9546B" w:rsidRPr="00B42F33" w:rsidRDefault="00B9546B" w:rsidP="00B9546B">
      <w:pPr>
        <w:pStyle w:val="ListParagraph"/>
        <w:ind w:left="0"/>
      </w:pPr>
    </w:p>
    <w:p w14:paraId="63CA22C7" w14:textId="77777777" w:rsidR="00B9546B" w:rsidRPr="00C553FE" w:rsidRDefault="00B9546B" w:rsidP="00B9546B">
      <w:pPr>
        <w:pStyle w:val="ListParagraph"/>
        <w:ind w:left="0"/>
        <w:rPr>
          <w:u w:val="single"/>
        </w:rPr>
      </w:pPr>
      <w:r w:rsidRPr="00B42F33">
        <w:rPr>
          <w:u w:val="single"/>
        </w:rPr>
        <w:t>Source Systems (Data)</w:t>
      </w:r>
    </w:p>
    <w:p w14:paraId="13EC3B2A" w14:textId="77777777" w:rsidR="00B9546B" w:rsidRDefault="00B9546B">
      <w:pPr>
        <w:pStyle w:val="ListParagraph"/>
        <w:ind w:left="0"/>
      </w:pPr>
      <w:r>
        <w:t>This layer comprises of the various source systems of Customer that will provide the data capabilities presented at the D365 layer.</w:t>
      </w:r>
    </w:p>
    <w:p w14:paraId="2C1F40DF" w14:textId="0AE11C76" w:rsidR="00B9546B" w:rsidRPr="00CB494C" w:rsidRDefault="00B9546B" w:rsidP="00B9546B">
      <w:pPr>
        <w:pStyle w:val="Heading1"/>
      </w:pPr>
      <w:bookmarkStart w:id="13" w:name="_Toc534884532"/>
      <w:bookmarkStart w:id="14" w:name="_Toc2870957"/>
      <w:bookmarkStart w:id="15" w:name="_Toc2871727"/>
      <w:bookmarkStart w:id="16" w:name="_Toc2893624"/>
      <w:bookmarkStart w:id="17" w:name="_Toc225798566"/>
      <w:r>
        <w:rPr>
          <w:rStyle w:val="Strong"/>
          <w:b w:val="0"/>
        </w:rPr>
        <w:t>Solution Blueprint</w:t>
      </w:r>
      <w:r w:rsidRPr="00523994">
        <w:rPr>
          <w:rStyle w:val="Strong"/>
          <w:rFonts w:ascii="Arial" w:hAnsi="Arial" w:cs="Arial"/>
          <w:b w:val="0"/>
        </w:rPr>
        <w:t>​</w:t>
      </w:r>
      <w:r w:rsidR="00D42FA4">
        <w:rPr>
          <w:rStyle w:val="Strong"/>
          <w:rFonts w:ascii="Arial" w:hAnsi="Arial" w:cs="Arial"/>
          <w:b w:val="0"/>
        </w:rPr>
        <w:t xml:space="preserve"> – Target State</w:t>
      </w:r>
      <w:bookmarkEnd w:id="17"/>
    </w:p>
    <w:p w14:paraId="460862FC" w14:textId="77777777" w:rsidR="00B9546B" w:rsidRDefault="00B9546B" w:rsidP="00B9546B">
      <w:r>
        <w:t>Target state solution blueprint will be comprised of the following key components -</w:t>
      </w:r>
    </w:p>
    <w:p w14:paraId="4ACA2B52" w14:textId="77777777" w:rsidR="00B9546B" w:rsidRDefault="00B9546B" w:rsidP="00927319">
      <w:pPr>
        <w:pStyle w:val="ListParagraph"/>
        <w:numPr>
          <w:ilvl w:val="0"/>
          <w:numId w:val="22"/>
        </w:numPr>
        <w:spacing w:after="160" w:line="240" w:lineRule="auto"/>
        <w:jc w:val="both"/>
      </w:pPr>
      <w:r>
        <w:t>Components on Azure Cloud</w:t>
      </w:r>
    </w:p>
    <w:p w14:paraId="48ECD775" w14:textId="77777777" w:rsidR="00B9546B" w:rsidRDefault="00B9546B" w:rsidP="00927319">
      <w:pPr>
        <w:pStyle w:val="ListParagraph"/>
        <w:numPr>
          <w:ilvl w:val="1"/>
          <w:numId w:val="22"/>
        </w:numPr>
        <w:spacing w:after="160" w:line="240" w:lineRule="auto"/>
        <w:jc w:val="both"/>
      </w:pPr>
      <w:r>
        <w:t>Dynamics 365 Field Service</w:t>
      </w:r>
    </w:p>
    <w:p w14:paraId="41128835" w14:textId="77777777" w:rsidR="00B9546B" w:rsidRDefault="00B9546B" w:rsidP="00927319">
      <w:pPr>
        <w:pStyle w:val="ListParagraph"/>
        <w:numPr>
          <w:ilvl w:val="1"/>
          <w:numId w:val="22"/>
        </w:numPr>
        <w:spacing w:after="160" w:line="240" w:lineRule="auto"/>
        <w:jc w:val="both"/>
      </w:pPr>
      <w:r>
        <w:t>Authentication Provider (Office 365)</w:t>
      </w:r>
    </w:p>
    <w:p w14:paraId="7F0037E3" w14:textId="77777777" w:rsidR="00B9546B" w:rsidRDefault="00B9546B" w:rsidP="00927319">
      <w:pPr>
        <w:pStyle w:val="ListParagraph"/>
        <w:numPr>
          <w:ilvl w:val="1"/>
          <w:numId w:val="22"/>
        </w:numPr>
        <w:spacing w:after="160" w:line="240" w:lineRule="auto"/>
        <w:jc w:val="both"/>
      </w:pPr>
      <w:r>
        <w:t>Document Management (SharePoint Online)</w:t>
      </w:r>
    </w:p>
    <w:p w14:paraId="466CE91D" w14:textId="77777777" w:rsidR="00B9546B" w:rsidRDefault="00B9546B" w:rsidP="00927319">
      <w:pPr>
        <w:pStyle w:val="ListParagraph"/>
        <w:numPr>
          <w:ilvl w:val="1"/>
          <w:numId w:val="22"/>
        </w:numPr>
        <w:spacing w:after="160" w:line="240" w:lineRule="auto"/>
        <w:jc w:val="both"/>
      </w:pPr>
      <w:r>
        <w:t>Integration (Power Automate)</w:t>
      </w:r>
    </w:p>
    <w:p w14:paraId="17CF58B1" w14:textId="77777777" w:rsidR="00B9546B" w:rsidRDefault="00B9546B" w:rsidP="00B9546B">
      <w:pPr>
        <w:pStyle w:val="ListParagraph"/>
        <w:ind w:left="360"/>
      </w:pPr>
    </w:p>
    <w:p w14:paraId="088A3CA5" w14:textId="77777777" w:rsidR="00B9546B" w:rsidRDefault="00B9546B" w:rsidP="00B9546B">
      <w:pPr>
        <w:pStyle w:val="ListParagraph"/>
        <w:ind w:left="0"/>
      </w:pPr>
      <w:r w:rsidRPr="00694DAC">
        <w:t>Figure 2</w:t>
      </w:r>
      <w:r>
        <w:t xml:space="preserve"> shows the various components</w:t>
      </w:r>
    </w:p>
    <w:p w14:paraId="3A453E37" w14:textId="77777777" w:rsidR="00B9546B" w:rsidRDefault="00B9546B" w:rsidP="00B9546B">
      <w:pPr>
        <w:pStyle w:val="ListParagraph"/>
        <w:ind w:left="0"/>
      </w:pPr>
    </w:p>
    <w:p w14:paraId="0D708745" w14:textId="3E46621C" w:rsidR="00B9546B" w:rsidRDefault="00D42FA4" w:rsidP="00B9546B">
      <w:pPr>
        <w:pStyle w:val="ListParagraph"/>
        <w:ind w:left="0"/>
      </w:pPr>
      <w:r w:rsidRPr="00D42FA4">
        <w:lastRenderedPageBreak/>
        <w:drawing>
          <wp:inline distT="0" distB="0" distL="0" distR="0" wp14:anchorId="25C182B8" wp14:editId="3115E587">
            <wp:extent cx="5486400" cy="3662045"/>
            <wp:effectExtent l="0" t="0" r="0" b="0"/>
            <wp:docPr id="126587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62045"/>
                    </a:xfrm>
                    <a:prstGeom prst="rect">
                      <a:avLst/>
                    </a:prstGeom>
                    <a:noFill/>
                    <a:ln>
                      <a:noFill/>
                    </a:ln>
                  </pic:spPr>
                </pic:pic>
              </a:graphicData>
            </a:graphic>
          </wp:inline>
        </w:drawing>
      </w:r>
    </w:p>
    <w:p w14:paraId="310219E4" w14:textId="77777777" w:rsidR="00B9546B" w:rsidRDefault="00B9546B" w:rsidP="00B9546B">
      <w:pPr>
        <w:pStyle w:val="Caption"/>
      </w:pPr>
      <w:bookmarkStart w:id="18" w:name="_Toc225798635"/>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2</w:t>
      </w:r>
      <w:r w:rsidRPr="005669EF">
        <w:rPr>
          <w:rFonts w:cstheme="minorHAnsi"/>
        </w:rPr>
        <w:fldChar w:fldCharType="end"/>
      </w:r>
      <w:r w:rsidRPr="005669EF">
        <w:rPr>
          <w:rFonts w:cstheme="minorHAnsi"/>
        </w:rPr>
        <w:t xml:space="preserve">: </w:t>
      </w:r>
      <w:r>
        <w:rPr>
          <w:rFonts w:cstheme="minorHAnsi"/>
        </w:rPr>
        <w:t>Solution Blueprint</w:t>
      </w:r>
      <w:bookmarkEnd w:id="18"/>
    </w:p>
    <w:p w14:paraId="38A7FFAB" w14:textId="77777777" w:rsidR="00B9546B" w:rsidRDefault="00B9546B" w:rsidP="00B9546B">
      <w:pPr>
        <w:pStyle w:val="ListParagraph"/>
        <w:ind w:left="0"/>
      </w:pPr>
    </w:p>
    <w:p w14:paraId="200813AC" w14:textId="77777777" w:rsidR="00B9546B" w:rsidRDefault="00B9546B" w:rsidP="00B9546B">
      <w:pPr>
        <w:pStyle w:val="ListParagraph"/>
        <w:ind w:left="0"/>
      </w:pPr>
    </w:p>
    <w:p w14:paraId="70E76B13" w14:textId="77777777" w:rsidR="00B9546B" w:rsidRDefault="00B9546B" w:rsidP="00B9546B">
      <w:pPr>
        <w:pStyle w:val="ListParagraph"/>
        <w:ind w:left="0"/>
        <w:rPr>
          <w:u w:val="single"/>
        </w:rPr>
      </w:pPr>
    </w:p>
    <w:p w14:paraId="3CA6ECF9" w14:textId="77777777" w:rsidR="00B9546B" w:rsidRDefault="00B9546B" w:rsidP="00927319">
      <w:pPr>
        <w:pStyle w:val="ListParagraph"/>
        <w:numPr>
          <w:ilvl w:val="0"/>
          <w:numId w:val="22"/>
        </w:numPr>
        <w:spacing w:after="160" w:line="240" w:lineRule="auto"/>
        <w:jc w:val="both"/>
        <w:rPr>
          <w:rFonts w:eastAsia="Times New Roman"/>
        </w:rPr>
      </w:pPr>
      <w:r>
        <w:rPr>
          <w:rFonts w:eastAsia="Times New Roman"/>
        </w:rPr>
        <w:t>Components at Customer Datacenter</w:t>
      </w:r>
    </w:p>
    <w:p w14:paraId="4B796336" w14:textId="12E7E518" w:rsidR="00B9546B" w:rsidRPr="00457F3A" w:rsidRDefault="00D42FA4" w:rsidP="00D42FA4">
      <w:pPr>
        <w:spacing w:after="160" w:line="240" w:lineRule="auto"/>
        <w:jc w:val="both"/>
      </w:pPr>
      <w:r w:rsidRPr="00D42FA4">
        <w:rPr>
          <w:b/>
          <w:bCs/>
        </w:rPr>
        <w:t>&lt;</w:t>
      </w:r>
      <w:r>
        <w:rPr>
          <w:b/>
          <w:bCs/>
        </w:rPr>
        <w:t>Introduce</w:t>
      </w:r>
      <w:r w:rsidRPr="00D42FA4">
        <w:rPr>
          <w:b/>
          <w:bCs/>
        </w:rPr>
        <w:t xml:space="preserve"> each </w:t>
      </w:r>
      <w:r>
        <w:rPr>
          <w:b/>
          <w:bCs/>
        </w:rPr>
        <w:t xml:space="preserve">on-prem </w:t>
      </w:r>
      <w:r w:rsidRPr="00D42FA4">
        <w:rPr>
          <w:b/>
          <w:bCs/>
        </w:rPr>
        <w:t>application</w:t>
      </w:r>
      <w:r>
        <w:rPr>
          <w:b/>
          <w:bCs/>
        </w:rPr>
        <w:t>, data that will be exchanged</w:t>
      </w:r>
      <w:r w:rsidRPr="00D42FA4">
        <w:rPr>
          <w:b/>
          <w:bCs/>
        </w:rPr>
        <w:t xml:space="preserve"> </w:t>
      </w:r>
      <w:r>
        <w:rPr>
          <w:b/>
          <w:bCs/>
        </w:rPr>
        <w:t>and the integration protocol&gt;</w:t>
      </w:r>
    </w:p>
    <w:p w14:paraId="0ADFDCC5" w14:textId="77777777" w:rsidR="00B9546B" w:rsidRDefault="00B9546B" w:rsidP="00B9546B">
      <w:pPr>
        <w:pStyle w:val="ListParagraph"/>
        <w:ind w:left="0"/>
        <w:rPr>
          <w:u w:val="single"/>
        </w:rPr>
      </w:pPr>
    </w:p>
    <w:p w14:paraId="4925365A" w14:textId="77777777" w:rsidR="00B9546B" w:rsidRPr="00337C85" w:rsidRDefault="00B9546B" w:rsidP="00B9546B">
      <w:pPr>
        <w:pStyle w:val="Heading1"/>
        <w:rPr>
          <w:rStyle w:val="Emphasis"/>
          <w:i w:val="0"/>
          <w:iCs w:val="0"/>
        </w:rPr>
      </w:pPr>
      <w:bookmarkStart w:id="19" w:name="_Toc225798567"/>
      <w:r w:rsidRPr="00337C85">
        <w:rPr>
          <w:rStyle w:val="Strong"/>
          <w:b w:val="0"/>
        </w:rPr>
        <w:t>Execution Architecture</w:t>
      </w:r>
      <w:r w:rsidRPr="00337C85">
        <w:rPr>
          <w:rStyle w:val="Strong"/>
          <w:rFonts w:ascii="Arial" w:hAnsi="Arial" w:cs="Arial"/>
          <w:b w:val="0"/>
        </w:rPr>
        <w:t>​</w:t>
      </w:r>
      <w:bookmarkEnd w:id="19"/>
    </w:p>
    <w:p w14:paraId="33A2EACB" w14:textId="77777777" w:rsidR="00B9546B" w:rsidRPr="003B3AF5" w:rsidRDefault="00B9546B" w:rsidP="00B9546B">
      <w:pPr>
        <w:rPr>
          <w:rStyle w:val="Emphasis"/>
          <w:i w:val="0"/>
        </w:rPr>
      </w:pPr>
      <w:r>
        <w:t xml:space="preserve">Execution Architecture is concerned with creating the environment in which technology solutions run. It is a unified collection of run time technology </w:t>
      </w:r>
      <w:proofErr w:type="gramStart"/>
      <w:r>
        <w:t>services, and</w:t>
      </w:r>
      <w:proofErr w:type="gramEnd"/>
      <w:r>
        <w:t xml:space="preserve"> </w:t>
      </w:r>
      <w:proofErr w:type="gramStart"/>
      <w:r>
        <w:t>supporting</w:t>
      </w:r>
      <w:proofErr w:type="gramEnd"/>
      <w:r>
        <w:t xml:space="preserve"> infrastructures upon which application software runs.</w:t>
      </w:r>
    </w:p>
    <w:p w14:paraId="0C164E42" w14:textId="77777777" w:rsidR="00B9546B" w:rsidRPr="00CA65C0" w:rsidRDefault="00B9546B" w:rsidP="00B9546B">
      <w:pPr>
        <w:pStyle w:val="Heading2"/>
        <w:rPr>
          <w:rStyle w:val="Strong"/>
          <w:b w:val="0"/>
          <w:bCs w:val="0"/>
        </w:rPr>
      </w:pPr>
      <w:bookmarkStart w:id="20" w:name="_Toc225798568"/>
      <w:r w:rsidRPr="00CA65C0">
        <w:rPr>
          <w:rStyle w:val="Strong"/>
          <w:b w:val="0"/>
        </w:rPr>
        <w:t>D365 CE Instance</w:t>
      </w:r>
      <w:bookmarkEnd w:id="20"/>
    </w:p>
    <w:p w14:paraId="4EC4EBA7" w14:textId="77777777" w:rsidR="00B9546B" w:rsidRDefault="00B9546B" w:rsidP="00B9546B">
      <w:pPr>
        <w:rPr>
          <w:shd w:val="clear" w:color="auto" w:fill="FFFFFF"/>
        </w:rPr>
      </w:pPr>
      <w:r>
        <w:rPr>
          <w:rFonts w:eastAsia="Times New Roman"/>
          <w:color w:val="000000"/>
        </w:rPr>
        <w:t>D365 CE a</w:t>
      </w:r>
      <w:r w:rsidRPr="00D73B5B">
        <w:t xml:space="preserve">llows </w:t>
      </w:r>
      <w:r>
        <w:rPr>
          <w:shd w:val="clear" w:color="auto" w:fill="FFFFFF"/>
        </w:rPr>
        <w:t xml:space="preserve">options for segregating the </w:t>
      </w:r>
      <w:r w:rsidRPr="00D73B5B">
        <w:rPr>
          <w:shd w:val="clear" w:color="auto" w:fill="FFFFFF"/>
        </w:rPr>
        <w:t xml:space="preserve">Customer Engagement apps data and user access. For most companies, adding and </w:t>
      </w:r>
      <w:r>
        <w:rPr>
          <w:shd w:val="clear" w:color="auto" w:fill="FFFFFF"/>
        </w:rPr>
        <w:t>using multiple instances in the</w:t>
      </w:r>
      <w:r w:rsidRPr="00D73B5B">
        <w:rPr>
          <w:shd w:val="clear" w:color="auto" w:fill="FFFFFF"/>
        </w:rPr>
        <w:t xml:space="preserve"> subscription provides the right mix of functionality and ease of management. Multiple instances can share users among instances; multiple tenants cannot.</w:t>
      </w:r>
    </w:p>
    <w:p w14:paraId="73914FEA" w14:textId="77777777" w:rsidR="00B9546B" w:rsidRDefault="00B9546B" w:rsidP="00B9546B">
      <w:pPr>
        <w:pStyle w:val="Heading3"/>
      </w:pPr>
      <w:r w:rsidRPr="005669EF">
        <w:lastRenderedPageBreak/>
        <w:t>Terminology</w:t>
      </w:r>
    </w:p>
    <w:tbl>
      <w:tblPr>
        <w:tblStyle w:val="TableGrid"/>
        <w:tblW w:w="9810" w:type="dxa"/>
        <w:tblInd w:w="-5" w:type="dxa"/>
        <w:tblLook w:val="04A0" w:firstRow="1" w:lastRow="0" w:firstColumn="1" w:lastColumn="0" w:noHBand="0" w:noVBand="1"/>
      </w:tblPr>
      <w:tblGrid>
        <w:gridCol w:w="2404"/>
        <w:gridCol w:w="7406"/>
      </w:tblGrid>
      <w:tr w:rsidR="00B9546B" w14:paraId="5412856A" w14:textId="77777777" w:rsidTr="00577BAD">
        <w:tc>
          <w:tcPr>
            <w:tcW w:w="2404" w:type="dxa"/>
            <w:vAlign w:val="bottom"/>
          </w:tcPr>
          <w:p w14:paraId="28B3B394" w14:textId="77777777" w:rsidR="00B9546B" w:rsidRPr="005669EF" w:rsidRDefault="00B9546B" w:rsidP="00577BAD">
            <w:pPr>
              <w:jc w:val="center"/>
              <w:rPr>
                <w:rFonts w:cstheme="minorHAnsi"/>
                <w:b/>
              </w:rPr>
            </w:pPr>
            <w:r w:rsidRPr="005669EF">
              <w:rPr>
                <w:rFonts w:cstheme="minorHAnsi"/>
                <w:b/>
              </w:rPr>
              <w:t>Term</w:t>
            </w:r>
          </w:p>
        </w:tc>
        <w:tc>
          <w:tcPr>
            <w:tcW w:w="7406" w:type="dxa"/>
            <w:vAlign w:val="bottom"/>
          </w:tcPr>
          <w:p w14:paraId="10FCFA14" w14:textId="77777777" w:rsidR="00B9546B" w:rsidRPr="005669EF" w:rsidRDefault="00B9546B" w:rsidP="00577BAD">
            <w:pPr>
              <w:jc w:val="center"/>
              <w:rPr>
                <w:rFonts w:cstheme="minorHAnsi"/>
                <w:b/>
              </w:rPr>
            </w:pPr>
            <w:r w:rsidRPr="005669EF">
              <w:rPr>
                <w:rFonts w:cstheme="minorHAnsi"/>
                <w:b/>
              </w:rPr>
              <w:t>Definition</w:t>
            </w:r>
          </w:p>
        </w:tc>
      </w:tr>
      <w:tr w:rsidR="00B9546B" w14:paraId="60871522" w14:textId="77777777" w:rsidTr="00577BAD">
        <w:tc>
          <w:tcPr>
            <w:tcW w:w="2404" w:type="dxa"/>
          </w:tcPr>
          <w:p w14:paraId="65951D88" w14:textId="77777777" w:rsidR="00B9546B" w:rsidRPr="001103E7" w:rsidRDefault="00B9546B" w:rsidP="00577BAD">
            <w:pPr>
              <w:rPr>
                <w:rFonts w:cstheme="minorHAnsi"/>
                <w:sz w:val="16"/>
                <w:szCs w:val="16"/>
              </w:rPr>
            </w:pPr>
            <w:r w:rsidRPr="001103E7">
              <w:rPr>
                <w:rFonts w:cstheme="minorHAnsi"/>
                <w:sz w:val="16"/>
                <w:szCs w:val="16"/>
              </w:rPr>
              <w:t>Tenant</w:t>
            </w:r>
          </w:p>
        </w:tc>
        <w:tc>
          <w:tcPr>
            <w:tcW w:w="7406" w:type="dxa"/>
          </w:tcPr>
          <w:p w14:paraId="249AC512" w14:textId="77777777" w:rsidR="00B9546B" w:rsidRPr="001103E7" w:rsidRDefault="00B9546B" w:rsidP="00577BAD">
            <w:pPr>
              <w:rPr>
                <w:rFonts w:cstheme="minorHAnsi"/>
                <w:sz w:val="16"/>
                <w:szCs w:val="16"/>
              </w:rPr>
            </w:pPr>
            <w:r w:rsidRPr="001103E7">
              <w:rPr>
                <w:rFonts w:cstheme="minorHAnsi"/>
                <w:sz w:val="16"/>
                <w:szCs w:val="16"/>
              </w:rPr>
              <w:t>For D365 CE apps, a tenant is the account you create in the Microsoft Online Services environment when you sign up for a Customer Engagement apps subscription. A tenant contains uniquely identified domains, users, security groups, and subscriptions and can contain multiple Customer Engagement instances.</w:t>
            </w:r>
            <w:r w:rsidRPr="001103E7">
              <w:rPr>
                <w:rFonts w:cstheme="minorHAnsi"/>
                <w:sz w:val="16"/>
                <w:szCs w:val="16"/>
              </w:rPr>
              <w:br/>
              <w:t>The tenant created for you has a domain name of &lt;account</w:t>
            </w:r>
            <w:proofErr w:type="gramStart"/>
            <w:r w:rsidRPr="001103E7">
              <w:rPr>
                <w:rFonts w:cstheme="minorHAnsi"/>
                <w:sz w:val="16"/>
                <w:szCs w:val="16"/>
              </w:rPr>
              <w:t>&gt;.onmicrosoft.com</w:t>
            </w:r>
            <w:proofErr w:type="gramEnd"/>
            <w:r w:rsidRPr="001103E7">
              <w:rPr>
                <w:rFonts w:cstheme="minorHAnsi"/>
                <w:sz w:val="16"/>
                <w:szCs w:val="16"/>
              </w:rPr>
              <w:t>. For example, contoso.onmicrosoft.com.</w:t>
            </w:r>
          </w:p>
        </w:tc>
      </w:tr>
      <w:tr w:rsidR="00B9546B" w14:paraId="1FED2031" w14:textId="77777777" w:rsidTr="00577BAD">
        <w:tc>
          <w:tcPr>
            <w:tcW w:w="2404" w:type="dxa"/>
          </w:tcPr>
          <w:p w14:paraId="3942B223" w14:textId="77777777" w:rsidR="00B9546B" w:rsidRPr="001103E7" w:rsidRDefault="00B9546B" w:rsidP="00577BAD">
            <w:pPr>
              <w:rPr>
                <w:rFonts w:cstheme="minorHAnsi"/>
                <w:sz w:val="16"/>
                <w:szCs w:val="16"/>
              </w:rPr>
            </w:pPr>
            <w:r w:rsidRPr="001103E7">
              <w:rPr>
                <w:rFonts w:cstheme="minorHAnsi"/>
                <w:sz w:val="16"/>
                <w:szCs w:val="16"/>
              </w:rPr>
              <w:t>Instance/Environment/Org</w:t>
            </w:r>
          </w:p>
        </w:tc>
        <w:tc>
          <w:tcPr>
            <w:tcW w:w="7406" w:type="dxa"/>
          </w:tcPr>
          <w:p w14:paraId="4EB8BB0F" w14:textId="77777777" w:rsidR="00B9546B" w:rsidRPr="001103E7" w:rsidRDefault="00B9546B" w:rsidP="00577BAD">
            <w:pPr>
              <w:rPr>
                <w:rFonts w:cstheme="minorHAnsi"/>
                <w:sz w:val="16"/>
                <w:szCs w:val="16"/>
              </w:rPr>
            </w:pPr>
            <w:r w:rsidRPr="001103E7">
              <w:rPr>
                <w:rFonts w:cstheme="minorHAnsi"/>
                <w:sz w:val="16"/>
                <w:szCs w:val="16"/>
              </w:rPr>
              <w:t>When you sign up for a trial or purchase a D365 CE apps subscription, a Customer Engagement apps Production instance is created. Each additional Production or non-Production (Sandbox) Customer Engagement instance you add creates a separate and isolated D365 CE apps organization on the same tenant.</w:t>
            </w:r>
          </w:p>
        </w:tc>
      </w:tr>
      <w:tr w:rsidR="00B9546B" w14:paraId="0D5E25BB" w14:textId="77777777" w:rsidTr="00577BAD">
        <w:tc>
          <w:tcPr>
            <w:tcW w:w="2404" w:type="dxa"/>
          </w:tcPr>
          <w:p w14:paraId="66F8C74C" w14:textId="77777777" w:rsidR="00B9546B" w:rsidRPr="001103E7" w:rsidRDefault="00B9546B" w:rsidP="00577BAD">
            <w:pPr>
              <w:rPr>
                <w:rFonts w:cstheme="minorHAnsi"/>
                <w:sz w:val="16"/>
                <w:szCs w:val="16"/>
              </w:rPr>
            </w:pPr>
            <w:r w:rsidRPr="001103E7">
              <w:rPr>
                <w:rFonts w:cstheme="minorHAnsi"/>
                <w:sz w:val="16"/>
                <w:szCs w:val="16"/>
              </w:rPr>
              <w:t>Multiregional instance</w:t>
            </w:r>
          </w:p>
        </w:tc>
        <w:tc>
          <w:tcPr>
            <w:tcW w:w="7406" w:type="dxa"/>
          </w:tcPr>
          <w:p w14:paraId="7102A418" w14:textId="77777777" w:rsidR="00B9546B" w:rsidRPr="001103E7" w:rsidRDefault="00B9546B" w:rsidP="00577BAD">
            <w:pPr>
              <w:rPr>
                <w:rFonts w:cstheme="minorHAnsi"/>
                <w:sz w:val="16"/>
                <w:szCs w:val="16"/>
              </w:rPr>
            </w:pPr>
            <w:r w:rsidRPr="001103E7">
              <w:rPr>
                <w:rFonts w:cstheme="minorHAnsi"/>
                <w:sz w:val="16"/>
                <w:szCs w:val="16"/>
              </w:rPr>
              <w:t xml:space="preserve">An instance in a different region than where your Customer Engagement tenant resides. Local instances can provide quicker data access for users in that region. </w:t>
            </w:r>
          </w:p>
        </w:tc>
      </w:tr>
      <w:tr w:rsidR="00B9546B" w14:paraId="7448D2C8" w14:textId="77777777" w:rsidTr="00577BAD">
        <w:tc>
          <w:tcPr>
            <w:tcW w:w="2404" w:type="dxa"/>
          </w:tcPr>
          <w:p w14:paraId="6FDA37E5" w14:textId="77777777" w:rsidR="00B9546B" w:rsidRPr="001103E7" w:rsidRDefault="00B9546B" w:rsidP="00577BAD">
            <w:pPr>
              <w:rPr>
                <w:rFonts w:cstheme="minorHAnsi"/>
                <w:sz w:val="16"/>
                <w:szCs w:val="16"/>
              </w:rPr>
            </w:pPr>
            <w:r w:rsidRPr="001103E7">
              <w:rPr>
                <w:rFonts w:cstheme="minorHAnsi"/>
                <w:sz w:val="16"/>
                <w:szCs w:val="16"/>
              </w:rPr>
              <w:t>Subscription</w:t>
            </w:r>
          </w:p>
        </w:tc>
        <w:tc>
          <w:tcPr>
            <w:tcW w:w="7406" w:type="dxa"/>
          </w:tcPr>
          <w:p w14:paraId="219F388A" w14:textId="77777777" w:rsidR="00B9546B" w:rsidRPr="001103E7" w:rsidRDefault="00B9546B" w:rsidP="00577BAD">
            <w:pPr>
              <w:rPr>
                <w:rFonts w:cstheme="minorHAnsi"/>
                <w:sz w:val="16"/>
                <w:szCs w:val="16"/>
              </w:rPr>
            </w:pPr>
            <w:r w:rsidRPr="001103E7">
              <w:rPr>
                <w:rFonts w:cstheme="minorHAnsi"/>
                <w:sz w:val="16"/>
                <w:szCs w:val="16"/>
              </w:rPr>
              <w:t>A subscription consists of the Customer Engagement apps licenses and add-ons included with the trial or paid service you signed up for in your Customer Engagement apps account. Customer Engagement apps subscriptions can vary in license type, price, and end date.</w:t>
            </w:r>
            <w:r w:rsidRPr="001103E7">
              <w:rPr>
                <w:rFonts w:cstheme="minorHAnsi"/>
                <w:sz w:val="16"/>
                <w:szCs w:val="16"/>
              </w:rPr>
              <w:br/>
              <w:t>For example, a subscription might be 100 licenses of D365 CE apps Professional and 10 licenses of D365 CE apps Enterprise.</w:t>
            </w:r>
          </w:p>
        </w:tc>
      </w:tr>
      <w:tr w:rsidR="00B9546B" w14:paraId="0C5DBF85" w14:textId="77777777" w:rsidTr="00577BAD">
        <w:tc>
          <w:tcPr>
            <w:tcW w:w="2404" w:type="dxa"/>
          </w:tcPr>
          <w:p w14:paraId="28CB3BE4" w14:textId="77777777" w:rsidR="00B9546B" w:rsidRPr="001103E7" w:rsidRDefault="00B9546B" w:rsidP="00577BAD">
            <w:pPr>
              <w:rPr>
                <w:rFonts w:cstheme="minorHAnsi"/>
                <w:sz w:val="16"/>
                <w:szCs w:val="16"/>
              </w:rPr>
            </w:pPr>
            <w:r w:rsidRPr="001103E7">
              <w:rPr>
                <w:rFonts w:cstheme="minorHAnsi"/>
                <w:sz w:val="16"/>
                <w:szCs w:val="16"/>
              </w:rPr>
              <w:t>Identity</w:t>
            </w:r>
          </w:p>
        </w:tc>
        <w:tc>
          <w:tcPr>
            <w:tcW w:w="7406" w:type="dxa"/>
          </w:tcPr>
          <w:p w14:paraId="17C56FC6" w14:textId="77777777" w:rsidR="00B9546B" w:rsidRPr="001103E7" w:rsidRDefault="00B9546B" w:rsidP="00577BAD">
            <w:pPr>
              <w:rPr>
                <w:rFonts w:cstheme="minorHAnsi"/>
                <w:sz w:val="16"/>
                <w:szCs w:val="16"/>
              </w:rPr>
            </w:pPr>
            <w:r w:rsidRPr="001103E7">
              <w:rPr>
                <w:rFonts w:cstheme="minorHAnsi"/>
                <w:sz w:val="16"/>
                <w:szCs w:val="16"/>
              </w:rPr>
              <w:t>The user account used to sign in to Customer Engagement apps. You can also use this identity to access other Microsoft Online services, such as Office 365 or SharePoint Online. Administrators can decide if they want to federate user identity management between Customer Engagement apps and on-premises Active Directory.</w:t>
            </w:r>
          </w:p>
        </w:tc>
      </w:tr>
      <w:tr w:rsidR="00B9546B" w14:paraId="7445CB1D" w14:textId="77777777" w:rsidTr="00577BAD">
        <w:tc>
          <w:tcPr>
            <w:tcW w:w="2404" w:type="dxa"/>
          </w:tcPr>
          <w:p w14:paraId="03891AD3" w14:textId="77777777" w:rsidR="00B9546B" w:rsidRPr="001103E7" w:rsidRDefault="00B9546B" w:rsidP="00577BAD">
            <w:pPr>
              <w:rPr>
                <w:rFonts w:cstheme="minorHAnsi"/>
                <w:sz w:val="16"/>
                <w:szCs w:val="16"/>
              </w:rPr>
            </w:pPr>
            <w:r w:rsidRPr="001103E7">
              <w:rPr>
                <w:rFonts w:cstheme="minorHAnsi"/>
                <w:sz w:val="16"/>
                <w:szCs w:val="16"/>
              </w:rPr>
              <w:t>User account</w:t>
            </w:r>
          </w:p>
        </w:tc>
        <w:tc>
          <w:tcPr>
            <w:tcW w:w="7406" w:type="dxa"/>
          </w:tcPr>
          <w:p w14:paraId="3DD6CB66" w14:textId="77777777" w:rsidR="00B9546B" w:rsidRPr="001103E7" w:rsidRDefault="00B9546B" w:rsidP="00577BAD">
            <w:pPr>
              <w:rPr>
                <w:rFonts w:cstheme="minorHAnsi"/>
                <w:sz w:val="16"/>
                <w:szCs w:val="16"/>
              </w:rPr>
            </w:pPr>
            <w:r w:rsidRPr="001103E7">
              <w:rPr>
                <w:rFonts w:cstheme="minorHAnsi"/>
                <w:sz w:val="16"/>
                <w:szCs w:val="16"/>
              </w:rPr>
              <w:t>A user account assigned by an organization (work, school, non-profit) to one of their constituents (an employee, student, customer) that provides sign-in access to one or more of the organization’s Microsoft cloud service subscriptions, such as Exchange Online or Customer Engagement apps. Access to an online service is controlled by the license assigned to the user account.</w:t>
            </w:r>
            <w:r w:rsidRPr="001103E7">
              <w:rPr>
                <w:rFonts w:cstheme="minorHAnsi"/>
                <w:sz w:val="16"/>
                <w:szCs w:val="16"/>
              </w:rPr>
              <w:br/>
            </w:r>
            <w:r w:rsidRPr="001103E7">
              <w:rPr>
                <w:rFonts w:cstheme="minorHAnsi"/>
                <w:sz w:val="16"/>
                <w:szCs w:val="16"/>
              </w:rPr>
              <w:br/>
              <w:t xml:space="preserve">User accounts are stored in an organization’s cloud directory within Azure Active </w:t>
            </w:r>
            <w:proofErr w:type="gramStart"/>
            <w:r w:rsidRPr="001103E7">
              <w:rPr>
                <w:rFonts w:cstheme="minorHAnsi"/>
                <w:sz w:val="16"/>
                <w:szCs w:val="16"/>
              </w:rPr>
              <w:t>Directory, and</w:t>
            </w:r>
            <w:proofErr w:type="gramEnd"/>
            <w:r w:rsidRPr="001103E7">
              <w:rPr>
                <w:rFonts w:cstheme="minorHAnsi"/>
                <w:sz w:val="16"/>
                <w:szCs w:val="16"/>
              </w:rPr>
              <w:t xml:space="preserve"> are typically deleted when the user leaves the organization. Organizational accounts differ from Microsoft accounts in that they are created and managed by admins in the organization, not by the user.</w:t>
            </w:r>
          </w:p>
        </w:tc>
      </w:tr>
      <w:tr w:rsidR="00B9546B" w14:paraId="352B0F2D" w14:textId="77777777" w:rsidTr="00577BAD">
        <w:tc>
          <w:tcPr>
            <w:tcW w:w="2404" w:type="dxa"/>
          </w:tcPr>
          <w:p w14:paraId="348E072E" w14:textId="77777777" w:rsidR="00B9546B" w:rsidRPr="001103E7" w:rsidRDefault="00B9546B" w:rsidP="00577BAD">
            <w:pPr>
              <w:rPr>
                <w:rFonts w:cstheme="minorHAnsi"/>
                <w:sz w:val="16"/>
                <w:szCs w:val="16"/>
              </w:rPr>
            </w:pPr>
            <w:r w:rsidRPr="001103E7">
              <w:rPr>
                <w:rFonts w:cstheme="minorHAnsi"/>
                <w:sz w:val="16"/>
                <w:szCs w:val="16"/>
              </w:rPr>
              <w:t>Security group</w:t>
            </w:r>
          </w:p>
        </w:tc>
        <w:tc>
          <w:tcPr>
            <w:tcW w:w="7406" w:type="dxa"/>
          </w:tcPr>
          <w:p w14:paraId="47B63C10" w14:textId="77777777" w:rsidR="00B9546B" w:rsidRPr="001103E7" w:rsidRDefault="00B9546B" w:rsidP="00577BAD">
            <w:pPr>
              <w:rPr>
                <w:rFonts w:cstheme="minorHAnsi"/>
                <w:sz w:val="16"/>
                <w:szCs w:val="16"/>
              </w:rPr>
            </w:pPr>
            <w:r w:rsidRPr="001103E7">
              <w:rPr>
                <w:rFonts w:cstheme="minorHAnsi"/>
                <w:sz w:val="16"/>
                <w:szCs w:val="16"/>
              </w:rPr>
              <w:t>If your company has multiple Customer Engagement instances, you can use instance security groups to control which licensed users can access a particular instance.</w:t>
            </w:r>
          </w:p>
        </w:tc>
      </w:tr>
    </w:tbl>
    <w:p w14:paraId="4FF1F143" w14:textId="77777777" w:rsidR="00B9546B" w:rsidRDefault="00B9546B" w:rsidP="00B9546B">
      <w:pPr>
        <w:rPr>
          <w:rFonts w:cstheme="minorHAnsi"/>
        </w:rPr>
      </w:pPr>
    </w:p>
    <w:p w14:paraId="0FC16EDC" w14:textId="77777777" w:rsidR="00B9546B" w:rsidRDefault="00B9546B" w:rsidP="00B9546B">
      <w:pPr>
        <w:rPr>
          <w:rFonts w:cstheme="minorHAnsi"/>
        </w:rPr>
      </w:pPr>
      <w:r w:rsidRPr="004776CB">
        <w:rPr>
          <w:rFonts w:cstheme="minorHAnsi"/>
        </w:rPr>
        <w:t xml:space="preserve">Refer to </w:t>
      </w:r>
      <w:proofErr w:type="gramStart"/>
      <w:r w:rsidRPr="004776CB">
        <w:rPr>
          <w:rFonts w:cstheme="minorHAnsi"/>
        </w:rPr>
        <w:t>below link</w:t>
      </w:r>
      <w:proofErr w:type="gramEnd"/>
      <w:r w:rsidRPr="004776CB">
        <w:rPr>
          <w:rFonts w:cstheme="minorHAnsi"/>
        </w:rPr>
        <w:t xml:space="preserve"> for additional details: </w:t>
      </w:r>
    </w:p>
    <w:p w14:paraId="0AC6A765" w14:textId="77777777" w:rsidR="00B9546B" w:rsidRDefault="00B9546B" w:rsidP="00B9546B">
      <w:hyperlink r:id="rId11" w:history="1">
        <w:r w:rsidRPr="00F71D1E">
          <w:rPr>
            <w:rStyle w:val="Hyperlink"/>
            <w:rFonts w:eastAsia="Times New Roman"/>
            <w:sz w:val="24"/>
            <w:szCs w:val="24"/>
          </w:rPr>
          <w:t>https://docs.microsoft.com/en-us/dynamics365/customer-engagement/admin/multiple-online-instances-tenants</w:t>
        </w:r>
      </w:hyperlink>
    </w:p>
    <w:p w14:paraId="02108D62" w14:textId="77777777" w:rsidR="00B9546B" w:rsidRPr="005669EF" w:rsidRDefault="00B9546B" w:rsidP="00B9546B">
      <w:pPr>
        <w:pStyle w:val="Heading3"/>
      </w:pPr>
      <w:r>
        <w:t xml:space="preserve">Other important </w:t>
      </w:r>
      <w:r w:rsidRPr="005669EF">
        <w:t>consider</w:t>
      </w:r>
      <w:r>
        <w:t>ations</w:t>
      </w:r>
    </w:p>
    <w:p w14:paraId="500CAB36" w14:textId="77777777" w:rsidR="00B9546B" w:rsidRPr="00E374C6" w:rsidRDefault="00B9546B" w:rsidP="00927319">
      <w:pPr>
        <w:pStyle w:val="ListParagraph"/>
        <w:numPr>
          <w:ilvl w:val="0"/>
          <w:numId w:val="7"/>
        </w:numPr>
        <w:spacing w:after="160" w:line="240" w:lineRule="auto"/>
        <w:jc w:val="both"/>
      </w:pPr>
      <w:r w:rsidRPr="00E374C6">
        <w:t xml:space="preserve">Each instance within the tenant receives </w:t>
      </w:r>
      <w:r w:rsidRPr="00E374C6">
        <w:rPr>
          <w:b/>
        </w:rPr>
        <w:t>its own SQL database</w:t>
      </w:r>
    </w:p>
    <w:p w14:paraId="111122D2" w14:textId="77777777" w:rsidR="00B9546B" w:rsidRPr="00E374C6" w:rsidRDefault="00B9546B" w:rsidP="00927319">
      <w:pPr>
        <w:pStyle w:val="ListParagraph"/>
        <w:numPr>
          <w:ilvl w:val="0"/>
          <w:numId w:val="7"/>
        </w:numPr>
        <w:spacing w:after="160" w:line="240" w:lineRule="auto"/>
        <w:jc w:val="both"/>
      </w:pPr>
      <w:r w:rsidRPr="00E374C6">
        <w:t>Customer Engagement apps data is not shared across instances</w:t>
      </w:r>
    </w:p>
    <w:p w14:paraId="5971817E" w14:textId="77777777" w:rsidR="00B9546B" w:rsidRPr="00E374C6" w:rsidRDefault="00B9546B" w:rsidP="00927319">
      <w:pPr>
        <w:pStyle w:val="ListParagraph"/>
        <w:numPr>
          <w:ilvl w:val="0"/>
          <w:numId w:val="7"/>
        </w:numPr>
        <w:spacing w:after="160" w:line="240" w:lineRule="auto"/>
        <w:jc w:val="both"/>
      </w:pPr>
      <w:r>
        <w:rPr>
          <w:rFonts w:eastAsia="Times New Roman"/>
          <w:b/>
          <w:color w:val="000000"/>
        </w:rPr>
        <w:t xml:space="preserve">D365 CE </w:t>
      </w:r>
      <w:r w:rsidRPr="00E374C6">
        <w:rPr>
          <w:b/>
        </w:rPr>
        <w:t>Storage is shared</w:t>
      </w:r>
      <w:r w:rsidRPr="00E374C6">
        <w:t xml:space="preserve"> across the primary instance and any additional instances</w:t>
      </w:r>
    </w:p>
    <w:p w14:paraId="7281A93E" w14:textId="338739B6" w:rsidR="00B9546B" w:rsidRPr="00E374C6" w:rsidRDefault="00B9546B" w:rsidP="00927319">
      <w:pPr>
        <w:pStyle w:val="ListParagraph"/>
        <w:numPr>
          <w:ilvl w:val="0"/>
          <w:numId w:val="7"/>
        </w:numPr>
        <w:spacing w:after="160" w:line="240" w:lineRule="auto"/>
        <w:jc w:val="both"/>
      </w:pPr>
      <w:r w:rsidRPr="00E374C6">
        <w:lastRenderedPageBreak/>
        <w:t>All instances for a single customer tenant will be set up in the geography where they initially signed up for their account. Storage consumption is totaled and tracked across all the instances attached to a customer tenant.</w:t>
      </w:r>
      <w:r>
        <w:t xml:space="preserve"> For </w:t>
      </w:r>
      <w:r w:rsidR="00DA6B7B">
        <w:t>CUSTOMER</w:t>
      </w:r>
      <w:r>
        <w:t xml:space="preserve"> this will be the Canada Central data center</w:t>
      </w:r>
    </w:p>
    <w:p w14:paraId="7346B3FE" w14:textId="77777777" w:rsidR="00B9546B" w:rsidRDefault="00B9546B" w:rsidP="00927319">
      <w:pPr>
        <w:pStyle w:val="ListParagraph"/>
        <w:numPr>
          <w:ilvl w:val="0"/>
          <w:numId w:val="7"/>
        </w:numPr>
        <w:spacing w:after="160" w:line="240" w:lineRule="auto"/>
        <w:jc w:val="both"/>
      </w:pPr>
      <w:r>
        <w:t>We</w:t>
      </w:r>
      <w:r w:rsidRPr="00E374C6">
        <w:t xml:space="preserve"> can set up separate security groups for all instances.</w:t>
      </w:r>
    </w:p>
    <w:p w14:paraId="7A741CDE" w14:textId="77777777" w:rsidR="00B9546B" w:rsidRPr="00A4070F" w:rsidRDefault="00B9546B" w:rsidP="00927319">
      <w:pPr>
        <w:pStyle w:val="ListParagraph"/>
        <w:numPr>
          <w:ilvl w:val="0"/>
          <w:numId w:val="7"/>
        </w:numPr>
        <w:spacing w:after="160" w:line="240" w:lineRule="auto"/>
        <w:jc w:val="both"/>
      </w:pPr>
      <w:r w:rsidRPr="00E374C6">
        <w:t xml:space="preserve">A licensed Customer Engagement </w:t>
      </w:r>
      <w:proofErr w:type="gramStart"/>
      <w:r w:rsidRPr="00E374C6">
        <w:t>apps</w:t>
      </w:r>
      <w:proofErr w:type="gramEnd"/>
      <w:r w:rsidRPr="00E374C6">
        <w:t xml:space="preserve"> user can potentially access all the Customer Engagement instances associated with the tenant. </w:t>
      </w:r>
    </w:p>
    <w:p w14:paraId="53846BC1" w14:textId="77777777" w:rsidR="00B9546B" w:rsidRDefault="00B9546B" w:rsidP="00927319">
      <w:pPr>
        <w:pStyle w:val="ListParagraph"/>
        <w:numPr>
          <w:ilvl w:val="0"/>
          <w:numId w:val="7"/>
        </w:numPr>
        <w:spacing w:after="160" w:line="240" w:lineRule="auto"/>
        <w:jc w:val="both"/>
      </w:pPr>
      <w:r w:rsidRPr="00A4070F">
        <w:t xml:space="preserve">On-premises Active Directory federation cannot be established with more than one tenant unless </w:t>
      </w:r>
      <w:r>
        <w:t>we</w:t>
      </w:r>
      <w:r w:rsidRPr="00A4070F">
        <w:t xml:space="preserve"> have top-level domains that </w:t>
      </w:r>
      <w:r>
        <w:t>we</w:t>
      </w:r>
      <w:r w:rsidRPr="00A4070F">
        <w:t xml:space="preserve"> need to federate with different tenants</w:t>
      </w:r>
    </w:p>
    <w:p w14:paraId="1A26B5BD" w14:textId="77777777" w:rsidR="00B9546B" w:rsidRDefault="00B9546B" w:rsidP="00B9546B">
      <w:pPr>
        <w:spacing w:line="259" w:lineRule="auto"/>
        <w:rPr>
          <w:rStyle w:val="Strong"/>
          <w:rFonts w:ascii="Arial" w:eastAsia="MS Mincho" w:hAnsi="Arial" w:cs="Arial"/>
          <w:bCs w:val="0"/>
          <w:iCs/>
          <w:szCs w:val="28"/>
          <w:lang w:val="en-GB"/>
        </w:rPr>
      </w:pPr>
      <w:r>
        <w:rPr>
          <w:rStyle w:val="Strong"/>
        </w:rPr>
        <w:br w:type="page"/>
      </w:r>
    </w:p>
    <w:p w14:paraId="5A16D958" w14:textId="77777777" w:rsidR="00B9546B" w:rsidRPr="00BF5024" w:rsidRDefault="00B9546B" w:rsidP="00B9546B">
      <w:pPr>
        <w:pStyle w:val="Heading2"/>
        <w:rPr>
          <w:rStyle w:val="Strong"/>
          <w:b w:val="0"/>
          <w:bCs w:val="0"/>
        </w:rPr>
      </w:pPr>
      <w:bookmarkStart w:id="21" w:name="_Toc66782074"/>
      <w:bookmarkStart w:id="22" w:name="_Toc225798569"/>
      <w:r w:rsidRPr="00BF5024">
        <w:rPr>
          <w:rStyle w:val="Strong"/>
          <w:b w:val="0"/>
        </w:rPr>
        <w:lastRenderedPageBreak/>
        <w:t>D365 Instance Architecture</w:t>
      </w:r>
      <w:bookmarkEnd w:id="21"/>
      <w:bookmarkEnd w:id="22"/>
    </w:p>
    <w:p w14:paraId="72CEE344" w14:textId="77777777" w:rsidR="00B9546B" w:rsidRDefault="00B9546B">
      <w:pPr>
        <w:pStyle w:val="Heading3"/>
        <w:ind w:left="360"/>
        <w:rPr>
          <w:rFonts w:eastAsia="Times New Roman"/>
        </w:rPr>
      </w:pPr>
      <w:r>
        <w:rPr>
          <w:rFonts w:eastAsia="Times New Roman"/>
        </w:rPr>
        <w:t>Instance model at Customer (Production)</w:t>
      </w:r>
    </w:p>
    <w:p w14:paraId="1506C017" w14:textId="77ED38E5" w:rsidR="00B9546B" w:rsidRDefault="00B9546B">
      <w:pPr>
        <w:pStyle w:val="ListParagraph"/>
        <w:spacing w:after="160" w:line="240" w:lineRule="auto"/>
        <w:ind w:left="1080"/>
        <w:jc w:val="both"/>
      </w:pPr>
      <w:r>
        <w:t>1)      Tenant – customer</w:t>
      </w:r>
      <w:r w:rsidR="00022568">
        <w:t>domain</w:t>
      </w:r>
      <w:r>
        <w:t>.</w:t>
      </w:r>
      <w:r w:rsidR="00022568">
        <w:t>ca</w:t>
      </w:r>
    </w:p>
    <w:p w14:paraId="4B7B988E" w14:textId="77777777" w:rsidR="00B9546B" w:rsidRDefault="00B9546B" w:rsidP="00927319">
      <w:pPr>
        <w:pStyle w:val="ListParagraph"/>
        <w:numPr>
          <w:ilvl w:val="0"/>
          <w:numId w:val="20"/>
        </w:numPr>
        <w:spacing w:after="160" w:line="240" w:lineRule="auto"/>
        <w:ind w:left="1080"/>
        <w:jc w:val="both"/>
      </w:pPr>
      <w:r>
        <w:t>Number of D365 Instances in production – One (Single instance deployment)</w:t>
      </w:r>
    </w:p>
    <w:p w14:paraId="5F9865F0" w14:textId="77777777" w:rsidR="00B9546B" w:rsidRDefault="00B9546B" w:rsidP="00927319">
      <w:pPr>
        <w:pStyle w:val="ListParagraph"/>
        <w:numPr>
          <w:ilvl w:val="0"/>
          <w:numId w:val="20"/>
        </w:numPr>
        <w:spacing w:after="160" w:line="240" w:lineRule="auto"/>
        <w:ind w:left="1080"/>
        <w:jc w:val="both"/>
      </w:pPr>
      <w:r>
        <w:t>Deployment Region – Canada</w:t>
      </w:r>
    </w:p>
    <w:p w14:paraId="748B86AB" w14:textId="77777777" w:rsidR="00B9546B" w:rsidRDefault="00B9546B" w:rsidP="00927319">
      <w:pPr>
        <w:pStyle w:val="ListParagraph"/>
        <w:numPr>
          <w:ilvl w:val="0"/>
          <w:numId w:val="20"/>
        </w:numPr>
        <w:spacing w:after="160" w:line="240" w:lineRule="auto"/>
        <w:ind w:left="1080"/>
        <w:jc w:val="both"/>
      </w:pPr>
      <w:r>
        <w:t>Modules &amp; Microsoft add-ons – these are installed as solution on the D365 instance:</w:t>
      </w:r>
    </w:p>
    <w:p w14:paraId="27BA5033" w14:textId="77777777" w:rsidR="00B9546B" w:rsidRDefault="00B9546B" w:rsidP="00927319">
      <w:pPr>
        <w:pStyle w:val="ListParagraph"/>
        <w:numPr>
          <w:ilvl w:val="0"/>
          <w:numId w:val="19"/>
        </w:numPr>
        <w:spacing w:after="160" w:line="240" w:lineRule="auto"/>
        <w:jc w:val="both"/>
      </w:pPr>
      <w:r>
        <w:t>Field Service module</w:t>
      </w:r>
    </w:p>
    <w:p w14:paraId="31A37498" w14:textId="77777777" w:rsidR="00B9546B" w:rsidRDefault="00B9546B" w:rsidP="00927319">
      <w:pPr>
        <w:pStyle w:val="ListParagraph"/>
        <w:numPr>
          <w:ilvl w:val="0"/>
          <w:numId w:val="19"/>
        </w:numPr>
        <w:spacing w:after="160" w:line="240" w:lineRule="auto"/>
        <w:jc w:val="both"/>
      </w:pPr>
      <w:r>
        <w:t>Customer Voice</w:t>
      </w:r>
    </w:p>
    <w:p w14:paraId="6EDE704A" w14:textId="77777777" w:rsidR="00B9546B" w:rsidRDefault="00B9546B" w:rsidP="00927319">
      <w:pPr>
        <w:pStyle w:val="ListParagraph"/>
        <w:numPr>
          <w:ilvl w:val="0"/>
          <w:numId w:val="20"/>
        </w:numPr>
        <w:spacing w:after="160" w:line="240" w:lineRule="auto"/>
        <w:ind w:left="1080"/>
        <w:jc w:val="both"/>
      </w:pPr>
      <w:r>
        <w:t>Non-Microsoft add-ons – these are installed as solution on the D365 instance:</w:t>
      </w:r>
    </w:p>
    <w:p w14:paraId="6686ADAF" w14:textId="77777777" w:rsidR="00B9546B" w:rsidRDefault="00B9546B" w:rsidP="00927319">
      <w:pPr>
        <w:pStyle w:val="ListParagraph"/>
        <w:numPr>
          <w:ilvl w:val="0"/>
          <w:numId w:val="19"/>
        </w:numPr>
        <w:spacing w:after="160" w:line="240" w:lineRule="auto"/>
        <w:jc w:val="both"/>
      </w:pPr>
      <w:proofErr w:type="spellStart"/>
      <w:r>
        <w:t>DocuSign</w:t>
      </w:r>
      <w:proofErr w:type="spellEnd"/>
      <w:r>
        <w:t xml:space="preserve"> for D365</w:t>
      </w:r>
    </w:p>
    <w:p w14:paraId="636C1A4A" w14:textId="77777777" w:rsidR="00B9546B" w:rsidRPr="00AC5FA7" w:rsidRDefault="00B9546B" w:rsidP="00B9546B">
      <w:pPr>
        <w:pStyle w:val="ListParagraph"/>
        <w:ind w:left="1440"/>
      </w:pPr>
    </w:p>
    <w:p w14:paraId="45397F92" w14:textId="77777777" w:rsidR="00B9546B" w:rsidRPr="00327CAA" w:rsidRDefault="00B9546B" w:rsidP="00B9546B">
      <w:pPr>
        <w:pStyle w:val="Heading3"/>
      </w:pPr>
      <w:r>
        <w:t>D365 instance drill down</w:t>
      </w:r>
    </w:p>
    <w:p w14:paraId="49DFD317" w14:textId="77777777" w:rsidR="00B9546B" w:rsidRDefault="00B9546B" w:rsidP="00B9546B">
      <w:pPr>
        <w:pStyle w:val="ListParagraph"/>
      </w:pPr>
      <w:r w:rsidRPr="00327CAA">
        <w:rPr>
          <w:noProof/>
        </w:rPr>
        <w:drawing>
          <wp:inline distT="0" distB="0" distL="0" distR="0" wp14:anchorId="4BA157F8" wp14:editId="07B89CB0">
            <wp:extent cx="5662086" cy="4087504"/>
            <wp:effectExtent l="19050" t="19050" r="15240" b="273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4507" cy="4089252"/>
                    </a:xfrm>
                    <a:prstGeom prst="rect">
                      <a:avLst/>
                    </a:prstGeom>
                    <a:noFill/>
                    <a:ln w="3175">
                      <a:solidFill>
                        <a:schemeClr val="accent1"/>
                      </a:solidFill>
                    </a:ln>
                  </pic:spPr>
                </pic:pic>
              </a:graphicData>
            </a:graphic>
          </wp:inline>
        </w:drawing>
      </w:r>
    </w:p>
    <w:p w14:paraId="2AB1E509" w14:textId="77777777" w:rsidR="00B9546B" w:rsidRDefault="00B9546B" w:rsidP="00B9546B">
      <w:pPr>
        <w:pStyle w:val="Caption"/>
        <w:ind w:left="720" w:firstLine="720"/>
      </w:pPr>
      <w:bookmarkStart w:id="23" w:name="_Toc225798636"/>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3</w:t>
      </w:r>
      <w:r w:rsidRPr="005669EF">
        <w:rPr>
          <w:rFonts w:cstheme="minorHAnsi"/>
        </w:rPr>
        <w:fldChar w:fldCharType="end"/>
      </w:r>
      <w:r w:rsidRPr="005669EF">
        <w:rPr>
          <w:rFonts w:cstheme="minorHAnsi"/>
        </w:rPr>
        <w:t xml:space="preserve">: </w:t>
      </w:r>
      <w:r>
        <w:rPr>
          <w:rFonts w:cstheme="minorHAnsi"/>
        </w:rPr>
        <w:t>D365 application architecture</w:t>
      </w:r>
      <w:bookmarkEnd w:id="23"/>
    </w:p>
    <w:p w14:paraId="05AC4F48" w14:textId="77777777" w:rsidR="00B9546B" w:rsidRDefault="00B9546B" w:rsidP="00B9546B">
      <w:pPr>
        <w:pStyle w:val="ListParagraph"/>
        <w:ind w:left="1440"/>
      </w:pPr>
    </w:p>
    <w:p w14:paraId="3E6A3BCC" w14:textId="77777777" w:rsidR="00B9546B" w:rsidRDefault="00B9546B" w:rsidP="00927319">
      <w:pPr>
        <w:pStyle w:val="ListParagraph"/>
        <w:numPr>
          <w:ilvl w:val="0"/>
          <w:numId w:val="11"/>
        </w:numPr>
        <w:spacing w:after="160" w:line="240" w:lineRule="auto"/>
        <w:jc w:val="both"/>
      </w:pPr>
      <w:r>
        <w:t xml:space="preserve">D365 has a 3-tiered model with </w:t>
      </w:r>
      <w:proofErr w:type="spellStart"/>
      <w:r>
        <w:t>well defined</w:t>
      </w:r>
      <w:proofErr w:type="spellEnd"/>
      <w:r>
        <w:t xml:space="preserve"> physical roles. Each role can independently scale up and scale out with SQL scaleup</w:t>
      </w:r>
    </w:p>
    <w:p w14:paraId="0C84D542" w14:textId="77777777" w:rsidR="00B9546B" w:rsidRDefault="00B9546B" w:rsidP="00927319">
      <w:pPr>
        <w:pStyle w:val="ListParagraph"/>
        <w:numPr>
          <w:ilvl w:val="0"/>
          <w:numId w:val="11"/>
        </w:numPr>
        <w:spacing w:after="160" w:line="240" w:lineRule="auto"/>
        <w:jc w:val="both"/>
      </w:pPr>
      <w:r>
        <w:lastRenderedPageBreak/>
        <w:t xml:space="preserve">There are extension capabilities at every horizontal layer which are represented by Cogs in the figure above </w:t>
      </w:r>
    </w:p>
    <w:p w14:paraId="5EF5F7C7" w14:textId="77777777" w:rsidR="00B9546B" w:rsidRDefault="00B9546B" w:rsidP="00927319">
      <w:pPr>
        <w:pStyle w:val="ListParagraph"/>
        <w:numPr>
          <w:ilvl w:val="0"/>
          <w:numId w:val="11"/>
        </w:numPr>
        <w:spacing w:after="160" w:line="240" w:lineRule="auto"/>
        <w:jc w:val="both"/>
      </w:pPr>
      <w:r>
        <w:t>Multiple types of extensibility paradigms to appropriately choose from. Each option will be evaluated in the detailed design phase of the project to build custom components</w:t>
      </w:r>
    </w:p>
    <w:p w14:paraId="1D2F6CFB" w14:textId="77777777" w:rsidR="00B9546B" w:rsidRPr="00B60335" w:rsidRDefault="00B9546B" w:rsidP="00927319">
      <w:pPr>
        <w:pStyle w:val="ListParagraph"/>
        <w:numPr>
          <w:ilvl w:val="1"/>
          <w:numId w:val="11"/>
        </w:numPr>
        <w:spacing w:after="160" w:line="240" w:lineRule="auto"/>
        <w:jc w:val="both"/>
      </w:pPr>
      <w:r>
        <w:t>R</w:t>
      </w:r>
      <w:r w:rsidRPr="00B60335">
        <w:t>ich API (Web Services, ODATA)</w:t>
      </w:r>
    </w:p>
    <w:p w14:paraId="3F748AF0" w14:textId="77777777" w:rsidR="00B9546B" w:rsidRPr="00B60335" w:rsidRDefault="00B9546B" w:rsidP="00927319">
      <w:pPr>
        <w:pStyle w:val="ListParagraph"/>
        <w:numPr>
          <w:ilvl w:val="1"/>
          <w:numId w:val="11"/>
        </w:numPr>
        <w:spacing w:after="160" w:line="240" w:lineRule="auto"/>
        <w:jc w:val="both"/>
      </w:pPr>
      <w:r w:rsidRPr="00B60335">
        <w:t>Business User (Rules, Calculated Fields, Process Flows and more)</w:t>
      </w:r>
    </w:p>
    <w:p w14:paraId="7502E40A" w14:textId="77777777" w:rsidR="00B9546B" w:rsidRPr="00B60335" w:rsidRDefault="00B9546B" w:rsidP="00927319">
      <w:pPr>
        <w:pStyle w:val="ListParagraph"/>
        <w:numPr>
          <w:ilvl w:val="1"/>
          <w:numId w:val="11"/>
        </w:numPr>
        <w:spacing w:after="160" w:line="240" w:lineRule="auto"/>
        <w:jc w:val="both"/>
      </w:pPr>
      <w:r w:rsidRPr="00B60335">
        <w:t>Developer (Full .NET SDK) with access to the transactional pipeline</w:t>
      </w:r>
    </w:p>
    <w:p w14:paraId="452A6F3B" w14:textId="77777777" w:rsidR="00B9546B" w:rsidRDefault="00B9546B" w:rsidP="00927319">
      <w:pPr>
        <w:pStyle w:val="ListParagraph"/>
        <w:numPr>
          <w:ilvl w:val="0"/>
          <w:numId w:val="11"/>
        </w:numPr>
        <w:spacing w:after="160" w:line="240" w:lineRule="auto"/>
        <w:jc w:val="both"/>
        <w:rPr>
          <w:rFonts w:eastAsia="Times New Roman"/>
        </w:rPr>
      </w:pPr>
      <w:r>
        <w:rPr>
          <w:rFonts w:eastAsia="Times New Roman"/>
        </w:rPr>
        <w:t>Workflow APIs are exposed for extending the workflow solutions. Another pattern to extend Workflows is use of Power Automate, which will be our preferred method at Customer</w:t>
      </w:r>
    </w:p>
    <w:p w14:paraId="30C7CE63" w14:textId="77777777" w:rsidR="00B9546B" w:rsidRPr="002E3E10" w:rsidRDefault="00B9546B" w:rsidP="00927319">
      <w:pPr>
        <w:pStyle w:val="ListParagraph"/>
        <w:numPr>
          <w:ilvl w:val="0"/>
          <w:numId w:val="11"/>
        </w:numPr>
        <w:spacing w:after="160" w:line="240" w:lineRule="auto"/>
        <w:jc w:val="both"/>
      </w:pPr>
      <w:r>
        <w:t xml:space="preserve">More than one </w:t>
      </w:r>
      <w:r w:rsidRPr="002E3E10">
        <w:t>Client-side</w:t>
      </w:r>
      <w:r>
        <w:t xml:space="preserve"> integration option to choose from. Each option will be evaluated in the detailed design phase of the project to build </w:t>
      </w:r>
      <w:proofErr w:type="gramStart"/>
      <w:r>
        <w:t>client side</w:t>
      </w:r>
      <w:proofErr w:type="gramEnd"/>
      <w:r>
        <w:t xml:space="preserve"> integrations</w:t>
      </w:r>
    </w:p>
    <w:p w14:paraId="7C4589EC" w14:textId="77777777" w:rsidR="00B9546B" w:rsidRPr="00B60335" w:rsidRDefault="00B9546B" w:rsidP="00927319">
      <w:pPr>
        <w:pStyle w:val="ListParagraph"/>
        <w:numPr>
          <w:ilvl w:val="1"/>
          <w:numId w:val="11"/>
        </w:numPr>
        <w:spacing w:after="160" w:line="240" w:lineRule="auto"/>
        <w:jc w:val="both"/>
      </w:pPr>
      <w:r w:rsidRPr="00B60335">
        <w:t>Mashups</w:t>
      </w:r>
    </w:p>
    <w:p w14:paraId="12C91A66" w14:textId="77777777" w:rsidR="00B9546B" w:rsidRDefault="00B9546B" w:rsidP="00927319">
      <w:pPr>
        <w:pStyle w:val="ListParagraph"/>
        <w:numPr>
          <w:ilvl w:val="1"/>
          <w:numId w:val="11"/>
        </w:numPr>
        <w:spacing w:after="160" w:line="240" w:lineRule="auto"/>
        <w:jc w:val="both"/>
      </w:pPr>
      <w:proofErr w:type="spellStart"/>
      <w:r w:rsidRPr="00B60335">
        <w:t>Java</w:t>
      </w:r>
      <w:r>
        <w:t>s</w:t>
      </w:r>
      <w:r w:rsidRPr="00B60335">
        <w:t>cript</w:t>
      </w:r>
      <w:proofErr w:type="spellEnd"/>
    </w:p>
    <w:p w14:paraId="480671AD" w14:textId="77777777" w:rsidR="00B9546B" w:rsidRDefault="00B9546B" w:rsidP="00B9546B">
      <w:pPr>
        <w:pStyle w:val="Heading3"/>
      </w:pPr>
      <w:r>
        <w:t>D365 Data Segregation</w:t>
      </w:r>
    </w:p>
    <w:p w14:paraId="3A43E3A6" w14:textId="77777777" w:rsidR="00B9546B" w:rsidRDefault="00B9546B" w:rsidP="00B9546B">
      <w:pPr>
        <w:ind w:left="720"/>
      </w:pPr>
      <w:r>
        <w:t>To understand the Data segregation, it is important to understand ‘Scale Group’.</w:t>
      </w:r>
    </w:p>
    <w:p w14:paraId="59811D10" w14:textId="77777777" w:rsidR="00B9546B" w:rsidRPr="00163ADA" w:rsidRDefault="00B9546B" w:rsidP="00927319">
      <w:pPr>
        <w:numPr>
          <w:ilvl w:val="0"/>
          <w:numId w:val="21"/>
        </w:numPr>
        <w:spacing w:after="160" w:line="240" w:lineRule="auto"/>
        <w:jc w:val="both"/>
      </w:pPr>
      <w:r w:rsidRPr="00163ADA">
        <w:rPr>
          <w:lang w:val="en-GB"/>
        </w:rPr>
        <w:t>Each Scale Group is a single deployment of Common Data Service platform software</w:t>
      </w:r>
      <w:r>
        <w:rPr>
          <w:lang w:val="en-GB"/>
        </w:rPr>
        <w:t xml:space="preserve">, it </w:t>
      </w:r>
      <w:r w:rsidRPr="00163ADA">
        <w:rPr>
          <w:lang w:val="en-GB"/>
        </w:rPr>
        <w:t>hosts single version of software</w:t>
      </w:r>
    </w:p>
    <w:p w14:paraId="4944CCC6" w14:textId="77777777" w:rsidR="00B9546B" w:rsidRPr="00163ADA" w:rsidRDefault="00B9546B" w:rsidP="00927319">
      <w:pPr>
        <w:numPr>
          <w:ilvl w:val="0"/>
          <w:numId w:val="21"/>
        </w:numPr>
        <w:spacing w:after="160" w:line="240" w:lineRule="auto"/>
        <w:jc w:val="both"/>
      </w:pPr>
      <w:r>
        <w:t xml:space="preserve">It is a </w:t>
      </w:r>
      <w:r w:rsidRPr="00163ADA">
        <w:rPr>
          <w:lang w:val="en-GB"/>
        </w:rPr>
        <w:t>Shared infrastructure to provide maintainable and scalable infrastructure set</w:t>
      </w:r>
    </w:p>
    <w:p w14:paraId="6F709939" w14:textId="77777777" w:rsidR="00B9546B" w:rsidRDefault="00B9546B" w:rsidP="00927319">
      <w:pPr>
        <w:numPr>
          <w:ilvl w:val="0"/>
          <w:numId w:val="21"/>
        </w:numPr>
        <w:spacing w:after="160" w:line="240" w:lineRule="auto"/>
        <w:jc w:val="both"/>
      </w:pPr>
      <w:r w:rsidRPr="00163ADA">
        <w:rPr>
          <w:lang w:val="en-GB"/>
        </w:rPr>
        <w:t xml:space="preserve">Hosts multiple customer organizations </w:t>
      </w:r>
      <w:r w:rsidRPr="00163ADA">
        <w:rPr>
          <w:b/>
          <w:bCs/>
          <w:u w:val="single"/>
          <w:lang w:val="en-GB"/>
        </w:rPr>
        <w:t>each with their own database</w:t>
      </w:r>
      <w:r w:rsidRPr="00163ADA">
        <w:rPr>
          <w:lang w:val="en-GB"/>
        </w:rPr>
        <w:t xml:space="preserve"> but </w:t>
      </w:r>
      <w:r w:rsidRPr="00163ADA">
        <w:rPr>
          <w:b/>
          <w:bCs/>
          <w:u w:val="single"/>
          <w:lang w:val="en-GB"/>
        </w:rPr>
        <w:t>shared service infrastructure</w:t>
      </w:r>
      <w:r w:rsidRPr="00844EFC">
        <w:rPr>
          <w:b/>
          <w:bCs/>
          <w:lang w:val="en-GB"/>
        </w:rPr>
        <w:t xml:space="preserve">. </w:t>
      </w:r>
      <w:r w:rsidRPr="00C83200">
        <w:rPr>
          <w:lang w:val="en-GB"/>
        </w:rPr>
        <w:t>It is Important to note that e</w:t>
      </w:r>
      <w:r w:rsidRPr="00C74A9E">
        <w:t>very Org in the Online System gets an isolated SQL Database</w:t>
      </w:r>
    </w:p>
    <w:p w14:paraId="4DB322FB" w14:textId="77777777" w:rsidR="00B9546B" w:rsidRPr="00A834CE" w:rsidRDefault="00B9546B" w:rsidP="00927319">
      <w:pPr>
        <w:numPr>
          <w:ilvl w:val="0"/>
          <w:numId w:val="21"/>
        </w:numPr>
        <w:spacing w:after="160" w:line="240" w:lineRule="auto"/>
        <w:jc w:val="both"/>
      </w:pPr>
      <w:r>
        <w:rPr>
          <w:lang w:val="en-GB"/>
        </w:rPr>
        <w:t>H</w:t>
      </w:r>
      <w:r w:rsidRPr="00A834CE">
        <w:rPr>
          <w:lang w:val="en-GB"/>
        </w:rPr>
        <w:t xml:space="preserve">ow many </w:t>
      </w:r>
      <w:r>
        <w:rPr>
          <w:lang w:val="en-GB"/>
        </w:rPr>
        <w:t xml:space="preserve">customers are hosted </w:t>
      </w:r>
      <w:r w:rsidRPr="00A834CE">
        <w:rPr>
          <w:lang w:val="en-GB"/>
        </w:rPr>
        <w:t>depends typically on variables such as #users, data volumes and is calculated automatically</w:t>
      </w:r>
    </w:p>
    <w:p w14:paraId="6C51DA03" w14:textId="77777777" w:rsidR="00B9546B" w:rsidRPr="00C74A9E" w:rsidRDefault="00B9546B" w:rsidP="00927319">
      <w:pPr>
        <w:numPr>
          <w:ilvl w:val="0"/>
          <w:numId w:val="21"/>
        </w:numPr>
        <w:spacing w:after="160" w:line="240" w:lineRule="auto"/>
        <w:jc w:val="both"/>
      </w:pPr>
      <w:r>
        <w:rPr>
          <w:lang w:val="en-GB"/>
        </w:rPr>
        <w:t xml:space="preserve">Each scale group hosts </w:t>
      </w:r>
      <w:r w:rsidRPr="00A834CE">
        <w:rPr>
          <w:lang w:val="en-GB"/>
        </w:rPr>
        <w:t xml:space="preserve">combination of sandbox and production orgs, </w:t>
      </w:r>
      <w:proofErr w:type="gramStart"/>
      <w:r w:rsidRPr="00A834CE">
        <w:rPr>
          <w:lang w:val="en-GB"/>
        </w:rPr>
        <w:t>and also</w:t>
      </w:r>
      <w:proofErr w:type="gramEnd"/>
      <w:r w:rsidRPr="00A834CE">
        <w:rPr>
          <w:lang w:val="en-GB"/>
        </w:rPr>
        <w:t xml:space="preserve"> from different customers</w:t>
      </w:r>
    </w:p>
    <w:p w14:paraId="1B259556" w14:textId="77777777" w:rsidR="00B9546B" w:rsidRPr="00B73B3C" w:rsidRDefault="00B9546B" w:rsidP="00927319">
      <w:pPr>
        <w:numPr>
          <w:ilvl w:val="0"/>
          <w:numId w:val="21"/>
        </w:numPr>
        <w:spacing w:after="160" w:line="240" w:lineRule="auto"/>
        <w:jc w:val="both"/>
      </w:pPr>
      <w:r>
        <w:rPr>
          <w:lang w:val="en-GB"/>
        </w:rPr>
        <w:t xml:space="preserve">It has following </w:t>
      </w:r>
      <w:r w:rsidRPr="00B73B3C">
        <w:rPr>
          <w:lang w:val="en-GB"/>
        </w:rPr>
        <w:t>Azure hosted resources</w:t>
      </w:r>
      <w:r>
        <w:rPr>
          <w:lang w:val="en-GB"/>
        </w:rPr>
        <w:t>:</w:t>
      </w:r>
    </w:p>
    <w:p w14:paraId="0BDEBB9E" w14:textId="77777777" w:rsidR="00B9546B" w:rsidRDefault="00B9546B" w:rsidP="00927319">
      <w:pPr>
        <w:numPr>
          <w:ilvl w:val="1"/>
          <w:numId w:val="21"/>
        </w:numPr>
        <w:spacing w:after="160" w:line="240" w:lineRule="auto"/>
        <w:jc w:val="both"/>
      </w:pPr>
      <w:r w:rsidRPr="00B73B3C">
        <w:rPr>
          <w:lang w:val="en-GB"/>
        </w:rPr>
        <w:t>SQL Azure</w:t>
      </w:r>
    </w:p>
    <w:p w14:paraId="7AD058CA" w14:textId="77777777" w:rsidR="00B9546B" w:rsidRPr="004365E5" w:rsidRDefault="00B9546B" w:rsidP="00927319">
      <w:pPr>
        <w:numPr>
          <w:ilvl w:val="1"/>
          <w:numId w:val="21"/>
        </w:numPr>
        <w:spacing w:after="160" w:line="240" w:lineRule="auto"/>
        <w:jc w:val="both"/>
      </w:pPr>
      <w:r w:rsidRPr="00B73B3C">
        <w:rPr>
          <w:lang w:val="en-GB"/>
        </w:rPr>
        <w:t>VM Scale Sets</w:t>
      </w:r>
    </w:p>
    <w:p w14:paraId="25EB26A9" w14:textId="77777777" w:rsidR="00B9546B" w:rsidRDefault="00B9546B" w:rsidP="00B9546B">
      <w:pPr>
        <w:ind w:left="720"/>
      </w:pPr>
    </w:p>
    <w:p w14:paraId="4936DCD0" w14:textId="77777777" w:rsidR="00B9546B" w:rsidRDefault="00B9546B" w:rsidP="00B9546B">
      <w:pPr>
        <w:ind w:left="720"/>
      </w:pPr>
      <w:r>
        <w:rPr>
          <w:noProof/>
        </w:rPr>
        <w:lastRenderedPageBreak/>
        <w:drawing>
          <wp:inline distT="0" distB="0" distL="0" distR="0" wp14:anchorId="505FCC60" wp14:editId="063060CF">
            <wp:extent cx="4421875" cy="3742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4425346" cy="3745527"/>
                    </a:xfrm>
                    <a:prstGeom prst="rect">
                      <a:avLst/>
                    </a:prstGeom>
                  </pic:spPr>
                </pic:pic>
              </a:graphicData>
            </a:graphic>
          </wp:inline>
        </w:drawing>
      </w:r>
    </w:p>
    <w:p w14:paraId="58C1F2F9" w14:textId="77777777" w:rsidR="00B9546B" w:rsidRDefault="00B9546B" w:rsidP="00B9546B">
      <w:pPr>
        <w:pStyle w:val="Caption"/>
      </w:pPr>
      <w:bookmarkStart w:id="24" w:name="_Toc225798637"/>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4</w:t>
      </w:r>
      <w:r w:rsidRPr="005669EF">
        <w:rPr>
          <w:rFonts w:cstheme="minorHAnsi"/>
        </w:rPr>
        <w:fldChar w:fldCharType="end"/>
      </w:r>
      <w:r w:rsidRPr="005669EF">
        <w:rPr>
          <w:rFonts w:cstheme="minorHAnsi"/>
        </w:rPr>
        <w:t xml:space="preserve">: </w:t>
      </w:r>
      <w:r>
        <w:rPr>
          <w:rFonts w:cstheme="minorHAnsi"/>
        </w:rPr>
        <w:t>Scale Groups</w:t>
      </w:r>
      <w:bookmarkEnd w:id="24"/>
    </w:p>
    <w:p w14:paraId="23932B60" w14:textId="77777777" w:rsidR="00B9546B" w:rsidRDefault="00B9546B" w:rsidP="00B9546B">
      <w:pPr>
        <w:ind w:left="720"/>
      </w:pPr>
    </w:p>
    <w:p w14:paraId="5FF3D172" w14:textId="77777777" w:rsidR="00B9546B" w:rsidRDefault="00B9546B" w:rsidP="00B9546B">
      <w:pPr>
        <w:pStyle w:val="Heading4"/>
      </w:pPr>
      <w:r>
        <w:t>Scale Group Architecture</w:t>
      </w:r>
    </w:p>
    <w:p w14:paraId="27B6FEDF" w14:textId="77777777" w:rsidR="00B9546B" w:rsidRDefault="00B9546B" w:rsidP="00B9546B">
      <w:pPr>
        <w:ind w:left="720"/>
      </w:pPr>
    </w:p>
    <w:p w14:paraId="325C7F8A" w14:textId="77777777" w:rsidR="00B9546B" w:rsidRDefault="00B9546B" w:rsidP="00B9546B">
      <w:pPr>
        <w:ind w:left="720"/>
      </w:pPr>
      <w:r>
        <w:rPr>
          <w:noProof/>
        </w:rPr>
        <w:drawing>
          <wp:inline distT="0" distB="0" distL="0" distR="0" wp14:anchorId="08FEA830" wp14:editId="330FB5CF">
            <wp:extent cx="5105041" cy="2449032"/>
            <wp:effectExtent l="19050" t="19050" r="19685"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54045" cy="2472541"/>
                    </a:xfrm>
                    <a:prstGeom prst="rect">
                      <a:avLst/>
                    </a:prstGeom>
                    <a:noFill/>
                    <a:ln w="3175">
                      <a:solidFill>
                        <a:schemeClr val="accent1"/>
                      </a:solidFill>
                    </a:ln>
                  </pic:spPr>
                </pic:pic>
              </a:graphicData>
            </a:graphic>
          </wp:inline>
        </w:drawing>
      </w:r>
    </w:p>
    <w:p w14:paraId="21959266" w14:textId="77777777" w:rsidR="00B9546B" w:rsidRDefault="00B9546B" w:rsidP="00B9546B">
      <w:pPr>
        <w:pStyle w:val="Caption"/>
        <w:ind w:left="144" w:firstLine="720"/>
      </w:pPr>
      <w:bookmarkStart w:id="25" w:name="_Toc225798638"/>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5</w:t>
      </w:r>
      <w:r w:rsidRPr="005669EF">
        <w:rPr>
          <w:rFonts w:cstheme="minorHAnsi"/>
        </w:rPr>
        <w:fldChar w:fldCharType="end"/>
      </w:r>
      <w:r w:rsidRPr="005669EF">
        <w:rPr>
          <w:rFonts w:cstheme="minorHAnsi"/>
        </w:rPr>
        <w:t xml:space="preserve">: </w:t>
      </w:r>
      <w:r>
        <w:rPr>
          <w:rFonts w:cstheme="minorHAnsi"/>
        </w:rPr>
        <w:t>Scale Group Architecture</w:t>
      </w:r>
      <w:bookmarkEnd w:id="25"/>
    </w:p>
    <w:p w14:paraId="021E0E8D" w14:textId="77777777" w:rsidR="00B9546B" w:rsidRDefault="00B9546B" w:rsidP="00B9546B">
      <w:pPr>
        <w:ind w:left="720"/>
      </w:pPr>
    </w:p>
    <w:p w14:paraId="5620F33D" w14:textId="77777777" w:rsidR="00B9546B" w:rsidRDefault="00B9546B" w:rsidP="00B9546B">
      <w:pPr>
        <w:pStyle w:val="Heading4"/>
      </w:pPr>
      <w:r>
        <w:lastRenderedPageBreak/>
        <w:t>D365 Data Segregation</w:t>
      </w:r>
    </w:p>
    <w:p w14:paraId="492057F5" w14:textId="77777777" w:rsidR="00B9546B" w:rsidRPr="00C41285" w:rsidRDefault="00B9546B" w:rsidP="00B9546B">
      <w:pPr>
        <w:ind w:left="864"/>
      </w:pPr>
      <w:r w:rsidRPr="00C41285">
        <w:t>There is a segregation to DB level as shown below. Every Org in the Online System gets an isolated SQL Database</w:t>
      </w:r>
      <w:r>
        <w:t xml:space="preserve">. </w:t>
      </w:r>
      <w:r w:rsidRPr="00A91132">
        <w:t>The SQL Database as well as the Core CDS Servers that process this data are isolated to a Geography</w:t>
      </w:r>
      <w:r>
        <w:t>.</w:t>
      </w:r>
    </w:p>
    <w:p w14:paraId="78DB38F4" w14:textId="77777777" w:rsidR="00B9546B" w:rsidRPr="00DD4584" w:rsidRDefault="00B9546B" w:rsidP="00B9546B">
      <w:pPr>
        <w:ind w:left="720"/>
      </w:pPr>
      <w:r w:rsidRPr="00067877">
        <w:rPr>
          <w:noProof/>
        </w:rPr>
        <w:drawing>
          <wp:inline distT="0" distB="0" distL="0" distR="0" wp14:anchorId="5174C513" wp14:editId="07B938F5">
            <wp:extent cx="5535749" cy="3140406"/>
            <wp:effectExtent l="19050" t="19050" r="27305"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0625" cy="3143172"/>
                    </a:xfrm>
                    <a:prstGeom prst="rect">
                      <a:avLst/>
                    </a:prstGeom>
                    <a:noFill/>
                    <a:ln w="3175">
                      <a:solidFill>
                        <a:schemeClr val="accent1"/>
                      </a:solidFill>
                    </a:ln>
                  </pic:spPr>
                </pic:pic>
              </a:graphicData>
            </a:graphic>
          </wp:inline>
        </w:drawing>
      </w:r>
    </w:p>
    <w:p w14:paraId="0D24D883" w14:textId="77777777" w:rsidR="00B9546B" w:rsidRDefault="00B9546B" w:rsidP="00B9546B">
      <w:pPr>
        <w:pStyle w:val="Caption"/>
        <w:ind w:left="1440" w:firstLine="720"/>
      </w:pPr>
      <w:bookmarkStart w:id="26" w:name="_Toc225798639"/>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6</w:t>
      </w:r>
      <w:r w:rsidRPr="005669EF">
        <w:rPr>
          <w:rFonts w:cstheme="minorHAnsi"/>
        </w:rPr>
        <w:fldChar w:fldCharType="end"/>
      </w:r>
      <w:r w:rsidRPr="005669EF">
        <w:rPr>
          <w:rFonts w:cstheme="minorHAnsi"/>
        </w:rPr>
        <w:t xml:space="preserve">: </w:t>
      </w:r>
      <w:r>
        <w:rPr>
          <w:rFonts w:cstheme="minorHAnsi"/>
        </w:rPr>
        <w:t>Data Segregation in D365</w:t>
      </w:r>
      <w:bookmarkEnd w:id="26"/>
    </w:p>
    <w:p w14:paraId="5992D468" w14:textId="77777777" w:rsidR="00B9546B" w:rsidRDefault="00B9546B" w:rsidP="00B9546B">
      <w:pPr>
        <w:pStyle w:val="Heading3"/>
      </w:pPr>
      <w:r>
        <w:t>Data Gateway</w:t>
      </w:r>
    </w:p>
    <w:p w14:paraId="70EB8A2C" w14:textId="77777777" w:rsidR="00B9546B" w:rsidRDefault="00B9546B" w:rsidP="00B9546B">
      <w:pPr>
        <w:ind w:left="360"/>
      </w:pPr>
      <w:r w:rsidRPr="008A0F54">
        <w:t xml:space="preserve">The on-premises data gateway acts as a bridge. It provides quick and secure data transfer between on-premises data and several Microsoft cloud </w:t>
      </w:r>
      <w:proofErr w:type="gramStart"/>
      <w:r w:rsidRPr="008A0F54">
        <w:t>services</w:t>
      </w:r>
      <w:proofErr w:type="gramEnd"/>
      <w:r>
        <w:t xml:space="preserve"> </w:t>
      </w:r>
      <w:proofErr w:type="gramStart"/>
      <w:r>
        <w:t>that</w:t>
      </w:r>
      <w:proofErr w:type="gramEnd"/>
      <w:r>
        <w:t xml:space="preserve"> </w:t>
      </w:r>
      <w:r w:rsidRPr="008A0F54">
        <w:t xml:space="preserve">Power </w:t>
      </w:r>
      <w:proofErr w:type="gramStart"/>
      <w:r w:rsidRPr="008A0F54">
        <w:t>Apps,</w:t>
      </w:r>
      <w:proofErr w:type="gramEnd"/>
      <w:r w:rsidRPr="008A0F54">
        <w:t xml:space="preserve"> Power Automate</w:t>
      </w:r>
      <w:r>
        <w:t xml:space="preserve">. Gateway enables ability to keep </w:t>
      </w:r>
      <w:r w:rsidRPr="008A0F54">
        <w:t xml:space="preserve">databases </w:t>
      </w:r>
      <w:r>
        <w:t xml:space="preserve">in the </w:t>
      </w:r>
      <w:proofErr w:type="gramStart"/>
      <w:r w:rsidRPr="008A0F54">
        <w:t>on-premise</w:t>
      </w:r>
      <w:proofErr w:type="gramEnd"/>
      <w:r w:rsidRPr="008A0F54">
        <w:t xml:space="preserve"> network while securely using that on-premises data in cloud services.</w:t>
      </w:r>
      <w:r>
        <w:t xml:space="preserve"> It is installed in the </w:t>
      </w:r>
      <w:proofErr w:type="gramStart"/>
      <w:r>
        <w:t>on-premise</w:t>
      </w:r>
      <w:proofErr w:type="gramEnd"/>
      <w:r>
        <w:t xml:space="preserve"> network by </w:t>
      </w:r>
      <w:proofErr w:type="gramStart"/>
      <w:r>
        <w:t>the Admin</w:t>
      </w:r>
      <w:proofErr w:type="gramEnd"/>
      <w:r>
        <w:t>.</w:t>
      </w:r>
    </w:p>
    <w:p w14:paraId="1720A582" w14:textId="77777777" w:rsidR="00B9546B" w:rsidRDefault="00B9546B" w:rsidP="00B9546B">
      <w:pPr>
        <w:ind w:left="360"/>
      </w:pPr>
      <w:r>
        <w:rPr>
          <w:noProof/>
        </w:rPr>
        <w:lastRenderedPageBreak/>
        <w:drawing>
          <wp:inline distT="0" distB="0" distL="0" distR="0" wp14:anchorId="67CAB451" wp14:editId="200D234B">
            <wp:extent cx="5827943" cy="2437106"/>
            <wp:effectExtent l="19050" t="19050" r="20955" b="2095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4960" cy="2448404"/>
                    </a:xfrm>
                    <a:prstGeom prst="rect">
                      <a:avLst/>
                    </a:prstGeom>
                    <a:noFill/>
                    <a:ln w="3175">
                      <a:solidFill>
                        <a:srgbClr val="0070C0"/>
                      </a:solidFill>
                    </a:ln>
                  </pic:spPr>
                </pic:pic>
              </a:graphicData>
            </a:graphic>
          </wp:inline>
        </w:drawing>
      </w:r>
    </w:p>
    <w:p w14:paraId="5A7A38E0" w14:textId="77777777" w:rsidR="00B9546B" w:rsidRDefault="00B9546B" w:rsidP="00B9546B">
      <w:pPr>
        <w:pStyle w:val="Caption"/>
        <w:ind w:left="720" w:firstLine="720"/>
      </w:pPr>
      <w:bookmarkStart w:id="27" w:name="_Toc225798640"/>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7</w:t>
      </w:r>
      <w:r w:rsidRPr="005669EF">
        <w:rPr>
          <w:rFonts w:cstheme="minorHAnsi"/>
        </w:rPr>
        <w:fldChar w:fldCharType="end"/>
      </w:r>
      <w:r w:rsidRPr="005669EF">
        <w:rPr>
          <w:rFonts w:cstheme="minorHAnsi"/>
        </w:rPr>
        <w:t xml:space="preserve">: </w:t>
      </w:r>
      <w:r>
        <w:rPr>
          <w:rFonts w:cstheme="minorHAnsi"/>
        </w:rPr>
        <w:t>Data Gateway</w:t>
      </w:r>
      <w:r>
        <w:rPr>
          <w:rStyle w:val="CommentReference"/>
          <w:rFonts w:eastAsiaTheme="minorHAnsi"/>
          <w:b w:val="0"/>
          <w:bCs w:val="0"/>
          <w:lang w:val="en"/>
        </w:rPr>
        <w:t xml:space="preserve"> </w:t>
      </w:r>
      <w:r w:rsidRPr="00890B05">
        <w:rPr>
          <w:rStyle w:val="CommentReference"/>
          <w:rFonts w:eastAsiaTheme="minorHAnsi"/>
          <w:lang w:val="en"/>
        </w:rPr>
        <w:t>Architecture</w:t>
      </w:r>
      <w:bookmarkEnd w:id="27"/>
    </w:p>
    <w:p w14:paraId="1DE4E29D" w14:textId="77777777" w:rsidR="00B9546B" w:rsidRDefault="00B9546B" w:rsidP="00B9546B">
      <w:pPr>
        <w:ind w:left="360"/>
      </w:pPr>
    </w:p>
    <w:p w14:paraId="70D65076" w14:textId="77777777" w:rsidR="00B9546B" w:rsidRPr="00594580" w:rsidRDefault="00B9546B" w:rsidP="00B9546B">
      <w:pPr>
        <w:ind w:left="360"/>
      </w:pPr>
      <w:r w:rsidRPr="00594580">
        <w:t>There are two different types of gateways, each for a different scenario.</w:t>
      </w:r>
    </w:p>
    <w:p w14:paraId="68D9BE3E" w14:textId="77777777" w:rsidR="00B9546B" w:rsidRPr="00594580" w:rsidRDefault="00B9546B" w:rsidP="00B9546B">
      <w:pPr>
        <w:ind w:left="360"/>
      </w:pPr>
      <w:r w:rsidRPr="00594580">
        <w:rPr>
          <w:b/>
          <w:bCs/>
        </w:rPr>
        <w:t>On-premises data gateway</w:t>
      </w:r>
      <w:r w:rsidRPr="00594580">
        <w:t xml:space="preserve">: Allows multiple users to connect to multiple on-premises data sources. With a single gateway installation, </w:t>
      </w:r>
      <w:r>
        <w:t>we</w:t>
      </w:r>
      <w:r w:rsidRPr="00594580">
        <w:t xml:space="preserve"> can use an on-premises data gateway with all supported services. This gateway is well-suited to complex scenarios where multiple people access multiple data sources.</w:t>
      </w:r>
    </w:p>
    <w:p w14:paraId="046448A3" w14:textId="77777777" w:rsidR="00B9546B" w:rsidRDefault="00B9546B" w:rsidP="00B9546B">
      <w:pPr>
        <w:ind w:left="360"/>
      </w:pPr>
      <w:r w:rsidRPr="00594580">
        <w:rPr>
          <w:b/>
          <w:bCs/>
        </w:rPr>
        <w:t>On-premises data gateway (personal mode)</w:t>
      </w:r>
      <w:r w:rsidRPr="00594580">
        <w:t xml:space="preserve">: Allows one user to connect to data sources and can’t be shared with others. An on-premises data gateway (personal mode) can be used only with Power BI. This gateway is well-suited to scenarios where </w:t>
      </w:r>
      <w:r>
        <w:t xml:space="preserve">an individual is </w:t>
      </w:r>
      <w:r w:rsidRPr="00594580">
        <w:t xml:space="preserve">the only one who creates reports and </w:t>
      </w:r>
      <w:r>
        <w:t>that individual</w:t>
      </w:r>
      <w:r w:rsidRPr="00594580">
        <w:t xml:space="preserve"> do</w:t>
      </w:r>
      <w:r>
        <w:t>es not</w:t>
      </w:r>
      <w:r w:rsidRPr="00594580">
        <w:t xml:space="preserve"> need to share any data sources with others.</w:t>
      </w:r>
    </w:p>
    <w:p w14:paraId="16434F36" w14:textId="77777777" w:rsidR="00B9546B" w:rsidRDefault="00B9546B" w:rsidP="00B9546B">
      <w:pPr>
        <w:shd w:val="clear" w:color="auto" w:fill="FFFFFF"/>
        <w:spacing w:before="100" w:beforeAutospacing="1" w:after="100" w:afterAutospacing="1"/>
        <w:rPr>
          <w:rFonts w:eastAsia="Times New Roman" w:cstheme="minorHAnsi"/>
          <w:b/>
          <w:bCs/>
          <w:color w:val="171717"/>
          <w:sz w:val="24"/>
          <w:szCs w:val="24"/>
        </w:rPr>
      </w:pPr>
      <w:r>
        <w:rPr>
          <w:rFonts w:eastAsia="Times New Roman" w:cstheme="minorHAnsi"/>
          <w:b/>
          <w:bCs/>
          <w:color w:val="171717"/>
          <w:sz w:val="24"/>
          <w:szCs w:val="24"/>
        </w:rPr>
        <w:t xml:space="preserve">Requirements &amp; </w:t>
      </w:r>
      <w:r w:rsidRPr="004C016A">
        <w:rPr>
          <w:rFonts w:eastAsia="Times New Roman" w:cstheme="minorHAnsi"/>
          <w:b/>
          <w:bCs/>
          <w:color w:val="171717"/>
          <w:sz w:val="24"/>
          <w:szCs w:val="24"/>
        </w:rPr>
        <w:t>Important Limitation to consider</w:t>
      </w:r>
      <w:r>
        <w:rPr>
          <w:rFonts w:eastAsia="Times New Roman" w:cstheme="minorHAnsi"/>
          <w:b/>
          <w:bCs/>
          <w:color w:val="171717"/>
          <w:sz w:val="24"/>
          <w:szCs w:val="24"/>
        </w:rPr>
        <w:t xml:space="preserve"> (for Data Gateway)</w:t>
      </w:r>
      <w:r w:rsidRPr="004C016A">
        <w:rPr>
          <w:rFonts w:eastAsia="Times New Roman" w:cstheme="minorHAnsi"/>
          <w:b/>
          <w:bCs/>
          <w:color w:val="171717"/>
          <w:sz w:val="24"/>
          <w:szCs w:val="24"/>
        </w:rPr>
        <w:t>:</w:t>
      </w:r>
    </w:p>
    <w:p w14:paraId="2F4294B9" w14:textId="77777777" w:rsidR="00B9546B" w:rsidRPr="000C008D" w:rsidRDefault="00B9546B" w:rsidP="00927319">
      <w:pPr>
        <w:pStyle w:val="ListParagraph"/>
        <w:numPr>
          <w:ilvl w:val="0"/>
          <w:numId w:val="31"/>
        </w:numPr>
        <w:spacing w:after="160" w:line="240" w:lineRule="auto"/>
        <w:jc w:val="both"/>
        <w:rPr>
          <w:rFonts w:cstheme="minorHAnsi"/>
        </w:rPr>
      </w:pPr>
      <w:r w:rsidRPr="000C008D">
        <w:rPr>
          <w:rFonts w:cstheme="minorHAnsi"/>
        </w:rPr>
        <w:t>Minimum requirements</w:t>
      </w:r>
    </w:p>
    <w:p w14:paraId="28504956" w14:textId="77777777" w:rsidR="00B9546B" w:rsidRPr="000C008D" w:rsidRDefault="00B9546B" w:rsidP="00927319">
      <w:pPr>
        <w:numPr>
          <w:ilvl w:val="0"/>
          <w:numId w:val="32"/>
        </w:numPr>
        <w:shd w:val="clear" w:color="auto" w:fill="FFFFFF"/>
        <w:spacing w:after="0" w:line="240" w:lineRule="auto"/>
        <w:ind w:left="570"/>
        <w:rPr>
          <w:rFonts w:cstheme="minorHAnsi"/>
          <w:color w:val="171717"/>
        </w:rPr>
      </w:pPr>
      <w:r w:rsidRPr="000C008D">
        <w:rPr>
          <w:rFonts w:cstheme="minorHAnsi"/>
          <w:color w:val="171717"/>
        </w:rPr>
        <w:t>.NET Framework 4.6 (Gateway release August 2019 and earlier)</w:t>
      </w:r>
    </w:p>
    <w:p w14:paraId="2B1A30B3" w14:textId="77777777" w:rsidR="00B9546B" w:rsidRPr="000C008D" w:rsidRDefault="00B9546B" w:rsidP="00927319">
      <w:pPr>
        <w:numPr>
          <w:ilvl w:val="0"/>
          <w:numId w:val="32"/>
        </w:numPr>
        <w:shd w:val="clear" w:color="auto" w:fill="FFFFFF"/>
        <w:spacing w:after="0" w:line="240" w:lineRule="auto"/>
        <w:ind w:left="570"/>
        <w:rPr>
          <w:rFonts w:cstheme="minorHAnsi"/>
          <w:color w:val="171717"/>
        </w:rPr>
      </w:pPr>
      <w:r w:rsidRPr="000C008D">
        <w:rPr>
          <w:rFonts w:cstheme="minorHAnsi"/>
          <w:color w:val="171717"/>
        </w:rPr>
        <w:t>.NET Framework 4.7.2 (Gateway release September 2019 and later)</w:t>
      </w:r>
    </w:p>
    <w:p w14:paraId="26CB0F4E" w14:textId="77777777" w:rsidR="00B9546B" w:rsidRPr="000C008D" w:rsidRDefault="00B9546B" w:rsidP="00927319">
      <w:pPr>
        <w:numPr>
          <w:ilvl w:val="0"/>
          <w:numId w:val="32"/>
        </w:numPr>
        <w:shd w:val="clear" w:color="auto" w:fill="FFFFFF"/>
        <w:spacing w:after="0" w:line="240" w:lineRule="auto"/>
        <w:ind w:left="570"/>
        <w:rPr>
          <w:rFonts w:cstheme="minorHAnsi"/>
          <w:color w:val="171717"/>
        </w:rPr>
      </w:pPr>
      <w:r w:rsidRPr="000C008D">
        <w:rPr>
          <w:rFonts w:cstheme="minorHAnsi"/>
          <w:color w:val="171717"/>
        </w:rPr>
        <w:t>A 64-bit version of Windows 8 or a 64-bit version of Windows Server 2012 R2</w:t>
      </w:r>
    </w:p>
    <w:p w14:paraId="5716F9BA" w14:textId="77777777" w:rsidR="00B9546B" w:rsidRPr="000C008D" w:rsidRDefault="00B9546B" w:rsidP="00B9546B">
      <w:pPr>
        <w:pStyle w:val="ListParagraph"/>
        <w:ind w:left="360"/>
        <w:rPr>
          <w:rFonts w:cstheme="minorHAnsi"/>
        </w:rPr>
      </w:pPr>
    </w:p>
    <w:p w14:paraId="27773EF8" w14:textId="77777777" w:rsidR="00B9546B" w:rsidRPr="000C008D" w:rsidRDefault="00B9546B" w:rsidP="00927319">
      <w:pPr>
        <w:pStyle w:val="ListParagraph"/>
        <w:numPr>
          <w:ilvl w:val="0"/>
          <w:numId w:val="31"/>
        </w:numPr>
        <w:spacing w:after="160" w:line="240" w:lineRule="auto"/>
        <w:jc w:val="both"/>
        <w:rPr>
          <w:rFonts w:cstheme="minorHAnsi"/>
        </w:rPr>
      </w:pPr>
      <w:proofErr w:type="gramStart"/>
      <w:r w:rsidRPr="000C008D">
        <w:rPr>
          <w:rFonts w:cstheme="minorHAnsi"/>
        </w:rPr>
        <w:t>Recommended</w:t>
      </w:r>
      <w:proofErr w:type="gramEnd"/>
    </w:p>
    <w:p w14:paraId="24B7873D" w14:textId="77777777" w:rsidR="00B9546B" w:rsidRPr="000C008D" w:rsidRDefault="00B9546B" w:rsidP="00927319">
      <w:pPr>
        <w:numPr>
          <w:ilvl w:val="0"/>
          <w:numId w:val="32"/>
        </w:numPr>
        <w:shd w:val="clear" w:color="auto" w:fill="FFFFFF"/>
        <w:spacing w:after="0" w:line="240" w:lineRule="auto"/>
        <w:ind w:left="570"/>
        <w:rPr>
          <w:rFonts w:cstheme="minorHAnsi"/>
          <w:color w:val="171717"/>
        </w:rPr>
      </w:pPr>
      <w:r w:rsidRPr="000C008D">
        <w:rPr>
          <w:rFonts w:cstheme="minorHAnsi"/>
          <w:color w:val="171717"/>
        </w:rPr>
        <w:t>An 8-core CPU</w:t>
      </w:r>
    </w:p>
    <w:p w14:paraId="2FCBEC27" w14:textId="77777777" w:rsidR="00B9546B" w:rsidRPr="000C008D" w:rsidRDefault="00B9546B" w:rsidP="00927319">
      <w:pPr>
        <w:numPr>
          <w:ilvl w:val="0"/>
          <w:numId w:val="32"/>
        </w:numPr>
        <w:shd w:val="clear" w:color="auto" w:fill="FFFFFF"/>
        <w:spacing w:after="0" w:line="240" w:lineRule="auto"/>
        <w:ind w:left="570"/>
        <w:rPr>
          <w:rFonts w:cstheme="minorHAnsi"/>
          <w:color w:val="171717"/>
        </w:rPr>
      </w:pPr>
      <w:r w:rsidRPr="000C008D">
        <w:rPr>
          <w:rFonts w:cstheme="minorHAnsi"/>
          <w:color w:val="171717"/>
        </w:rPr>
        <w:t>8 GB of memory</w:t>
      </w:r>
    </w:p>
    <w:p w14:paraId="3D2F6876" w14:textId="77777777" w:rsidR="00B9546B" w:rsidRPr="000C008D" w:rsidRDefault="00B9546B" w:rsidP="00927319">
      <w:pPr>
        <w:numPr>
          <w:ilvl w:val="0"/>
          <w:numId w:val="32"/>
        </w:numPr>
        <w:shd w:val="clear" w:color="auto" w:fill="FFFFFF"/>
        <w:spacing w:after="0" w:line="240" w:lineRule="auto"/>
        <w:ind w:left="570"/>
        <w:rPr>
          <w:rFonts w:cstheme="minorHAnsi"/>
          <w:color w:val="171717"/>
        </w:rPr>
      </w:pPr>
      <w:r w:rsidRPr="000C008D">
        <w:rPr>
          <w:rFonts w:cstheme="minorHAnsi"/>
          <w:color w:val="171717"/>
        </w:rPr>
        <w:t>A 64-bit version of Windows Server 2012 R2 or later</w:t>
      </w:r>
    </w:p>
    <w:p w14:paraId="5EC75DF8" w14:textId="77777777" w:rsidR="00B9546B" w:rsidRPr="000C008D" w:rsidRDefault="00B9546B" w:rsidP="00927319">
      <w:pPr>
        <w:numPr>
          <w:ilvl w:val="0"/>
          <w:numId w:val="32"/>
        </w:numPr>
        <w:shd w:val="clear" w:color="auto" w:fill="FFFFFF"/>
        <w:spacing w:after="0" w:line="240" w:lineRule="auto"/>
        <w:ind w:left="570"/>
        <w:rPr>
          <w:rFonts w:cstheme="minorHAnsi"/>
          <w:color w:val="171717"/>
        </w:rPr>
      </w:pPr>
      <w:r w:rsidRPr="000C008D">
        <w:rPr>
          <w:rFonts w:cstheme="minorHAnsi"/>
          <w:color w:val="171717"/>
        </w:rPr>
        <w:t>Solid-state drive (SSD) storage for spooling.</w:t>
      </w:r>
    </w:p>
    <w:p w14:paraId="216CCA8A" w14:textId="77777777" w:rsidR="00B9546B" w:rsidRPr="000C008D" w:rsidRDefault="00B9546B" w:rsidP="00B9546B">
      <w:pPr>
        <w:pStyle w:val="ListParagraph"/>
        <w:ind w:left="360"/>
        <w:rPr>
          <w:rFonts w:cstheme="minorHAnsi"/>
        </w:rPr>
      </w:pPr>
    </w:p>
    <w:p w14:paraId="65A2C2A2" w14:textId="77777777" w:rsidR="00B9546B" w:rsidRDefault="00B9546B" w:rsidP="00927319">
      <w:pPr>
        <w:pStyle w:val="ListParagraph"/>
        <w:numPr>
          <w:ilvl w:val="0"/>
          <w:numId w:val="31"/>
        </w:numPr>
        <w:spacing w:after="160" w:line="240" w:lineRule="auto"/>
        <w:jc w:val="both"/>
        <w:rPr>
          <w:rFonts w:cstheme="minorHAnsi"/>
        </w:rPr>
      </w:pPr>
      <w:r w:rsidRPr="000C008D">
        <w:rPr>
          <w:rFonts w:cstheme="minorHAnsi"/>
        </w:rPr>
        <w:lastRenderedPageBreak/>
        <w:t>Related considerations</w:t>
      </w:r>
    </w:p>
    <w:p w14:paraId="3011AB07" w14:textId="77777777" w:rsidR="00B9546B" w:rsidRDefault="00B9546B" w:rsidP="00927319">
      <w:pPr>
        <w:numPr>
          <w:ilvl w:val="0"/>
          <w:numId w:val="33"/>
        </w:numPr>
        <w:shd w:val="clear" w:color="auto" w:fill="FFFFFF"/>
        <w:spacing w:after="0" w:line="240" w:lineRule="auto"/>
        <w:ind w:left="570"/>
        <w:rPr>
          <w:rFonts w:cstheme="minorHAnsi"/>
          <w:color w:val="171717"/>
        </w:rPr>
      </w:pPr>
      <w:r>
        <w:rPr>
          <w:rFonts w:cstheme="minorHAnsi"/>
          <w:color w:val="171717"/>
        </w:rPr>
        <w:t>It is recommended to install gateway in Standard mode (not the personal mode).</w:t>
      </w:r>
    </w:p>
    <w:p w14:paraId="30DAEDC8"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sidRPr="000C008D">
        <w:rPr>
          <w:rFonts w:cstheme="minorHAnsi"/>
          <w:color w:val="171717"/>
        </w:rPr>
        <w:t>Power Apps and Power Automate support both read and write operations through the gateway:</w:t>
      </w:r>
    </w:p>
    <w:p w14:paraId="59E0DB03"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proofErr w:type="gramStart"/>
      <w:r w:rsidRPr="000C008D">
        <w:rPr>
          <w:rFonts w:cstheme="minorHAnsi"/>
          <w:color w:val="171717"/>
        </w:rPr>
        <w:t>Write</w:t>
      </w:r>
      <w:proofErr w:type="gramEnd"/>
      <w:r w:rsidRPr="000C008D">
        <w:rPr>
          <w:rFonts w:cstheme="minorHAnsi"/>
          <w:color w:val="171717"/>
        </w:rPr>
        <w:t xml:space="preserve"> operations have a 2-MB payload limit.</w:t>
      </w:r>
    </w:p>
    <w:p w14:paraId="223ED543"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sidRPr="000C008D">
        <w:rPr>
          <w:rFonts w:cstheme="minorHAnsi"/>
          <w:color w:val="171717"/>
        </w:rPr>
        <w:t>Read operations have a 2-MB request limit and an 8-MB compressed data response limit.</w:t>
      </w:r>
    </w:p>
    <w:p w14:paraId="5F8836A4"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sidRPr="000C008D">
        <w:rPr>
          <w:rFonts w:cstheme="minorHAnsi"/>
          <w:color w:val="171717"/>
        </w:rPr>
        <w:t xml:space="preserve">URL for the GET request has a </w:t>
      </w:r>
      <w:proofErr w:type="gramStart"/>
      <w:r w:rsidRPr="000C008D">
        <w:rPr>
          <w:rFonts w:cstheme="minorHAnsi"/>
          <w:color w:val="171717"/>
        </w:rPr>
        <w:t>2048 character</w:t>
      </w:r>
      <w:proofErr w:type="gramEnd"/>
      <w:r w:rsidRPr="000C008D">
        <w:rPr>
          <w:rFonts w:cstheme="minorHAnsi"/>
          <w:color w:val="171717"/>
        </w:rPr>
        <w:t xml:space="preserve"> limit.</w:t>
      </w:r>
    </w:p>
    <w:p w14:paraId="07A5207A"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sidRPr="000C008D">
        <w:rPr>
          <w:rFonts w:cstheme="minorHAnsi"/>
          <w:color w:val="171717"/>
        </w:rPr>
        <w:t>Gateways aren't supported on Server Core installations.</w:t>
      </w:r>
    </w:p>
    <w:p w14:paraId="64DB9533"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sidRPr="000C008D">
        <w:rPr>
          <w:rFonts w:cstheme="minorHAnsi"/>
          <w:color w:val="171717"/>
        </w:rPr>
        <w:t>The user installing the gateway must be the admin of the gateway.</w:t>
      </w:r>
    </w:p>
    <w:p w14:paraId="56F7BE29"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sidRPr="000C008D">
        <w:rPr>
          <w:rFonts w:cstheme="minorHAnsi"/>
          <w:color w:val="171717"/>
        </w:rPr>
        <w:t>The gateway can't be installed on a domain controller.</w:t>
      </w:r>
    </w:p>
    <w:p w14:paraId="794715AA"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sidRPr="000C008D">
        <w:rPr>
          <w:rFonts w:cstheme="minorHAnsi"/>
          <w:color w:val="171717"/>
        </w:rPr>
        <w:t xml:space="preserve">If </w:t>
      </w:r>
      <w:r>
        <w:rPr>
          <w:rFonts w:cstheme="minorHAnsi"/>
          <w:color w:val="171717"/>
        </w:rPr>
        <w:t xml:space="preserve">gateway uses </w:t>
      </w:r>
      <w:r w:rsidRPr="000C008D">
        <w:rPr>
          <w:rFonts w:cstheme="minorHAnsi"/>
          <w:color w:val="171717"/>
        </w:rPr>
        <w:t xml:space="preserve">Windows authentication, </w:t>
      </w:r>
      <w:r>
        <w:rPr>
          <w:rFonts w:cstheme="minorHAnsi"/>
          <w:color w:val="171717"/>
        </w:rPr>
        <w:t>it must be i</w:t>
      </w:r>
      <w:r w:rsidRPr="000C008D">
        <w:rPr>
          <w:rFonts w:cstheme="minorHAnsi"/>
          <w:color w:val="171717"/>
        </w:rPr>
        <w:t>nstall</w:t>
      </w:r>
      <w:r>
        <w:rPr>
          <w:rFonts w:cstheme="minorHAnsi"/>
          <w:color w:val="171717"/>
        </w:rPr>
        <w:t>ed</w:t>
      </w:r>
      <w:r w:rsidRPr="000C008D">
        <w:rPr>
          <w:rFonts w:cstheme="minorHAnsi"/>
          <w:color w:val="171717"/>
        </w:rPr>
        <w:t xml:space="preserve"> on a computer that's a member of the same Active Directory environment as the data sources.</w:t>
      </w:r>
    </w:p>
    <w:p w14:paraId="371714BE"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Pr>
          <w:rFonts w:cstheme="minorHAnsi"/>
          <w:color w:val="171717"/>
        </w:rPr>
        <w:t xml:space="preserve">It is not recommended to </w:t>
      </w:r>
      <w:r w:rsidRPr="000C008D">
        <w:rPr>
          <w:rFonts w:cstheme="minorHAnsi"/>
          <w:color w:val="171717"/>
        </w:rPr>
        <w:t>install a gateway on a computer, like a laptop, that might be turned off, asleep, or disconnected from the internet. The gateway can't run under any of those circumstances.</w:t>
      </w:r>
    </w:p>
    <w:p w14:paraId="0B838BC7" w14:textId="77777777" w:rsidR="00B9546B" w:rsidRPr="000C008D" w:rsidRDefault="00B9546B" w:rsidP="00927319">
      <w:pPr>
        <w:numPr>
          <w:ilvl w:val="0"/>
          <w:numId w:val="33"/>
        </w:numPr>
        <w:shd w:val="clear" w:color="auto" w:fill="FFFFFF"/>
        <w:spacing w:after="0" w:line="240" w:lineRule="auto"/>
        <w:ind w:left="570"/>
        <w:rPr>
          <w:rFonts w:cstheme="minorHAnsi"/>
          <w:color w:val="171717"/>
        </w:rPr>
      </w:pPr>
      <w:r>
        <w:rPr>
          <w:rFonts w:cstheme="minorHAnsi"/>
          <w:color w:val="171717"/>
        </w:rPr>
        <w:t xml:space="preserve">It is not recommended for </w:t>
      </w:r>
      <w:proofErr w:type="gramStart"/>
      <w:r>
        <w:rPr>
          <w:rFonts w:cstheme="minorHAnsi"/>
          <w:color w:val="171717"/>
        </w:rPr>
        <w:t>a G</w:t>
      </w:r>
      <w:r w:rsidRPr="000C008D">
        <w:rPr>
          <w:rFonts w:cstheme="minorHAnsi"/>
          <w:color w:val="171717"/>
        </w:rPr>
        <w:t>ateway</w:t>
      </w:r>
      <w:proofErr w:type="gramEnd"/>
      <w:r w:rsidRPr="000C008D">
        <w:rPr>
          <w:rFonts w:cstheme="minorHAnsi"/>
          <w:color w:val="171717"/>
        </w:rPr>
        <w:t xml:space="preserve"> </w:t>
      </w:r>
      <w:r>
        <w:rPr>
          <w:rFonts w:cstheme="minorHAnsi"/>
          <w:color w:val="171717"/>
        </w:rPr>
        <w:t xml:space="preserve">to </w:t>
      </w:r>
      <w:r w:rsidRPr="000C008D">
        <w:rPr>
          <w:rFonts w:cstheme="minorHAnsi"/>
          <w:color w:val="171717"/>
        </w:rPr>
        <w:t xml:space="preserve">use a wireless </w:t>
      </w:r>
      <w:proofErr w:type="gramStart"/>
      <w:r w:rsidRPr="000C008D">
        <w:rPr>
          <w:rFonts w:cstheme="minorHAnsi"/>
          <w:color w:val="171717"/>
        </w:rPr>
        <w:t>network,</w:t>
      </w:r>
      <w:proofErr w:type="gramEnd"/>
      <w:r w:rsidRPr="000C008D">
        <w:rPr>
          <w:rFonts w:cstheme="minorHAnsi"/>
          <w:color w:val="171717"/>
        </w:rPr>
        <w:t xml:space="preserve"> it</w:t>
      </w:r>
      <w:r>
        <w:rPr>
          <w:rFonts w:cstheme="minorHAnsi"/>
          <w:color w:val="171717"/>
        </w:rPr>
        <w:t xml:space="preserve"> has</w:t>
      </w:r>
      <w:r w:rsidRPr="000C008D">
        <w:rPr>
          <w:rFonts w:cstheme="minorHAnsi"/>
          <w:color w:val="171717"/>
        </w:rPr>
        <w:t xml:space="preserve"> performance </w:t>
      </w:r>
      <w:r>
        <w:rPr>
          <w:rFonts w:cstheme="minorHAnsi"/>
          <w:color w:val="171717"/>
        </w:rPr>
        <w:t>impact</w:t>
      </w:r>
      <w:r w:rsidRPr="000C008D">
        <w:rPr>
          <w:rFonts w:cstheme="minorHAnsi"/>
          <w:color w:val="171717"/>
        </w:rPr>
        <w:t>.</w:t>
      </w:r>
    </w:p>
    <w:p w14:paraId="50960119" w14:textId="77777777" w:rsidR="00B9546B" w:rsidRDefault="00B9546B" w:rsidP="00927319">
      <w:pPr>
        <w:numPr>
          <w:ilvl w:val="0"/>
          <w:numId w:val="33"/>
        </w:numPr>
        <w:shd w:val="clear" w:color="auto" w:fill="FFFFFF"/>
        <w:spacing w:after="0" w:line="240" w:lineRule="auto"/>
        <w:ind w:left="570"/>
        <w:rPr>
          <w:rFonts w:cstheme="minorHAnsi"/>
          <w:color w:val="171717"/>
        </w:rPr>
      </w:pPr>
      <w:r>
        <w:rPr>
          <w:rFonts w:cstheme="minorHAnsi"/>
          <w:color w:val="171717"/>
        </w:rPr>
        <w:t xml:space="preserve">It is not recommended to </w:t>
      </w:r>
      <w:r w:rsidRPr="000C008D">
        <w:rPr>
          <w:rFonts w:cstheme="minorHAnsi"/>
          <w:color w:val="171717"/>
        </w:rPr>
        <w:t>install other applications on the gateway machine</w:t>
      </w:r>
      <w:r>
        <w:rPr>
          <w:rFonts w:cstheme="minorHAnsi"/>
          <w:color w:val="171717"/>
        </w:rPr>
        <w:t xml:space="preserve"> (technically we can) </w:t>
      </w:r>
      <w:proofErr w:type="gramStart"/>
      <w:r>
        <w:rPr>
          <w:rFonts w:cstheme="minorHAnsi"/>
          <w:color w:val="171717"/>
        </w:rPr>
        <w:t xml:space="preserve">as </w:t>
      </w:r>
      <w:r w:rsidRPr="000C008D">
        <w:rPr>
          <w:rFonts w:cstheme="minorHAnsi"/>
          <w:color w:val="171717"/>
        </w:rPr>
        <w:t xml:space="preserve"> this</w:t>
      </w:r>
      <w:proofErr w:type="gramEnd"/>
      <w:r w:rsidRPr="000C008D">
        <w:rPr>
          <w:rFonts w:cstheme="minorHAnsi"/>
          <w:color w:val="171717"/>
        </w:rPr>
        <w:t xml:space="preserve"> may degrade gateway performance. If </w:t>
      </w:r>
      <w:r>
        <w:rPr>
          <w:rFonts w:cstheme="minorHAnsi"/>
          <w:color w:val="171717"/>
        </w:rPr>
        <w:t xml:space="preserve">we </w:t>
      </w:r>
      <w:r w:rsidRPr="000C008D">
        <w:rPr>
          <w:rFonts w:cstheme="minorHAnsi"/>
          <w:color w:val="171717"/>
        </w:rPr>
        <w:t xml:space="preserve">do install other applications on the gateway machine, </w:t>
      </w:r>
      <w:r>
        <w:rPr>
          <w:rFonts w:cstheme="minorHAnsi"/>
          <w:color w:val="171717"/>
        </w:rPr>
        <w:t xml:space="preserve">we must </w:t>
      </w:r>
      <w:r w:rsidRPr="000C008D">
        <w:rPr>
          <w:rFonts w:cstheme="minorHAnsi"/>
          <w:color w:val="171717"/>
        </w:rPr>
        <w:t>monitor the gateway closely to check if there's any resource contention.</w:t>
      </w:r>
    </w:p>
    <w:p w14:paraId="25B4F194" w14:textId="77777777" w:rsidR="00B9546B" w:rsidRDefault="00B9546B" w:rsidP="00927319">
      <w:pPr>
        <w:numPr>
          <w:ilvl w:val="0"/>
          <w:numId w:val="33"/>
        </w:numPr>
        <w:shd w:val="clear" w:color="auto" w:fill="FFFFFF"/>
        <w:spacing w:after="0" w:line="240" w:lineRule="auto"/>
        <w:ind w:left="570"/>
        <w:rPr>
          <w:rFonts w:cstheme="minorHAnsi"/>
          <w:color w:val="171717"/>
        </w:rPr>
      </w:pPr>
      <w:r>
        <w:rPr>
          <w:rFonts w:cstheme="minorHAnsi"/>
          <w:color w:val="171717"/>
        </w:rPr>
        <w:t>Data gateway does support following connectors (list trimmed as per our project requirements):</w:t>
      </w:r>
    </w:p>
    <w:p w14:paraId="29A477E9" w14:textId="77777777" w:rsidR="00B9546B" w:rsidRPr="00E309D2" w:rsidRDefault="00B9546B" w:rsidP="00927319">
      <w:pPr>
        <w:numPr>
          <w:ilvl w:val="1"/>
          <w:numId w:val="33"/>
        </w:numPr>
        <w:shd w:val="clear" w:color="auto" w:fill="FFFFFF"/>
        <w:spacing w:after="0" w:line="240" w:lineRule="auto"/>
        <w:rPr>
          <w:rFonts w:cstheme="minorHAnsi"/>
          <w:color w:val="171717"/>
        </w:rPr>
      </w:pPr>
      <w:r w:rsidRPr="00E309D2">
        <w:rPr>
          <w:rFonts w:cstheme="minorHAnsi"/>
          <w:color w:val="171717"/>
        </w:rPr>
        <w:t>REST APIs via any custom connectors that we will create</w:t>
      </w:r>
    </w:p>
    <w:p w14:paraId="2598E184" w14:textId="77777777" w:rsidR="00B9546B" w:rsidRPr="00E309D2" w:rsidRDefault="00B9546B" w:rsidP="00927319">
      <w:pPr>
        <w:numPr>
          <w:ilvl w:val="1"/>
          <w:numId w:val="33"/>
        </w:numPr>
        <w:shd w:val="clear" w:color="auto" w:fill="FFFFFF"/>
        <w:spacing w:after="0" w:line="240" w:lineRule="auto"/>
        <w:rPr>
          <w:rFonts w:cstheme="minorHAnsi"/>
          <w:color w:val="171717"/>
        </w:rPr>
      </w:pPr>
      <w:r w:rsidRPr="00E309D2">
        <w:rPr>
          <w:rFonts w:cstheme="minorHAnsi"/>
          <w:color w:val="171717"/>
        </w:rPr>
        <w:t>File System</w:t>
      </w:r>
    </w:p>
    <w:p w14:paraId="75103D72" w14:textId="77777777" w:rsidR="00B9546B" w:rsidRPr="00E309D2" w:rsidRDefault="00B9546B" w:rsidP="00927319">
      <w:pPr>
        <w:numPr>
          <w:ilvl w:val="1"/>
          <w:numId w:val="33"/>
        </w:numPr>
        <w:shd w:val="clear" w:color="auto" w:fill="FFFFFF"/>
        <w:spacing w:after="0" w:line="240" w:lineRule="auto"/>
        <w:rPr>
          <w:rFonts w:cstheme="minorHAnsi"/>
          <w:color w:val="171717"/>
        </w:rPr>
      </w:pPr>
      <w:r w:rsidRPr="00E309D2">
        <w:rPr>
          <w:rFonts w:cstheme="minorHAnsi"/>
          <w:color w:val="171717"/>
        </w:rPr>
        <w:t>Http with Azure AD</w:t>
      </w:r>
    </w:p>
    <w:p w14:paraId="0B123CF9" w14:textId="77777777" w:rsidR="00B9546B" w:rsidRPr="00E309D2" w:rsidRDefault="00B9546B" w:rsidP="00927319">
      <w:pPr>
        <w:numPr>
          <w:ilvl w:val="1"/>
          <w:numId w:val="33"/>
        </w:numPr>
        <w:shd w:val="clear" w:color="auto" w:fill="FFFFFF"/>
        <w:spacing w:after="0" w:line="240" w:lineRule="auto"/>
        <w:rPr>
          <w:rFonts w:cstheme="minorHAnsi"/>
          <w:color w:val="171717"/>
        </w:rPr>
      </w:pPr>
      <w:r w:rsidRPr="00E309D2">
        <w:rPr>
          <w:rFonts w:cstheme="minorHAnsi"/>
          <w:color w:val="171717"/>
        </w:rPr>
        <w:t>MySQL</w:t>
      </w:r>
    </w:p>
    <w:p w14:paraId="55B9C7FD" w14:textId="77777777" w:rsidR="00B9546B" w:rsidRPr="00E309D2" w:rsidRDefault="00B9546B" w:rsidP="00927319">
      <w:pPr>
        <w:numPr>
          <w:ilvl w:val="1"/>
          <w:numId w:val="33"/>
        </w:numPr>
        <w:shd w:val="clear" w:color="auto" w:fill="FFFFFF"/>
        <w:spacing w:after="0" w:line="240" w:lineRule="auto"/>
        <w:rPr>
          <w:rFonts w:cstheme="minorHAnsi"/>
          <w:color w:val="171717"/>
        </w:rPr>
      </w:pPr>
      <w:r w:rsidRPr="00E309D2">
        <w:rPr>
          <w:rFonts w:cstheme="minorHAnsi"/>
          <w:color w:val="171717"/>
        </w:rPr>
        <w:t>SharePoint</w:t>
      </w:r>
    </w:p>
    <w:p w14:paraId="533A2334" w14:textId="77777777" w:rsidR="00B9546B" w:rsidRPr="00E309D2" w:rsidRDefault="00B9546B" w:rsidP="00927319">
      <w:pPr>
        <w:numPr>
          <w:ilvl w:val="1"/>
          <w:numId w:val="33"/>
        </w:numPr>
        <w:shd w:val="clear" w:color="auto" w:fill="FFFFFF"/>
        <w:spacing w:after="0" w:line="240" w:lineRule="auto"/>
        <w:rPr>
          <w:rFonts w:cstheme="minorHAnsi"/>
          <w:color w:val="171717"/>
        </w:rPr>
      </w:pPr>
      <w:r w:rsidRPr="00E309D2">
        <w:rPr>
          <w:rFonts w:cstheme="minorHAnsi"/>
          <w:color w:val="171717"/>
        </w:rPr>
        <w:t>SQL Server</w:t>
      </w:r>
    </w:p>
    <w:p w14:paraId="78656A1D" w14:textId="5D0D47DA" w:rsidR="00B9546B" w:rsidRDefault="00B9546B" w:rsidP="00B9546B">
      <w:pPr>
        <w:shd w:val="clear" w:color="auto" w:fill="FFFFFF"/>
        <w:spacing w:before="100" w:beforeAutospacing="1" w:after="100" w:afterAutospacing="1"/>
        <w:rPr>
          <w:rFonts w:eastAsia="Times New Roman" w:cstheme="minorHAnsi"/>
          <w:color w:val="171717"/>
        </w:rPr>
      </w:pPr>
    </w:p>
    <w:p w14:paraId="2A76BB87" w14:textId="77777777" w:rsidR="00B9546B" w:rsidRDefault="00B9546B" w:rsidP="00B9546B">
      <w:pPr>
        <w:pStyle w:val="Heading1"/>
        <w:rPr>
          <w:rStyle w:val="Strong"/>
          <w:b w:val="0"/>
        </w:rPr>
      </w:pPr>
      <w:bookmarkStart w:id="28" w:name="_Toc225798570"/>
      <w:r w:rsidRPr="0030274A">
        <w:t>Development</w:t>
      </w:r>
      <w:r w:rsidRPr="00C10A96">
        <w:t xml:space="preserve"> Architecture</w:t>
      </w:r>
      <w:r w:rsidRPr="00167F1A">
        <w:rPr>
          <w:rStyle w:val="Strong"/>
          <w:rFonts w:ascii="Arial" w:hAnsi="Arial" w:cs="Arial"/>
        </w:rPr>
        <w:t>​</w:t>
      </w:r>
      <w:bookmarkEnd w:id="13"/>
      <w:bookmarkEnd w:id="14"/>
      <w:bookmarkEnd w:id="15"/>
      <w:bookmarkEnd w:id="16"/>
      <w:bookmarkEnd w:id="28"/>
    </w:p>
    <w:p w14:paraId="2804F340" w14:textId="77777777" w:rsidR="00B9546B" w:rsidRPr="007D3BAA" w:rsidRDefault="00B9546B" w:rsidP="00B9546B">
      <w:pPr>
        <w:rPr>
          <w:rStyle w:val="Strong"/>
          <w:rFonts w:cstheme="minorHAnsi"/>
          <w:b w:val="0"/>
          <w:iCs/>
        </w:rPr>
      </w:pPr>
      <w:bookmarkStart w:id="29" w:name="_Toc534884536"/>
      <w:bookmarkStart w:id="30" w:name="_Toc2870962"/>
      <w:bookmarkStart w:id="31" w:name="_Toc2871732"/>
      <w:bookmarkStart w:id="32" w:name="_Toc2893629"/>
      <w:bookmarkStart w:id="33" w:name="_Toc2870958"/>
      <w:bookmarkStart w:id="34" w:name="_Toc2871728"/>
      <w:bookmarkStart w:id="35" w:name="_Toc2893625"/>
      <w:r w:rsidRPr="008A36ED">
        <w:t xml:space="preserve">Development Architecture specifies the </w:t>
      </w:r>
      <w:proofErr w:type="gramStart"/>
      <w:r w:rsidRPr="008A36ED">
        <w:t>processes,</w:t>
      </w:r>
      <w:proofErr w:type="gramEnd"/>
      <w:r w:rsidRPr="008A36ED">
        <w:t xml:space="preserve"> and tools necessary for a project to enable custom and packaged application development. At a high level, a definition of development architecture is responsible for specifying resources necessary in support of development, testing, quality assurance, deployment, and team collaboration.</w:t>
      </w:r>
    </w:p>
    <w:p w14:paraId="60F4A37B" w14:textId="77777777" w:rsidR="00B9546B" w:rsidRPr="005D0DFA" w:rsidRDefault="00B9546B" w:rsidP="00B9546B">
      <w:pPr>
        <w:pStyle w:val="Heading2"/>
        <w:rPr>
          <w:rStyle w:val="Strong"/>
          <w:b w:val="0"/>
          <w:bCs w:val="0"/>
        </w:rPr>
      </w:pPr>
      <w:bookmarkStart w:id="36" w:name="_Toc225798571"/>
      <w:r w:rsidRPr="005D0DFA">
        <w:rPr>
          <w:rStyle w:val="Strong"/>
          <w:b w:val="0"/>
        </w:rPr>
        <w:t>Development Processes</w:t>
      </w:r>
      <w:bookmarkEnd w:id="29"/>
      <w:bookmarkEnd w:id="30"/>
      <w:bookmarkEnd w:id="31"/>
      <w:bookmarkEnd w:id="32"/>
      <w:bookmarkEnd w:id="36"/>
    </w:p>
    <w:p w14:paraId="24309F98" w14:textId="77777777" w:rsidR="00B9546B" w:rsidRPr="005669EF" w:rsidRDefault="00B9546B" w:rsidP="00B9546B">
      <w:pPr>
        <w:pStyle w:val="Heading3"/>
        <w:tabs>
          <w:tab w:val="num" w:pos="360"/>
        </w:tabs>
        <w:ind w:left="360" w:hanging="360"/>
      </w:pPr>
      <w:bookmarkStart w:id="37" w:name="_Toc2870963"/>
      <w:bookmarkStart w:id="38" w:name="_Toc2871733"/>
      <w:bookmarkStart w:id="39" w:name="_Toc2893630"/>
      <w:r w:rsidRPr="005669EF">
        <w:t>Solutions</w:t>
      </w:r>
      <w:bookmarkEnd w:id="37"/>
      <w:bookmarkEnd w:id="38"/>
      <w:bookmarkEnd w:id="39"/>
    </w:p>
    <w:p w14:paraId="786751FF" w14:textId="77777777" w:rsidR="00B9546B" w:rsidRDefault="00B9546B" w:rsidP="00B9546B">
      <w:r>
        <w:t xml:space="preserve">Solutions are used to author, package, and maintain units of software that extend D365 CE. They are distributed to organizations so that they can use D365 CE to install and uninstall </w:t>
      </w:r>
      <w:r>
        <w:lastRenderedPageBreak/>
        <w:t xml:space="preserve">the business functionality defined by the solution. Consider them as </w:t>
      </w:r>
      <w:r w:rsidRPr="005669EF">
        <w:rPr>
          <w:rFonts w:cstheme="minorHAnsi"/>
          <w:color w:val="000000"/>
          <w:szCs w:val="21"/>
        </w:rPr>
        <w:t>containers for components of the application which act as the unit of transport to enable applications to be moved between environments.</w:t>
      </w:r>
    </w:p>
    <w:p w14:paraId="2EC1A44A" w14:textId="77777777" w:rsidR="00B9546B" w:rsidRDefault="00B9546B" w:rsidP="00B9546B">
      <w:r>
        <w:t xml:space="preserve">They are </w:t>
      </w:r>
      <w:r w:rsidRPr="009D71B1">
        <w:t xml:space="preserve">used to ensure all new components have a standard naming prefix and are the mechanism to author, package, maintain and distribute functional configuration and custom code that extends the behavior of </w:t>
      </w:r>
      <w:r>
        <w:t>D365 CE</w:t>
      </w:r>
      <w:r w:rsidRPr="009D71B1">
        <w:t xml:space="preserve"> apps.</w:t>
      </w:r>
    </w:p>
    <w:p w14:paraId="55C88013" w14:textId="77777777" w:rsidR="00B9546B" w:rsidRDefault="00B9546B" w:rsidP="00B9546B">
      <w:r>
        <w:t xml:space="preserve">Solutions can never be exported from a higher version &amp; imported </w:t>
      </w:r>
      <w:proofErr w:type="gramStart"/>
      <w:r>
        <w:t>on</w:t>
      </w:r>
      <w:proofErr w:type="gramEnd"/>
      <w:r>
        <w:t xml:space="preserve"> a lower version. Vice versa is possible.</w:t>
      </w:r>
    </w:p>
    <w:p w14:paraId="07E646E7" w14:textId="77777777" w:rsidR="00B9546B" w:rsidRPr="005669EF" w:rsidRDefault="00B9546B" w:rsidP="00B9546B">
      <w:pPr>
        <w:pStyle w:val="Heading3"/>
      </w:pPr>
      <w:r w:rsidRPr="005669EF">
        <w:t xml:space="preserve">Solution Components </w:t>
      </w:r>
    </w:p>
    <w:p w14:paraId="283AB1E9" w14:textId="77777777" w:rsidR="00B9546B" w:rsidRDefault="00B9546B" w:rsidP="00B9546B">
      <w:r>
        <w:t xml:space="preserve">Solutions consist of – Entities, User Interfaces, Analytics, Process/Code, Templates, Security. </w:t>
      </w:r>
    </w:p>
    <w:p w14:paraId="6EC7EEA4" w14:textId="77777777" w:rsidR="00B9546B" w:rsidRDefault="00B9546B" w:rsidP="00B9546B">
      <w:r>
        <w:t>Solutions do not contain - Business Units, Users, Teams, Queues, Goals, Subjects, product Catalogue, Personal Views, Personal User settings.</w:t>
      </w:r>
    </w:p>
    <w:p w14:paraId="071AEFDC" w14:textId="77777777" w:rsidR="00B9546B" w:rsidRDefault="00B9546B" w:rsidP="00B9546B">
      <w:pPr>
        <w:jc w:val="center"/>
      </w:pPr>
      <w:r>
        <w:rPr>
          <w:noProof/>
        </w:rPr>
        <w:drawing>
          <wp:inline distT="0" distB="0" distL="0" distR="0" wp14:anchorId="4DD433FD" wp14:editId="2B6A1750">
            <wp:extent cx="2337758" cy="2779792"/>
            <wp:effectExtent l="0" t="0" r="5715" b="190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43490" cy="2786608"/>
                    </a:xfrm>
                    <a:prstGeom prst="rect">
                      <a:avLst/>
                    </a:prstGeom>
                  </pic:spPr>
                </pic:pic>
              </a:graphicData>
            </a:graphic>
          </wp:inline>
        </w:drawing>
      </w:r>
    </w:p>
    <w:p w14:paraId="2F707C27" w14:textId="62B76BF3" w:rsidR="00B9546B" w:rsidRPr="00302073" w:rsidRDefault="00B9546B" w:rsidP="00B9546B">
      <w:pPr>
        <w:pStyle w:val="Caption"/>
        <w:rPr>
          <w:rFonts w:cstheme="minorHAnsi"/>
          <w:lang w:val="fr-CA"/>
        </w:rPr>
      </w:pPr>
      <w:r w:rsidRPr="00302073">
        <w:rPr>
          <w:rFonts w:cstheme="minorHAnsi"/>
          <w:lang w:val="fr-CA"/>
        </w:rPr>
        <w:t xml:space="preserve">Figure </w:t>
      </w:r>
      <w:r w:rsidR="00927319">
        <w:rPr>
          <w:rFonts w:cstheme="minorHAnsi"/>
          <w:lang w:val="fr-CA"/>
        </w:rPr>
        <w:t>8</w:t>
      </w:r>
      <w:r w:rsidRPr="00302073">
        <w:rPr>
          <w:rFonts w:cstheme="minorHAnsi"/>
          <w:lang w:val="fr-CA"/>
        </w:rPr>
        <w:t>: D365 CE Solution Composition</w:t>
      </w:r>
    </w:p>
    <w:p w14:paraId="0957A49C" w14:textId="77777777" w:rsidR="00B9546B" w:rsidRPr="001C2C66" w:rsidRDefault="00B9546B" w:rsidP="00B9546B">
      <w:pPr>
        <w:pStyle w:val="Heading3"/>
      </w:pPr>
      <w:r w:rsidRPr="001C2C66">
        <w:t xml:space="preserve">Solution Packages/Types </w:t>
      </w:r>
    </w:p>
    <w:p w14:paraId="0252B03E" w14:textId="77777777" w:rsidR="00B9546B" w:rsidRPr="005669EF" w:rsidRDefault="00B9546B" w:rsidP="00B9546B">
      <w:pPr>
        <w:autoSpaceDE w:val="0"/>
        <w:autoSpaceDN w:val="0"/>
        <w:adjustRightInd w:val="0"/>
        <w:spacing w:after="0"/>
        <w:rPr>
          <w:rFonts w:cstheme="minorHAnsi"/>
          <w:b/>
          <w:bCs/>
          <w:color w:val="000000"/>
          <w:szCs w:val="21"/>
        </w:rPr>
      </w:pPr>
      <w:r>
        <w:rPr>
          <w:rFonts w:cstheme="minorHAnsi"/>
          <w:bCs/>
          <w:color w:val="000000"/>
          <w:szCs w:val="21"/>
        </w:rPr>
        <w:t xml:space="preserve">D365 CE </w:t>
      </w:r>
      <w:r w:rsidRPr="005669EF">
        <w:rPr>
          <w:rFonts w:cstheme="minorHAnsi"/>
          <w:bCs/>
          <w:color w:val="000000"/>
          <w:szCs w:val="21"/>
        </w:rPr>
        <w:t>Solutions can be of two types</w:t>
      </w:r>
      <w:r w:rsidRPr="005669EF">
        <w:rPr>
          <w:rFonts w:cstheme="minorHAnsi"/>
          <w:b/>
          <w:bCs/>
          <w:color w:val="000000"/>
          <w:szCs w:val="21"/>
        </w:rPr>
        <w:t xml:space="preserve"> – Managed &amp; Unmanaged</w:t>
      </w:r>
    </w:p>
    <w:p w14:paraId="393FFD83" w14:textId="77777777" w:rsidR="00B9546B" w:rsidRPr="005669EF" w:rsidRDefault="00B9546B" w:rsidP="00B9546B">
      <w:pPr>
        <w:autoSpaceDE w:val="0"/>
        <w:autoSpaceDN w:val="0"/>
        <w:adjustRightInd w:val="0"/>
        <w:spacing w:after="0"/>
        <w:rPr>
          <w:rFonts w:cstheme="minorHAnsi"/>
          <w:b/>
          <w:bCs/>
          <w:color w:val="000000"/>
          <w:szCs w:val="21"/>
        </w:rPr>
      </w:pPr>
    </w:p>
    <w:p w14:paraId="66ED4CE7" w14:textId="77777777" w:rsidR="00B9546B" w:rsidRPr="000F65D2" w:rsidRDefault="00B9546B" w:rsidP="00927319">
      <w:pPr>
        <w:pStyle w:val="ListParagraph"/>
        <w:numPr>
          <w:ilvl w:val="0"/>
          <w:numId w:val="12"/>
        </w:numPr>
        <w:autoSpaceDE w:val="0"/>
        <w:autoSpaceDN w:val="0"/>
        <w:adjustRightInd w:val="0"/>
        <w:spacing w:after="0" w:line="240" w:lineRule="auto"/>
        <w:rPr>
          <w:rFonts w:cstheme="minorHAnsi"/>
          <w:color w:val="000000"/>
          <w:szCs w:val="21"/>
        </w:rPr>
      </w:pPr>
      <w:r w:rsidRPr="000F65D2">
        <w:rPr>
          <w:rFonts w:cstheme="minorHAnsi"/>
          <w:b/>
          <w:bCs/>
          <w:color w:val="000000"/>
          <w:szCs w:val="21"/>
        </w:rPr>
        <w:t xml:space="preserve">Unmanaged Solutions: </w:t>
      </w:r>
      <w:r w:rsidRPr="000F65D2">
        <w:rPr>
          <w:rFonts w:cstheme="minorHAnsi"/>
          <w:color w:val="000000"/>
          <w:szCs w:val="21"/>
        </w:rPr>
        <w:t xml:space="preserve">Analogous to application source code and to be used for </w:t>
      </w:r>
      <w:r w:rsidRPr="000F65D2">
        <w:rPr>
          <w:rFonts w:cstheme="minorHAnsi"/>
          <w:b/>
          <w:bCs/>
          <w:color w:val="000000"/>
          <w:szCs w:val="21"/>
        </w:rPr>
        <w:t xml:space="preserve">development purposes only </w:t>
      </w:r>
      <w:r w:rsidRPr="000F65D2">
        <w:rPr>
          <w:rFonts w:cstheme="minorHAnsi"/>
          <w:color w:val="000000"/>
          <w:szCs w:val="21"/>
        </w:rPr>
        <w:t xml:space="preserve">– to act as a container for unmanaged customizations and to transport between development instances. </w:t>
      </w:r>
    </w:p>
    <w:p w14:paraId="38AC213F" w14:textId="77777777" w:rsidR="00B9546B" w:rsidRPr="000F65D2" w:rsidRDefault="00B9546B" w:rsidP="00927319">
      <w:pPr>
        <w:pStyle w:val="ListParagraph"/>
        <w:numPr>
          <w:ilvl w:val="0"/>
          <w:numId w:val="12"/>
        </w:numPr>
        <w:spacing w:after="160" w:line="240" w:lineRule="auto"/>
        <w:jc w:val="both"/>
        <w:rPr>
          <w:rFonts w:cstheme="minorHAnsi"/>
          <w:color w:val="000000"/>
          <w:szCs w:val="21"/>
        </w:rPr>
      </w:pPr>
      <w:r w:rsidRPr="000F65D2">
        <w:rPr>
          <w:rFonts w:cstheme="minorHAnsi"/>
          <w:b/>
          <w:bCs/>
          <w:color w:val="000000"/>
          <w:szCs w:val="21"/>
        </w:rPr>
        <w:t xml:space="preserve">Managed Solutions: </w:t>
      </w:r>
      <w:r w:rsidRPr="000F65D2">
        <w:rPr>
          <w:rFonts w:cstheme="minorHAnsi"/>
          <w:color w:val="000000"/>
          <w:szCs w:val="21"/>
        </w:rPr>
        <w:t xml:space="preserve">Analogous to compiled application binaries – to be deployed (imported) into </w:t>
      </w:r>
      <w:r w:rsidRPr="000F65D2">
        <w:rPr>
          <w:rFonts w:cstheme="minorHAnsi"/>
          <w:b/>
          <w:bCs/>
          <w:color w:val="000000"/>
          <w:szCs w:val="21"/>
        </w:rPr>
        <w:t>any instances downstream of development environments</w:t>
      </w:r>
      <w:r w:rsidRPr="000F65D2">
        <w:rPr>
          <w:rFonts w:cstheme="minorHAnsi"/>
          <w:color w:val="000000"/>
          <w:szCs w:val="21"/>
        </w:rPr>
        <w:t xml:space="preserve">. Also, to be deployed within development instances </w:t>
      </w:r>
      <w:proofErr w:type="gramStart"/>
      <w:r w:rsidRPr="000F65D2">
        <w:rPr>
          <w:rFonts w:cstheme="minorHAnsi"/>
          <w:color w:val="000000"/>
          <w:szCs w:val="21"/>
        </w:rPr>
        <w:t>where</w:t>
      </w:r>
      <w:proofErr w:type="gramEnd"/>
      <w:r w:rsidRPr="000F65D2">
        <w:rPr>
          <w:rFonts w:cstheme="minorHAnsi"/>
          <w:color w:val="000000"/>
          <w:szCs w:val="21"/>
        </w:rPr>
        <w:t xml:space="preserve"> used as a common library </w:t>
      </w:r>
      <w:r w:rsidRPr="000F65D2">
        <w:rPr>
          <w:rFonts w:cstheme="minorHAnsi"/>
          <w:color w:val="000000"/>
          <w:szCs w:val="21"/>
        </w:rPr>
        <w:lastRenderedPageBreak/>
        <w:t>providing base capability that will be extended for a discrete purpose or implementation.</w:t>
      </w:r>
    </w:p>
    <w:p w14:paraId="78D0B4CA" w14:textId="77777777" w:rsidR="00B9546B" w:rsidRDefault="00B9546B">
      <w:pPr>
        <w:pStyle w:val="Heading3"/>
        <w:rPr>
          <w:rFonts w:eastAsia="Times New Roman"/>
        </w:rPr>
      </w:pPr>
      <w:r>
        <w:rPr>
          <w:rFonts w:eastAsia="Times New Roman"/>
        </w:rPr>
        <w:t>Proposed Solution Strategy at Customer</w:t>
      </w:r>
    </w:p>
    <w:p w14:paraId="70C6BE83" w14:textId="77777777" w:rsidR="00B9546B" w:rsidRPr="000F65D2" w:rsidRDefault="00B9546B" w:rsidP="00B9546B">
      <w:pPr>
        <w:rPr>
          <w:sz w:val="18"/>
        </w:rPr>
      </w:pPr>
    </w:p>
    <w:tbl>
      <w:tblPr>
        <w:tblStyle w:val="TableGrid"/>
        <w:tblW w:w="8195" w:type="dxa"/>
        <w:jc w:val="center"/>
        <w:tblLook w:val="04A0" w:firstRow="1" w:lastRow="0" w:firstColumn="1" w:lastColumn="0" w:noHBand="0" w:noVBand="1"/>
      </w:tblPr>
      <w:tblGrid>
        <w:gridCol w:w="3510"/>
        <w:gridCol w:w="4685"/>
      </w:tblGrid>
      <w:tr w:rsidR="00B9546B" w14:paraId="4AEFC2C4" w14:textId="77777777" w:rsidTr="00577BAD">
        <w:trPr>
          <w:jc w:val="center"/>
        </w:trPr>
        <w:tc>
          <w:tcPr>
            <w:tcW w:w="3510" w:type="dxa"/>
          </w:tcPr>
          <w:p w14:paraId="138792E4" w14:textId="77777777" w:rsidR="00B9546B" w:rsidRPr="000F65D2" w:rsidRDefault="00B9546B" w:rsidP="00577BAD">
            <w:pPr>
              <w:pStyle w:val="ListParagraph"/>
              <w:ind w:left="0"/>
              <w:jc w:val="center"/>
              <w:rPr>
                <w:rFonts w:cstheme="minorHAnsi"/>
                <w:b/>
              </w:rPr>
            </w:pPr>
            <w:r w:rsidRPr="000F65D2">
              <w:rPr>
                <w:rFonts w:cstheme="minorHAnsi"/>
                <w:b/>
              </w:rPr>
              <w:t>Proposed Approach</w:t>
            </w:r>
          </w:p>
        </w:tc>
        <w:tc>
          <w:tcPr>
            <w:tcW w:w="4685" w:type="dxa"/>
          </w:tcPr>
          <w:p w14:paraId="531AEC80" w14:textId="77777777" w:rsidR="00B9546B" w:rsidRPr="000F65D2" w:rsidRDefault="00B9546B" w:rsidP="00577BAD">
            <w:pPr>
              <w:pStyle w:val="ListParagraph"/>
              <w:ind w:left="0"/>
              <w:jc w:val="center"/>
              <w:rPr>
                <w:rFonts w:cstheme="minorHAnsi"/>
                <w:b/>
              </w:rPr>
            </w:pPr>
            <w:r w:rsidRPr="000F65D2">
              <w:rPr>
                <w:rFonts w:cstheme="minorHAnsi"/>
                <w:b/>
              </w:rPr>
              <w:t>Comments</w:t>
            </w:r>
          </w:p>
        </w:tc>
      </w:tr>
      <w:tr w:rsidR="00B9546B" w14:paraId="40B2750B" w14:textId="77777777" w:rsidTr="00577BAD">
        <w:trPr>
          <w:jc w:val="center"/>
        </w:trPr>
        <w:tc>
          <w:tcPr>
            <w:tcW w:w="3510" w:type="dxa"/>
          </w:tcPr>
          <w:p w14:paraId="6B0FB1FE" w14:textId="77777777" w:rsidR="00B9546B" w:rsidRPr="000F65D2" w:rsidRDefault="00B9546B" w:rsidP="00577BAD">
            <w:pPr>
              <w:rPr>
                <w:rFonts w:cstheme="minorHAnsi"/>
              </w:rPr>
            </w:pPr>
            <w:r w:rsidRPr="000F65D2">
              <w:rPr>
                <w:rFonts w:cstheme="minorHAnsi"/>
              </w:rPr>
              <w:t>Use Managed Solutions in downstream environments (everything beyond Development)</w:t>
            </w:r>
          </w:p>
        </w:tc>
        <w:tc>
          <w:tcPr>
            <w:tcW w:w="4685" w:type="dxa"/>
          </w:tcPr>
          <w:p w14:paraId="542C407A" w14:textId="77777777" w:rsidR="00B9546B" w:rsidRPr="000F65D2" w:rsidRDefault="00B9546B" w:rsidP="00577BAD">
            <w:pPr>
              <w:pStyle w:val="ListParagraph"/>
              <w:ind w:left="0"/>
              <w:rPr>
                <w:rFonts w:cstheme="minorHAnsi"/>
              </w:rPr>
            </w:pPr>
            <w:r w:rsidRPr="000F65D2">
              <w:rPr>
                <w:rFonts w:cstheme="minorHAnsi"/>
              </w:rPr>
              <w:t>Managed solutions are in a lock down stage which means no changes can be done directly on Production instance</w:t>
            </w:r>
          </w:p>
        </w:tc>
      </w:tr>
      <w:tr w:rsidR="00B9546B" w14:paraId="09432180" w14:textId="77777777" w:rsidTr="00577BAD">
        <w:trPr>
          <w:trHeight w:val="962"/>
          <w:jc w:val="center"/>
        </w:trPr>
        <w:tc>
          <w:tcPr>
            <w:tcW w:w="3510" w:type="dxa"/>
          </w:tcPr>
          <w:p w14:paraId="1940EFFB" w14:textId="77777777" w:rsidR="00B9546B" w:rsidRPr="000F65D2" w:rsidRDefault="00B9546B" w:rsidP="00577BAD">
            <w:pPr>
              <w:pStyle w:val="ListParagraph"/>
              <w:ind w:left="0"/>
              <w:rPr>
                <w:rFonts w:cstheme="minorHAnsi"/>
              </w:rPr>
            </w:pPr>
            <w:r w:rsidRPr="000F65D2">
              <w:rPr>
                <w:rFonts w:cstheme="minorHAnsi"/>
              </w:rPr>
              <w:t>UAT, SIT &amp; Staging environments should be architecturally and functionally representative of the production environment</w:t>
            </w:r>
          </w:p>
        </w:tc>
        <w:tc>
          <w:tcPr>
            <w:tcW w:w="4685" w:type="dxa"/>
          </w:tcPr>
          <w:p w14:paraId="6B432083" w14:textId="77777777" w:rsidR="00B9546B" w:rsidRPr="000F65D2" w:rsidRDefault="00B9546B" w:rsidP="00577BAD">
            <w:pPr>
              <w:pStyle w:val="ListParagraph"/>
              <w:ind w:left="0"/>
              <w:rPr>
                <w:rFonts w:cstheme="minorHAnsi"/>
              </w:rPr>
            </w:pPr>
            <w:r w:rsidRPr="000F65D2">
              <w:rPr>
                <w:rFonts w:cstheme="minorHAnsi"/>
              </w:rPr>
              <w:t>The approach to deployment within these environments should be representative of the deployment to production. Rest the environments to keep in sync.</w:t>
            </w:r>
          </w:p>
        </w:tc>
      </w:tr>
      <w:tr w:rsidR="00B9546B" w14:paraId="40BA1553" w14:textId="77777777" w:rsidTr="00577BAD">
        <w:trPr>
          <w:jc w:val="center"/>
        </w:trPr>
        <w:tc>
          <w:tcPr>
            <w:tcW w:w="3510" w:type="dxa"/>
          </w:tcPr>
          <w:p w14:paraId="6F68F228" w14:textId="77777777" w:rsidR="00B9546B" w:rsidRPr="000F65D2" w:rsidRDefault="00B9546B" w:rsidP="00577BAD">
            <w:pPr>
              <w:pStyle w:val="ListParagraph"/>
              <w:ind w:left="0"/>
              <w:rPr>
                <w:rFonts w:cstheme="minorHAnsi"/>
              </w:rPr>
            </w:pPr>
            <w:r w:rsidRPr="000F65D2">
              <w:rPr>
                <w:rFonts w:cstheme="minorHAnsi"/>
              </w:rPr>
              <w:t>Use Solution Segmentation</w:t>
            </w:r>
          </w:p>
        </w:tc>
        <w:tc>
          <w:tcPr>
            <w:tcW w:w="4685" w:type="dxa"/>
          </w:tcPr>
          <w:p w14:paraId="281ECD63" w14:textId="77777777" w:rsidR="00B9546B" w:rsidRPr="000F65D2" w:rsidRDefault="00B9546B" w:rsidP="00577BAD">
            <w:pPr>
              <w:pStyle w:val="ListParagraph"/>
              <w:ind w:left="0"/>
              <w:rPr>
                <w:rFonts w:cstheme="minorHAnsi"/>
              </w:rPr>
            </w:pPr>
            <w:r w:rsidRPr="000F65D2">
              <w:rPr>
                <w:rFonts w:cstheme="minorHAnsi"/>
              </w:rPr>
              <w:t>Minimize the likelihood of collisions when developing and merging solutions. It also avoids the introduction of unnecessary dependencies</w:t>
            </w:r>
          </w:p>
        </w:tc>
      </w:tr>
      <w:tr w:rsidR="00B9546B" w14:paraId="79F982E7" w14:textId="77777777" w:rsidTr="00577BAD">
        <w:trPr>
          <w:jc w:val="center"/>
        </w:trPr>
        <w:tc>
          <w:tcPr>
            <w:tcW w:w="3510" w:type="dxa"/>
          </w:tcPr>
          <w:p w14:paraId="3DD0DA22" w14:textId="77777777" w:rsidR="00B9546B" w:rsidRPr="000F65D2" w:rsidRDefault="00B9546B" w:rsidP="00577BAD">
            <w:pPr>
              <w:pStyle w:val="ListParagraph"/>
              <w:ind w:left="0"/>
              <w:rPr>
                <w:rFonts w:cstheme="minorHAnsi"/>
              </w:rPr>
            </w:pPr>
            <w:r w:rsidRPr="000F65D2">
              <w:rPr>
                <w:rFonts w:cstheme="minorHAnsi"/>
              </w:rPr>
              <w:t>Patching/Cloning approach to update Managed solutions for production issues</w:t>
            </w:r>
          </w:p>
        </w:tc>
        <w:tc>
          <w:tcPr>
            <w:tcW w:w="4685" w:type="dxa"/>
          </w:tcPr>
          <w:p w14:paraId="104D210C" w14:textId="77777777" w:rsidR="00B9546B" w:rsidRPr="000F65D2" w:rsidRDefault="00B9546B" w:rsidP="00577BAD">
            <w:pPr>
              <w:pStyle w:val="ListParagraph"/>
              <w:ind w:left="0"/>
              <w:rPr>
                <w:rFonts w:cstheme="minorHAnsi"/>
              </w:rPr>
            </w:pPr>
            <w:r w:rsidRPr="000F65D2">
              <w:rPr>
                <w:rFonts w:cstheme="minorHAnsi"/>
              </w:rPr>
              <w:t xml:space="preserve">Minimizes dependencies by only including impacted </w:t>
            </w:r>
            <w:proofErr w:type="gramStart"/>
            <w:r w:rsidRPr="000F65D2">
              <w:rPr>
                <w:rFonts w:cstheme="minorHAnsi"/>
              </w:rPr>
              <w:t>component</w:t>
            </w:r>
            <w:proofErr w:type="gramEnd"/>
            <w:r w:rsidRPr="000F65D2">
              <w:rPr>
                <w:rFonts w:cstheme="minorHAnsi"/>
              </w:rPr>
              <w:t xml:space="preserve"> in patch. </w:t>
            </w:r>
            <w:proofErr w:type="gramStart"/>
            <w:r w:rsidRPr="000F65D2">
              <w:rPr>
                <w:rFonts w:cstheme="minorHAnsi"/>
              </w:rPr>
              <w:t>Is</w:t>
            </w:r>
            <w:proofErr w:type="gramEnd"/>
            <w:r w:rsidRPr="000F65D2">
              <w:rPr>
                <w:rFonts w:cstheme="minorHAnsi"/>
              </w:rPr>
              <w:t xml:space="preserve"> layered just above the Parent solution (from which patched)</w:t>
            </w:r>
          </w:p>
        </w:tc>
      </w:tr>
    </w:tbl>
    <w:p w14:paraId="741FC4F0" w14:textId="74FCBF99" w:rsidR="00B9546B" w:rsidRPr="005669EF" w:rsidRDefault="00B9546B" w:rsidP="00B9546B">
      <w:pPr>
        <w:pStyle w:val="Caption"/>
        <w:rPr>
          <w:rStyle w:val="Strong"/>
          <w:rFonts w:cstheme="minorHAnsi"/>
        </w:rPr>
      </w:pPr>
      <w:bookmarkStart w:id="40" w:name="_Toc534884537"/>
      <w:r w:rsidRPr="005669EF">
        <w:rPr>
          <w:rFonts w:cstheme="minorHAnsi"/>
        </w:rPr>
        <w:t xml:space="preserve">Figure </w:t>
      </w:r>
      <w:r w:rsidR="00927319">
        <w:rPr>
          <w:rFonts w:cstheme="minorHAnsi"/>
        </w:rPr>
        <w:t>9</w:t>
      </w:r>
      <w:r w:rsidRPr="005669EF">
        <w:rPr>
          <w:rFonts w:cstheme="minorHAnsi"/>
        </w:rPr>
        <w:t>: Proposed Solution Strategy</w:t>
      </w:r>
    </w:p>
    <w:p w14:paraId="01D3101F" w14:textId="0BFB9310" w:rsidR="00B9546B" w:rsidRPr="005669EF" w:rsidRDefault="00B9546B" w:rsidP="00B9546B">
      <w:pPr>
        <w:pStyle w:val="Heading4"/>
      </w:pPr>
      <w:bookmarkStart w:id="41" w:name="_Toc2870964"/>
      <w:bookmarkStart w:id="42" w:name="_Toc2871734"/>
      <w:bookmarkStart w:id="43" w:name="_Toc2893631"/>
      <w:r w:rsidRPr="005669EF">
        <w:t xml:space="preserve">Proposed Solution Layering at </w:t>
      </w:r>
      <w:bookmarkEnd w:id="41"/>
      <w:bookmarkEnd w:id="42"/>
      <w:bookmarkEnd w:id="43"/>
      <w:r w:rsidR="00DA6B7B">
        <w:t>CUSTOMER</w:t>
      </w:r>
    </w:p>
    <w:p w14:paraId="191E1C27" w14:textId="77777777" w:rsidR="00B9546B" w:rsidRDefault="00B9546B" w:rsidP="00B9546B">
      <w:pPr>
        <w:ind w:left="144" w:firstLine="720"/>
      </w:pPr>
      <w:r>
        <w:t xml:space="preserve">Each of the below will be a separate Physical solution in </w:t>
      </w:r>
      <w:proofErr w:type="gramStart"/>
      <w:r>
        <w:t>the D365</w:t>
      </w:r>
      <w:proofErr w:type="gramEnd"/>
    </w:p>
    <w:tbl>
      <w:tblPr>
        <w:tblStyle w:val="TableGrid"/>
        <w:tblW w:w="7194" w:type="dxa"/>
        <w:jc w:val="center"/>
        <w:tblLook w:val="04A0" w:firstRow="1" w:lastRow="0" w:firstColumn="1" w:lastColumn="0" w:noHBand="0" w:noVBand="1"/>
      </w:tblPr>
      <w:tblGrid>
        <w:gridCol w:w="1114"/>
        <w:gridCol w:w="2048"/>
        <w:gridCol w:w="4032"/>
      </w:tblGrid>
      <w:tr w:rsidR="00B9546B" w14:paraId="575B4271" w14:textId="77777777" w:rsidTr="00577BAD">
        <w:trPr>
          <w:jc w:val="center"/>
        </w:trPr>
        <w:tc>
          <w:tcPr>
            <w:tcW w:w="1114" w:type="dxa"/>
          </w:tcPr>
          <w:p w14:paraId="332AC210" w14:textId="77777777" w:rsidR="00B9546B" w:rsidRPr="005669EF" w:rsidRDefault="00B9546B" w:rsidP="00577BAD">
            <w:pPr>
              <w:jc w:val="center"/>
              <w:rPr>
                <w:rFonts w:cstheme="minorHAnsi"/>
                <w:b/>
                <w:sz w:val="18"/>
                <w:szCs w:val="18"/>
              </w:rPr>
            </w:pPr>
            <w:r w:rsidRPr="005669EF">
              <w:rPr>
                <w:rFonts w:cstheme="minorHAnsi"/>
                <w:b/>
                <w:sz w:val="18"/>
                <w:szCs w:val="18"/>
              </w:rPr>
              <w:t>Solution Layer depth</w:t>
            </w:r>
          </w:p>
        </w:tc>
        <w:tc>
          <w:tcPr>
            <w:tcW w:w="2048" w:type="dxa"/>
          </w:tcPr>
          <w:p w14:paraId="0A63ABA5" w14:textId="77777777" w:rsidR="00B9546B" w:rsidRPr="005669EF" w:rsidRDefault="00B9546B" w:rsidP="00577BAD">
            <w:pPr>
              <w:jc w:val="center"/>
              <w:rPr>
                <w:rFonts w:cstheme="minorHAnsi"/>
                <w:b/>
                <w:sz w:val="18"/>
                <w:szCs w:val="18"/>
              </w:rPr>
            </w:pPr>
            <w:r w:rsidRPr="005669EF">
              <w:rPr>
                <w:rFonts w:cstheme="minorHAnsi"/>
                <w:b/>
                <w:sz w:val="18"/>
                <w:szCs w:val="18"/>
              </w:rPr>
              <w:t>Physical Solutions</w:t>
            </w:r>
          </w:p>
        </w:tc>
        <w:tc>
          <w:tcPr>
            <w:tcW w:w="4032" w:type="dxa"/>
          </w:tcPr>
          <w:p w14:paraId="2CBC8586" w14:textId="77777777" w:rsidR="00B9546B" w:rsidRPr="005669EF" w:rsidRDefault="00B9546B" w:rsidP="00577BAD">
            <w:pPr>
              <w:jc w:val="center"/>
              <w:rPr>
                <w:rFonts w:cstheme="minorHAnsi"/>
                <w:b/>
                <w:sz w:val="18"/>
                <w:szCs w:val="18"/>
              </w:rPr>
            </w:pPr>
            <w:r w:rsidRPr="005669EF">
              <w:rPr>
                <w:rFonts w:cstheme="minorHAnsi"/>
                <w:b/>
                <w:sz w:val="18"/>
                <w:szCs w:val="18"/>
              </w:rPr>
              <w:t>Solution Components</w:t>
            </w:r>
          </w:p>
        </w:tc>
      </w:tr>
      <w:tr w:rsidR="00B9546B" w:rsidRPr="00291E9E" w14:paraId="56027CAB" w14:textId="77777777" w:rsidTr="00577BAD">
        <w:trPr>
          <w:jc w:val="center"/>
        </w:trPr>
        <w:tc>
          <w:tcPr>
            <w:tcW w:w="1114" w:type="dxa"/>
          </w:tcPr>
          <w:p w14:paraId="6310BDF1" w14:textId="77777777" w:rsidR="00B9546B" w:rsidRPr="005669EF" w:rsidRDefault="00B9546B" w:rsidP="00577BAD">
            <w:pPr>
              <w:jc w:val="center"/>
              <w:rPr>
                <w:rFonts w:cstheme="minorHAnsi"/>
                <w:sz w:val="18"/>
                <w:szCs w:val="18"/>
              </w:rPr>
            </w:pPr>
            <w:r w:rsidRPr="005669EF">
              <w:rPr>
                <w:rFonts w:cstheme="minorHAnsi"/>
                <w:sz w:val="18"/>
                <w:szCs w:val="18"/>
              </w:rPr>
              <w:t>1</w:t>
            </w:r>
          </w:p>
        </w:tc>
        <w:tc>
          <w:tcPr>
            <w:tcW w:w="2048" w:type="dxa"/>
          </w:tcPr>
          <w:p w14:paraId="1453BF0A" w14:textId="4C206C06" w:rsidR="00B9546B" w:rsidRPr="005669EF" w:rsidRDefault="00DA6B7B" w:rsidP="00577BAD">
            <w:pPr>
              <w:rPr>
                <w:rFonts w:cstheme="minorHAnsi"/>
                <w:sz w:val="18"/>
                <w:szCs w:val="18"/>
              </w:rPr>
            </w:pPr>
            <w:r>
              <w:rPr>
                <w:rFonts w:cstheme="minorHAnsi"/>
                <w:sz w:val="18"/>
                <w:szCs w:val="18"/>
              </w:rPr>
              <w:t xml:space="preserve"> </w:t>
            </w:r>
            <w:r w:rsidR="00B9546B">
              <w:rPr>
                <w:rFonts w:cstheme="minorHAnsi"/>
                <w:sz w:val="18"/>
                <w:szCs w:val="18"/>
              </w:rPr>
              <w:t xml:space="preserve"> Dynamics </w:t>
            </w:r>
            <w:r w:rsidR="00022568">
              <w:rPr>
                <w:rFonts w:cstheme="minorHAnsi"/>
                <w:sz w:val="18"/>
                <w:szCs w:val="18"/>
              </w:rPr>
              <w:t>Project Name</w:t>
            </w:r>
          </w:p>
        </w:tc>
        <w:tc>
          <w:tcPr>
            <w:tcW w:w="4032" w:type="dxa"/>
          </w:tcPr>
          <w:p w14:paraId="6BD4991A" w14:textId="2AE245AD" w:rsidR="00B9546B" w:rsidRPr="00291E9E" w:rsidRDefault="00B9546B" w:rsidP="00577BAD">
            <w:pPr>
              <w:rPr>
                <w:rFonts w:cstheme="minorHAnsi"/>
                <w:sz w:val="18"/>
                <w:szCs w:val="18"/>
              </w:rPr>
            </w:pPr>
            <w:r>
              <w:rPr>
                <w:rFonts w:cstheme="minorHAnsi"/>
                <w:sz w:val="18"/>
                <w:szCs w:val="18"/>
              </w:rPr>
              <w:t xml:space="preserve">All configurations &amp; Customizations made under project </w:t>
            </w:r>
            <w:r w:rsidR="00022568">
              <w:rPr>
                <w:rFonts w:cstheme="minorHAnsi"/>
                <w:sz w:val="18"/>
                <w:szCs w:val="18"/>
              </w:rPr>
              <w:t>&lt;Project Name&gt;</w:t>
            </w:r>
            <w:r w:rsidR="00DA6B7B">
              <w:rPr>
                <w:rFonts w:cstheme="minorHAnsi"/>
                <w:sz w:val="18"/>
                <w:szCs w:val="18"/>
              </w:rPr>
              <w:t xml:space="preserve"> </w:t>
            </w:r>
          </w:p>
        </w:tc>
      </w:tr>
    </w:tbl>
    <w:p w14:paraId="3875A0A3" w14:textId="41147E2E" w:rsidR="00B9546B" w:rsidRPr="005669EF" w:rsidRDefault="00B9546B" w:rsidP="00B9546B">
      <w:pPr>
        <w:pStyle w:val="Caption"/>
        <w:rPr>
          <w:rFonts w:cstheme="minorHAnsi"/>
        </w:rPr>
      </w:pPr>
      <w:bookmarkStart w:id="44" w:name="_Toc225798641"/>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1</w:t>
      </w:r>
      <w:r w:rsidRPr="005669EF">
        <w:rPr>
          <w:rFonts w:cstheme="minorHAnsi"/>
        </w:rPr>
        <w:fldChar w:fldCharType="end"/>
      </w:r>
      <w:r w:rsidR="00927319">
        <w:rPr>
          <w:rFonts w:cstheme="minorHAnsi"/>
        </w:rPr>
        <w:t>0</w:t>
      </w:r>
      <w:r w:rsidRPr="005669EF">
        <w:rPr>
          <w:rFonts w:cstheme="minorHAnsi"/>
        </w:rPr>
        <w:t>: Proposed Solution Layering</w:t>
      </w:r>
      <w:bookmarkEnd w:id="44"/>
    </w:p>
    <w:p w14:paraId="13A05201" w14:textId="77777777" w:rsidR="00B9546B" w:rsidRPr="00930A7F" w:rsidRDefault="00B9546B" w:rsidP="00B9546B">
      <w:r>
        <w:t>Other important guidelines:</w:t>
      </w:r>
    </w:p>
    <w:p w14:paraId="08769A1A" w14:textId="77777777" w:rsidR="00B9546B" w:rsidRDefault="00B9546B" w:rsidP="00927319">
      <w:pPr>
        <w:pStyle w:val="ListParagraph"/>
        <w:numPr>
          <w:ilvl w:val="0"/>
          <w:numId w:val="9"/>
        </w:numPr>
        <w:spacing w:after="160" w:line="240" w:lineRule="auto"/>
        <w:jc w:val="both"/>
      </w:pPr>
      <w:r w:rsidRPr="003F429F">
        <w:t xml:space="preserve">Separate publisher for </w:t>
      </w:r>
      <w:r>
        <w:t>Avanade Customizations during the implementation</w:t>
      </w:r>
    </w:p>
    <w:p w14:paraId="49029197" w14:textId="77777777" w:rsidR="00B9546B" w:rsidRPr="00CB50ED" w:rsidRDefault="00B9546B" w:rsidP="00927319">
      <w:pPr>
        <w:pStyle w:val="ListParagraph"/>
        <w:numPr>
          <w:ilvl w:val="0"/>
          <w:numId w:val="9"/>
        </w:numPr>
        <w:spacing w:after="160" w:line="240" w:lineRule="auto"/>
        <w:jc w:val="both"/>
      </w:pPr>
      <w:r w:rsidRPr="00CB50ED">
        <w:t>CRM customizations must always be exported and committed to the repository</w:t>
      </w:r>
    </w:p>
    <w:p w14:paraId="029825E6" w14:textId="77777777" w:rsidR="00B9546B" w:rsidRPr="00945E8F" w:rsidRDefault="00B9546B" w:rsidP="00927319">
      <w:pPr>
        <w:pStyle w:val="ListParagraph"/>
        <w:numPr>
          <w:ilvl w:val="0"/>
          <w:numId w:val="9"/>
        </w:numPr>
        <w:spacing w:after="160" w:line="240" w:lineRule="auto"/>
        <w:jc w:val="both"/>
      </w:pPr>
      <w:r w:rsidRPr="00CB50ED">
        <w:t xml:space="preserve">Synching of </w:t>
      </w:r>
      <w:r>
        <w:t xml:space="preserve">higher instances </w:t>
      </w:r>
      <w:r w:rsidRPr="00CB50ED">
        <w:t xml:space="preserve">would be one way from </w:t>
      </w:r>
      <w:r>
        <w:t>DEV instance</w:t>
      </w:r>
    </w:p>
    <w:p w14:paraId="21F2AC71" w14:textId="77777777" w:rsidR="00B9546B" w:rsidRPr="00945E8F" w:rsidRDefault="00B9546B" w:rsidP="00927319">
      <w:pPr>
        <w:pStyle w:val="ListParagraph"/>
        <w:numPr>
          <w:ilvl w:val="0"/>
          <w:numId w:val="9"/>
        </w:numPr>
        <w:spacing w:after="160" w:line="240" w:lineRule="auto"/>
        <w:jc w:val="both"/>
      </w:pPr>
      <w:r w:rsidRPr="00945E8F">
        <w:t>Developers should deploy their code in the DEV organization and test it before proceeding with the code promotion</w:t>
      </w:r>
    </w:p>
    <w:p w14:paraId="75CE3441" w14:textId="77777777" w:rsidR="00B9546B" w:rsidRPr="00945E8F" w:rsidRDefault="00B9546B" w:rsidP="00927319">
      <w:pPr>
        <w:pStyle w:val="ListParagraph"/>
        <w:numPr>
          <w:ilvl w:val="0"/>
          <w:numId w:val="9"/>
        </w:numPr>
        <w:spacing w:after="160" w:line="240" w:lineRule="auto"/>
        <w:jc w:val="both"/>
      </w:pPr>
      <w:r w:rsidRPr="00945E8F">
        <w:lastRenderedPageBreak/>
        <w:t>All code developments and customization changes must follow the code promotion process, i.e. a pull request (code review) is sent by the customizer or developer and after the pull request is approved and pushed to the target branch (usually master), a build is triggered and the deployment through the different stages is started</w:t>
      </w:r>
    </w:p>
    <w:p w14:paraId="02B7A438" w14:textId="77777777" w:rsidR="00B9546B" w:rsidRPr="00945E8F" w:rsidRDefault="00B9546B" w:rsidP="00927319">
      <w:pPr>
        <w:pStyle w:val="ListParagraph"/>
        <w:numPr>
          <w:ilvl w:val="0"/>
          <w:numId w:val="9"/>
        </w:numPr>
        <w:spacing w:after="160" w:line="240" w:lineRule="auto"/>
        <w:jc w:val="both"/>
      </w:pPr>
      <w:r w:rsidRPr="00945E8F">
        <w:t>A guard build must be set up to validate every push to any branch (also the user or feature branches) to get early quality feedback</w:t>
      </w:r>
    </w:p>
    <w:bookmarkEnd w:id="40"/>
    <w:p w14:paraId="5A239C88" w14:textId="00097508" w:rsidR="00B9546B" w:rsidRDefault="00B9546B" w:rsidP="00B9546B">
      <w:pPr>
        <w:pStyle w:val="Heading3"/>
      </w:pPr>
      <w:r w:rsidRPr="005669EF">
        <w:t xml:space="preserve">Proposed </w:t>
      </w:r>
      <w:r>
        <w:t>Development Instance</w:t>
      </w:r>
      <w:r w:rsidRPr="005669EF">
        <w:t xml:space="preserve"> Strategy at</w:t>
      </w:r>
      <w:r>
        <w:t xml:space="preserve"> </w:t>
      </w:r>
      <w:r w:rsidR="00DA6B7B">
        <w:t>CUSTOMER</w:t>
      </w:r>
    </w:p>
    <w:p w14:paraId="23390359" w14:textId="77777777" w:rsidR="00B9546B" w:rsidRDefault="00B9546B" w:rsidP="00B9546B">
      <w:r w:rsidRPr="004D69A5">
        <w:t>In</w:t>
      </w:r>
      <w:r>
        <w:t>stances in D365 CE o</w:t>
      </w:r>
      <w:r w:rsidRPr="004D69A5">
        <w:t xml:space="preserve">nline </w:t>
      </w:r>
      <w:r>
        <w:t>can be either Production or Sandboxe</w:t>
      </w:r>
      <w:r w:rsidRPr="004D69A5">
        <w:t xml:space="preserve">s.  Sandbox instances are </w:t>
      </w:r>
      <w:proofErr w:type="gramStart"/>
      <w:r w:rsidRPr="004D69A5">
        <w:t>s</w:t>
      </w:r>
      <w:r>
        <w:t>imilar to</w:t>
      </w:r>
      <w:proofErr w:type="gramEnd"/>
      <w:r w:rsidRPr="004D69A5">
        <w:t xml:space="preserve"> Production </w:t>
      </w:r>
      <w:r>
        <w:t xml:space="preserve">instances </w:t>
      </w:r>
      <w:r w:rsidRPr="004D69A5">
        <w:t xml:space="preserve">in terms of the hardware and support given by Microsoft.  </w:t>
      </w:r>
      <w:r>
        <w:t xml:space="preserve">Besides </w:t>
      </w:r>
      <w:r w:rsidRPr="004D69A5">
        <w:t xml:space="preserve">the top toolbar </w:t>
      </w:r>
      <w:r>
        <w:t>embossed with</w:t>
      </w:r>
      <w:r w:rsidRPr="004D69A5">
        <w:t xml:space="preserve"> “SANDBOX”</w:t>
      </w:r>
      <w:r>
        <w:t xml:space="preserve"> there are a few administrative differences in the Sandbox &amp; Production instances – </w:t>
      </w:r>
    </w:p>
    <w:p w14:paraId="5D423410" w14:textId="77777777" w:rsidR="00B9546B" w:rsidRDefault="00B9546B" w:rsidP="00927319">
      <w:pPr>
        <w:pStyle w:val="ListParagraph"/>
        <w:numPr>
          <w:ilvl w:val="0"/>
          <w:numId w:val="8"/>
        </w:numPr>
        <w:spacing w:after="160" w:line="240" w:lineRule="auto"/>
        <w:ind w:left="936"/>
        <w:jc w:val="both"/>
      </w:pPr>
      <w:r>
        <w:t>Copy Instance – Platform provides a capability to copy an instance &amp; restore it on a target. This target cannot be a Production instance</w:t>
      </w:r>
    </w:p>
    <w:p w14:paraId="4FD435A2" w14:textId="77777777" w:rsidR="00B9546B" w:rsidRDefault="00B9546B" w:rsidP="00927319">
      <w:pPr>
        <w:pStyle w:val="ListParagraph"/>
        <w:numPr>
          <w:ilvl w:val="0"/>
          <w:numId w:val="8"/>
        </w:numPr>
        <w:spacing w:after="160" w:line="240" w:lineRule="auto"/>
        <w:ind w:left="936"/>
        <w:jc w:val="both"/>
      </w:pPr>
      <w:r>
        <w:t>Delete Instance – Production instance cannot be deleted unless converted to a Sandbox</w:t>
      </w:r>
    </w:p>
    <w:p w14:paraId="1B1A704E" w14:textId="77777777" w:rsidR="00B9546B" w:rsidRDefault="00B9546B" w:rsidP="00927319">
      <w:pPr>
        <w:pStyle w:val="ListParagraph"/>
        <w:numPr>
          <w:ilvl w:val="0"/>
          <w:numId w:val="8"/>
        </w:numPr>
        <w:spacing w:after="160" w:line="240" w:lineRule="auto"/>
        <w:ind w:left="936"/>
        <w:jc w:val="both"/>
      </w:pPr>
      <w:r>
        <w:t>Reset Instance – Cannot be done for production instances (resets the instance to factory settings wiping off all data)</w:t>
      </w:r>
    </w:p>
    <w:p w14:paraId="60531BC1" w14:textId="77777777" w:rsidR="00B9546B" w:rsidRDefault="00B9546B" w:rsidP="00927319">
      <w:pPr>
        <w:pStyle w:val="ListParagraph"/>
        <w:numPr>
          <w:ilvl w:val="0"/>
          <w:numId w:val="8"/>
        </w:numPr>
        <w:spacing w:after="160" w:line="240" w:lineRule="auto"/>
        <w:ind w:left="936"/>
        <w:jc w:val="both"/>
      </w:pPr>
      <w:r>
        <w:t>Admin mode instance – Cannot be done for production instances</w:t>
      </w:r>
    </w:p>
    <w:p w14:paraId="6F5C9686" w14:textId="77777777" w:rsidR="00B9546B" w:rsidRDefault="00B9546B" w:rsidP="00B9546B">
      <w:r>
        <w:t xml:space="preserve">Switching instances &amp; </w:t>
      </w:r>
      <w:proofErr w:type="gramStart"/>
      <w:r>
        <w:t>Backing</w:t>
      </w:r>
      <w:proofErr w:type="gramEnd"/>
      <w:r>
        <w:t xml:space="preserve"> up instances are no different between Production &amp; Sandboxes. </w:t>
      </w:r>
    </w:p>
    <w:p w14:paraId="54D43028" w14:textId="681E8EA1" w:rsidR="00B9546B" w:rsidRDefault="00B9546B">
      <w:r>
        <w:t>At Customer the CRM instances will be federated with customer</w:t>
      </w:r>
      <w:r w:rsidR="00022568">
        <w:t>domain</w:t>
      </w:r>
      <w:r>
        <w:t>.ca domain.</w:t>
      </w:r>
    </w:p>
    <w:p w14:paraId="70FB6A1E" w14:textId="02ED9381" w:rsidR="00B9546B" w:rsidRDefault="00B9546B">
      <w:bookmarkStart w:id="45" w:name="_Toc2870959"/>
      <w:bookmarkStart w:id="46" w:name="_Toc2871729"/>
      <w:bookmarkStart w:id="47" w:name="_Toc2893626"/>
      <w:r>
        <w:t>To provision a new D365 CE instance, request a D365 CE Online sandbox instance through Customer Technology and Operations Team. Individual developer user Ids to be provisioned in customer</w:t>
      </w:r>
      <w:r w:rsidR="00D42FA4">
        <w:t>domain</w:t>
      </w:r>
      <w:r>
        <w:t xml:space="preserve">.ca domain. </w:t>
      </w:r>
    </w:p>
    <w:p w14:paraId="51BC387E" w14:textId="4BC3DBAA" w:rsidR="00B9546B" w:rsidRPr="00835DCC" w:rsidRDefault="00B9546B" w:rsidP="00B9546B">
      <w:pPr>
        <w:pStyle w:val="Heading4"/>
      </w:pPr>
      <w:r w:rsidRPr="00835DCC">
        <w:t>Development</w:t>
      </w:r>
      <w:r w:rsidRPr="005669EF">
        <w:t xml:space="preserve"> </w:t>
      </w:r>
      <w:bookmarkEnd w:id="45"/>
      <w:bookmarkEnd w:id="46"/>
      <w:bookmarkEnd w:id="47"/>
      <w:r>
        <w:t xml:space="preserve">Instances at </w:t>
      </w:r>
      <w:r w:rsidR="00DA6B7B">
        <w:t>CUSTOMER</w:t>
      </w:r>
      <w:r>
        <w:t xml:space="preserve"> </w:t>
      </w:r>
    </w:p>
    <w:p w14:paraId="3CD02A8B" w14:textId="77777777" w:rsidR="00B9546B" w:rsidRDefault="00B9546B" w:rsidP="00B9546B">
      <w:r>
        <w:t xml:space="preserve">Development instances closely align with the number of CRM Solutions in the project and with number of parallel development work streams. </w:t>
      </w:r>
    </w:p>
    <w:p w14:paraId="18FCD823" w14:textId="77777777" w:rsidR="00B9546B" w:rsidRDefault="00B9546B" w:rsidP="00B9546B">
      <w:r>
        <w:t>Every CRM solution needs an isolated instance where the solution is deployed in Unmanaged state for development. Any solution which will be layered “under” this solution in production are deployed as Managed within the instance to ensure development is done on the right base.</w:t>
      </w:r>
    </w:p>
    <w:p w14:paraId="36FC6EB0" w14:textId="77777777" w:rsidR="00B9546B" w:rsidRDefault="00B9546B" w:rsidP="00B9546B">
      <w:r>
        <w:t>It is recommended that CRM instances be provisioned as follows for development:</w:t>
      </w:r>
    </w:p>
    <w:tbl>
      <w:tblPr>
        <w:tblStyle w:val="TableGrid"/>
        <w:tblW w:w="9530" w:type="dxa"/>
        <w:jc w:val="center"/>
        <w:tblLook w:val="04A0" w:firstRow="1" w:lastRow="0" w:firstColumn="1" w:lastColumn="0" w:noHBand="0" w:noVBand="1"/>
      </w:tblPr>
      <w:tblGrid>
        <w:gridCol w:w="1705"/>
        <w:gridCol w:w="2070"/>
        <w:gridCol w:w="2070"/>
        <w:gridCol w:w="1890"/>
        <w:gridCol w:w="1795"/>
      </w:tblGrid>
      <w:tr w:rsidR="00B9546B" w:rsidRPr="00396585" w14:paraId="3113404D" w14:textId="77777777" w:rsidTr="00577BAD">
        <w:trPr>
          <w:trHeight w:val="212"/>
          <w:jc w:val="center"/>
        </w:trPr>
        <w:tc>
          <w:tcPr>
            <w:tcW w:w="1705" w:type="dxa"/>
          </w:tcPr>
          <w:p w14:paraId="0D2F23B7" w14:textId="77777777" w:rsidR="00B9546B" w:rsidRPr="005669EF" w:rsidRDefault="00B9546B" w:rsidP="00577BAD">
            <w:pPr>
              <w:jc w:val="center"/>
              <w:rPr>
                <w:rFonts w:cstheme="minorHAnsi"/>
                <w:b/>
              </w:rPr>
            </w:pPr>
            <w:r>
              <w:rPr>
                <w:rFonts w:cstheme="minorHAnsi"/>
                <w:b/>
              </w:rPr>
              <w:t>Instance Name</w:t>
            </w:r>
          </w:p>
        </w:tc>
        <w:tc>
          <w:tcPr>
            <w:tcW w:w="2070" w:type="dxa"/>
          </w:tcPr>
          <w:p w14:paraId="6479EBC9" w14:textId="77777777" w:rsidR="00B9546B" w:rsidRPr="005669EF" w:rsidRDefault="00B9546B" w:rsidP="00577BAD">
            <w:pPr>
              <w:jc w:val="center"/>
              <w:rPr>
                <w:rFonts w:cstheme="minorHAnsi"/>
                <w:b/>
              </w:rPr>
            </w:pPr>
            <w:r>
              <w:rPr>
                <w:rFonts w:cstheme="minorHAnsi"/>
                <w:b/>
              </w:rPr>
              <w:t>Purpose</w:t>
            </w:r>
          </w:p>
        </w:tc>
        <w:tc>
          <w:tcPr>
            <w:tcW w:w="2070" w:type="dxa"/>
          </w:tcPr>
          <w:p w14:paraId="345762B9" w14:textId="77777777" w:rsidR="00B9546B" w:rsidRDefault="00B9546B" w:rsidP="00577BAD">
            <w:pPr>
              <w:jc w:val="center"/>
              <w:rPr>
                <w:rFonts w:cstheme="minorHAnsi"/>
                <w:b/>
              </w:rPr>
            </w:pPr>
            <w:r>
              <w:rPr>
                <w:rFonts w:cstheme="minorHAnsi"/>
                <w:b/>
              </w:rPr>
              <w:t>User Group</w:t>
            </w:r>
          </w:p>
        </w:tc>
        <w:tc>
          <w:tcPr>
            <w:tcW w:w="1890" w:type="dxa"/>
          </w:tcPr>
          <w:p w14:paraId="177331D8" w14:textId="77777777" w:rsidR="00B9546B" w:rsidRDefault="00B9546B" w:rsidP="00577BAD">
            <w:pPr>
              <w:jc w:val="center"/>
              <w:rPr>
                <w:rFonts w:cstheme="minorHAnsi"/>
                <w:b/>
              </w:rPr>
            </w:pPr>
            <w:r>
              <w:rPr>
                <w:rFonts w:cstheme="minorHAnsi"/>
                <w:b/>
              </w:rPr>
              <w:t>Test Scope</w:t>
            </w:r>
          </w:p>
        </w:tc>
        <w:tc>
          <w:tcPr>
            <w:tcW w:w="1795" w:type="dxa"/>
          </w:tcPr>
          <w:p w14:paraId="394BEEC1" w14:textId="77777777" w:rsidR="00B9546B" w:rsidRDefault="00B9546B" w:rsidP="00577BAD">
            <w:pPr>
              <w:jc w:val="center"/>
              <w:rPr>
                <w:rFonts w:cstheme="minorHAnsi"/>
                <w:b/>
              </w:rPr>
            </w:pPr>
            <w:r>
              <w:rPr>
                <w:rFonts w:cstheme="minorHAnsi"/>
                <w:b/>
              </w:rPr>
              <w:t>Data</w:t>
            </w:r>
          </w:p>
        </w:tc>
      </w:tr>
      <w:tr w:rsidR="00B9546B" w:rsidRPr="00123A63" w14:paraId="0FE48BE8" w14:textId="77777777" w:rsidTr="00577BAD">
        <w:trPr>
          <w:trHeight w:val="417"/>
          <w:jc w:val="center"/>
        </w:trPr>
        <w:tc>
          <w:tcPr>
            <w:tcW w:w="1705" w:type="dxa"/>
          </w:tcPr>
          <w:p w14:paraId="4A9689D0" w14:textId="77777777" w:rsidR="00B9546B" w:rsidRPr="00302330" w:rsidRDefault="00B9546B" w:rsidP="00577BAD">
            <w:pPr>
              <w:rPr>
                <w:rFonts w:cstheme="minorHAnsi"/>
              </w:rPr>
            </w:pPr>
            <w:r>
              <w:rPr>
                <w:rFonts w:cstheme="minorHAnsi"/>
              </w:rPr>
              <w:lastRenderedPageBreak/>
              <w:t>DEV</w:t>
            </w:r>
          </w:p>
        </w:tc>
        <w:tc>
          <w:tcPr>
            <w:tcW w:w="2070" w:type="dxa"/>
          </w:tcPr>
          <w:p w14:paraId="0C31C11D" w14:textId="77777777" w:rsidR="00B9546B" w:rsidRPr="00302330" w:rsidRDefault="00B9546B" w:rsidP="00577BAD">
            <w:pPr>
              <w:jc w:val="center"/>
              <w:rPr>
                <w:rFonts w:cstheme="minorHAnsi"/>
              </w:rPr>
            </w:pPr>
            <w:r>
              <w:rPr>
                <w:rFonts w:cstheme="minorHAnsi"/>
              </w:rPr>
              <w:t>Main development instance with all the Configurations &amp; Customizations</w:t>
            </w:r>
          </w:p>
        </w:tc>
        <w:tc>
          <w:tcPr>
            <w:tcW w:w="2070" w:type="dxa"/>
          </w:tcPr>
          <w:p w14:paraId="6BCA3320" w14:textId="77777777" w:rsidR="00B9546B" w:rsidRPr="00A93189" w:rsidRDefault="00B9546B" w:rsidP="00577BAD">
            <w:pPr>
              <w:jc w:val="center"/>
              <w:rPr>
                <w:rFonts w:cstheme="minorHAnsi"/>
              </w:rPr>
            </w:pPr>
            <w:r w:rsidRPr="00A93189">
              <w:rPr>
                <w:rFonts w:cstheme="minorHAnsi"/>
              </w:rPr>
              <w:t>Developer</w:t>
            </w:r>
          </w:p>
        </w:tc>
        <w:tc>
          <w:tcPr>
            <w:tcW w:w="1890" w:type="dxa"/>
          </w:tcPr>
          <w:p w14:paraId="4718384D" w14:textId="77777777" w:rsidR="00B9546B" w:rsidRPr="00A93189" w:rsidRDefault="00B9546B" w:rsidP="00577BAD">
            <w:pPr>
              <w:jc w:val="center"/>
              <w:rPr>
                <w:rFonts w:cstheme="minorHAnsi"/>
              </w:rPr>
            </w:pPr>
            <w:r>
              <w:rPr>
                <w:rFonts w:cstheme="minorHAnsi"/>
              </w:rPr>
              <w:t xml:space="preserve">Development, </w:t>
            </w:r>
            <w:r w:rsidRPr="00A93189">
              <w:rPr>
                <w:rFonts w:cstheme="minorHAnsi"/>
              </w:rPr>
              <w:t>Unit test</w:t>
            </w:r>
          </w:p>
        </w:tc>
        <w:tc>
          <w:tcPr>
            <w:tcW w:w="1795" w:type="dxa"/>
          </w:tcPr>
          <w:p w14:paraId="0734CE8C" w14:textId="77777777" w:rsidR="00B9546B" w:rsidRPr="00A93189" w:rsidRDefault="00B9546B" w:rsidP="00577BAD">
            <w:pPr>
              <w:jc w:val="center"/>
              <w:rPr>
                <w:rFonts w:cstheme="minorHAnsi"/>
              </w:rPr>
            </w:pPr>
            <w:r w:rsidRPr="00A93189">
              <w:rPr>
                <w:rFonts w:cstheme="minorHAnsi"/>
              </w:rPr>
              <w:t>Test</w:t>
            </w:r>
          </w:p>
        </w:tc>
      </w:tr>
      <w:tr w:rsidR="00B9546B" w:rsidRPr="00123A63" w14:paraId="2ACE0E23" w14:textId="77777777" w:rsidTr="00577BAD">
        <w:trPr>
          <w:trHeight w:val="417"/>
          <w:jc w:val="center"/>
        </w:trPr>
        <w:tc>
          <w:tcPr>
            <w:tcW w:w="1705" w:type="dxa"/>
          </w:tcPr>
          <w:p w14:paraId="4DD7FBDA" w14:textId="77777777" w:rsidR="00B9546B" w:rsidRPr="00D15D39" w:rsidRDefault="00B9546B" w:rsidP="00577BAD">
            <w:pPr>
              <w:rPr>
                <w:rFonts w:cstheme="minorHAnsi"/>
              </w:rPr>
            </w:pPr>
            <w:r>
              <w:rPr>
                <w:rFonts w:cstheme="minorHAnsi"/>
              </w:rPr>
              <w:t>DEV-INT</w:t>
            </w:r>
          </w:p>
        </w:tc>
        <w:tc>
          <w:tcPr>
            <w:tcW w:w="2070" w:type="dxa"/>
          </w:tcPr>
          <w:p w14:paraId="71E5B95A" w14:textId="77777777" w:rsidR="00B9546B" w:rsidRPr="00D15D39" w:rsidRDefault="00B9546B" w:rsidP="00577BAD">
            <w:pPr>
              <w:jc w:val="center"/>
              <w:rPr>
                <w:rFonts w:cstheme="minorHAnsi"/>
              </w:rPr>
            </w:pPr>
            <w:r>
              <w:rPr>
                <w:rFonts w:cstheme="minorHAnsi"/>
              </w:rPr>
              <w:t>Build verification</w:t>
            </w:r>
          </w:p>
        </w:tc>
        <w:tc>
          <w:tcPr>
            <w:tcW w:w="2070" w:type="dxa"/>
          </w:tcPr>
          <w:p w14:paraId="1504A5C3" w14:textId="77777777" w:rsidR="00B9546B" w:rsidRPr="00A93189" w:rsidRDefault="00B9546B" w:rsidP="00577BAD">
            <w:pPr>
              <w:jc w:val="center"/>
              <w:rPr>
                <w:rFonts w:cstheme="minorHAnsi"/>
              </w:rPr>
            </w:pPr>
            <w:r w:rsidRPr="00A93189">
              <w:rPr>
                <w:rFonts w:cstheme="minorHAnsi"/>
              </w:rPr>
              <w:t>Developer</w:t>
            </w:r>
          </w:p>
        </w:tc>
        <w:tc>
          <w:tcPr>
            <w:tcW w:w="1890" w:type="dxa"/>
          </w:tcPr>
          <w:p w14:paraId="6E57EB40" w14:textId="77777777" w:rsidR="00B9546B" w:rsidRPr="00A93189" w:rsidRDefault="00B9546B" w:rsidP="00577BAD">
            <w:pPr>
              <w:jc w:val="center"/>
              <w:rPr>
                <w:rFonts w:cstheme="minorHAnsi"/>
              </w:rPr>
            </w:pPr>
            <w:r>
              <w:rPr>
                <w:rFonts w:cstheme="minorHAnsi"/>
              </w:rPr>
              <w:t xml:space="preserve">BVT, </w:t>
            </w:r>
            <w:r w:rsidRPr="00A93189">
              <w:rPr>
                <w:rFonts w:cstheme="minorHAnsi"/>
              </w:rPr>
              <w:t>Automated UI tests</w:t>
            </w:r>
            <w:r>
              <w:rPr>
                <w:rFonts w:cstheme="minorHAnsi"/>
              </w:rPr>
              <w:t xml:space="preserve"> (future)</w:t>
            </w:r>
          </w:p>
        </w:tc>
        <w:tc>
          <w:tcPr>
            <w:tcW w:w="1795" w:type="dxa"/>
          </w:tcPr>
          <w:p w14:paraId="3DE8E60B" w14:textId="77777777" w:rsidR="00B9546B" w:rsidRPr="00A93189" w:rsidRDefault="00B9546B" w:rsidP="00577BAD">
            <w:pPr>
              <w:jc w:val="center"/>
              <w:rPr>
                <w:rFonts w:cstheme="minorHAnsi"/>
              </w:rPr>
            </w:pPr>
            <w:r w:rsidRPr="00A93189">
              <w:rPr>
                <w:rFonts w:cstheme="minorHAnsi"/>
              </w:rPr>
              <w:t>Test</w:t>
            </w:r>
          </w:p>
        </w:tc>
      </w:tr>
      <w:tr w:rsidR="00B9546B" w:rsidRPr="00123A63" w14:paraId="69B142C2" w14:textId="77777777" w:rsidTr="00577BAD">
        <w:trPr>
          <w:trHeight w:val="417"/>
          <w:jc w:val="center"/>
        </w:trPr>
        <w:tc>
          <w:tcPr>
            <w:tcW w:w="1705" w:type="dxa"/>
          </w:tcPr>
          <w:p w14:paraId="3E011BE6" w14:textId="77777777" w:rsidR="00B9546B" w:rsidRPr="00302330" w:rsidRDefault="00B9546B" w:rsidP="00577BAD">
            <w:pPr>
              <w:rPr>
                <w:rFonts w:cstheme="minorHAnsi"/>
              </w:rPr>
            </w:pPr>
            <w:r>
              <w:rPr>
                <w:rFonts w:cstheme="minorHAnsi"/>
              </w:rPr>
              <w:t>DEV-TEST (SIT)</w:t>
            </w:r>
          </w:p>
        </w:tc>
        <w:tc>
          <w:tcPr>
            <w:tcW w:w="2070" w:type="dxa"/>
          </w:tcPr>
          <w:p w14:paraId="4B980F76" w14:textId="77777777" w:rsidR="00B9546B" w:rsidRPr="00302330" w:rsidRDefault="00B9546B" w:rsidP="00577BAD">
            <w:pPr>
              <w:jc w:val="center"/>
              <w:rPr>
                <w:rFonts w:cstheme="minorHAnsi"/>
              </w:rPr>
            </w:pPr>
            <w:r>
              <w:rPr>
                <w:rFonts w:cstheme="minorHAnsi"/>
              </w:rPr>
              <w:t>SIT &amp; ORT</w:t>
            </w:r>
          </w:p>
        </w:tc>
        <w:tc>
          <w:tcPr>
            <w:tcW w:w="2070" w:type="dxa"/>
          </w:tcPr>
          <w:p w14:paraId="2395F198" w14:textId="77777777" w:rsidR="00B9546B" w:rsidRPr="00A93189" w:rsidRDefault="00B9546B" w:rsidP="00577BAD">
            <w:pPr>
              <w:jc w:val="center"/>
              <w:rPr>
                <w:rFonts w:cstheme="minorHAnsi"/>
              </w:rPr>
            </w:pPr>
            <w:r>
              <w:rPr>
                <w:rFonts w:cstheme="minorHAnsi"/>
              </w:rPr>
              <w:t xml:space="preserve">Dev Team / </w:t>
            </w:r>
            <w:r w:rsidRPr="00A93189">
              <w:rPr>
                <w:rFonts w:cstheme="minorHAnsi"/>
              </w:rPr>
              <w:t>Accenture Test team</w:t>
            </w:r>
          </w:p>
        </w:tc>
        <w:tc>
          <w:tcPr>
            <w:tcW w:w="1890" w:type="dxa"/>
          </w:tcPr>
          <w:p w14:paraId="4A6211E2" w14:textId="77777777" w:rsidR="00B9546B" w:rsidRPr="00A93189" w:rsidRDefault="00B9546B" w:rsidP="00577BAD">
            <w:pPr>
              <w:jc w:val="center"/>
              <w:rPr>
                <w:rFonts w:cstheme="minorHAnsi"/>
              </w:rPr>
            </w:pPr>
            <w:r>
              <w:rPr>
                <w:rFonts w:cstheme="minorHAnsi"/>
              </w:rPr>
              <w:t>SIT</w:t>
            </w:r>
            <w:r w:rsidRPr="00A93189">
              <w:rPr>
                <w:rFonts w:cstheme="minorHAnsi"/>
              </w:rPr>
              <w:t>,</w:t>
            </w:r>
            <w:r>
              <w:rPr>
                <w:rFonts w:cstheme="minorHAnsi"/>
              </w:rPr>
              <w:t xml:space="preserve"> ORT,</w:t>
            </w:r>
            <w:r w:rsidRPr="00A93189">
              <w:rPr>
                <w:rFonts w:cstheme="minorHAnsi"/>
              </w:rPr>
              <w:t xml:space="preserve"> Regression test</w:t>
            </w:r>
          </w:p>
        </w:tc>
        <w:tc>
          <w:tcPr>
            <w:tcW w:w="1795" w:type="dxa"/>
          </w:tcPr>
          <w:p w14:paraId="2F54F7C0" w14:textId="77777777" w:rsidR="00B9546B" w:rsidRPr="00A93189" w:rsidRDefault="00B9546B" w:rsidP="00577BAD">
            <w:pPr>
              <w:jc w:val="center"/>
              <w:rPr>
                <w:rFonts w:cstheme="minorHAnsi"/>
              </w:rPr>
            </w:pPr>
            <w:r w:rsidRPr="00A93189">
              <w:rPr>
                <w:rFonts w:cstheme="minorHAnsi"/>
              </w:rPr>
              <w:t>Test</w:t>
            </w:r>
          </w:p>
        </w:tc>
      </w:tr>
      <w:tr w:rsidR="00B9546B" w:rsidRPr="00123A63" w14:paraId="186BDFE1" w14:textId="77777777" w:rsidTr="00577BAD">
        <w:trPr>
          <w:trHeight w:val="417"/>
          <w:jc w:val="center"/>
        </w:trPr>
        <w:tc>
          <w:tcPr>
            <w:tcW w:w="1705" w:type="dxa"/>
          </w:tcPr>
          <w:p w14:paraId="505B0DA7" w14:textId="77777777" w:rsidR="00B9546B" w:rsidRPr="00592FD6" w:rsidRDefault="00B9546B" w:rsidP="00577BAD">
            <w:pPr>
              <w:rPr>
                <w:rFonts w:cstheme="minorHAnsi"/>
              </w:rPr>
            </w:pPr>
            <w:r>
              <w:rPr>
                <w:rFonts w:cstheme="minorHAnsi"/>
              </w:rPr>
              <w:t>BAT</w:t>
            </w:r>
          </w:p>
        </w:tc>
        <w:tc>
          <w:tcPr>
            <w:tcW w:w="2070" w:type="dxa"/>
          </w:tcPr>
          <w:p w14:paraId="50279F33" w14:textId="239368CC" w:rsidR="00B9546B" w:rsidRPr="00592FD6" w:rsidRDefault="00B9546B" w:rsidP="00577BAD">
            <w:pPr>
              <w:jc w:val="center"/>
              <w:rPr>
                <w:rFonts w:cstheme="minorHAnsi"/>
              </w:rPr>
            </w:pPr>
            <w:r w:rsidRPr="00A93189">
              <w:rPr>
                <w:rFonts w:cstheme="minorHAnsi"/>
              </w:rPr>
              <w:t xml:space="preserve">Verification by </w:t>
            </w:r>
            <w:r w:rsidR="00DA6B7B">
              <w:rPr>
                <w:rFonts w:cstheme="minorHAnsi"/>
              </w:rPr>
              <w:t>CUSTOMER</w:t>
            </w:r>
            <w:r w:rsidRPr="00A93189">
              <w:rPr>
                <w:rFonts w:cstheme="minorHAnsi"/>
              </w:rPr>
              <w:t xml:space="preserve"> team</w:t>
            </w:r>
            <w:r>
              <w:rPr>
                <w:rFonts w:cstheme="minorHAnsi"/>
              </w:rPr>
              <w:t>. User Story BAT &amp; End to End BAT</w:t>
            </w:r>
          </w:p>
        </w:tc>
        <w:tc>
          <w:tcPr>
            <w:tcW w:w="2070" w:type="dxa"/>
          </w:tcPr>
          <w:p w14:paraId="1B135812" w14:textId="45FC0759" w:rsidR="00B9546B" w:rsidRPr="00592FD6" w:rsidRDefault="00DA6B7B" w:rsidP="00577BAD">
            <w:pPr>
              <w:jc w:val="center"/>
              <w:rPr>
                <w:rFonts w:cstheme="minorHAnsi"/>
              </w:rPr>
            </w:pPr>
            <w:r>
              <w:rPr>
                <w:rFonts w:cstheme="minorHAnsi"/>
              </w:rPr>
              <w:t>CUSTOMER</w:t>
            </w:r>
            <w:r w:rsidR="00B9546B" w:rsidRPr="00A93189">
              <w:rPr>
                <w:rFonts w:cstheme="minorHAnsi"/>
              </w:rPr>
              <w:t xml:space="preserve"> Test team</w:t>
            </w:r>
          </w:p>
        </w:tc>
        <w:tc>
          <w:tcPr>
            <w:tcW w:w="1890" w:type="dxa"/>
          </w:tcPr>
          <w:p w14:paraId="50267DA2" w14:textId="77777777" w:rsidR="00B9546B" w:rsidRPr="00592FD6" w:rsidRDefault="00B9546B" w:rsidP="00577BAD">
            <w:pPr>
              <w:jc w:val="center"/>
              <w:rPr>
                <w:rFonts w:cstheme="minorHAnsi"/>
              </w:rPr>
            </w:pPr>
            <w:r>
              <w:rPr>
                <w:rFonts w:cstheme="minorHAnsi"/>
              </w:rPr>
              <w:t>Business Acceptance Test</w:t>
            </w:r>
          </w:p>
        </w:tc>
        <w:tc>
          <w:tcPr>
            <w:tcW w:w="1795" w:type="dxa"/>
          </w:tcPr>
          <w:p w14:paraId="6FAE9A8C" w14:textId="77777777" w:rsidR="00B9546B" w:rsidRPr="00592FD6" w:rsidRDefault="00B9546B" w:rsidP="00577BAD">
            <w:pPr>
              <w:jc w:val="center"/>
              <w:rPr>
                <w:rFonts w:cstheme="minorHAnsi"/>
              </w:rPr>
            </w:pPr>
            <w:r w:rsidRPr="00A93189">
              <w:rPr>
                <w:rFonts w:cstheme="minorHAnsi"/>
              </w:rPr>
              <w:t>Production near data</w:t>
            </w:r>
          </w:p>
        </w:tc>
      </w:tr>
      <w:tr w:rsidR="00B9546B" w:rsidRPr="00123A63" w14:paraId="590AB6AD" w14:textId="77777777" w:rsidTr="00577BAD">
        <w:trPr>
          <w:trHeight w:val="417"/>
          <w:jc w:val="center"/>
        </w:trPr>
        <w:tc>
          <w:tcPr>
            <w:tcW w:w="1705" w:type="dxa"/>
          </w:tcPr>
          <w:p w14:paraId="7D786751" w14:textId="77777777" w:rsidR="00B9546B" w:rsidRPr="00A93189" w:rsidRDefault="00B9546B" w:rsidP="00577BAD">
            <w:pPr>
              <w:rPr>
                <w:rFonts w:cstheme="minorHAnsi"/>
              </w:rPr>
            </w:pPr>
            <w:r>
              <w:rPr>
                <w:rFonts w:cstheme="minorHAnsi"/>
              </w:rPr>
              <w:t>TRAINING</w:t>
            </w:r>
          </w:p>
        </w:tc>
        <w:tc>
          <w:tcPr>
            <w:tcW w:w="2070" w:type="dxa"/>
          </w:tcPr>
          <w:p w14:paraId="0F20918E" w14:textId="77777777" w:rsidR="00B9546B" w:rsidRPr="00A93189" w:rsidRDefault="00B9546B" w:rsidP="00577BAD">
            <w:pPr>
              <w:jc w:val="center"/>
              <w:rPr>
                <w:rFonts w:cstheme="minorHAnsi"/>
              </w:rPr>
            </w:pPr>
            <w:r>
              <w:rPr>
                <w:rFonts w:cstheme="minorHAnsi"/>
              </w:rPr>
              <w:t>Demo, Training of end users</w:t>
            </w:r>
          </w:p>
        </w:tc>
        <w:tc>
          <w:tcPr>
            <w:tcW w:w="2070" w:type="dxa"/>
          </w:tcPr>
          <w:p w14:paraId="6F7CA344" w14:textId="11B27075" w:rsidR="00B9546B" w:rsidRDefault="00DA6B7B" w:rsidP="00577BAD">
            <w:pPr>
              <w:jc w:val="center"/>
              <w:rPr>
                <w:rFonts w:cstheme="minorHAnsi"/>
              </w:rPr>
            </w:pPr>
            <w:r>
              <w:rPr>
                <w:rFonts w:cstheme="minorHAnsi"/>
              </w:rPr>
              <w:t>CUSTOMER</w:t>
            </w:r>
            <w:r w:rsidR="00B9546B">
              <w:rPr>
                <w:rFonts w:cstheme="minorHAnsi"/>
              </w:rPr>
              <w:t xml:space="preserve"> Change Management Team</w:t>
            </w:r>
          </w:p>
        </w:tc>
        <w:tc>
          <w:tcPr>
            <w:tcW w:w="1890" w:type="dxa"/>
          </w:tcPr>
          <w:p w14:paraId="1B9047C4" w14:textId="77777777" w:rsidR="00B9546B" w:rsidRDefault="00B9546B" w:rsidP="00577BAD">
            <w:pPr>
              <w:jc w:val="center"/>
              <w:rPr>
                <w:rFonts w:cstheme="minorHAnsi"/>
              </w:rPr>
            </w:pPr>
            <w:r w:rsidRPr="00A93189">
              <w:rPr>
                <w:rFonts w:cstheme="minorHAnsi"/>
              </w:rPr>
              <w:t>-</w:t>
            </w:r>
          </w:p>
        </w:tc>
        <w:tc>
          <w:tcPr>
            <w:tcW w:w="1795" w:type="dxa"/>
          </w:tcPr>
          <w:p w14:paraId="091DD896" w14:textId="77777777" w:rsidR="00B9546B" w:rsidRPr="00A93189" w:rsidRDefault="00B9546B" w:rsidP="00577BAD">
            <w:pPr>
              <w:jc w:val="center"/>
              <w:rPr>
                <w:rFonts w:cstheme="minorHAnsi"/>
              </w:rPr>
            </w:pPr>
            <w:r w:rsidRPr="00A93189">
              <w:rPr>
                <w:rFonts w:cstheme="minorHAnsi"/>
              </w:rPr>
              <w:t>Production near data</w:t>
            </w:r>
          </w:p>
        </w:tc>
      </w:tr>
      <w:tr w:rsidR="00B9546B" w:rsidRPr="00123A63" w14:paraId="15A21FE9" w14:textId="77777777" w:rsidTr="00577BAD">
        <w:trPr>
          <w:trHeight w:val="417"/>
          <w:jc w:val="center"/>
        </w:trPr>
        <w:tc>
          <w:tcPr>
            <w:tcW w:w="1705" w:type="dxa"/>
          </w:tcPr>
          <w:p w14:paraId="0B0EEFEE" w14:textId="77777777" w:rsidR="00B9546B" w:rsidRPr="00A93189" w:rsidRDefault="00B9546B" w:rsidP="00577BAD">
            <w:pPr>
              <w:rPr>
                <w:rFonts w:cstheme="minorHAnsi"/>
              </w:rPr>
            </w:pPr>
            <w:r w:rsidRPr="00A93189">
              <w:rPr>
                <w:rFonts w:cstheme="minorHAnsi"/>
              </w:rPr>
              <w:t>PRE-PROD</w:t>
            </w:r>
          </w:p>
        </w:tc>
        <w:tc>
          <w:tcPr>
            <w:tcW w:w="2070" w:type="dxa"/>
          </w:tcPr>
          <w:p w14:paraId="57173236" w14:textId="22555DE5" w:rsidR="00B9546B" w:rsidRPr="00A93189" w:rsidRDefault="00B9546B" w:rsidP="00577BAD">
            <w:pPr>
              <w:jc w:val="center"/>
              <w:rPr>
                <w:rFonts w:cstheme="minorHAnsi"/>
              </w:rPr>
            </w:pPr>
            <w:r w:rsidRPr="00A93189">
              <w:rPr>
                <w:rFonts w:cstheme="minorHAnsi"/>
              </w:rPr>
              <w:t xml:space="preserve">Verification by </w:t>
            </w:r>
            <w:r w:rsidR="00DA6B7B">
              <w:rPr>
                <w:rFonts w:cstheme="minorHAnsi"/>
              </w:rPr>
              <w:t>CUSTOMER</w:t>
            </w:r>
            <w:r w:rsidRPr="00A93189">
              <w:rPr>
                <w:rFonts w:cstheme="minorHAnsi"/>
              </w:rPr>
              <w:t xml:space="preserve"> team</w:t>
            </w:r>
          </w:p>
        </w:tc>
        <w:tc>
          <w:tcPr>
            <w:tcW w:w="2070" w:type="dxa"/>
          </w:tcPr>
          <w:p w14:paraId="2FEE16A9" w14:textId="77777777" w:rsidR="00B9546B" w:rsidRPr="00A93189" w:rsidRDefault="00B9546B" w:rsidP="00577BAD">
            <w:pPr>
              <w:jc w:val="center"/>
              <w:rPr>
                <w:rFonts w:cstheme="minorHAnsi"/>
              </w:rPr>
            </w:pPr>
            <w:r>
              <w:rPr>
                <w:rFonts w:cstheme="minorHAnsi"/>
              </w:rPr>
              <w:t>?</w:t>
            </w:r>
          </w:p>
        </w:tc>
        <w:tc>
          <w:tcPr>
            <w:tcW w:w="1890" w:type="dxa"/>
          </w:tcPr>
          <w:p w14:paraId="5BE83174" w14:textId="77777777" w:rsidR="00B9546B" w:rsidRPr="00A93189" w:rsidRDefault="00B9546B" w:rsidP="00577BAD">
            <w:pPr>
              <w:jc w:val="center"/>
              <w:rPr>
                <w:rFonts w:cstheme="minorHAnsi"/>
              </w:rPr>
            </w:pPr>
            <w:r>
              <w:rPr>
                <w:rFonts w:cstheme="minorHAnsi"/>
              </w:rPr>
              <w:t>-</w:t>
            </w:r>
          </w:p>
        </w:tc>
        <w:tc>
          <w:tcPr>
            <w:tcW w:w="1795" w:type="dxa"/>
          </w:tcPr>
          <w:p w14:paraId="75BE03BB" w14:textId="77777777" w:rsidR="00B9546B" w:rsidRPr="00A93189" w:rsidRDefault="00B9546B" w:rsidP="00577BAD">
            <w:pPr>
              <w:jc w:val="center"/>
              <w:rPr>
                <w:rFonts w:cstheme="minorHAnsi"/>
              </w:rPr>
            </w:pPr>
            <w:r w:rsidRPr="00A93189">
              <w:rPr>
                <w:rFonts w:cstheme="minorHAnsi"/>
              </w:rPr>
              <w:t>Production near data</w:t>
            </w:r>
          </w:p>
        </w:tc>
      </w:tr>
      <w:tr w:rsidR="00B9546B" w:rsidRPr="00123A63" w14:paraId="51831674" w14:textId="77777777" w:rsidTr="00577BAD">
        <w:trPr>
          <w:trHeight w:val="417"/>
          <w:jc w:val="center"/>
        </w:trPr>
        <w:tc>
          <w:tcPr>
            <w:tcW w:w="1705" w:type="dxa"/>
          </w:tcPr>
          <w:p w14:paraId="07AEF49B" w14:textId="77777777" w:rsidR="00B9546B" w:rsidRPr="00A93189" w:rsidRDefault="00B9546B" w:rsidP="00577BAD">
            <w:pPr>
              <w:rPr>
                <w:rFonts w:cstheme="minorHAnsi"/>
              </w:rPr>
            </w:pPr>
            <w:r>
              <w:rPr>
                <w:rFonts w:cstheme="minorHAnsi"/>
              </w:rPr>
              <w:t>PRODUCTION</w:t>
            </w:r>
          </w:p>
        </w:tc>
        <w:tc>
          <w:tcPr>
            <w:tcW w:w="2070" w:type="dxa"/>
          </w:tcPr>
          <w:p w14:paraId="5DEA924F" w14:textId="77777777" w:rsidR="00B9546B" w:rsidRPr="00A93189" w:rsidRDefault="00B9546B" w:rsidP="00577BAD">
            <w:pPr>
              <w:jc w:val="center"/>
              <w:rPr>
                <w:rFonts w:cstheme="minorHAnsi"/>
              </w:rPr>
            </w:pPr>
            <w:r w:rsidRPr="00302330">
              <w:rPr>
                <w:rFonts w:cstheme="minorHAnsi"/>
              </w:rPr>
              <w:t>Producti</w:t>
            </w:r>
            <w:r>
              <w:rPr>
                <w:rFonts w:cstheme="minorHAnsi"/>
              </w:rPr>
              <w:t>ve environment</w:t>
            </w:r>
          </w:p>
        </w:tc>
        <w:tc>
          <w:tcPr>
            <w:tcW w:w="2070" w:type="dxa"/>
          </w:tcPr>
          <w:p w14:paraId="0AFBBCCA" w14:textId="5548165C" w:rsidR="00B9546B" w:rsidRPr="00A93189" w:rsidRDefault="00DA6B7B" w:rsidP="00577BAD">
            <w:pPr>
              <w:jc w:val="center"/>
              <w:rPr>
                <w:rFonts w:cstheme="minorHAnsi"/>
              </w:rPr>
            </w:pPr>
            <w:r>
              <w:rPr>
                <w:rFonts w:cstheme="minorHAnsi"/>
              </w:rPr>
              <w:t>CUSTOMER</w:t>
            </w:r>
            <w:r w:rsidR="00B9546B" w:rsidRPr="00A93189">
              <w:rPr>
                <w:rFonts w:cstheme="minorHAnsi"/>
              </w:rPr>
              <w:t xml:space="preserve"> end users</w:t>
            </w:r>
          </w:p>
        </w:tc>
        <w:tc>
          <w:tcPr>
            <w:tcW w:w="1890" w:type="dxa"/>
          </w:tcPr>
          <w:p w14:paraId="76864DEC" w14:textId="77777777" w:rsidR="00B9546B" w:rsidRPr="00A93189" w:rsidRDefault="00B9546B" w:rsidP="00577BAD">
            <w:pPr>
              <w:jc w:val="center"/>
              <w:rPr>
                <w:rFonts w:cstheme="minorHAnsi"/>
              </w:rPr>
            </w:pPr>
            <w:r w:rsidRPr="00A93189">
              <w:rPr>
                <w:rFonts w:cstheme="minorHAnsi"/>
              </w:rPr>
              <w:t>-</w:t>
            </w:r>
          </w:p>
        </w:tc>
        <w:tc>
          <w:tcPr>
            <w:tcW w:w="1795" w:type="dxa"/>
          </w:tcPr>
          <w:p w14:paraId="19684DF3" w14:textId="77777777" w:rsidR="00B9546B" w:rsidRPr="00A93189" w:rsidRDefault="00B9546B" w:rsidP="00577BAD">
            <w:pPr>
              <w:jc w:val="center"/>
              <w:rPr>
                <w:rFonts w:cstheme="minorHAnsi"/>
              </w:rPr>
            </w:pPr>
            <w:r w:rsidRPr="00A93189">
              <w:rPr>
                <w:rFonts w:cstheme="minorHAnsi"/>
              </w:rPr>
              <w:t>Production data</w:t>
            </w:r>
          </w:p>
        </w:tc>
      </w:tr>
      <w:tr w:rsidR="00B9546B" w:rsidRPr="00123A63" w14:paraId="560F1079" w14:textId="77777777" w:rsidTr="00577BAD">
        <w:trPr>
          <w:trHeight w:val="417"/>
          <w:jc w:val="center"/>
        </w:trPr>
        <w:tc>
          <w:tcPr>
            <w:tcW w:w="1705" w:type="dxa"/>
          </w:tcPr>
          <w:p w14:paraId="2D013C4E" w14:textId="77777777" w:rsidR="00B9546B" w:rsidRPr="00302330" w:rsidRDefault="00B9546B" w:rsidP="00577BAD">
            <w:pPr>
              <w:rPr>
                <w:rFonts w:cstheme="minorHAnsi"/>
              </w:rPr>
            </w:pPr>
            <w:r>
              <w:rPr>
                <w:rFonts w:cstheme="minorHAnsi"/>
              </w:rPr>
              <w:t>DEV-DM</w:t>
            </w:r>
          </w:p>
        </w:tc>
        <w:tc>
          <w:tcPr>
            <w:tcW w:w="2070" w:type="dxa"/>
          </w:tcPr>
          <w:p w14:paraId="23733FD9" w14:textId="77777777" w:rsidR="00B9546B" w:rsidRPr="00302330" w:rsidRDefault="00B9546B" w:rsidP="00577BAD">
            <w:pPr>
              <w:jc w:val="center"/>
              <w:rPr>
                <w:rFonts w:cstheme="minorHAnsi"/>
              </w:rPr>
            </w:pPr>
            <w:r w:rsidRPr="00A93189">
              <w:rPr>
                <w:rFonts w:cstheme="minorHAnsi"/>
              </w:rPr>
              <w:t xml:space="preserve">Data migration </w:t>
            </w:r>
            <w:r>
              <w:rPr>
                <w:rFonts w:cstheme="minorHAnsi"/>
              </w:rPr>
              <w:t xml:space="preserve">build &amp; </w:t>
            </w:r>
            <w:r w:rsidRPr="00A93189">
              <w:rPr>
                <w:rFonts w:cstheme="minorHAnsi"/>
              </w:rPr>
              <w:t>runs</w:t>
            </w:r>
          </w:p>
        </w:tc>
        <w:tc>
          <w:tcPr>
            <w:tcW w:w="2070" w:type="dxa"/>
          </w:tcPr>
          <w:p w14:paraId="17653490" w14:textId="77777777" w:rsidR="00B9546B" w:rsidRPr="00A93189" w:rsidRDefault="00B9546B" w:rsidP="00577BAD">
            <w:pPr>
              <w:jc w:val="center"/>
              <w:rPr>
                <w:rFonts w:cstheme="minorHAnsi"/>
              </w:rPr>
            </w:pPr>
            <w:r>
              <w:rPr>
                <w:rFonts w:cstheme="minorHAnsi"/>
              </w:rPr>
              <w:t>Development team (</w:t>
            </w:r>
            <w:r w:rsidRPr="00A93189">
              <w:rPr>
                <w:rFonts w:cstheme="minorHAnsi"/>
              </w:rPr>
              <w:t>Data migration team</w:t>
            </w:r>
            <w:r>
              <w:rPr>
                <w:rFonts w:cstheme="minorHAnsi"/>
              </w:rPr>
              <w:t>)</w:t>
            </w:r>
          </w:p>
        </w:tc>
        <w:tc>
          <w:tcPr>
            <w:tcW w:w="1890" w:type="dxa"/>
          </w:tcPr>
          <w:p w14:paraId="209E2BCA" w14:textId="77777777" w:rsidR="00B9546B" w:rsidRPr="00A93189" w:rsidRDefault="00B9546B" w:rsidP="00577BAD">
            <w:pPr>
              <w:jc w:val="center"/>
              <w:rPr>
                <w:rFonts w:cstheme="minorHAnsi"/>
              </w:rPr>
            </w:pPr>
            <w:r w:rsidRPr="00A93189">
              <w:rPr>
                <w:rFonts w:cstheme="minorHAnsi"/>
              </w:rPr>
              <w:t>Migration dry runs</w:t>
            </w:r>
          </w:p>
        </w:tc>
        <w:tc>
          <w:tcPr>
            <w:tcW w:w="1795" w:type="dxa"/>
          </w:tcPr>
          <w:p w14:paraId="6F02B60D" w14:textId="09023058" w:rsidR="00B9546B" w:rsidRPr="00A93189" w:rsidRDefault="00B9546B" w:rsidP="00577BAD">
            <w:pPr>
              <w:jc w:val="center"/>
              <w:rPr>
                <w:rFonts w:cstheme="minorHAnsi"/>
              </w:rPr>
            </w:pPr>
            <w:r>
              <w:rPr>
                <w:rFonts w:cstheme="minorHAnsi"/>
              </w:rPr>
              <w:t>Migrat</w:t>
            </w:r>
            <w:r w:rsidR="00D92C0C">
              <w:rPr>
                <w:rFonts w:cstheme="minorHAnsi"/>
              </w:rPr>
              <w:t>ed</w:t>
            </w:r>
            <w:r>
              <w:rPr>
                <w:rFonts w:cstheme="minorHAnsi"/>
              </w:rPr>
              <w:t xml:space="preserve"> data from </w:t>
            </w:r>
            <w:r w:rsidR="00D92C0C">
              <w:rPr>
                <w:rFonts w:cstheme="minorHAnsi"/>
              </w:rPr>
              <w:t>Source</w:t>
            </w:r>
          </w:p>
        </w:tc>
      </w:tr>
      <w:tr w:rsidR="00B9546B" w:rsidRPr="00123A63" w14:paraId="5E17015E" w14:textId="77777777" w:rsidTr="00577BAD">
        <w:trPr>
          <w:trHeight w:val="417"/>
          <w:jc w:val="center"/>
        </w:trPr>
        <w:tc>
          <w:tcPr>
            <w:tcW w:w="1705" w:type="dxa"/>
          </w:tcPr>
          <w:p w14:paraId="1AF7E69F" w14:textId="77777777" w:rsidR="00B9546B" w:rsidRDefault="00B9546B" w:rsidP="00577BAD">
            <w:pPr>
              <w:rPr>
                <w:rFonts w:cstheme="minorHAnsi"/>
              </w:rPr>
            </w:pPr>
            <w:r w:rsidRPr="00F9003C">
              <w:rPr>
                <w:rFonts w:cstheme="minorHAnsi"/>
              </w:rPr>
              <w:t>Upgrade Instance</w:t>
            </w:r>
          </w:p>
        </w:tc>
        <w:tc>
          <w:tcPr>
            <w:tcW w:w="2070" w:type="dxa"/>
          </w:tcPr>
          <w:p w14:paraId="3357347C" w14:textId="77777777" w:rsidR="00B9546B" w:rsidRPr="00A93189" w:rsidRDefault="00B9546B" w:rsidP="00577BAD">
            <w:pPr>
              <w:jc w:val="center"/>
              <w:rPr>
                <w:rFonts w:cstheme="minorHAnsi"/>
              </w:rPr>
            </w:pPr>
            <w:r w:rsidRPr="00F9003C">
              <w:rPr>
                <w:rFonts w:cstheme="minorHAnsi"/>
              </w:rPr>
              <w:t>Early opt in for upgrades to test &amp; validate</w:t>
            </w:r>
          </w:p>
        </w:tc>
        <w:tc>
          <w:tcPr>
            <w:tcW w:w="2070" w:type="dxa"/>
          </w:tcPr>
          <w:p w14:paraId="338540E7" w14:textId="7FE457F9" w:rsidR="00B9546B" w:rsidRDefault="00DA6B7B" w:rsidP="00577BAD">
            <w:pPr>
              <w:jc w:val="center"/>
              <w:rPr>
                <w:rFonts w:cstheme="minorHAnsi"/>
              </w:rPr>
            </w:pPr>
            <w:r>
              <w:rPr>
                <w:rFonts w:cstheme="minorHAnsi"/>
              </w:rPr>
              <w:t>CUSTOMER</w:t>
            </w:r>
            <w:r w:rsidR="00B9546B" w:rsidRPr="00F9003C">
              <w:rPr>
                <w:rFonts w:cstheme="minorHAnsi"/>
              </w:rPr>
              <w:t xml:space="preserve"> Test team</w:t>
            </w:r>
          </w:p>
        </w:tc>
        <w:tc>
          <w:tcPr>
            <w:tcW w:w="1890" w:type="dxa"/>
          </w:tcPr>
          <w:p w14:paraId="1A17BF2D" w14:textId="77777777" w:rsidR="00B9546B" w:rsidRPr="00A93189" w:rsidRDefault="00B9546B" w:rsidP="00577BAD">
            <w:pPr>
              <w:jc w:val="center"/>
              <w:rPr>
                <w:rFonts w:cstheme="minorHAnsi"/>
              </w:rPr>
            </w:pPr>
            <w:r w:rsidRPr="00F9003C">
              <w:rPr>
                <w:rFonts w:cstheme="minorHAnsi"/>
              </w:rPr>
              <w:t>Regression, Automated UI tests</w:t>
            </w:r>
          </w:p>
        </w:tc>
        <w:tc>
          <w:tcPr>
            <w:tcW w:w="1795" w:type="dxa"/>
          </w:tcPr>
          <w:p w14:paraId="1C0DF259" w14:textId="77777777" w:rsidR="00B9546B" w:rsidRDefault="00B9546B" w:rsidP="00577BAD">
            <w:pPr>
              <w:jc w:val="center"/>
              <w:rPr>
                <w:rFonts w:cstheme="minorHAnsi"/>
              </w:rPr>
            </w:pPr>
            <w:r w:rsidRPr="00A93189">
              <w:rPr>
                <w:rFonts w:cstheme="minorHAnsi"/>
              </w:rPr>
              <w:t>Production near data</w:t>
            </w:r>
          </w:p>
        </w:tc>
      </w:tr>
    </w:tbl>
    <w:p w14:paraId="339C6677" w14:textId="1BBE8579" w:rsidR="00B9546B" w:rsidRDefault="00B9546B" w:rsidP="00B9546B">
      <w:pPr>
        <w:pStyle w:val="Caption"/>
      </w:pPr>
      <w:bookmarkStart w:id="48" w:name="_Toc66717301"/>
      <w:r w:rsidRPr="005669EF">
        <w:rPr>
          <w:rFonts w:cstheme="minorHAnsi"/>
        </w:rPr>
        <w:t xml:space="preserve">Figure </w:t>
      </w:r>
      <w:r w:rsidR="00927319">
        <w:rPr>
          <w:rFonts w:cstheme="minorHAnsi"/>
        </w:rPr>
        <w:t>1</w:t>
      </w:r>
      <w:r w:rsidRPr="005669EF">
        <w:rPr>
          <w:rFonts w:cstheme="minorHAnsi"/>
        </w:rPr>
        <w:t xml:space="preserve">: </w:t>
      </w:r>
      <w:r>
        <w:rPr>
          <w:rFonts w:cstheme="minorHAnsi"/>
        </w:rPr>
        <w:t>D365 Instances</w:t>
      </w:r>
      <w:bookmarkEnd w:id="48"/>
    </w:p>
    <w:p w14:paraId="1213AB9D" w14:textId="77777777" w:rsidR="00B9546B" w:rsidRPr="00C74149" w:rsidRDefault="00B9546B" w:rsidP="00B9546B">
      <w:pPr>
        <w:pStyle w:val="Heading2"/>
        <w:rPr>
          <w:rStyle w:val="Strong"/>
          <w:b w:val="0"/>
          <w:bCs w:val="0"/>
        </w:rPr>
      </w:pPr>
      <w:bookmarkStart w:id="49" w:name="_Toc66782077"/>
      <w:bookmarkStart w:id="50" w:name="_Toc225798572"/>
      <w:r>
        <w:rPr>
          <w:rStyle w:val="Strong"/>
          <w:b w:val="0"/>
        </w:rPr>
        <w:lastRenderedPageBreak/>
        <w:t>D365 Application Lifecycle Management</w:t>
      </w:r>
      <w:bookmarkEnd w:id="49"/>
      <w:bookmarkEnd w:id="50"/>
    </w:p>
    <w:p w14:paraId="17AB6B59" w14:textId="77777777" w:rsidR="00B9546B" w:rsidRPr="00B16CC6" w:rsidRDefault="00B9546B" w:rsidP="00B9546B">
      <w:pPr>
        <w:pStyle w:val="Heading3"/>
        <w:tabs>
          <w:tab w:val="num" w:pos="360"/>
        </w:tabs>
        <w:ind w:left="360" w:hanging="360"/>
        <w:rPr>
          <w:rStyle w:val="Strong"/>
          <w:b w:val="0"/>
          <w:bCs w:val="0"/>
        </w:rPr>
      </w:pPr>
      <w:r w:rsidRPr="00B16CC6">
        <w:rPr>
          <w:rStyle w:val="Strong"/>
          <w:b w:val="0"/>
        </w:rPr>
        <w:t>Solution Deployment process</w:t>
      </w:r>
    </w:p>
    <w:p w14:paraId="2641E97C" w14:textId="77777777" w:rsidR="00B9546B" w:rsidRDefault="00B9546B" w:rsidP="00B9546B">
      <w:r>
        <w:object w:dxaOrig="12281" w:dyaOrig="5200" w14:anchorId="58C333A5">
          <v:shape id="_x0000_i8818" type="#_x0000_t75" style="width:475.2pt;height:200.45pt" o:ole="" o:bordertopcolor="this" o:borderleftcolor="this" o:borderbottomcolor="this" o:borderrightcolor="this">
            <v:imagedata r:id="rId18" o:title=""/>
            <w10:bordertop type="single" width="4"/>
            <w10:borderleft type="single" width="4"/>
            <w10:borderbottom type="single" width="4"/>
            <w10:borderright type="single" width="4"/>
          </v:shape>
          <o:OLEObject Type="Embed" ProgID="Visio.Drawing.15" ShapeID="_x0000_i8818" DrawAspect="Content" ObjectID="_1836468926" r:id="rId19"/>
        </w:object>
      </w:r>
    </w:p>
    <w:p w14:paraId="49A6FDB5" w14:textId="39596C96" w:rsidR="00B9546B" w:rsidRPr="005669EF" w:rsidRDefault="00B9546B" w:rsidP="00B9546B">
      <w:pPr>
        <w:pStyle w:val="Caption"/>
        <w:rPr>
          <w:rFonts w:cstheme="minorHAnsi"/>
        </w:rPr>
      </w:pPr>
      <w:bookmarkStart w:id="51" w:name="_Toc66717302"/>
      <w:bookmarkStart w:id="52" w:name="_Toc225798642"/>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1</w:t>
      </w:r>
      <w:r w:rsidRPr="005669EF">
        <w:rPr>
          <w:rFonts w:cstheme="minorHAnsi"/>
        </w:rPr>
        <w:fldChar w:fldCharType="end"/>
      </w:r>
      <w:r w:rsidR="00927319">
        <w:rPr>
          <w:rFonts w:cstheme="minorHAnsi"/>
        </w:rPr>
        <w:t>2</w:t>
      </w:r>
      <w:r w:rsidRPr="005669EF">
        <w:rPr>
          <w:rFonts w:cstheme="minorHAnsi"/>
        </w:rPr>
        <w:t xml:space="preserve">: </w:t>
      </w:r>
      <w:r>
        <w:rPr>
          <w:rFonts w:cstheme="minorHAnsi"/>
        </w:rPr>
        <w:t>Deployment approach</w:t>
      </w:r>
      <w:bookmarkEnd w:id="51"/>
      <w:bookmarkEnd w:id="52"/>
    </w:p>
    <w:p w14:paraId="265FE36B" w14:textId="77777777" w:rsidR="00B9546B" w:rsidRDefault="00B9546B" w:rsidP="00927319">
      <w:pPr>
        <w:pStyle w:val="ListParagraph"/>
        <w:numPr>
          <w:ilvl w:val="0"/>
          <w:numId w:val="16"/>
        </w:numPr>
        <w:spacing w:after="160" w:line="240" w:lineRule="auto"/>
        <w:jc w:val="both"/>
      </w:pPr>
      <w:r>
        <w:t>Source control always has latest copy (Golden copy) of the solution</w:t>
      </w:r>
    </w:p>
    <w:p w14:paraId="47A45178" w14:textId="77777777" w:rsidR="00B9546B" w:rsidRPr="00A93189" w:rsidRDefault="00B9546B" w:rsidP="00927319">
      <w:pPr>
        <w:pStyle w:val="ListParagraph"/>
        <w:numPr>
          <w:ilvl w:val="0"/>
          <w:numId w:val="16"/>
        </w:numPr>
        <w:spacing w:after="160" w:line="240" w:lineRule="auto"/>
        <w:jc w:val="both"/>
      </w:pPr>
      <w:r w:rsidRPr="00A93189">
        <w:t xml:space="preserve">All artifacts deployed to DEV-INT and upper environments </w:t>
      </w:r>
      <w:r>
        <w:t>will o</w:t>
      </w:r>
      <w:r w:rsidRPr="00A93189">
        <w:t>riginate from the repository (ideally directly from the pipeline)</w:t>
      </w:r>
    </w:p>
    <w:p w14:paraId="05D63B05" w14:textId="77777777" w:rsidR="00B9546B" w:rsidRPr="00A93189" w:rsidRDefault="00B9546B" w:rsidP="00927319">
      <w:pPr>
        <w:pStyle w:val="ListParagraph"/>
        <w:numPr>
          <w:ilvl w:val="0"/>
          <w:numId w:val="16"/>
        </w:numPr>
        <w:spacing w:after="160" w:line="240" w:lineRule="auto"/>
        <w:jc w:val="both"/>
      </w:pPr>
      <w:r w:rsidRPr="00A93189">
        <w:t xml:space="preserve">There is only one single Customization </w:t>
      </w:r>
      <w:r>
        <w:t xml:space="preserve">&amp; Development </w:t>
      </w:r>
      <w:r w:rsidRPr="00A93189">
        <w:t>environment</w:t>
      </w:r>
    </w:p>
    <w:p w14:paraId="06A2DACE" w14:textId="77777777" w:rsidR="00B9546B" w:rsidRPr="00A93189" w:rsidRDefault="00B9546B" w:rsidP="00927319">
      <w:pPr>
        <w:pStyle w:val="ListParagraph"/>
        <w:numPr>
          <w:ilvl w:val="0"/>
          <w:numId w:val="16"/>
        </w:numPr>
        <w:spacing w:after="160" w:line="240" w:lineRule="auto"/>
        <w:jc w:val="both"/>
      </w:pPr>
      <w:r w:rsidRPr="00A93189">
        <w:t xml:space="preserve">Customizations </w:t>
      </w:r>
      <w:r>
        <w:t xml:space="preserve">&amp; developments including unit tests will </w:t>
      </w:r>
      <w:r w:rsidRPr="00A93189">
        <w:t xml:space="preserve">only be done in the </w:t>
      </w:r>
      <w:r>
        <w:t>DEV</w:t>
      </w:r>
      <w:r w:rsidRPr="00A93189">
        <w:t xml:space="preserve"> environment and the customizations </w:t>
      </w:r>
      <w:r>
        <w:t>will be synchronized to t</w:t>
      </w:r>
      <w:r w:rsidRPr="00A93189">
        <w:t xml:space="preserve">he repository </w:t>
      </w:r>
      <w:r>
        <w:t>using Azure DevOps jobs</w:t>
      </w:r>
    </w:p>
    <w:p w14:paraId="30B0B5DA" w14:textId="77777777" w:rsidR="00B9546B" w:rsidRDefault="00B9546B" w:rsidP="00B9546B">
      <w:pPr>
        <w:pStyle w:val="ListParagraph"/>
        <w:ind w:left="1080"/>
      </w:pPr>
      <w:r w:rsidRPr="00FC0629">
        <w:t xml:space="preserve">DEV-INT is the organization in which managed </w:t>
      </w:r>
      <w:proofErr w:type="gramStart"/>
      <w:r w:rsidRPr="00FC0629">
        <w:t>solution is</w:t>
      </w:r>
      <w:proofErr w:type="gramEnd"/>
      <w:r w:rsidRPr="00FC0629">
        <w:t xml:space="preserve"> layered. In the future this instance can be </w:t>
      </w:r>
      <w:proofErr w:type="gramStart"/>
      <w:r w:rsidRPr="00FC0629">
        <w:t>pointed</w:t>
      </w:r>
      <w:proofErr w:type="gramEnd"/>
      <w:r w:rsidRPr="00FC0629">
        <w:t xml:space="preserve"> for all automated tests</w:t>
      </w:r>
    </w:p>
    <w:p w14:paraId="063D3BB3" w14:textId="77777777" w:rsidR="00B9546B" w:rsidRDefault="00B9546B" w:rsidP="00B9546B">
      <w:pPr>
        <w:pStyle w:val="Heading3"/>
      </w:pPr>
      <w:bookmarkStart w:id="53" w:name="_Toc413856858"/>
      <w:bookmarkStart w:id="54" w:name="_Toc2870968"/>
      <w:bookmarkStart w:id="55" w:name="_Toc2871738"/>
      <w:bookmarkStart w:id="56" w:name="_Toc2893635"/>
      <w:r w:rsidRPr="005669EF">
        <w:t>Branching</w:t>
      </w:r>
      <w:bookmarkEnd w:id="53"/>
      <w:bookmarkEnd w:id="54"/>
      <w:bookmarkEnd w:id="55"/>
      <w:bookmarkEnd w:id="56"/>
    </w:p>
    <w:p w14:paraId="7627EAC9" w14:textId="77777777" w:rsidR="00B9546B" w:rsidRDefault="00B9546B" w:rsidP="00B9546B">
      <w:r>
        <w:t>Branching depends on multiple factors including:</w:t>
      </w:r>
    </w:p>
    <w:p w14:paraId="74671A07" w14:textId="77777777" w:rsidR="00B9546B" w:rsidRPr="00B01069" w:rsidRDefault="00B9546B" w:rsidP="00927319">
      <w:pPr>
        <w:pStyle w:val="ListParagraph"/>
        <w:numPr>
          <w:ilvl w:val="0"/>
          <w:numId w:val="13"/>
        </w:numPr>
        <w:spacing w:after="160" w:line="240" w:lineRule="auto"/>
        <w:jc w:val="both"/>
      </w:pPr>
      <w:r w:rsidRPr="00B01069">
        <w:t>Complexity of projects in terms of releases (parallel stream), functional and multi geography development.</w:t>
      </w:r>
    </w:p>
    <w:p w14:paraId="325E65DF" w14:textId="77777777" w:rsidR="00B9546B" w:rsidRPr="00B01069" w:rsidRDefault="00B9546B" w:rsidP="00927319">
      <w:pPr>
        <w:pStyle w:val="ListParagraph"/>
        <w:numPr>
          <w:ilvl w:val="0"/>
          <w:numId w:val="13"/>
        </w:numPr>
        <w:spacing w:after="160" w:line="240" w:lineRule="auto"/>
        <w:jc w:val="both"/>
      </w:pPr>
      <w:r w:rsidRPr="00B01069">
        <w:t xml:space="preserve">Size and maturity of the development team </w:t>
      </w:r>
    </w:p>
    <w:p w14:paraId="6A76E211" w14:textId="77777777" w:rsidR="00B9546B" w:rsidRDefault="00B9546B" w:rsidP="00B9546B">
      <w:pPr>
        <w:ind w:left="360"/>
      </w:pPr>
      <w:r w:rsidRPr="00B01069">
        <w:t xml:space="preserve">Based on that, there are various possible branching strategies. </w:t>
      </w:r>
    </w:p>
    <w:p w14:paraId="6DCBA002" w14:textId="5C8E3B9B" w:rsidR="00B9546B" w:rsidRDefault="00B9546B" w:rsidP="00B9546B">
      <w:pPr>
        <w:ind w:left="360"/>
      </w:pPr>
      <w:r w:rsidRPr="00B01069">
        <w:t xml:space="preserve">The recommendation for </w:t>
      </w:r>
      <w:r w:rsidR="00DA6B7B">
        <w:t>CUSTOMER</w:t>
      </w:r>
      <w:r>
        <w:t xml:space="preserve"> project </w:t>
      </w:r>
      <w:r w:rsidRPr="00B01069">
        <w:t>is a trunk</w:t>
      </w:r>
      <w:r>
        <w:t>-</w:t>
      </w:r>
      <w:r w:rsidRPr="00B01069">
        <w:t xml:space="preserve">based branching strategy which </w:t>
      </w:r>
      <w:proofErr w:type="gramStart"/>
      <w:r w:rsidRPr="00B01069">
        <w:t>also</w:t>
      </w:r>
      <w:proofErr w:type="gramEnd"/>
      <w:r w:rsidRPr="00B01069">
        <w:t xml:space="preserve"> known as centralized workflow.</w:t>
      </w:r>
      <w:r>
        <w:t xml:space="preserve"> </w:t>
      </w:r>
      <w:r w:rsidRPr="0063292C">
        <w:t>This is the recommended branching strategy for projects where all work can happen or be bundled in</w:t>
      </w:r>
      <w:r>
        <w:t xml:space="preserve"> </w:t>
      </w:r>
      <w:r w:rsidRPr="0063292C">
        <w:t>one release stream at a</w:t>
      </w:r>
      <w:r>
        <w:t xml:space="preserve"> </w:t>
      </w:r>
      <w:r w:rsidRPr="0063292C">
        <w:t>time</w:t>
      </w:r>
      <w:r>
        <w:t xml:space="preserve">. This approach </w:t>
      </w:r>
      <w:r w:rsidRPr="0063292C">
        <w:t>is</w:t>
      </w:r>
      <w:r>
        <w:t xml:space="preserve"> </w:t>
      </w:r>
      <w:r w:rsidRPr="0063292C">
        <w:t xml:space="preserve">based on the principle of one master trunk which is the single source of truth. Every </w:t>
      </w:r>
      <w:proofErr w:type="gramStart"/>
      <w:r w:rsidRPr="0063292C">
        <w:t>commit</w:t>
      </w:r>
      <w:proofErr w:type="gramEnd"/>
      <w:r>
        <w:t xml:space="preserve"> </w:t>
      </w:r>
      <w:r w:rsidRPr="0063292C">
        <w:t>will happen on it</w:t>
      </w:r>
      <w:r>
        <w:t>.</w:t>
      </w:r>
      <w:r w:rsidRPr="0063292C">
        <w:t xml:space="preserve"> </w:t>
      </w:r>
    </w:p>
    <w:p w14:paraId="37C653E7" w14:textId="77777777" w:rsidR="00B9546B" w:rsidRDefault="00B9546B" w:rsidP="00B9546B">
      <w:pPr>
        <w:ind w:left="360"/>
      </w:pPr>
      <w:r w:rsidRPr="007E7C72">
        <w:lastRenderedPageBreak/>
        <w:t xml:space="preserve">The figure </w:t>
      </w:r>
      <w:r>
        <w:t>below</w:t>
      </w:r>
      <w:r w:rsidRPr="007E7C72">
        <w:t xml:space="preserve"> demonstrates how this </w:t>
      </w:r>
      <w:r>
        <w:t xml:space="preserve">will be </w:t>
      </w:r>
      <w:r w:rsidRPr="007E7C72">
        <w:t xml:space="preserve">implemented in </w:t>
      </w:r>
      <w:r>
        <w:t>the project.</w:t>
      </w:r>
    </w:p>
    <w:p w14:paraId="4E8DA367" w14:textId="77777777" w:rsidR="00B9546B" w:rsidRDefault="00B9546B" w:rsidP="00B9546B">
      <w:pPr>
        <w:ind w:left="360"/>
      </w:pPr>
    </w:p>
    <w:p w14:paraId="2AC28222" w14:textId="77777777" w:rsidR="00B9546B" w:rsidRDefault="00B9546B" w:rsidP="00B9546B">
      <w:pPr>
        <w:ind w:left="360"/>
      </w:pPr>
      <w:r>
        <w:rPr>
          <w:noProof/>
        </w:rPr>
        <w:drawing>
          <wp:inline distT="0" distB="0" distL="0" distR="0" wp14:anchorId="5A8CD9DD" wp14:editId="198F5986">
            <wp:extent cx="5672568" cy="1947773"/>
            <wp:effectExtent l="19050" t="19050" r="23495" b="146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84146" cy="1951748"/>
                    </a:xfrm>
                    <a:prstGeom prst="rect">
                      <a:avLst/>
                    </a:prstGeom>
                    <a:ln w="3175">
                      <a:solidFill>
                        <a:schemeClr val="accent1"/>
                      </a:solidFill>
                    </a:ln>
                  </pic:spPr>
                </pic:pic>
              </a:graphicData>
            </a:graphic>
          </wp:inline>
        </w:drawing>
      </w:r>
    </w:p>
    <w:p w14:paraId="0307126B" w14:textId="188F359C" w:rsidR="00B9546B" w:rsidRDefault="00B9546B" w:rsidP="00B9546B">
      <w:pPr>
        <w:pStyle w:val="Caption"/>
      </w:pPr>
      <w:r w:rsidRPr="005669EF">
        <w:rPr>
          <w:rFonts w:cstheme="minorHAnsi"/>
        </w:rPr>
        <w:t xml:space="preserve">Figure </w:t>
      </w:r>
      <w:r w:rsidR="00927319">
        <w:rPr>
          <w:rFonts w:cstheme="minorHAnsi"/>
        </w:rPr>
        <w:t>13</w:t>
      </w:r>
      <w:r w:rsidRPr="005669EF">
        <w:rPr>
          <w:rFonts w:cstheme="minorHAnsi"/>
        </w:rPr>
        <w:t xml:space="preserve">: </w:t>
      </w:r>
      <w:r>
        <w:rPr>
          <w:rFonts w:cstheme="minorHAnsi"/>
        </w:rPr>
        <w:t>Branching</w:t>
      </w:r>
    </w:p>
    <w:p w14:paraId="415A51F6" w14:textId="77777777" w:rsidR="00B9546B" w:rsidRDefault="00B9546B" w:rsidP="00927319">
      <w:pPr>
        <w:pStyle w:val="ListParagraph"/>
        <w:numPr>
          <w:ilvl w:val="0"/>
          <w:numId w:val="15"/>
        </w:numPr>
        <w:spacing w:after="160" w:line="240" w:lineRule="auto"/>
        <w:jc w:val="both"/>
      </w:pPr>
      <w:r w:rsidRPr="009D30FA">
        <w:t>Configurations (customizations in</w:t>
      </w:r>
      <w:r>
        <w:t xml:space="preserve"> </w:t>
      </w:r>
      <w:r w:rsidRPr="009D30FA">
        <w:t>MS nomenclature) are only done in</w:t>
      </w:r>
      <w:r>
        <w:t xml:space="preserve"> </w:t>
      </w:r>
      <w:r w:rsidRPr="009D30FA">
        <w:t>the Customization Master (CM) environment and committed to the repository</w:t>
      </w:r>
    </w:p>
    <w:p w14:paraId="410721F6" w14:textId="77777777" w:rsidR="00B9546B" w:rsidRPr="008750C3" w:rsidRDefault="00B9546B" w:rsidP="00927319">
      <w:pPr>
        <w:pStyle w:val="ListParagraph"/>
        <w:numPr>
          <w:ilvl w:val="0"/>
          <w:numId w:val="15"/>
        </w:numPr>
        <w:spacing w:after="160" w:line="240" w:lineRule="auto"/>
        <w:jc w:val="both"/>
      </w:pPr>
      <w:r w:rsidRPr="008750C3">
        <w:t>DEV organization must be kept in sync with the CM organization (in terms of configuration and customization), preferably via Automation. Code is developed in Visual Studio and pushed to DEV via scripts or manual builds and committed to the repository</w:t>
      </w:r>
    </w:p>
    <w:p w14:paraId="49AEB1CF" w14:textId="77777777" w:rsidR="00B9546B" w:rsidRDefault="00B9546B" w:rsidP="00927319">
      <w:pPr>
        <w:pStyle w:val="ListParagraph"/>
        <w:numPr>
          <w:ilvl w:val="0"/>
          <w:numId w:val="15"/>
        </w:numPr>
        <w:spacing w:after="160" w:line="240" w:lineRule="auto"/>
        <w:jc w:val="both"/>
      </w:pPr>
      <w:r w:rsidRPr="009D30FA">
        <w:t>After a commit (when a pull request is</w:t>
      </w:r>
      <w:r>
        <w:t xml:space="preserve"> </w:t>
      </w:r>
      <w:r w:rsidRPr="009D30FA">
        <w:t>approved), the artifacts are built and published to DEV-INT if   the unit tests and code quality metrics are green</w:t>
      </w:r>
    </w:p>
    <w:p w14:paraId="4DE82B10" w14:textId="77777777" w:rsidR="00B9546B" w:rsidRDefault="00B9546B" w:rsidP="00927319">
      <w:pPr>
        <w:pStyle w:val="ListParagraph"/>
        <w:numPr>
          <w:ilvl w:val="0"/>
          <w:numId w:val="15"/>
        </w:numPr>
        <w:spacing w:after="160" w:line="240" w:lineRule="auto"/>
        <w:jc w:val="both"/>
      </w:pPr>
      <w:r w:rsidRPr="009D30FA">
        <w:t xml:space="preserve">Upon manual approval by the developer (to </w:t>
      </w:r>
      <w:proofErr w:type="gramStart"/>
      <w:r w:rsidRPr="009D30FA">
        <w:t>avoid that</w:t>
      </w:r>
      <w:proofErr w:type="gramEnd"/>
      <w:r w:rsidRPr="009D30FA">
        <w:t xml:space="preserve"> too many check-ins </w:t>
      </w:r>
      <w:proofErr w:type="gramStart"/>
      <w:r w:rsidRPr="009D30FA">
        <w:t>cause</w:t>
      </w:r>
      <w:proofErr w:type="gramEnd"/>
      <w:r w:rsidRPr="009D30FA">
        <w:t xml:space="preserve"> too many automated deployments disturbing the tests), the same artifacts are published to DEV-TEST where the iteration tests can be performed</w:t>
      </w:r>
    </w:p>
    <w:p w14:paraId="5EC8EEFC" w14:textId="77777777" w:rsidR="00B9546B" w:rsidRDefault="00B9546B" w:rsidP="00927319">
      <w:pPr>
        <w:pStyle w:val="ListParagraph"/>
        <w:numPr>
          <w:ilvl w:val="0"/>
          <w:numId w:val="15"/>
        </w:numPr>
        <w:spacing w:after="160" w:line="240" w:lineRule="auto"/>
        <w:jc w:val="both"/>
      </w:pPr>
      <w:r w:rsidRPr="009D30FA">
        <w:t xml:space="preserve">At the end of the </w:t>
      </w:r>
      <w:r>
        <w:t xml:space="preserve">iteration </w:t>
      </w:r>
      <w:r w:rsidRPr="009D30FA">
        <w:t>(or earlier if previews are agreed with the functional stakeholders), the artifacts are published to PRE-PROD for demo and end user testing</w:t>
      </w:r>
    </w:p>
    <w:p w14:paraId="5D852225" w14:textId="77777777" w:rsidR="00B9546B" w:rsidRDefault="00B9546B" w:rsidP="00927319">
      <w:pPr>
        <w:pStyle w:val="ListParagraph"/>
        <w:numPr>
          <w:ilvl w:val="0"/>
          <w:numId w:val="15"/>
        </w:numPr>
        <w:spacing w:after="160" w:line="240" w:lineRule="auto"/>
        <w:jc w:val="both"/>
      </w:pPr>
      <w:r w:rsidRPr="009D30FA">
        <w:t xml:space="preserve">After the final release demo and acceptance, a release branch is created which can be used to cherry-pick </w:t>
      </w:r>
      <w:proofErr w:type="gramStart"/>
      <w:r w:rsidRPr="009D30FA">
        <w:t>commits</w:t>
      </w:r>
      <w:proofErr w:type="gramEnd"/>
      <w:r w:rsidRPr="009D30FA">
        <w:t xml:space="preserve"> if</w:t>
      </w:r>
      <w:r>
        <w:t xml:space="preserve"> </w:t>
      </w:r>
      <w:r w:rsidRPr="009D30FA">
        <w:t>hotfixes are required (otherwise, changes are constantly committed to the main branch so that no fixes are forgotten to be merged).</w:t>
      </w:r>
    </w:p>
    <w:p w14:paraId="577BD529" w14:textId="77777777" w:rsidR="00B9546B" w:rsidRPr="009D30FA" w:rsidRDefault="00B9546B" w:rsidP="00927319">
      <w:pPr>
        <w:pStyle w:val="ListParagraph"/>
        <w:numPr>
          <w:ilvl w:val="0"/>
          <w:numId w:val="15"/>
        </w:numPr>
        <w:spacing w:after="160" w:line="240" w:lineRule="auto"/>
        <w:jc w:val="both"/>
      </w:pPr>
      <w:r w:rsidRPr="009D30FA">
        <w:t>The final artifacts are built and published to PROD</w:t>
      </w:r>
    </w:p>
    <w:p w14:paraId="44AD5911" w14:textId="77777777" w:rsidR="00B9546B" w:rsidRPr="00B01069" w:rsidRDefault="00B9546B" w:rsidP="00B9546B">
      <w:pPr>
        <w:ind w:left="360"/>
      </w:pPr>
    </w:p>
    <w:p w14:paraId="493EAC7A" w14:textId="77777777" w:rsidR="00B9546B" w:rsidRPr="005669EF" w:rsidRDefault="00B9546B" w:rsidP="00B9546B">
      <w:pPr>
        <w:pStyle w:val="Heading4"/>
        <w:rPr>
          <w:lang w:val="pt-BR"/>
        </w:rPr>
      </w:pPr>
      <w:bookmarkStart w:id="57" w:name="_Toc413856859"/>
      <w:r>
        <w:rPr>
          <w:lang w:val="pt-BR"/>
        </w:rPr>
        <w:t>Main Principles</w:t>
      </w:r>
      <w:bookmarkEnd w:id="57"/>
      <w:r w:rsidRPr="005669EF">
        <w:rPr>
          <w:lang w:val="pt-BR"/>
        </w:rPr>
        <w:t xml:space="preserve"> </w:t>
      </w:r>
    </w:p>
    <w:p w14:paraId="046BB338" w14:textId="77777777" w:rsidR="00B9546B" w:rsidRDefault="00B9546B" w:rsidP="00927319">
      <w:pPr>
        <w:pStyle w:val="ListParagraph"/>
        <w:numPr>
          <w:ilvl w:val="0"/>
          <w:numId w:val="14"/>
        </w:numPr>
        <w:spacing w:after="160" w:line="240" w:lineRule="auto"/>
        <w:ind w:left="576"/>
        <w:jc w:val="both"/>
      </w:pPr>
      <w:r w:rsidRPr="00321333">
        <w:t>All code, CRM configurations and data (configuration and test data) must be committed to the repository</w:t>
      </w:r>
    </w:p>
    <w:p w14:paraId="32C7183A" w14:textId="77777777" w:rsidR="00B9546B" w:rsidRDefault="00B9546B" w:rsidP="00927319">
      <w:pPr>
        <w:pStyle w:val="ListParagraph"/>
        <w:numPr>
          <w:ilvl w:val="0"/>
          <w:numId w:val="14"/>
        </w:numPr>
        <w:spacing w:after="160" w:line="240" w:lineRule="auto"/>
        <w:ind w:left="576"/>
        <w:jc w:val="both"/>
      </w:pPr>
      <w:r w:rsidRPr="00AD5FB8">
        <w:t>There must be a master branch (main branch) which must have only stable and tested code checked in/committed</w:t>
      </w:r>
    </w:p>
    <w:p w14:paraId="1AF93B58" w14:textId="77777777" w:rsidR="00B9546B" w:rsidRDefault="00B9546B" w:rsidP="00927319">
      <w:pPr>
        <w:pStyle w:val="ListParagraph"/>
        <w:numPr>
          <w:ilvl w:val="0"/>
          <w:numId w:val="14"/>
        </w:numPr>
        <w:spacing w:after="160" w:line="240" w:lineRule="auto"/>
        <w:ind w:left="576"/>
        <w:jc w:val="both"/>
      </w:pPr>
      <w:r w:rsidRPr="00AD5FB8">
        <w:t>Every check-in in feature branch must be tested and validated before the commit</w:t>
      </w:r>
    </w:p>
    <w:p w14:paraId="66666360" w14:textId="77777777" w:rsidR="00B9546B" w:rsidRDefault="00B9546B" w:rsidP="00927319">
      <w:pPr>
        <w:pStyle w:val="ListParagraph"/>
        <w:numPr>
          <w:ilvl w:val="0"/>
          <w:numId w:val="14"/>
        </w:numPr>
        <w:spacing w:after="160" w:line="240" w:lineRule="auto"/>
        <w:ind w:left="576"/>
        <w:jc w:val="both"/>
      </w:pPr>
      <w:r w:rsidRPr="002A3CE8">
        <w:t xml:space="preserve">Prefer Git over TFSVC or SVN, as git branches are lightweight and provide </w:t>
      </w:r>
      <w:proofErr w:type="gramStart"/>
      <w:r w:rsidRPr="002A3CE8">
        <w:t>a better</w:t>
      </w:r>
      <w:proofErr w:type="gramEnd"/>
      <w:r w:rsidRPr="002A3CE8">
        <w:t xml:space="preserve"> management of source code</w:t>
      </w:r>
    </w:p>
    <w:p w14:paraId="00FF53DD" w14:textId="77777777" w:rsidR="00B9546B" w:rsidRDefault="00B9546B" w:rsidP="00927319">
      <w:pPr>
        <w:pStyle w:val="ListParagraph"/>
        <w:numPr>
          <w:ilvl w:val="0"/>
          <w:numId w:val="14"/>
        </w:numPr>
        <w:spacing w:after="160" w:line="240" w:lineRule="auto"/>
        <w:ind w:left="576"/>
        <w:jc w:val="both"/>
      </w:pPr>
      <w:r w:rsidRPr="006E5275">
        <w:lastRenderedPageBreak/>
        <w:t xml:space="preserve">The release branch must target the production </w:t>
      </w:r>
      <w:proofErr w:type="gramStart"/>
      <w:r w:rsidRPr="006E5275">
        <w:t>environment</w:t>
      </w:r>
      <w:proofErr w:type="gramEnd"/>
      <w:r w:rsidRPr="006E5275">
        <w:t xml:space="preserve"> and the master branch must target all environments, except production</w:t>
      </w:r>
    </w:p>
    <w:p w14:paraId="5E40EDAC" w14:textId="77777777" w:rsidR="00B9546B" w:rsidRDefault="00B9546B" w:rsidP="00927319">
      <w:pPr>
        <w:pStyle w:val="ListParagraph"/>
        <w:numPr>
          <w:ilvl w:val="0"/>
          <w:numId w:val="14"/>
        </w:numPr>
        <w:spacing w:after="160" w:line="240" w:lineRule="auto"/>
        <w:ind w:left="576"/>
        <w:jc w:val="both"/>
      </w:pPr>
      <w:r>
        <w:t>L</w:t>
      </w:r>
      <w:r w:rsidRPr="00C62847">
        <w:t xml:space="preserve">ast couple of releases </w:t>
      </w:r>
      <w:r>
        <w:t xml:space="preserve">will </w:t>
      </w:r>
      <w:r w:rsidRPr="00C62847">
        <w:t>continue to live in the respective release branches (storage consumption is not an issue in Git) and it is up to the project to decide if the branches are cleaned up after tagging the related commit</w:t>
      </w:r>
    </w:p>
    <w:p w14:paraId="7BEAB5A6" w14:textId="77777777" w:rsidR="00B9546B" w:rsidRPr="00C62847" w:rsidRDefault="00B9546B" w:rsidP="00927319">
      <w:pPr>
        <w:pStyle w:val="ListParagraph"/>
        <w:numPr>
          <w:ilvl w:val="0"/>
          <w:numId w:val="14"/>
        </w:numPr>
        <w:spacing w:after="160" w:line="240" w:lineRule="auto"/>
        <w:ind w:left="576"/>
        <w:jc w:val="both"/>
      </w:pPr>
      <w:r w:rsidRPr="00C62847">
        <w:t>Only hotfixes must be added to the productive release branch, new features must not be added.</w:t>
      </w:r>
    </w:p>
    <w:p w14:paraId="7647A89F" w14:textId="77777777" w:rsidR="00B9546B" w:rsidRPr="006210DF" w:rsidRDefault="00B9546B" w:rsidP="00B9546B">
      <w:pPr>
        <w:pStyle w:val="ListParagraph"/>
        <w:ind w:left="576"/>
      </w:pPr>
    </w:p>
    <w:p w14:paraId="361CDDC3" w14:textId="77777777" w:rsidR="00B9546B" w:rsidRPr="005669EF" w:rsidRDefault="00B9546B" w:rsidP="00B9546B">
      <w:pPr>
        <w:pStyle w:val="Heading2"/>
        <w:rPr>
          <w:rStyle w:val="Strong"/>
          <w:rFonts w:asciiTheme="minorHAnsi" w:hAnsiTheme="minorHAnsi" w:cstheme="minorHAnsi"/>
          <w:b w:val="0"/>
        </w:rPr>
      </w:pPr>
      <w:bookmarkStart w:id="58" w:name="_Toc534884535"/>
      <w:bookmarkStart w:id="59" w:name="_Toc2870961"/>
      <w:bookmarkStart w:id="60" w:name="_Toc2871731"/>
      <w:bookmarkStart w:id="61" w:name="_Toc2893628"/>
      <w:bookmarkStart w:id="62" w:name="_Toc225798573"/>
      <w:bookmarkEnd w:id="33"/>
      <w:bookmarkEnd w:id="34"/>
      <w:bookmarkEnd w:id="35"/>
      <w:r w:rsidRPr="005669EF">
        <w:t>Developm</w:t>
      </w:r>
      <w:r w:rsidRPr="005669EF">
        <w:rPr>
          <w:rStyle w:val="Strong"/>
          <w:rFonts w:asciiTheme="minorHAnsi" w:hAnsiTheme="minorHAnsi" w:cstheme="minorHAnsi"/>
          <w:b w:val="0"/>
        </w:rPr>
        <w:t>ent Tools</w:t>
      </w:r>
      <w:bookmarkEnd w:id="58"/>
      <w:bookmarkEnd w:id="59"/>
      <w:bookmarkEnd w:id="60"/>
      <w:bookmarkEnd w:id="61"/>
      <w:bookmarkEnd w:id="62"/>
    </w:p>
    <w:p w14:paraId="0C746160" w14:textId="77777777" w:rsidR="00B9546B" w:rsidRDefault="00B9546B" w:rsidP="00B9546B">
      <w:r>
        <w:t>The following are developer tools and resources that are required for D365 developers:</w:t>
      </w:r>
    </w:p>
    <w:tbl>
      <w:tblPr>
        <w:tblStyle w:val="TableGrid"/>
        <w:tblW w:w="0" w:type="auto"/>
        <w:tblLook w:val="04A0" w:firstRow="1" w:lastRow="0" w:firstColumn="1" w:lastColumn="0" w:noHBand="0" w:noVBand="1"/>
      </w:tblPr>
      <w:tblGrid>
        <w:gridCol w:w="1379"/>
        <w:gridCol w:w="1370"/>
        <w:gridCol w:w="5881"/>
      </w:tblGrid>
      <w:tr w:rsidR="00B9546B" w14:paraId="30B619CC" w14:textId="77777777" w:rsidTr="00577BAD">
        <w:tc>
          <w:tcPr>
            <w:tcW w:w="1075" w:type="dxa"/>
            <w:vAlign w:val="center"/>
          </w:tcPr>
          <w:p w14:paraId="67C86A0D" w14:textId="77777777" w:rsidR="00B9546B" w:rsidRPr="005D3ED9" w:rsidRDefault="00B9546B" w:rsidP="00577BAD">
            <w:pPr>
              <w:jc w:val="center"/>
              <w:rPr>
                <w:b/>
                <w:bCs/>
              </w:rPr>
            </w:pPr>
            <w:r w:rsidRPr="005D3ED9">
              <w:rPr>
                <w:b/>
                <w:bCs/>
              </w:rPr>
              <w:t>S</w:t>
            </w:r>
            <w:r>
              <w:rPr>
                <w:b/>
                <w:bCs/>
              </w:rPr>
              <w:t xml:space="preserve">DLC </w:t>
            </w:r>
            <w:r w:rsidRPr="005D3ED9">
              <w:rPr>
                <w:b/>
                <w:bCs/>
              </w:rPr>
              <w:t>Task</w:t>
            </w:r>
          </w:p>
        </w:tc>
        <w:tc>
          <w:tcPr>
            <w:tcW w:w="2213" w:type="dxa"/>
            <w:vAlign w:val="center"/>
          </w:tcPr>
          <w:p w14:paraId="0E996E2F" w14:textId="77777777" w:rsidR="00B9546B" w:rsidRPr="005D3ED9" w:rsidRDefault="00B9546B" w:rsidP="00577BAD">
            <w:pPr>
              <w:jc w:val="center"/>
              <w:rPr>
                <w:b/>
                <w:bCs/>
              </w:rPr>
            </w:pPr>
            <w:r w:rsidRPr="005D3ED9">
              <w:rPr>
                <w:b/>
                <w:bCs/>
              </w:rPr>
              <w:t>Tool</w:t>
            </w:r>
          </w:p>
        </w:tc>
        <w:tc>
          <w:tcPr>
            <w:tcW w:w="6242" w:type="dxa"/>
            <w:vAlign w:val="center"/>
          </w:tcPr>
          <w:p w14:paraId="2F24C569" w14:textId="77777777" w:rsidR="00B9546B" w:rsidRPr="005D3ED9" w:rsidRDefault="00B9546B" w:rsidP="00577BAD">
            <w:pPr>
              <w:jc w:val="center"/>
              <w:rPr>
                <w:b/>
                <w:bCs/>
              </w:rPr>
            </w:pPr>
            <w:r w:rsidRPr="005D3ED9">
              <w:rPr>
                <w:b/>
                <w:bCs/>
              </w:rPr>
              <w:t>Description/Comments</w:t>
            </w:r>
          </w:p>
        </w:tc>
      </w:tr>
      <w:tr w:rsidR="00B9546B" w14:paraId="4E2241B0" w14:textId="77777777" w:rsidTr="00577BAD">
        <w:tc>
          <w:tcPr>
            <w:tcW w:w="1075" w:type="dxa"/>
            <w:vAlign w:val="center"/>
          </w:tcPr>
          <w:p w14:paraId="550879FB" w14:textId="77777777" w:rsidR="00B9546B" w:rsidRPr="005D3ED9" w:rsidRDefault="00B9546B" w:rsidP="00577BAD">
            <w:r w:rsidRPr="005D3ED9">
              <w:t>Orchestration</w:t>
            </w:r>
          </w:p>
        </w:tc>
        <w:tc>
          <w:tcPr>
            <w:tcW w:w="2213" w:type="dxa"/>
            <w:vAlign w:val="center"/>
          </w:tcPr>
          <w:p w14:paraId="413C67FA" w14:textId="77777777" w:rsidR="00B9546B" w:rsidRPr="005D3ED9" w:rsidRDefault="00B9546B" w:rsidP="00577BAD">
            <w:r w:rsidRPr="005D3ED9">
              <w:t>Azure DevOps Services</w:t>
            </w:r>
          </w:p>
        </w:tc>
        <w:tc>
          <w:tcPr>
            <w:tcW w:w="6242" w:type="dxa"/>
            <w:vAlign w:val="center"/>
          </w:tcPr>
          <w:p w14:paraId="456DBAD6" w14:textId="77777777" w:rsidR="00B9546B" w:rsidRDefault="00B9546B" w:rsidP="00577BAD">
            <w:pPr>
              <w:rPr>
                <w:rFonts w:cstheme="minorHAnsi"/>
              </w:rPr>
            </w:pPr>
            <w:r w:rsidRPr="00AE7A9D">
              <w:rPr>
                <w:rFonts w:cstheme="minorHAnsi"/>
              </w:rPr>
              <w:t xml:space="preserve">Center of the project development activities. </w:t>
            </w:r>
          </w:p>
          <w:p w14:paraId="1DA5757E" w14:textId="77777777" w:rsidR="00B9546B" w:rsidRPr="00AE7A9D" w:rsidRDefault="00B9546B" w:rsidP="00577BAD">
            <w:pPr>
              <w:rPr>
                <w:rFonts w:cstheme="minorHAnsi"/>
              </w:rPr>
            </w:pPr>
          </w:p>
          <w:p w14:paraId="6F991CC4" w14:textId="7752B1BE" w:rsidR="00B9546B" w:rsidRDefault="00B9546B" w:rsidP="00577BAD">
            <w:pPr>
              <w:rPr>
                <w:rFonts w:cstheme="minorHAnsi"/>
              </w:rPr>
            </w:pPr>
            <w:r w:rsidRPr="00AE7A9D">
              <w:rPr>
                <w:rFonts w:cstheme="minorHAnsi"/>
                <w:b/>
                <w:bCs/>
              </w:rPr>
              <w:t>Project Link</w:t>
            </w:r>
            <w:r w:rsidRPr="00AE7A9D">
              <w:rPr>
                <w:rFonts w:cstheme="minorHAnsi"/>
              </w:rPr>
              <w:t xml:space="preserve">: </w:t>
            </w:r>
          </w:p>
          <w:p w14:paraId="5FF17BAB" w14:textId="77777777" w:rsidR="00B9546B" w:rsidRPr="00AE7A9D" w:rsidRDefault="00B9546B" w:rsidP="00577BAD">
            <w:pPr>
              <w:rPr>
                <w:rFonts w:cstheme="minorHAnsi"/>
              </w:rPr>
            </w:pPr>
          </w:p>
        </w:tc>
      </w:tr>
      <w:tr w:rsidR="00B9546B" w14:paraId="3D967205" w14:textId="77777777" w:rsidTr="00577BAD">
        <w:tc>
          <w:tcPr>
            <w:tcW w:w="1075" w:type="dxa"/>
          </w:tcPr>
          <w:p w14:paraId="133ECC5D" w14:textId="77777777" w:rsidR="00B9546B" w:rsidRPr="005D3ED9" w:rsidRDefault="00B9546B" w:rsidP="00577BAD">
            <w:r w:rsidRPr="005D3ED9">
              <w:t>Development</w:t>
            </w:r>
          </w:p>
        </w:tc>
        <w:tc>
          <w:tcPr>
            <w:tcW w:w="2213" w:type="dxa"/>
          </w:tcPr>
          <w:p w14:paraId="6B32D3F0" w14:textId="77777777" w:rsidR="00B9546B" w:rsidRDefault="00B9546B" w:rsidP="00927319">
            <w:pPr>
              <w:pStyle w:val="ListParagraph"/>
              <w:numPr>
                <w:ilvl w:val="0"/>
                <w:numId w:val="17"/>
              </w:numPr>
              <w:spacing w:after="0" w:line="240" w:lineRule="auto"/>
              <w:jc w:val="both"/>
            </w:pPr>
            <w:r>
              <w:t>D365 CE SDK tools from NuGet</w:t>
            </w:r>
          </w:p>
          <w:p w14:paraId="17F99B52" w14:textId="77777777" w:rsidR="00B9546B" w:rsidRPr="005D3ED9" w:rsidRDefault="00B9546B" w:rsidP="00927319">
            <w:pPr>
              <w:pStyle w:val="ListParagraph"/>
              <w:numPr>
                <w:ilvl w:val="0"/>
                <w:numId w:val="17"/>
              </w:numPr>
              <w:spacing w:after="0" w:line="240" w:lineRule="auto"/>
              <w:jc w:val="both"/>
            </w:pPr>
            <w:r w:rsidRPr="005D3ED9">
              <w:t>Visual Studio 2019</w:t>
            </w:r>
          </w:p>
          <w:p w14:paraId="5DC85973" w14:textId="77777777" w:rsidR="00B9546B" w:rsidRDefault="00B9546B" w:rsidP="00927319">
            <w:pPr>
              <w:pStyle w:val="ListParagraph"/>
              <w:numPr>
                <w:ilvl w:val="0"/>
                <w:numId w:val="17"/>
              </w:numPr>
              <w:spacing w:after="0" w:line="240" w:lineRule="auto"/>
              <w:jc w:val="both"/>
            </w:pPr>
            <w:r w:rsidRPr="005D3ED9">
              <w:t>Visual Studio Code</w:t>
            </w:r>
          </w:p>
          <w:p w14:paraId="6A1C879D" w14:textId="77777777" w:rsidR="00B9546B" w:rsidRPr="005D3ED9" w:rsidRDefault="00B9546B" w:rsidP="00927319">
            <w:pPr>
              <w:pStyle w:val="ListParagraph"/>
              <w:numPr>
                <w:ilvl w:val="0"/>
                <w:numId w:val="17"/>
              </w:numPr>
              <w:spacing w:after="0" w:line="240" w:lineRule="auto"/>
              <w:jc w:val="both"/>
            </w:pPr>
            <w:r w:rsidRPr="005D3ED9">
              <w:t xml:space="preserve">NuGet, </w:t>
            </w:r>
            <w:proofErr w:type="spellStart"/>
            <w:r w:rsidRPr="005D3ED9">
              <w:t>npm</w:t>
            </w:r>
            <w:proofErr w:type="spellEnd"/>
          </w:p>
          <w:p w14:paraId="638B6F05" w14:textId="77777777" w:rsidR="00B9546B" w:rsidRPr="005D3ED9" w:rsidRDefault="00B9546B" w:rsidP="00927319">
            <w:pPr>
              <w:pStyle w:val="ListParagraph"/>
              <w:numPr>
                <w:ilvl w:val="0"/>
                <w:numId w:val="17"/>
              </w:numPr>
              <w:spacing w:after="0" w:line="240" w:lineRule="auto"/>
              <w:jc w:val="both"/>
            </w:pPr>
            <w:r w:rsidRPr="005D3ED9">
              <w:t>Dynamics SDK</w:t>
            </w:r>
          </w:p>
          <w:p w14:paraId="772EFC9D" w14:textId="77777777" w:rsidR="00B9546B" w:rsidRPr="005D3ED9" w:rsidRDefault="00B9546B" w:rsidP="00927319">
            <w:pPr>
              <w:pStyle w:val="ListParagraph"/>
              <w:numPr>
                <w:ilvl w:val="0"/>
                <w:numId w:val="17"/>
              </w:numPr>
              <w:spacing w:after="0" w:line="240" w:lineRule="auto"/>
              <w:jc w:val="both"/>
            </w:pPr>
            <w:r w:rsidRPr="005D3ED9">
              <w:t xml:space="preserve">XRM Toolbox </w:t>
            </w:r>
          </w:p>
          <w:p w14:paraId="609DFF28" w14:textId="77777777" w:rsidR="00B9546B" w:rsidRDefault="00B9546B" w:rsidP="00927319">
            <w:pPr>
              <w:pStyle w:val="ListParagraph"/>
              <w:numPr>
                <w:ilvl w:val="0"/>
                <w:numId w:val="17"/>
              </w:numPr>
              <w:spacing w:after="0" w:line="240" w:lineRule="auto"/>
              <w:jc w:val="both"/>
            </w:pPr>
            <w:r w:rsidRPr="005D3ED9">
              <w:t>Postman</w:t>
            </w:r>
          </w:p>
          <w:p w14:paraId="28527F91" w14:textId="77777777" w:rsidR="00B9546B" w:rsidRPr="005D3ED9" w:rsidRDefault="00B9546B" w:rsidP="00927319">
            <w:pPr>
              <w:pStyle w:val="ListParagraph"/>
              <w:numPr>
                <w:ilvl w:val="0"/>
                <w:numId w:val="17"/>
              </w:numPr>
              <w:spacing w:after="0" w:line="240" w:lineRule="auto"/>
              <w:jc w:val="both"/>
            </w:pPr>
            <w:r>
              <w:t>CRM REST builder</w:t>
            </w:r>
          </w:p>
          <w:p w14:paraId="7FF4B5F0" w14:textId="77777777" w:rsidR="00B9546B" w:rsidRPr="005D3ED9" w:rsidRDefault="00B9546B" w:rsidP="00577BAD"/>
        </w:tc>
        <w:tc>
          <w:tcPr>
            <w:tcW w:w="6242" w:type="dxa"/>
          </w:tcPr>
          <w:p w14:paraId="69F4B757" w14:textId="77777777" w:rsidR="00B9546B" w:rsidRPr="00343139" w:rsidRDefault="00B9546B" w:rsidP="00927319">
            <w:pPr>
              <w:pStyle w:val="ListParagraph"/>
              <w:numPr>
                <w:ilvl w:val="0"/>
                <w:numId w:val="17"/>
              </w:numPr>
              <w:spacing w:after="0" w:line="240" w:lineRule="auto"/>
              <w:jc w:val="both"/>
              <w:rPr>
                <w:rFonts w:cstheme="minorHAnsi"/>
              </w:rPr>
            </w:pPr>
            <w:r w:rsidRPr="00343139">
              <w:rPr>
                <w:rFonts w:cstheme="minorHAnsi"/>
              </w:rPr>
              <w:t>D365 CE SDK tools from NuGet:</w:t>
            </w:r>
          </w:p>
          <w:p w14:paraId="6C2A67E2" w14:textId="77777777" w:rsidR="00B9546B" w:rsidRPr="00343139" w:rsidRDefault="00B9546B" w:rsidP="00577BAD">
            <w:pPr>
              <w:pStyle w:val="ListParagraph"/>
              <w:ind w:left="360"/>
              <w:rPr>
                <w:rFonts w:cstheme="minorHAnsi"/>
              </w:rPr>
            </w:pPr>
            <w:hyperlink r:id="rId21" w:history="1">
              <w:r w:rsidRPr="00343139">
                <w:rPr>
                  <w:rStyle w:val="Hyperlink"/>
                  <w:rFonts w:cstheme="minorHAnsi"/>
                </w:rPr>
                <w:t>https://docs.microsoft.com/en-us/dynamics365/customerengagement/on-premises/developer/download-tools-nuget</w:t>
              </w:r>
            </w:hyperlink>
            <w:r w:rsidRPr="00343139">
              <w:rPr>
                <w:rFonts w:cstheme="minorHAnsi"/>
              </w:rPr>
              <w:t xml:space="preserve"> </w:t>
            </w:r>
          </w:p>
          <w:p w14:paraId="31E03CCB" w14:textId="77777777" w:rsidR="00B9546B" w:rsidRDefault="00B9546B" w:rsidP="00577BAD">
            <w:pPr>
              <w:pStyle w:val="ListParagraph"/>
              <w:ind w:left="360"/>
              <w:rPr>
                <w:rFonts w:cstheme="minorHAnsi"/>
              </w:rPr>
            </w:pPr>
          </w:p>
          <w:p w14:paraId="0288FC9C" w14:textId="77777777" w:rsidR="00B9546B" w:rsidRPr="00343139" w:rsidRDefault="00B9546B" w:rsidP="00927319">
            <w:pPr>
              <w:pStyle w:val="ListParagraph"/>
              <w:numPr>
                <w:ilvl w:val="0"/>
                <w:numId w:val="17"/>
              </w:numPr>
              <w:spacing w:after="0" w:line="240" w:lineRule="auto"/>
              <w:jc w:val="both"/>
              <w:rPr>
                <w:rFonts w:cstheme="minorHAnsi"/>
              </w:rPr>
            </w:pPr>
            <w:r w:rsidRPr="00343139">
              <w:rPr>
                <w:rFonts w:cstheme="minorHAnsi"/>
              </w:rPr>
              <w:t>XRM Toolbox:</w:t>
            </w:r>
          </w:p>
          <w:p w14:paraId="5C4F9D60" w14:textId="77777777" w:rsidR="00B9546B" w:rsidRPr="00343139" w:rsidRDefault="00B9546B" w:rsidP="00577BAD">
            <w:pPr>
              <w:pStyle w:val="ListParagraph"/>
              <w:ind w:left="360"/>
              <w:rPr>
                <w:rFonts w:cstheme="minorHAnsi"/>
              </w:rPr>
            </w:pPr>
            <w:hyperlink r:id="rId22" w:history="1">
              <w:r w:rsidRPr="00343139">
                <w:rPr>
                  <w:rStyle w:val="Hyperlink"/>
                  <w:rFonts w:cstheme="minorHAnsi"/>
                </w:rPr>
                <w:t>https://docs.microsoft.com/en-us/dynamics365/customer-engagement/developer/developer-tools</w:t>
              </w:r>
            </w:hyperlink>
            <w:r w:rsidRPr="00343139">
              <w:rPr>
                <w:rFonts w:cstheme="minorHAnsi"/>
              </w:rPr>
              <w:t xml:space="preserve"> </w:t>
            </w:r>
          </w:p>
          <w:p w14:paraId="75554843" w14:textId="77777777" w:rsidR="00B9546B" w:rsidRPr="00AE7A9D" w:rsidRDefault="00B9546B" w:rsidP="00577BAD">
            <w:pPr>
              <w:pStyle w:val="ListParagraph"/>
              <w:ind w:left="360"/>
              <w:rPr>
                <w:rFonts w:cstheme="minorHAnsi"/>
              </w:rPr>
            </w:pPr>
          </w:p>
          <w:p w14:paraId="63C221C2" w14:textId="77777777" w:rsidR="00B9546B" w:rsidRPr="00343139" w:rsidRDefault="00B9546B" w:rsidP="00927319">
            <w:pPr>
              <w:pStyle w:val="ListParagraph"/>
              <w:numPr>
                <w:ilvl w:val="0"/>
                <w:numId w:val="17"/>
              </w:numPr>
              <w:spacing w:after="0" w:line="240" w:lineRule="auto"/>
              <w:jc w:val="both"/>
              <w:rPr>
                <w:rFonts w:cstheme="minorHAnsi"/>
              </w:rPr>
            </w:pPr>
            <w:r w:rsidRPr="00343139">
              <w:rPr>
                <w:rFonts w:cstheme="minorHAnsi"/>
              </w:rPr>
              <w:t>Postman:</w:t>
            </w:r>
          </w:p>
          <w:p w14:paraId="2995ED37" w14:textId="77777777" w:rsidR="00B9546B" w:rsidRPr="00343139" w:rsidRDefault="00B9546B" w:rsidP="00577BAD">
            <w:pPr>
              <w:pStyle w:val="ListParagraph"/>
              <w:ind w:left="360"/>
              <w:rPr>
                <w:rStyle w:val="Hyperlink"/>
                <w:rFonts w:cstheme="minorHAnsi"/>
              </w:rPr>
            </w:pPr>
            <w:hyperlink r:id="rId23" w:history="1">
              <w:r w:rsidRPr="00343139">
                <w:rPr>
                  <w:rStyle w:val="Hyperlink"/>
                  <w:rFonts w:cstheme="minorHAnsi"/>
                </w:rPr>
                <w:t>https://docs.microsoft.com/en-us/dynamics365/customer-engagement/developer/webapi/use-postman-web-api</w:t>
              </w:r>
            </w:hyperlink>
          </w:p>
          <w:p w14:paraId="77BA135F" w14:textId="77777777" w:rsidR="00B9546B" w:rsidRPr="00AE7A9D" w:rsidRDefault="00B9546B" w:rsidP="00577BAD">
            <w:pPr>
              <w:pStyle w:val="ListParagraph"/>
              <w:ind w:left="360"/>
              <w:rPr>
                <w:rFonts w:cstheme="minorHAnsi"/>
                <w:color w:val="0000FF"/>
                <w:u w:val="single"/>
              </w:rPr>
            </w:pPr>
          </w:p>
          <w:p w14:paraId="38860CC9" w14:textId="77777777" w:rsidR="00B9546B" w:rsidRPr="004B1BB4" w:rsidRDefault="00B9546B" w:rsidP="00927319">
            <w:pPr>
              <w:pStyle w:val="ListParagraph"/>
              <w:numPr>
                <w:ilvl w:val="0"/>
                <w:numId w:val="17"/>
              </w:numPr>
              <w:spacing w:after="0" w:line="240" w:lineRule="auto"/>
              <w:jc w:val="both"/>
              <w:rPr>
                <w:rFonts w:cstheme="minorHAnsi"/>
                <w:u w:val="single"/>
              </w:rPr>
            </w:pPr>
            <w:r w:rsidRPr="004B1BB4">
              <w:rPr>
                <w:rFonts w:cstheme="minorHAnsi"/>
              </w:rPr>
              <w:t>CRM REST Builder:</w:t>
            </w:r>
          </w:p>
          <w:p w14:paraId="09A55CCE" w14:textId="77777777" w:rsidR="00B9546B" w:rsidRPr="00343139" w:rsidRDefault="00B9546B" w:rsidP="00577BAD">
            <w:pPr>
              <w:pStyle w:val="ListParagraph"/>
              <w:ind w:left="360"/>
              <w:rPr>
                <w:rStyle w:val="Hyperlink"/>
                <w:rFonts w:cstheme="minorHAnsi"/>
              </w:rPr>
            </w:pPr>
            <w:r w:rsidRPr="00343139">
              <w:rPr>
                <w:rStyle w:val="Hyperlink"/>
                <w:rFonts w:cstheme="minorHAnsi"/>
              </w:rPr>
              <w:t>https://github.com/jlattimer/CRMRESTBuilder</w:t>
            </w:r>
          </w:p>
          <w:p w14:paraId="27E5FFE3" w14:textId="77777777" w:rsidR="00B9546B" w:rsidRPr="00343139" w:rsidRDefault="00B9546B" w:rsidP="00577BAD">
            <w:pPr>
              <w:pStyle w:val="ListParagraph"/>
              <w:ind w:left="360"/>
              <w:rPr>
                <w:rFonts w:cstheme="minorHAnsi"/>
              </w:rPr>
            </w:pPr>
          </w:p>
        </w:tc>
      </w:tr>
      <w:tr w:rsidR="00B9546B" w14:paraId="47807093" w14:textId="77777777" w:rsidTr="00577BAD">
        <w:tc>
          <w:tcPr>
            <w:tcW w:w="1075" w:type="dxa"/>
          </w:tcPr>
          <w:p w14:paraId="4FA0F964" w14:textId="77777777" w:rsidR="00B9546B" w:rsidRPr="005D3ED9" w:rsidRDefault="00B9546B" w:rsidP="00577BAD">
            <w:r w:rsidRPr="005D3ED9">
              <w:lastRenderedPageBreak/>
              <w:t>Unit Testing</w:t>
            </w:r>
          </w:p>
        </w:tc>
        <w:tc>
          <w:tcPr>
            <w:tcW w:w="2213" w:type="dxa"/>
          </w:tcPr>
          <w:p w14:paraId="6D8C476B" w14:textId="77777777" w:rsidR="00B9546B" w:rsidRPr="00343139" w:rsidRDefault="00B9546B" w:rsidP="00927319">
            <w:pPr>
              <w:pStyle w:val="ListParagraph"/>
              <w:numPr>
                <w:ilvl w:val="0"/>
                <w:numId w:val="17"/>
              </w:numPr>
              <w:spacing w:after="0" w:line="240" w:lineRule="auto"/>
              <w:jc w:val="both"/>
            </w:pPr>
            <w:r w:rsidRPr="00343139">
              <w:t>MS Test</w:t>
            </w:r>
          </w:p>
          <w:p w14:paraId="399CC8C3" w14:textId="77777777" w:rsidR="00B9546B" w:rsidRPr="00695C46" w:rsidRDefault="00B9546B" w:rsidP="00927319">
            <w:pPr>
              <w:pStyle w:val="ListParagraph"/>
              <w:numPr>
                <w:ilvl w:val="0"/>
                <w:numId w:val="17"/>
              </w:numPr>
              <w:spacing w:after="0" w:line="240" w:lineRule="auto"/>
              <w:jc w:val="both"/>
            </w:pPr>
            <w:r w:rsidRPr="00343139">
              <w:t>Fake XRM Easy</w:t>
            </w:r>
          </w:p>
          <w:p w14:paraId="4ECEA21A" w14:textId="77777777" w:rsidR="00B9546B" w:rsidRPr="002D4CB9" w:rsidRDefault="00B9546B" w:rsidP="00927319">
            <w:pPr>
              <w:pStyle w:val="ListParagraph"/>
              <w:numPr>
                <w:ilvl w:val="0"/>
                <w:numId w:val="17"/>
              </w:numPr>
              <w:spacing w:after="0" w:line="240" w:lineRule="auto"/>
              <w:jc w:val="both"/>
              <w:rPr>
                <w:rFonts w:cstheme="minorHAnsi"/>
              </w:rPr>
            </w:pPr>
            <w:r w:rsidRPr="002D4CB9">
              <w:rPr>
                <w:rFonts w:cstheme="minorHAnsi"/>
              </w:rPr>
              <w:t>Jest</w:t>
            </w:r>
          </w:p>
        </w:tc>
        <w:tc>
          <w:tcPr>
            <w:tcW w:w="6242" w:type="dxa"/>
          </w:tcPr>
          <w:p w14:paraId="682DA14D" w14:textId="77777777" w:rsidR="00B9546B" w:rsidRPr="00343139" w:rsidRDefault="00B9546B" w:rsidP="00927319">
            <w:pPr>
              <w:pStyle w:val="ListParagraph"/>
              <w:numPr>
                <w:ilvl w:val="0"/>
                <w:numId w:val="18"/>
              </w:numPr>
              <w:spacing w:after="0" w:line="240" w:lineRule="auto"/>
              <w:jc w:val="both"/>
              <w:rPr>
                <w:rFonts w:cstheme="minorHAnsi"/>
              </w:rPr>
            </w:pPr>
            <w:r w:rsidRPr="00343139">
              <w:rPr>
                <w:rFonts w:cstheme="minorHAnsi"/>
              </w:rPr>
              <w:t>Fake XRM Easy Unit testing library:</w:t>
            </w:r>
          </w:p>
          <w:p w14:paraId="3991E95B" w14:textId="77777777" w:rsidR="00B9546B" w:rsidRPr="00343139" w:rsidRDefault="00B9546B" w:rsidP="00577BAD">
            <w:pPr>
              <w:pStyle w:val="ListParagraph"/>
              <w:ind w:left="360"/>
              <w:rPr>
                <w:rStyle w:val="Hyperlink"/>
                <w:rFonts w:cstheme="minorHAnsi"/>
                <w:color w:val="auto"/>
              </w:rPr>
            </w:pPr>
            <w:r w:rsidRPr="00343139">
              <w:rPr>
                <w:rStyle w:val="Hyperlink"/>
                <w:rFonts w:cstheme="minorHAnsi"/>
              </w:rPr>
              <w:t>https://github.com/jordimontana82/fake-xrm-easy</w:t>
            </w:r>
          </w:p>
          <w:p w14:paraId="2DB20E7E" w14:textId="77777777" w:rsidR="00B9546B" w:rsidRDefault="00B9546B" w:rsidP="00577BAD">
            <w:pPr>
              <w:pStyle w:val="ListParagraph"/>
              <w:ind w:left="360"/>
              <w:rPr>
                <w:rFonts w:cstheme="minorHAnsi"/>
              </w:rPr>
            </w:pPr>
          </w:p>
          <w:p w14:paraId="22E2C7B9" w14:textId="77777777" w:rsidR="00B9546B" w:rsidRDefault="00B9546B" w:rsidP="00927319">
            <w:pPr>
              <w:pStyle w:val="ListParagraph"/>
              <w:numPr>
                <w:ilvl w:val="0"/>
                <w:numId w:val="18"/>
              </w:numPr>
              <w:spacing w:after="0" w:line="240" w:lineRule="auto"/>
              <w:jc w:val="both"/>
              <w:rPr>
                <w:rFonts w:cstheme="minorHAnsi"/>
              </w:rPr>
            </w:pPr>
            <w:r>
              <w:rPr>
                <w:rFonts w:cstheme="minorHAnsi"/>
              </w:rPr>
              <w:t xml:space="preserve">Jest JavaScript </w:t>
            </w:r>
            <w:r w:rsidRPr="00343139">
              <w:rPr>
                <w:rFonts w:cstheme="minorHAnsi"/>
              </w:rPr>
              <w:t>Unit testing:</w:t>
            </w:r>
          </w:p>
          <w:p w14:paraId="7114D6C6" w14:textId="77777777" w:rsidR="00B9546B" w:rsidRPr="00343139" w:rsidRDefault="00B9546B" w:rsidP="00577BAD">
            <w:pPr>
              <w:pStyle w:val="ListParagraph"/>
              <w:ind w:left="360"/>
              <w:rPr>
                <w:rFonts w:cstheme="minorHAnsi"/>
              </w:rPr>
            </w:pPr>
            <w:hyperlink r:id="rId24" w:history="1">
              <w:r w:rsidRPr="00642642">
                <w:rPr>
                  <w:rStyle w:val="Hyperlink"/>
                  <w:rFonts w:cstheme="minorHAnsi"/>
                </w:rPr>
                <w:t>https://docs.microsoft.com/en-us/visualstudio/javascript/unit-testing-javascript-with-visual-studio?view=vs-2019</w:t>
              </w:r>
            </w:hyperlink>
          </w:p>
        </w:tc>
      </w:tr>
      <w:tr w:rsidR="00B9546B" w14:paraId="6D734C64" w14:textId="77777777" w:rsidTr="00577BAD">
        <w:tc>
          <w:tcPr>
            <w:tcW w:w="1075" w:type="dxa"/>
          </w:tcPr>
          <w:p w14:paraId="256BA0FA" w14:textId="77777777" w:rsidR="00B9546B" w:rsidRPr="005D3ED9" w:rsidRDefault="00B9546B" w:rsidP="00577BAD">
            <w:r w:rsidRPr="005D3ED9">
              <w:t>Code Quality</w:t>
            </w:r>
          </w:p>
        </w:tc>
        <w:tc>
          <w:tcPr>
            <w:tcW w:w="2213" w:type="dxa"/>
          </w:tcPr>
          <w:p w14:paraId="2D0B6E0A" w14:textId="77777777" w:rsidR="00B9546B" w:rsidRPr="00343139" w:rsidRDefault="00B9546B" w:rsidP="00577BAD">
            <w:pPr>
              <w:rPr>
                <w:rFonts w:cstheme="minorHAnsi"/>
              </w:rPr>
            </w:pPr>
            <w:r w:rsidRPr="00343139">
              <w:rPr>
                <w:rFonts w:cstheme="minorHAnsi"/>
              </w:rPr>
              <w:t>VS Code analysis</w:t>
            </w:r>
          </w:p>
        </w:tc>
        <w:tc>
          <w:tcPr>
            <w:tcW w:w="6242" w:type="dxa"/>
          </w:tcPr>
          <w:p w14:paraId="2A893998" w14:textId="77777777" w:rsidR="00B9546B" w:rsidRPr="00343139" w:rsidRDefault="00B9546B" w:rsidP="00577BAD">
            <w:pPr>
              <w:rPr>
                <w:rFonts w:cstheme="minorHAnsi"/>
              </w:rPr>
            </w:pPr>
          </w:p>
        </w:tc>
      </w:tr>
      <w:tr w:rsidR="00B9546B" w14:paraId="2792A80E" w14:textId="77777777" w:rsidTr="00577BAD">
        <w:tc>
          <w:tcPr>
            <w:tcW w:w="1075" w:type="dxa"/>
          </w:tcPr>
          <w:p w14:paraId="7B467FCD" w14:textId="77777777" w:rsidR="00B9546B" w:rsidRPr="005D3ED9" w:rsidRDefault="00B9546B" w:rsidP="00577BAD">
            <w:r w:rsidRPr="005D3ED9">
              <w:t>Repo</w:t>
            </w:r>
          </w:p>
        </w:tc>
        <w:tc>
          <w:tcPr>
            <w:tcW w:w="2213" w:type="dxa"/>
          </w:tcPr>
          <w:p w14:paraId="5AA1D5D4" w14:textId="77777777" w:rsidR="00B9546B" w:rsidRPr="00343139" w:rsidRDefault="00B9546B" w:rsidP="00577BAD">
            <w:pPr>
              <w:rPr>
                <w:rFonts w:cstheme="minorHAnsi"/>
              </w:rPr>
            </w:pPr>
            <w:r w:rsidRPr="00343139">
              <w:rPr>
                <w:rFonts w:cstheme="minorHAnsi"/>
              </w:rPr>
              <w:t>Azure DevOps Repos (git)</w:t>
            </w:r>
          </w:p>
        </w:tc>
        <w:tc>
          <w:tcPr>
            <w:tcW w:w="6242" w:type="dxa"/>
          </w:tcPr>
          <w:p w14:paraId="0D9517AF" w14:textId="3A79BE82" w:rsidR="00B9546B" w:rsidRDefault="00B9546B" w:rsidP="00577BAD">
            <w:pPr>
              <w:rPr>
                <w:rFonts w:cstheme="minorHAnsi"/>
                <w:color w:val="000000"/>
                <w:shd w:val="clear" w:color="auto" w:fill="FFFFFF"/>
              </w:rPr>
            </w:pPr>
            <w:r w:rsidRPr="00AE7A9D">
              <w:rPr>
                <w:rFonts w:cstheme="minorHAnsi"/>
                <w:b/>
                <w:bCs/>
                <w:color w:val="000000"/>
                <w:shd w:val="clear" w:color="auto" w:fill="FFFFFF"/>
              </w:rPr>
              <w:t>Project Link</w:t>
            </w:r>
            <w:r w:rsidRPr="00AE7A9D">
              <w:rPr>
                <w:rFonts w:cstheme="minorHAnsi"/>
                <w:color w:val="000000"/>
                <w:shd w:val="clear" w:color="auto" w:fill="FFFFFF"/>
              </w:rPr>
              <w:t xml:space="preserve">:  </w:t>
            </w:r>
          </w:p>
          <w:p w14:paraId="2BBA5D1B" w14:textId="77777777" w:rsidR="00B9546B" w:rsidRPr="00AE7A9D" w:rsidRDefault="00B9546B" w:rsidP="00577BAD">
            <w:pPr>
              <w:rPr>
                <w:rFonts w:cstheme="minorHAnsi"/>
              </w:rPr>
            </w:pPr>
          </w:p>
        </w:tc>
      </w:tr>
      <w:tr w:rsidR="00B9546B" w:rsidRPr="005D3ED9" w14:paraId="63CFA5BF" w14:textId="77777777" w:rsidTr="00577BAD">
        <w:tc>
          <w:tcPr>
            <w:tcW w:w="1075" w:type="dxa"/>
          </w:tcPr>
          <w:p w14:paraId="4045F35C" w14:textId="77777777" w:rsidR="00B9546B" w:rsidRPr="005D3ED9" w:rsidRDefault="00B9546B" w:rsidP="00577BAD">
            <w:r w:rsidRPr="005D3ED9">
              <w:t xml:space="preserve">Build &amp; </w:t>
            </w:r>
            <w:proofErr w:type="gramStart"/>
            <w:r w:rsidRPr="005D3ED9">
              <w:t>Release</w:t>
            </w:r>
            <w:proofErr w:type="gramEnd"/>
          </w:p>
        </w:tc>
        <w:tc>
          <w:tcPr>
            <w:tcW w:w="2213" w:type="dxa"/>
          </w:tcPr>
          <w:p w14:paraId="5695D4D5" w14:textId="77777777" w:rsidR="00B9546B" w:rsidRPr="00343139" w:rsidRDefault="00B9546B" w:rsidP="00577BAD">
            <w:pPr>
              <w:rPr>
                <w:rFonts w:cstheme="minorHAnsi"/>
              </w:rPr>
            </w:pPr>
            <w:r w:rsidRPr="00343139">
              <w:rPr>
                <w:rFonts w:cstheme="minorHAnsi"/>
              </w:rPr>
              <w:t>Azure DevOps Market extensions</w:t>
            </w:r>
          </w:p>
        </w:tc>
        <w:tc>
          <w:tcPr>
            <w:tcW w:w="6242" w:type="dxa"/>
          </w:tcPr>
          <w:p w14:paraId="4D12C300" w14:textId="77777777" w:rsidR="00B9546B" w:rsidRPr="00F050BF" w:rsidRDefault="00B9546B" w:rsidP="00577BAD">
            <w:pPr>
              <w:rPr>
                <w:rFonts w:cstheme="minorHAnsi"/>
              </w:rPr>
            </w:pPr>
            <w:hyperlink r:id="rId25" w:history="1">
              <w:r w:rsidRPr="00F050BF">
                <w:rPr>
                  <w:rStyle w:val="Hyperlink"/>
                  <w:rFonts w:cstheme="minorHAnsi"/>
                </w:rPr>
                <w:t>https://marketplace.visualstudio.com/items?itemName=microsoft-IsvExpTools.PowerPlatform-BuildTools</w:t>
              </w:r>
            </w:hyperlink>
          </w:p>
        </w:tc>
      </w:tr>
    </w:tbl>
    <w:p w14:paraId="30168CEB" w14:textId="77777777" w:rsidR="00B9546B" w:rsidRDefault="00B9546B" w:rsidP="00B9546B">
      <w:pPr>
        <w:pStyle w:val="Caption"/>
      </w:pPr>
      <w:bookmarkStart w:id="63" w:name="_Toc225798643"/>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16</w:t>
      </w:r>
      <w:r w:rsidRPr="005669EF">
        <w:rPr>
          <w:rFonts w:cstheme="minorHAnsi"/>
        </w:rPr>
        <w:fldChar w:fldCharType="end"/>
      </w:r>
      <w:r w:rsidRPr="005669EF">
        <w:rPr>
          <w:rFonts w:cstheme="minorHAnsi"/>
        </w:rPr>
        <w:t xml:space="preserve">: </w:t>
      </w:r>
      <w:r>
        <w:rPr>
          <w:rFonts w:cstheme="minorHAnsi"/>
        </w:rPr>
        <w:t>Development Tools</w:t>
      </w:r>
      <w:bookmarkEnd w:id="63"/>
    </w:p>
    <w:p w14:paraId="6C28E8DD" w14:textId="77777777" w:rsidR="00B9546B" w:rsidRPr="00375DBD" w:rsidRDefault="00B9546B" w:rsidP="00B9546B">
      <w:pPr>
        <w:pStyle w:val="Heading1"/>
        <w:rPr>
          <w:rStyle w:val="Strong"/>
          <w:b w:val="0"/>
          <w:bCs w:val="0"/>
        </w:rPr>
      </w:pPr>
      <w:bookmarkStart w:id="64" w:name="_Toc534884567"/>
      <w:bookmarkStart w:id="65" w:name="_Toc2871012"/>
      <w:bookmarkStart w:id="66" w:name="_Toc2871782"/>
      <w:bookmarkStart w:id="67" w:name="_Toc2893676"/>
      <w:bookmarkStart w:id="68" w:name="_Toc225798574"/>
      <w:r w:rsidRPr="00375DBD">
        <w:rPr>
          <w:rStyle w:val="Strong"/>
          <w:b w:val="0"/>
        </w:rPr>
        <w:t>Operation Architecture</w:t>
      </w:r>
      <w:r w:rsidRPr="00375DBD">
        <w:rPr>
          <w:rStyle w:val="Strong"/>
          <w:rFonts w:ascii="Arial" w:hAnsi="Arial" w:cs="Arial"/>
          <w:b w:val="0"/>
        </w:rPr>
        <w:t>​</w:t>
      </w:r>
      <w:bookmarkEnd w:id="64"/>
      <w:bookmarkEnd w:id="65"/>
      <w:bookmarkEnd w:id="66"/>
      <w:bookmarkEnd w:id="67"/>
      <w:bookmarkEnd w:id="68"/>
    </w:p>
    <w:p w14:paraId="787A49C9" w14:textId="77777777" w:rsidR="00B9546B" w:rsidRDefault="00B9546B" w:rsidP="00B9546B">
      <w:bookmarkStart w:id="69" w:name="_Toc534884568"/>
      <w:r>
        <w:t>This section describes common Operations Environment Services that are available to administrators and help desk staff when adding licenses to users, applying product updates, investigating outages, monitoring the disk space used, and adding additional functionality to D365 CE.</w:t>
      </w:r>
    </w:p>
    <w:p w14:paraId="3680C641" w14:textId="3EECE29C" w:rsidR="00B9546B" w:rsidRDefault="00B9546B" w:rsidP="00927319">
      <w:r>
        <w:t xml:space="preserve">This is done through </w:t>
      </w:r>
      <w:r>
        <w:rPr>
          <w:b/>
        </w:rPr>
        <w:t xml:space="preserve">Power Platform </w:t>
      </w:r>
      <w:r w:rsidRPr="00375DBD">
        <w:rPr>
          <w:b/>
        </w:rPr>
        <w:t>Admin Center</w:t>
      </w:r>
      <w:r>
        <w:t xml:space="preserve"> for managing the implementation at a system-level</w:t>
      </w:r>
    </w:p>
    <w:p w14:paraId="6234D9C3" w14:textId="77777777" w:rsidR="00B9546B" w:rsidRPr="00AE53B1" w:rsidRDefault="00B9546B" w:rsidP="00B9546B">
      <w:r>
        <w:t>All other network/system management, service management, physical site management, etc. are the responsibility of Microsoft who owns the hardware.</w:t>
      </w:r>
    </w:p>
    <w:p w14:paraId="410DB605" w14:textId="77777777" w:rsidR="00B9546B" w:rsidRDefault="00B9546B" w:rsidP="00B9546B">
      <w:r>
        <w:t xml:space="preserve">When AD Sync is configured with Azure and Office 365 (O365) users will appear automatically in the user list.  This </w:t>
      </w:r>
      <w:proofErr w:type="gramStart"/>
      <w:r>
        <w:t>is by</w:t>
      </w:r>
      <w:proofErr w:type="gramEnd"/>
      <w:r>
        <w:t xml:space="preserve"> synchronized every hour by default.  The D365 CE licenses aren’t assigned automatically.  An O365 Administrator must assign the licenses.  There are ways to script this using PowerShell if necessary.</w:t>
      </w:r>
    </w:p>
    <w:p w14:paraId="5CCF0DD8" w14:textId="178EDEB0" w:rsidR="00B9546B" w:rsidRPr="005669EF" w:rsidRDefault="00927319" w:rsidP="00B9546B">
      <w:pPr>
        <w:pStyle w:val="Heading2"/>
      </w:pPr>
      <w:bookmarkStart w:id="70" w:name="_Toc2871014"/>
      <w:bookmarkStart w:id="71" w:name="_Toc2871784"/>
      <w:bookmarkStart w:id="72" w:name="_Toc2893678"/>
      <w:bookmarkStart w:id="73" w:name="_Toc225798575"/>
      <w:r>
        <w:t>P</w:t>
      </w:r>
      <w:r w:rsidR="00B9546B">
        <w:t xml:space="preserve">ower Platform </w:t>
      </w:r>
      <w:r w:rsidR="00B9546B" w:rsidRPr="005669EF">
        <w:t>Admin</w:t>
      </w:r>
      <w:r w:rsidR="00B9546B">
        <w:t xml:space="preserve"> </w:t>
      </w:r>
      <w:r w:rsidR="00B9546B" w:rsidRPr="005669EF">
        <w:t>Center</w:t>
      </w:r>
      <w:bookmarkEnd w:id="70"/>
      <w:bookmarkEnd w:id="71"/>
      <w:bookmarkEnd w:id="72"/>
      <w:bookmarkEnd w:id="73"/>
    </w:p>
    <w:p w14:paraId="0E52EFBD" w14:textId="77777777" w:rsidR="00B9546B" w:rsidRDefault="00B9546B" w:rsidP="00B9546B">
      <w:r>
        <w:t>The Power Platform Admin Center allows an administrator to manage D365 environments at the system level. The Administration Center is available here:</w:t>
      </w:r>
    </w:p>
    <w:p w14:paraId="1EC3D817" w14:textId="77777777" w:rsidR="00B9546B" w:rsidRDefault="00B9546B" w:rsidP="00B9546B">
      <w:hyperlink r:id="rId26" w:history="1">
        <w:r w:rsidRPr="00DA487F">
          <w:rPr>
            <w:rStyle w:val="Hyperlink"/>
          </w:rPr>
          <w:t>https://admin.powerplatform.microsoft.com/</w:t>
        </w:r>
      </w:hyperlink>
      <w:r>
        <w:t xml:space="preserve"> </w:t>
      </w:r>
    </w:p>
    <w:p w14:paraId="3D2C15E3" w14:textId="77777777" w:rsidR="00B9546B" w:rsidRPr="00275BA6" w:rsidRDefault="00B9546B" w:rsidP="00B9546B">
      <w:r w:rsidRPr="00275BA6">
        <w:t>Currently, the admin center provides the following capabilities.</w:t>
      </w:r>
    </w:p>
    <w:p w14:paraId="5F506E72" w14:textId="77777777" w:rsidR="00B9546B" w:rsidRDefault="00B9546B" w:rsidP="00927319">
      <w:pPr>
        <w:pStyle w:val="ListParagraph"/>
        <w:numPr>
          <w:ilvl w:val="0"/>
          <w:numId w:val="28"/>
        </w:numPr>
        <w:spacing w:after="160" w:line="240" w:lineRule="auto"/>
        <w:jc w:val="both"/>
      </w:pPr>
      <w:r w:rsidRPr="00275BA6">
        <w:rPr>
          <w:b/>
          <w:bCs/>
        </w:rPr>
        <w:t>Environments</w:t>
      </w:r>
      <w:r>
        <w:t xml:space="preserve">: </w:t>
      </w:r>
      <w:r w:rsidRPr="0004210F">
        <w:t xml:space="preserve">View, create, and manage your </w:t>
      </w:r>
      <w:proofErr w:type="gramStart"/>
      <w:r w:rsidRPr="0004210F">
        <w:t>environments</w:t>
      </w:r>
      <w:proofErr w:type="gramEnd"/>
      <w:r w:rsidRPr="0004210F">
        <w:t>. Select an environment to see details and manage its setting</w:t>
      </w:r>
    </w:p>
    <w:p w14:paraId="2BA9E21C" w14:textId="77777777" w:rsidR="00B9546B" w:rsidRPr="009D5CCB" w:rsidRDefault="00B9546B" w:rsidP="00927319">
      <w:pPr>
        <w:pStyle w:val="ListParagraph"/>
        <w:numPr>
          <w:ilvl w:val="0"/>
          <w:numId w:val="28"/>
        </w:numPr>
        <w:spacing w:after="160" w:line="240" w:lineRule="auto"/>
        <w:jc w:val="both"/>
      </w:pPr>
      <w:r w:rsidRPr="00190F20">
        <w:rPr>
          <w:b/>
          <w:bCs/>
        </w:rPr>
        <w:t>Analytics</w:t>
      </w:r>
      <w:r>
        <w:t xml:space="preserve">: </w:t>
      </w:r>
      <w:r w:rsidRPr="0004210F">
        <w:t xml:space="preserve">Get a detailed view of key metrics for Power Platform apps. </w:t>
      </w:r>
      <w:r>
        <w:t>V</w:t>
      </w:r>
      <w:r>
        <w:rPr>
          <w:rFonts w:ascii="Segoe UI" w:hAnsi="Segoe UI" w:cs="Segoe UI"/>
          <w:color w:val="171717"/>
          <w:shd w:val="clear" w:color="auto" w:fill="FFFFFF"/>
        </w:rPr>
        <w:t xml:space="preserve">iew Common Data Service analytics to quickly view adoption </w:t>
      </w:r>
      <w:proofErr w:type="gramStart"/>
      <w:r>
        <w:rPr>
          <w:rFonts w:ascii="Segoe UI" w:hAnsi="Segoe UI" w:cs="Segoe UI"/>
          <w:color w:val="171717"/>
          <w:shd w:val="clear" w:color="auto" w:fill="FFFFFF"/>
        </w:rPr>
        <w:t>ad</w:t>
      </w:r>
      <w:proofErr w:type="gramEnd"/>
      <w:r>
        <w:rPr>
          <w:rFonts w:ascii="Segoe UI" w:hAnsi="Segoe UI" w:cs="Segoe UI"/>
          <w:color w:val="171717"/>
          <w:shd w:val="clear" w:color="auto" w:fill="FFFFFF"/>
        </w:rPr>
        <w:t xml:space="preserve"> user metrics for your organization</w:t>
      </w:r>
    </w:p>
    <w:p w14:paraId="2F5405B8" w14:textId="77777777" w:rsidR="00B9546B" w:rsidRDefault="00B9546B" w:rsidP="00927319">
      <w:pPr>
        <w:pStyle w:val="ListParagraph"/>
        <w:numPr>
          <w:ilvl w:val="0"/>
          <w:numId w:val="28"/>
        </w:numPr>
        <w:spacing w:after="160" w:line="240" w:lineRule="auto"/>
        <w:jc w:val="both"/>
      </w:pPr>
      <w:r w:rsidRPr="00190F20">
        <w:rPr>
          <w:b/>
          <w:bCs/>
        </w:rPr>
        <w:t>Resources</w:t>
      </w:r>
      <w:r>
        <w:t>:</w:t>
      </w:r>
      <w:r w:rsidRPr="0004210F">
        <w:t xml:space="preserve"> </w:t>
      </w:r>
      <w:r>
        <w:t>View all the D365 apps, portals &amp; capacity utilization</w:t>
      </w:r>
    </w:p>
    <w:p w14:paraId="456C2A80" w14:textId="77777777" w:rsidR="00B9546B" w:rsidRPr="001D4F20" w:rsidRDefault="00B9546B" w:rsidP="00927319">
      <w:pPr>
        <w:pStyle w:val="ListParagraph"/>
        <w:numPr>
          <w:ilvl w:val="0"/>
          <w:numId w:val="28"/>
        </w:numPr>
        <w:spacing w:after="160" w:line="240" w:lineRule="auto"/>
        <w:jc w:val="both"/>
      </w:pPr>
      <w:r w:rsidRPr="00190F20">
        <w:rPr>
          <w:b/>
          <w:bCs/>
        </w:rPr>
        <w:t>Help + support</w:t>
      </w:r>
      <w:r>
        <w:t xml:space="preserve">: </w:t>
      </w:r>
      <w:r w:rsidRPr="001D4F20">
        <w:t>Get a list of self-help solutions or create a support ticket for technical support</w:t>
      </w:r>
    </w:p>
    <w:p w14:paraId="61A7555A" w14:textId="77777777" w:rsidR="00B9546B" w:rsidRPr="001D4F20" w:rsidRDefault="00B9546B" w:rsidP="00927319">
      <w:pPr>
        <w:pStyle w:val="ListParagraph"/>
        <w:numPr>
          <w:ilvl w:val="0"/>
          <w:numId w:val="28"/>
        </w:numPr>
        <w:spacing w:after="160" w:line="240" w:lineRule="auto"/>
        <w:jc w:val="both"/>
      </w:pPr>
      <w:r w:rsidRPr="00190F20">
        <w:rPr>
          <w:b/>
          <w:bCs/>
        </w:rPr>
        <w:t>Data integration</w:t>
      </w:r>
      <w:r>
        <w:t xml:space="preserve">: Access to </w:t>
      </w:r>
      <w:r>
        <w:rPr>
          <w:rFonts w:ascii="Segoe UI" w:hAnsi="Segoe UI" w:cs="Segoe UI"/>
          <w:color w:val="171717"/>
          <w:shd w:val="clear" w:color="auto" w:fill="FFFFFF"/>
        </w:rPr>
        <w:t>Data Integrator, it is a point-to-point integration service used to integrate data into Common Data Service</w:t>
      </w:r>
    </w:p>
    <w:p w14:paraId="6B824A44" w14:textId="77777777" w:rsidR="00B9546B" w:rsidRPr="001D4F20" w:rsidRDefault="00B9546B" w:rsidP="00927319">
      <w:pPr>
        <w:pStyle w:val="ListParagraph"/>
        <w:numPr>
          <w:ilvl w:val="0"/>
          <w:numId w:val="28"/>
        </w:numPr>
        <w:spacing w:after="160" w:line="240" w:lineRule="auto"/>
        <w:jc w:val="both"/>
      </w:pPr>
      <w:r w:rsidRPr="00440194">
        <w:rPr>
          <w:b/>
          <w:bCs/>
        </w:rPr>
        <w:t>Data gateways</w:t>
      </w:r>
      <w:r>
        <w:t xml:space="preserve">: Access to Data gateway which enables </w:t>
      </w:r>
      <w:r w:rsidRPr="001D4F20">
        <w:t>data transfer between on-premises data and cloud services</w:t>
      </w:r>
    </w:p>
    <w:p w14:paraId="0067F41D" w14:textId="77777777" w:rsidR="00B9546B" w:rsidRDefault="00B9546B" w:rsidP="00927319">
      <w:pPr>
        <w:pStyle w:val="ListParagraph"/>
        <w:numPr>
          <w:ilvl w:val="0"/>
          <w:numId w:val="28"/>
        </w:numPr>
        <w:spacing w:after="160" w:line="240" w:lineRule="auto"/>
        <w:jc w:val="both"/>
      </w:pPr>
      <w:r w:rsidRPr="00440194">
        <w:rPr>
          <w:b/>
          <w:bCs/>
        </w:rPr>
        <w:t>Data policies</w:t>
      </w:r>
      <w:r>
        <w:t>: Build &amp; enforce Data Loss Prevention (DLP) policies</w:t>
      </w:r>
    </w:p>
    <w:p w14:paraId="2F0CB51B" w14:textId="77777777" w:rsidR="00B9546B" w:rsidRDefault="00B9546B" w:rsidP="00B9546B">
      <w:pPr>
        <w:ind w:left="720"/>
      </w:pPr>
      <w:r>
        <w:t xml:space="preserve">Further details on each of these can be accessed at </w:t>
      </w:r>
      <w:hyperlink r:id="rId27" w:history="1">
        <w:r w:rsidRPr="00DA487F">
          <w:rPr>
            <w:rStyle w:val="Hyperlink"/>
          </w:rPr>
          <w:t>https://docs.microsoft.com/en-us/power-platform/admin/admin-documentation</w:t>
        </w:r>
      </w:hyperlink>
      <w:r>
        <w:t xml:space="preserve"> </w:t>
      </w:r>
    </w:p>
    <w:p w14:paraId="158CABF9" w14:textId="77777777" w:rsidR="00B9546B" w:rsidRDefault="00B9546B" w:rsidP="00B9546B">
      <w:pPr>
        <w:pStyle w:val="Heading3"/>
      </w:pPr>
      <w:bookmarkStart w:id="74" w:name="_Toc2871016"/>
      <w:bookmarkStart w:id="75" w:name="_Toc2871786"/>
      <w:bookmarkStart w:id="76" w:name="_Toc2893680"/>
      <w:r w:rsidRPr="00C839DC">
        <w:t>Environments</w:t>
      </w:r>
    </w:p>
    <w:p w14:paraId="50AE252E" w14:textId="77777777" w:rsidR="00B9546B" w:rsidRDefault="00B9546B" w:rsidP="00B9546B">
      <w:pPr>
        <w:ind w:left="360"/>
      </w:pPr>
      <w:r>
        <w:t>The Environments page lists all the provisioned environments along with the Type (Production, Sandbox, Trial) and Region where the environment is provisioned.</w:t>
      </w:r>
    </w:p>
    <w:p w14:paraId="43D5389E" w14:textId="77777777" w:rsidR="00B9546B" w:rsidRPr="002A6918" w:rsidRDefault="00B9546B" w:rsidP="00B9546B">
      <w:pPr>
        <w:ind w:left="360"/>
      </w:pPr>
      <w:r>
        <w:t xml:space="preserve">New environments can be created by using the ‘New’ option on the ribbon bar. </w:t>
      </w:r>
    </w:p>
    <w:p w14:paraId="65E9D63E" w14:textId="77777777" w:rsidR="00B9546B" w:rsidRPr="000B259F" w:rsidRDefault="00B9546B" w:rsidP="00B9546B">
      <w:pPr>
        <w:ind w:left="360"/>
      </w:pPr>
      <w:r>
        <w:rPr>
          <w:noProof/>
        </w:rPr>
        <mc:AlternateContent>
          <mc:Choice Requires="wps">
            <w:drawing>
              <wp:anchor distT="0" distB="0" distL="114300" distR="114300" simplePos="0" relativeHeight="251669504" behindDoc="0" locked="0" layoutInCell="1" allowOverlap="1" wp14:anchorId="67F11892" wp14:editId="27488B9B">
                <wp:simplePos x="0" y="0"/>
                <wp:positionH relativeFrom="column">
                  <wp:posOffset>1043796</wp:posOffset>
                </wp:positionH>
                <wp:positionV relativeFrom="paragraph">
                  <wp:posOffset>165783</wp:posOffset>
                </wp:positionV>
                <wp:extent cx="250166" cy="172528"/>
                <wp:effectExtent l="0" t="0" r="17145" b="18415"/>
                <wp:wrapNone/>
                <wp:docPr id="285" name="Rectangle 285"/>
                <wp:cNvGraphicFramePr/>
                <a:graphic xmlns:a="http://schemas.openxmlformats.org/drawingml/2006/main">
                  <a:graphicData uri="http://schemas.microsoft.com/office/word/2010/wordprocessingShape">
                    <wps:wsp>
                      <wps:cNvSpPr/>
                      <wps:spPr>
                        <a:xfrm>
                          <a:off x="0" y="0"/>
                          <a:ext cx="250166" cy="17252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A2D33" id="Rectangle 285" o:spid="_x0000_s1026" style="position:absolute;margin-left:82.2pt;margin-top:13.05pt;width:19.7pt;height:1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" filled="f" strokecolor="red" strokeweight="1.5pt"/>
            </w:pict>
          </mc:Fallback>
        </mc:AlternateContent>
      </w:r>
      <w:r>
        <w:rPr>
          <w:noProof/>
        </w:rPr>
        <mc:AlternateContent>
          <mc:Choice Requires="wps">
            <w:drawing>
              <wp:anchor distT="0" distB="0" distL="114300" distR="114300" simplePos="0" relativeHeight="251668480" behindDoc="0" locked="0" layoutInCell="1" allowOverlap="1" wp14:anchorId="252088BC" wp14:editId="6C2A5C73">
                <wp:simplePos x="0" y="0"/>
                <wp:positionH relativeFrom="column">
                  <wp:posOffset>1155940</wp:posOffset>
                </wp:positionH>
                <wp:positionV relativeFrom="paragraph">
                  <wp:posOffset>735126</wp:posOffset>
                </wp:positionV>
                <wp:extent cx="4088920" cy="293784"/>
                <wp:effectExtent l="0" t="0" r="26035" b="11430"/>
                <wp:wrapNone/>
                <wp:docPr id="284" name="Rectangle 284"/>
                <wp:cNvGraphicFramePr/>
                <a:graphic xmlns:a="http://schemas.openxmlformats.org/drawingml/2006/main">
                  <a:graphicData uri="http://schemas.microsoft.com/office/word/2010/wordprocessingShape">
                    <wps:wsp>
                      <wps:cNvSpPr/>
                      <wps:spPr>
                        <a:xfrm>
                          <a:off x="0" y="0"/>
                          <a:ext cx="4088920" cy="2937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71F5E" id="Rectangle 284" o:spid="_x0000_s1026" style="position:absolute;margin-left:91pt;margin-top:57.9pt;width:321.95pt;height:2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" filled="f" strokecolor="red" strokeweight="1.5pt"/>
            </w:pict>
          </mc:Fallback>
        </mc:AlternateContent>
      </w:r>
      <w:r>
        <w:rPr>
          <w:noProof/>
        </w:rPr>
        <mc:AlternateContent>
          <mc:Choice Requires="wps">
            <w:drawing>
              <wp:anchor distT="0" distB="0" distL="114300" distR="114300" simplePos="0" relativeHeight="251667456" behindDoc="0" locked="0" layoutInCell="1" allowOverlap="1" wp14:anchorId="3029A4E9" wp14:editId="48A83F4F">
                <wp:simplePos x="0" y="0"/>
                <wp:positionH relativeFrom="column">
                  <wp:posOffset>240294</wp:posOffset>
                </wp:positionH>
                <wp:positionV relativeFrom="paragraph">
                  <wp:posOffset>294640</wp:posOffset>
                </wp:positionV>
                <wp:extent cx="556592" cy="189781"/>
                <wp:effectExtent l="0" t="0" r="15240" b="20320"/>
                <wp:wrapNone/>
                <wp:docPr id="283" name="Rectangle 283"/>
                <wp:cNvGraphicFramePr/>
                <a:graphic xmlns:a="http://schemas.openxmlformats.org/drawingml/2006/main">
                  <a:graphicData uri="http://schemas.microsoft.com/office/word/2010/wordprocessingShape">
                    <wps:wsp>
                      <wps:cNvSpPr/>
                      <wps:spPr>
                        <a:xfrm>
                          <a:off x="0" y="0"/>
                          <a:ext cx="556592" cy="18978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75CA8" id="Rectangle 283" o:spid="_x0000_s1026" style="position:absolute;margin-left:18.9pt;margin-top:23.2pt;width:43.85pt;height:14.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" filled="f" strokecolor="red" strokeweight="1.5pt"/>
            </w:pict>
          </mc:Fallback>
        </mc:AlternateContent>
      </w:r>
      <w:r w:rsidRPr="002A6918">
        <w:rPr>
          <w:noProof/>
        </w:rPr>
        <w:drawing>
          <wp:inline distT="0" distB="0" distL="0" distR="0" wp14:anchorId="79918A2B" wp14:editId="5F6E96F8">
            <wp:extent cx="6057900" cy="1720215"/>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57900" cy="1720215"/>
                    </a:xfrm>
                    <a:prstGeom prst="rect">
                      <a:avLst/>
                    </a:prstGeom>
                  </pic:spPr>
                </pic:pic>
              </a:graphicData>
            </a:graphic>
          </wp:inline>
        </w:drawing>
      </w:r>
    </w:p>
    <w:p w14:paraId="56CD085A" w14:textId="77777777" w:rsidR="00B9546B" w:rsidRPr="005669EF" w:rsidRDefault="00B9546B" w:rsidP="00B9546B">
      <w:pPr>
        <w:pStyle w:val="Heading3"/>
      </w:pPr>
      <w:r w:rsidRPr="00DD2AEC">
        <w:t>Updates</w:t>
      </w:r>
      <w:bookmarkEnd w:id="74"/>
      <w:bookmarkEnd w:id="75"/>
      <w:bookmarkEnd w:id="76"/>
    </w:p>
    <w:p w14:paraId="12C639E4" w14:textId="7D36800E" w:rsidR="00B9546B" w:rsidRDefault="00B9546B" w:rsidP="00B9546B">
      <w:pPr>
        <w:rPr>
          <w:rFonts w:ascii="Segoe UI" w:hAnsi="Segoe UI" w:cs="Segoe UI"/>
          <w:color w:val="171717"/>
          <w:shd w:val="clear" w:color="auto" w:fill="FFFFFF"/>
        </w:rPr>
      </w:pPr>
      <w:r>
        <w:t xml:space="preserve">Updates to the environment can be managed through admin center. D365 offers two major releases per year (April &amp; October). We propose </w:t>
      </w:r>
      <w:r w:rsidR="00DA6B7B">
        <w:t>CUSTOMER</w:t>
      </w:r>
      <w:r>
        <w:t xml:space="preserve"> should opt for early access to self-update to the new release a</w:t>
      </w:r>
      <w:r>
        <w:rPr>
          <w:rFonts w:ascii="Segoe UI" w:hAnsi="Segoe UI" w:cs="Segoe UI"/>
          <w:color w:val="171717"/>
          <w:shd w:val="clear" w:color="auto" w:fill="FFFFFF"/>
        </w:rPr>
        <w:t>nd start testing and validating the new features before they're automatically enabled for the users. One dedicated instance is proposed for it.</w:t>
      </w:r>
    </w:p>
    <w:p w14:paraId="59A7A775" w14:textId="77777777" w:rsidR="00B9546B" w:rsidRDefault="00B9546B" w:rsidP="00B9546B">
      <w:r>
        <w:rPr>
          <w:rFonts w:ascii="Segoe UI" w:hAnsi="Segoe UI" w:cs="Segoe UI"/>
          <w:color w:val="171717"/>
          <w:shd w:val="clear" w:color="auto" w:fill="FFFFFF"/>
        </w:rPr>
        <w:t>Few important points to note:</w:t>
      </w:r>
    </w:p>
    <w:p w14:paraId="0FD02639" w14:textId="3A7D5314" w:rsidR="00B9546B" w:rsidRPr="0068593F" w:rsidRDefault="00B9546B" w:rsidP="00927319">
      <w:pPr>
        <w:numPr>
          <w:ilvl w:val="0"/>
          <w:numId w:val="29"/>
        </w:numPr>
        <w:spacing w:after="0" w:line="240" w:lineRule="auto"/>
        <w:rPr>
          <w:rFonts w:eastAsia="Times New Roman" w:cstheme="minorHAnsi"/>
          <w:color w:val="171717"/>
        </w:rPr>
      </w:pPr>
      <w:r w:rsidRPr="0068593F">
        <w:rPr>
          <w:rFonts w:eastAsia="Times New Roman" w:cstheme="minorHAnsi"/>
          <w:color w:val="171717"/>
        </w:rPr>
        <w:lastRenderedPageBreak/>
        <w:t xml:space="preserve">All available updates to </w:t>
      </w:r>
      <w:r w:rsidR="00DA6B7B">
        <w:rPr>
          <w:rFonts w:eastAsia="Times New Roman" w:cstheme="minorHAnsi"/>
          <w:color w:val="171717"/>
        </w:rPr>
        <w:t>CUSTOMER</w:t>
      </w:r>
      <w:r>
        <w:rPr>
          <w:rFonts w:eastAsia="Times New Roman" w:cstheme="minorHAnsi"/>
          <w:color w:val="171717"/>
        </w:rPr>
        <w:t>’s</w:t>
      </w:r>
      <w:r w:rsidRPr="0068593F">
        <w:rPr>
          <w:rFonts w:eastAsia="Times New Roman" w:cstheme="minorHAnsi"/>
          <w:color w:val="171717"/>
        </w:rPr>
        <w:t xml:space="preserve"> environment will be initiated at once</w:t>
      </w:r>
    </w:p>
    <w:p w14:paraId="3F570FB4" w14:textId="77777777" w:rsidR="00B9546B" w:rsidRPr="0068593F" w:rsidRDefault="00B9546B" w:rsidP="00927319">
      <w:pPr>
        <w:numPr>
          <w:ilvl w:val="0"/>
          <w:numId w:val="29"/>
        </w:numPr>
        <w:spacing w:after="0" w:line="240" w:lineRule="auto"/>
        <w:rPr>
          <w:rFonts w:eastAsia="Times New Roman" w:cstheme="minorHAnsi"/>
          <w:color w:val="171717"/>
        </w:rPr>
      </w:pPr>
      <w:r w:rsidRPr="0068593F">
        <w:rPr>
          <w:rFonts w:eastAsia="Times New Roman" w:cstheme="minorHAnsi"/>
          <w:color w:val="171717"/>
        </w:rPr>
        <w:t xml:space="preserve">After they're enabled, the updates can't be reverted. </w:t>
      </w:r>
      <w:r>
        <w:rPr>
          <w:rFonts w:eastAsia="Times New Roman" w:cstheme="minorHAnsi"/>
          <w:color w:val="171717"/>
        </w:rPr>
        <w:t xml:space="preserve">It is recommended </w:t>
      </w:r>
      <w:r w:rsidRPr="0068593F">
        <w:rPr>
          <w:rFonts w:eastAsia="Times New Roman" w:cstheme="minorHAnsi"/>
          <w:color w:val="171717"/>
        </w:rPr>
        <w:t>to update sandbox environment before updating the production environment</w:t>
      </w:r>
    </w:p>
    <w:p w14:paraId="0A0252AC" w14:textId="2B5C6A79" w:rsidR="00B9546B" w:rsidRDefault="00B9546B" w:rsidP="00927319">
      <w:pPr>
        <w:numPr>
          <w:ilvl w:val="0"/>
          <w:numId w:val="29"/>
        </w:numPr>
        <w:spacing w:after="0" w:line="240" w:lineRule="auto"/>
        <w:rPr>
          <w:rFonts w:eastAsia="Times New Roman" w:cstheme="minorHAnsi"/>
          <w:color w:val="171717"/>
        </w:rPr>
      </w:pPr>
      <w:r w:rsidRPr="0068593F">
        <w:rPr>
          <w:rFonts w:eastAsia="Times New Roman" w:cstheme="minorHAnsi"/>
          <w:color w:val="171717"/>
        </w:rPr>
        <w:t xml:space="preserve">Only the apps that </w:t>
      </w:r>
      <w:r w:rsidR="00DA6B7B">
        <w:rPr>
          <w:rFonts w:eastAsia="Times New Roman" w:cstheme="minorHAnsi"/>
          <w:color w:val="171717"/>
        </w:rPr>
        <w:t>CUSTOMER</w:t>
      </w:r>
      <w:r w:rsidRPr="0068593F">
        <w:rPr>
          <w:rFonts w:eastAsia="Times New Roman" w:cstheme="minorHAnsi"/>
          <w:color w:val="171717"/>
        </w:rPr>
        <w:t xml:space="preserve"> currently ha</w:t>
      </w:r>
      <w:r>
        <w:rPr>
          <w:rFonts w:eastAsia="Times New Roman" w:cstheme="minorHAnsi"/>
          <w:color w:val="171717"/>
        </w:rPr>
        <w:t>s</w:t>
      </w:r>
      <w:r w:rsidRPr="0068593F">
        <w:rPr>
          <w:rFonts w:eastAsia="Times New Roman" w:cstheme="minorHAnsi"/>
          <w:color w:val="171717"/>
        </w:rPr>
        <w:t xml:space="preserve"> licenses for will be updated; no new apps will be installed</w:t>
      </w:r>
      <w:r>
        <w:rPr>
          <w:rFonts w:eastAsia="Times New Roman" w:cstheme="minorHAnsi"/>
          <w:color w:val="171717"/>
        </w:rPr>
        <w:t xml:space="preserve"> as part of upgrades</w:t>
      </w:r>
    </w:p>
    <w:p w14:paraId="162A41A4" w14:textId="77777777" w:rsidR="00B9546B" w:rsidRPr="0068593F" w:rsidRDefault="00B9546B" w:rsidP="00B9546B">
      <w:pPr>
        <w:spacing w:after="0"/>
        <w:rPr>
          <w:rFonts w:eastAsia="Times New Roman" w:cstheme="minorHAnsi"/>
          <w:color w:val="171717"/>
        </w:rPr>
      </w:pPr>
    </w:p>
    <w:p w14:paraId="6E24EA0C" w14:textId="27A482FC" w:rsidR="00B9546B" w:rsidRDefault="00B9546B" w:rsidP="00B9546B">
      <w:pPr>
        <w:ind w:left="360"/>
      </w:pPr>
      <w:r>
        <w:rPr>
          <w:noProof/>
        </w:rPr>
        <mc:AlternateContent>
          <mc:Choice Requires="wps">
            <w:drawing>
              <wp:anchor distT="0" distB="0" distL="114300" distR="114300" simplePos="0" relativeHeight="251661312" behindDoc="0" locked="0" layoutInCell="1" allowOverlap="1" wp14:anchorId="30A291F8" wp14:editId="67C6A3D1">
                <wp:simplePos x="0" y="0"/>
                <wp:positionH relativeFrom="column">
                  <wp:posOffset>2693167</wp:posOffset>
                </wp:positionH>
                <wp:positionV relativeFrom="paragraph">
                  <wp:posOffset>1629410</wp:posOffset>
                </wp:positionV>
                <wp:extent cx="1701579" cy="540689"/>
                <wp:effectExtent l="0" t="0" r="13335" b="12065"/>
                <wp:wrapNone/>
                <wp:docPr id="26" name="Rectangle 26"/>
                <wp:cNvGraphicFramePr/>
                <a:graphic xmlns:a="http://schemas.openxmlformats.org/drawingml/2006/main">
                  <a:graphicData uri="http://schemas.microsoft.com/office/word/2010/wordprocessingShape">
                    <wps:wsp>
                      <wps:cNvSpPr/>
                      <wps:spPr>
                        <a:xfrm>
                          <a:off x="0" y="0"/>
                          <a:ext cx="1701579" cy="5406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F2793" id="Rectangle 26" o:spid="_x0000_s1026" style="position:absolute;margin-left:212.05pt;margin-top:128.3pt;width:134pt;height:4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" filled="f" strokecolor="red" strokeweight="1.5pt"/>
            </w:pict>
          </mc:Fallback>
        </mc:AlternateContent>
      </w:r>
      <w:r>
        <w:rPr>
          <w:noProof/>
        </w:rPr>
        <mc:AlternateContent>
          <mc:Choice Requires="wps">
            <w:drawing>
              <wp:anchor distT="0" distB="0" distL="114300" distR="114300" simplePos="0" relativeHeight="251660288" behindDoc="0" locked="0" layoutInCell="1" allowOverlap="1" wp14:anchorId="4A878921" wp14:editId="4CA488A9">
                <wp:simplePos x="0" y="0"/>
                <wp:positionH relativeFrom="column">
                  <wp:posOffset>1105231</wp:posOffset>
                </wp:positionH>
                <wp:positionV relativeFrom="paragraph">
                  <wp:posOffset>500601</wp:posOffset>
                </wp:positionV>
                <wp:extent cx="1025719" cy="238539"/>
                <wp:effectExtent l="0" t="0" r="22225" b="28575"/>
                <wp:wrapNone/>
                <wp:docPr id="25" name="Rectangle 25"/>
                <wp:cNvGraphicFramePr/>
                <a:graphic xmlns:a="http://schemas.openxmlformats.org/drawingml/2006/main">
                  <a:graphicData uri="http://schemas.microsoft.com/office/word/2010/wordprocessingShape">
                    <wps:wsp>
                      <wps:cNvSpPr/>
                      <wps:spPr>
                        <a:xfrm>
                          <a:off x="0" y="0"/>
                          <a:ext cx="1025719" cy="23853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9221BB" id="Rectangle 25" o:spid="_x0000_s1026" style="position:absolute;margin-left:87.05pt;margin-top:39.4pt;width:80.75pt;height:18.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" filled="f" strokecolor="red" strokeweight="1.5pt"/>
            </w:pict>
          </mc:Fallback>
        </mc:AlternateContent>
      </w:r>
    </w:p>
    <w:p w14:paraId="1933B46A" w14:textId="77777777" w:rsidR="00B9546B" w:rsidRDefault="00B9546B" w:rsidP="00B9546B">
      <w:pPr>
        <w:keepNext/>
        <w:ind w:left="360"/>
      </w:pPr>
      <w:r>
        <w:rPr>
          <w:noProof/>
        </w:rPr>
        <mc:AlternateContent>
          <mc:Choice Requires="wps">
            <w:drawing>
              <wp:anchor distT="0" distB="0" distL="114300" distR="114300" simplePos="0" relativeHeight="251663360" behindDoc="0" locked="0" layoutInCell="1" allowOverlap="1" wp14:anchorId="4DC789A4" wp14:editId="7AF8248D">
                <wp:simplePos x="0" y="0"/>
                <wp:positionH relativeFrom="column">
                  <wp:posOffset>2761172</wp:posOffset>
                </wp:positionH>
                <wp:positionV relativeFrom="paragraph">
                  <wp:posOffset>2257425</wp:posOffset>
                </wp:positionV>
                <wp:extent cx="556592" cy="238539"/>
                <wp:effectExtent l="0" t="0" r="15240" b="28575"/>
                <wp:wrapNone/>
                <wp:docPr id="28" name="Rectangle 28"/>
                <wp:cNvGraphicFramePr/>
                <a:graphic xmlns:a="http://schemas.openxmlformats.org/drawingml/2006/main">
                  <a:graphicData uri="http://schemas.microsoft.com/office/word/2010/wordprocessingShape">
                    <wps:wsp>
                      <wps:cNvSpPr/>
                      <wps:spPr>
                        <a:xfrm>
                          <a:off x="0" y="0"/>
                          <a:ext cx="556592" cy="23853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D113B2" id="Rectangle 28" o:spid="_x0000_s1026" style="position:absolute;margin-left:217.4pt;margin-top:177.75pt;width:43.85pt;height:18.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" filled="f" strokecolor="red" strokeweight="1.5pt"/>
            </w:pict>
          </mc:Fallback>
        </mc:AlternateContent>
      </w:r>
      <w:r>
        <w:rPr>
          <w:noProof/>
        </w:rPr>
        <mc:AlternateContent>
          <mc:Choice Requires="wps">
            <w:drawing>
              <wp:anchor distT="0" distB="0" distL="114300" distR="114300" simplePos="0" relativeHeight="251662336" behindDoc="0" locked="0" layoutInCell="1" allowOverlap="1" wp14:anchorId="1C9F3C79" wp14:editId="23DF9C31">
                <wp:simplePos x="0" y="0"/>
                <wp:positionH relativeFrom="column">
                  <wp:posOffset>4608973</wp:posOffset>
                </wp:positionH>
                <wp:positionV relativeFrom="paragraph">
                  <wp:posOffset>1247775</wp:posOffset>
                </wp:positionV>
                <wp:extent cx="1025719" cy="341906"/>
                <wp:effectExtent l="0" t="0" r="22225" b="20320"/>
                <wp:wrapNone/>
                <wp:docPr id="27" name="Rectangle 27"/>
                <wp:cNvGraphicFramePr/>
                <a:graphic xmlns:a="http://schemas.openxmlformats.org/drawingml/2006/main">
                  <a:graphicData uri="http://schemas.microsoft.com/office/word/2010/wordprocessingShape">
                    <wps:wsp>
                      <wps:cNvSpPr/>
                      <wps:spPr>
                        <a:xfrm>
                          <a:off x="0" y="0"/>
                          <a:ext cx="1025719" cy="34190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40523B" id="Rectangle 27" o:spid="_x0000_s1026" style="position:absolute;margin-left:362.9pt;margin-top:98.25pt;width:80.75pt;height:26.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" filled="f" strokecolor="red" strokeweight="1.5pt"/>
            </w:pict>
          </mc:Fallback>
        </mc:AlternateContent>
      </w:r>
      <w:r>
        <w:rPr>
          <w:noProof/>
        </w:rPr>
        <w:drawing>
          <wp:inline distT="0" distB="0" distL="0" distR="0" wp14:anchorId="5477BA0C" wp14:editId="10294BAF">
            <wp:extent cx="6057900" cy="41840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57900" cy="4184015"/>
                    </a:xfrm>
                    <a:prstGeom prst="rect">
                      <a:avLst/>
                    </a:prstGeom>
                  </pic:spPr>
                </pic:pic>
              </a:graphicData>
            </a:graphic>
          </wp:inline>
        </w:drawing>
      </w:r>
    </w:p>
    <w:p w14:paraId="6F9D0944" w14:textId="77777777" w:rsidR="00B9546B" w:rsidRPr="00302073" w:rsidRDefault="00B9546B" w:rsidP="00B9546B">
      <w:pPr>
        <w:pStyle w:val="Caption"/>
        <w:rPr>
          <w:rFonts w:cstheme="minorHAnsi"/>
          <w:lang w:val="fr-CA"/>
        </w:rPr>
      </w:pPr>
      <w:bookmarkStart w:id="77" w:name="_Toc225798644"/>
      <w:r w:rsidRPr="00302073">
        <w:rPr>
          <w:rFonts w:cstheme="minorHAnsi"/>
          <w:lang w:val="fr-CA"/>
        </w:rPr>
        <w:t xml:space="preserve">Figure </w:t>
      </w:r>
      <w:r w:rsidRPr="005669EF">
        <w:rPr>
          <w:rFonts w:cstheme="minorHAnsi"/>
        </w:rPr>
        <w:fldChar w:fldCharType="begin"/>
      </w:r>
      <w:r w:rsidRPr="00302073">
        <w:rPr>
          <w:rFonts w:cstheme="minorHAnsi"/>
          <w:lang w:val="fr-CA"/>
        </w:rPr>
        <w:instrText xml:space="preserve"> SEQ Figure \* ARABIC </w:instrText>
      </w:r>
      <w:r w:rsidRPr="005669EF">
        <w:rPr>
          <w:rFonts w:cstheme="minorHAnsi"/>
        </w:rPr>
        <w:fldChar w:fldCharType="separate"/>
      </w:r>
      <w:r>
        <w:rPr>
          <w:rFonts w:cstheme="minorHAnsi"/>
          <w:noProof/>
          <w:lang w:val="fr-CA"/>
        </w:rPr>
        <w:t>20</w:t>
      </w:r>
      <w:r w:rsidRPr="005669EF">
        <w:rPr>
          <w:rFonts w:cstheme="minorHAnsi"/>
        </w:rPr>
        <w:fldChar w:fldCharType="end"/>
      </w:r>
      <w:r w:rsidRPr="00302073">
        <w:rPr>
          <w:rFonts w:cstheme="minorHAnsi"/>
          <w:lang w:val="fr-CA"/>
        </w:rPr>
        <w:t>: D365 CE Product Updates</w:t>
      </w:r>
      <w:bookmarkEnd w:id="77"/>
    </w:p>
    <w:p w14:paraId="76796FD5" w14:textId="77777777" w:rsidR="00B9546B" w:rsidRPr="005669EF" w:rsidRDefault="00B9546B" w:rsidP="00B9546B">
      <w:pPr>
        <w:pStyle w:val="Heading3"/>
      </w:pPr>
      <w:bookmarkStart w:id="78" w:name="_Toc2871017"/>
      <w:bookmarkStart w:id="79" w:name="_Toc2871787"/>
      <w:bookmarkStart w:id="80" w:name="_Toc2893681"/>
      <w:r>
        <w:t xml:space="preserve">Platform </w:t>
      </w:r>
      <w:bookmarkEnd w:id="78"/>
      <w:bookmarkEnd w:id="79"/>
      <w:bookmarkEnd w:id="80"/>
      <w:r>
        <w:t>Monitoring</w:t>
      </w:r>
    </w:p>
    <w:p w14:paraId="2BC44194" w14:textId="77777777" w:rsidR="00B9546B" w:rsidRDefault="00B9546B" w:rsidP="00B9546B">
      <w:r>
        <w:t xml:space="preserve">Tab Analytics </w:t>
      </w:r>
      <w:r>
        <w:rPr>
          <w:rFonts w:ascii="Wingdings" w:eastAsia="Wingdings" w:hAnsi="Wingdings" w:cs="Wingdings"/>
        </w:rPr>
        <w:t>à</w:t>
      </w:r>
      <w:r>
        <w:t xml:space="preserve"> Common Data Service shows the key stats &amp; current health of the instance. Amount of space/storage being used can be accessed at Resources</w:t>
      </w:r>
      <w:r>
        <w:rPr>
          <w:rFonts w:ascii="Wingdings" w:eastAsia="Wingdings" w:hAnsi="Wingdings" w:cs="Wingdings"/>
        </w:rPr>
        <w:t>à</w:t>
      </w:r>
      <w:r>
        <w:t xml:space="preserve"> Capacity</w:t>
      </w:r>
    </w:p>
    <w:p w14:paraId="2314A6B4" w14:textId="77777777" w:rsidR="00B9546B" w:rsidRDefault="00B9546B" w:rsidP="00B9546B">
      <w:r>
        <w:t>Admin monitoring covers following areas:</w:t>
      </w:r>
    </w:p>
    <w:p w14:paraId="6A4C1C5B" w14:textId="77777777" w:rsidR="00B9546B" w:rsidRDefault="00B9546B" w:rsidP="00927319">
      <w:pPr>
        <w:pStyle w:val="ListParagraph"/>
        <w:numPr>
          <w:ilvl w:val="0"/>
          <w:numId w:val="30"/>
        </w:numPr>
        <w:spacing w:after="160" w:line="240" w:lineRule="auto"/>
        <w:jc w:val="both"/>
      </w:pPr>
      <w:r>
        <w:t>Active Users – Shows data on number of active users &amp; data around CRUD operations performed by users</w:t>
      </w:r>
    </w:p>
    <w:p w14:paraId="04E8CE84" w14:textId="77777777" w:rsidR="00B9546B" w:rsidRDefault="00B9546B" w:rsidP="00927319">
      <w:pPr>
        <w:pStyle w:val="ListParagraph"/>
        <w:numPr>
          <w:ilvl w:val="0"/>
          <w:numId w:val="30"/>
        </w:numPr>
        <w:spacing w:after="160" w:line="240" w:lineRule="auto"/>
        <w:jc w:val="both"/>
      </w:pPr>
      <w:r>
        <w:t>Mode of Access – Breaks down the usage stats by device, OS, security roles</w:t>
      </w:r>
    </w:p>
    <w:p w14:paraId="7247504D" w14:textId="77777777" w:rsidR="00B9546B" w:rsidRDefault="00B9546B" w:rsidP="00927319">
      <w:pPr>
        <w:pStyle w:val="ListParagraph"/>
        <w:numPr>
          <w:ilvl w:val="0"/>
          <w:numId w:val="30"/>
        </w:numPr>
        <w:spacing w:after="160" w:line="240" w:lineRule="auto"/>
        <w:jc w:val="both"/>
      </w:pPr>
      <w:r>
        <w:t>Entity Usage – Lists the most used Custom &amp; OOB entities</w:t>
      </w:r>
    </w:p>
    <w:p w14:paraId="34E09C93" w14:textId="77777777" w:rsidR="00B9546B" w:rsidRDefault="00B9546B" w:rsidP="00927319">
      <w:pPr>
        <w:pStyle w:val="ListParagraph"/>
        <w:numPr>
          <w:ilvl w:val="0"/>
          <w:numId w:val="30"/>
        </w:numPr>
        <w:spacing w:after="160" w:line="240" w:lineRule="auto"/>
        <w:jc w:val="both"/>
      </w:pPr>
      <w:r>
        <w:t>System Jobs – Data on system jobs</w:t>
      </w:r>
    </w:p>
    <w:p w14:paraId="27E37DF5" w14:textId="77777777" w:rsidR="00B9546B" w:rsidRDefault="00B9546B" w:rsidP="00927319">
      <w:pPr>
        <w:pStyle w:val="ListParagraph"/>
        <w:numPr>
          <w:ilvl w:val="0"/>
          <w:numId w:val="30"/>
        </w:numPr>
        <w:spacing w:after="160" w:line="240" w:lineRule="auto"/>
        <w:jc w:val="both"/>
      </w:pPr>
      <w:r>
        <w:t>Plug-ins – Data on Plugins</w:t>
      </w:r>
    </w:p>
    <w:p w14:paraId="5D63EF94" w14:textId="77777777" w:rsidR="00B9546B" w:rsidRDefault="00B9546B" w:rsidP="00927319">
      <w:pPr>
        <w:pStyle w:val="ListParagraph"/>
        <w:numPr>
          <w:ilvl w:val="0"/>
          <w:numId w:val="30"/>
        </w:numPr>
        <w:spacing w:after="160" w:line="240" w:lineRule="auto"/>
        <w:jc w:val="both"/>
      </w:pPr>
      <w:r>
        <w:lastRenderedPageBreak/>
        <w:t>API call statistics – Data on API calls</w:t>
      </w:r>
    </w:p>
    <w:p w14:paraId="5DEAD6DB" w14:textId="77777777" w:rsidR="00B9546B" w:rsidRDefault="00B9546B" w:rsidP="00927319">
      <w:pPr>
        <w:pStyle w:val="ListParagraph"/>
        <w:numPr>
          <w:ilvl w:val="0"/>
          <w:numId w:val="30"/>
        </w:numPr>
        <w:spacing w:after="160" w:line="240" w:lineRule="auto"/>
        <w:jc w:val="both"/>
      </w:pPr>
      <w:r>
        <w:t>Mailbox usage</w:t>
      </w:r>
    </w:p>
    <w:p w14:paraId="15418473" w14:textId="77777777" w:rsidR="00B9546B" w:rsidRDefault="00B9546B" w:rsidP="00B9546B">
      <w:r>
        <w:t>The observation period can be narrowed down by using appropriate filters.</w:t>
      </w:r>
    </w:p>
    <w:p w14:paraId="0D82F10B" w14:textId="77777777" w:rsidR="00B9546B" w:rsidRDefault="00B9546B" w:rsidP="00B9546B">
      <w:pPr>
        <w:keepNext/>
      </w:pPr>
      <w:r>
        <w:rPr>
          <w:noProof/>
        </w:rPr>
        <mc:AlternateContent>
          <mc:Choice Requires="wps">
            <w:drawing>
              <wp:anchor distT="0" distB="0" distL="114300" distR="114300" simplePos="0" relativeHeight="251666432" behindDoc="0" locked="0" layoutInCell="1" allowOverlap="1" wp14:anchorId="1B492C94" wp14:editId="613FDF7D">
                <wp:simplePos x="0" y="0"/>
                <wp:positionH relativeFrom="column">
                  <wp:posOffset>826936</wp:posOffset>
                </wp:positionH>
                <wp:positionV relativeFrom="paragraph">
                  <wp:posOffset>763739</wp:posOffset>
                </wp:positionV>
                <wp:extent cx="2647784" cy="182880"/>
                <wp:effectExtent l="0" t="0" r="19685" b="26670"/>
                <wp:wrapNone/>
                <wp:docPr id="32" name="Rectangle 32"/>
                <wp:cNvGraphicFramePr/>
                <a:graphic xmlns:a="http://schemas.openxmlformats.org/drawingml/2006/main">
                  <a:graphicData uri="http://schemas.microsoft.com/office/word/2010/wordprocessingShape">
                    <wps:wsp>
                      <wps:cNvSpPr/>
                      <wps:spPr>
                        <a:xfrm>
                          <a:off x="0" y="0"/>
                          <a:ext cx="2647784" cy="1828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C66E1" id="Rectangle 32" o:spid="_x0000_s1026" style="position:absolute;margin-left:65.1pt;margin-top:60.15pt;width:208.5pt;height:1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" filled="f" strokecolor="red" strokeweight="1.5pt"/>
            </w:pict>
          </mc:Fallback>
        </mc:AlternateContent>
      </w:r>
      <w:r>
        <w:rPr>
          <w:noProof/>
        </w:rPr>
        <mc:AlternateContent>
          <mc:Choice Requires="wps">
            <w:drawing>
              <wp:anchor distT="0" distB="0" distL="114300" distR="114300" simplePos="0" relativeHeight="251665408" behindDoc="0" locked="0" layoutInCell="1" allowOverlap="1" wp14:anchorId="6A6DA150" wp14:editId="0AD27147">
                <wp:simplePos x="0" y="0"/>
                <wp:positionH relativeFrom="column">
                  <wp:posOffset>63610</wp:posOffset>
                </wp:positionH>
                <wp:positionV relativeFrom="paragraph">
                  <wp:posOffset>437737</wp:posOffset>
                </wp:positionV>
                <wp:extent cx="556592" cy="293784"/>
                <wp:effectExtent l="0" t="0" r="15240" b="11430"/>
                <wp:wrapNone/>
                <wp:docPr id="31" name="Rectangle 31"/>
                <wp:cNvGraphicFramePr/>
                <a:graphic xmlns:a="http://schemas.openxmlformats.org/drawingml/2006/main">
                  <a:graphicData uri="http://schemas.microsoft.com/office/word/2010/wordprocessingShape">
                    <wps:wsp>
                      <wps:cNvSpPr/>
                      <wps:spPr>
                        <a:xfrm>
                          <a:off x="0" y="0"/>
                          <a:ext cx="556592" cy="2937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1BC99" id="Rectangle 31" o:spid="_x0000_s1026" style="position:absolute;margin-left:5pt;margin-top:34.45pt;width:43.85pt;height:2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" filled="f" strokecolor="red" strokeweight="1.5pt"/>
            </w:pict>
          </mc:Fallback>
        </mc:AlternateContent>
      </w:r>
      <w:r>
        <w:rPr>
          <w:noProof/>
        </w:rPr>
        <mc:AlternateContent>
          <mc:Choice Requires="wps">
            <w:drawing>
              <wp:anchor distT="0" distB="0" distL="114300" distR="114300" simplePos="0" relativeHeight="251664384" behindDoc="0" locked="0" layoutInCell="1" allowOverlap="1" wp14:anchorId="465063E5" wp14:editId="15151D63">
                <wp:simplePos x="0" y="0"/>
                <wp:positionH relativeFrom="column">
                  <wp:posOffset>739471</wp:posOffset>
                </wp:positionH>
                <wp:positionV relativeFrom="paragraph">
                  <wp:posOffset>564957</wp:posOffset>
                </wp:positionV>
                <wp:extent cx="2631882" cy="166977"/>
                <wp:effectExtent l="0" t="0" r="16510" b="24130"/>
                <wp:wrapNone/>
                <wp:docPr id="30" name="Rectangle 30"/>
                <wp:cNvGraphicFramePr/>
                <a:graphic xmlns:a="http://schemas.openxmlformats.org/drawingml/2006/main">
                  <a:graphicData uri="http://schemas.microsoft.com/office/word/2010/wordprocessingShape">
                    <wps:wsp>
                      <wps:cNvSpPr/>
                      <wps:spPr>
                        <a:xfrm>
                          <a:off x="0" y="0"/>
                          <a:ext cx="2631882" cy="16697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1D890" id="Rectangle 30" o:spid="_x0000_s1026" style="position:absolute;margin-left:58.25pt;margin-top:44.5pt;width:207.25pt;height:1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" filled="f" strokecolor="red" strokeweight="1.5pt"/>
            </w:pict>
          </mc:Fallback>
        </mc:AlternateContent>
      </w:r>
      <w:r w:rsidRPr="00506AC2">
        <w:rPr>
          <w:noProof/>
        </w:rPr>
        <w:drawing>
          <wp:inline distT="0" distB="0" distL="0" distR="0" wp14:anchorId="66152698" wp14:editId="547687EF">
            <wp:extent cx="6249777" cy="306920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53703" cy="3071132"/>
                    </a:xfrm>
                    <a:prstGeom prst="rect">
                      <a:avLst/>
                    </a:prstGeom>
                  </pic:spPr>
                </pic:pic>
              </a:graphicData>
            </a:graphic>
          </wp:inline>
        </w:drawing>
      </w:r>
    </w:p>
    <w:p w14:paraId="7365EE7D" w14:textId="77777777" w:rsidR="00B9546B" w:rsidRPr="005669EF" w:rsidRDefault="00B9546B" w:rsidP="00B9546B">
      <w:pPr>
        <w:pStyle w:val="Caption"/>
        <w:rPr>
          <w:rFonts w:cstheme="minorHAnsi"/>
        </w:rPr>
      </w:pPr>
      <w:bookmarkStart w:id="81" w:name="_Toc225798645"/>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21</w:t>
      </w:r>
      <w:r w:rsidRPr="005669EF">
        <w:rPr>
          <w:rFonts w:cstheme="minorHAnsi"/>
        </w:rPr>
        <w:fldChar w:fldCharType="end"/>
      </w:r>
      <w:r w:rsidRPr="005669EF">
        <w:rPr>
          <w:rFonts w:cstheme="minorHAnsi"/>
        </w:rPr>
        <w:t xml:space="preserve">: </w:t>
      </w:r>
      <w:r>
        <w:rPr>
          <w:rFonts w:cstheme="minorHAnsi"/>
        </w:rPr>
        <w:t>Platform Key Stats</w:t>
      </w:r>
      <w:bookmarkEnd w:id="81"/>
    </w:p>
    <w:p w14:paraId="287B13CB" w14:textId="77777777" w:rsidR="00B9546B" w:rsidRPr="005669EF" w:rsidRDefault="00B9546B" w:rsidP="00B9546B">
      <w:pPr>
        <w:pStyle w:val="Heading3"/>
      </w:pPr>
      <w:bookmarkStart w:id="82" w:name="_Toc2871018"/>
      <w:bookmarkStart w:id="83" w:name="_Toc2871788"/>
      <w:bookmarkStart w:id="84" w:name="_Toc2893682"/>
      <w:r w:rsidRPr="005669EF">
        <w:t>Backups</w:t>
      </w:r>
      <w:bookmarkEnd w:id="82"/>
      <w:bookmarkEnd w:id="83"/>
      <w:bookmarkEnd w:id="84"/>
    </w:p>
    <w:p w14:paraId="14B31942" w14:textId="77777777" w:rsidR="00B9546B" w:rsidRDefault="00B9546B" w:rsidP="00B9546B">
      <w:r>
        <w:t>D365 CE automatically backs up the database (instance) every night.  An administrator can also force backups to occur and then restore the system to that backup.</w:t>
      </w:r>
    </w:p>
    <w:p w14:paraId="35DCA988" w14:textId="77777777" w:rsidR="00B9546B" w:rsidRDefault="00B9546B" w:rsidP="00B9546B">
      <w:r>
        <w:t>This can be useful when reverting the system to a known state after running potentially destructive bulk deletes against the system.</w:t>
      </w:r>
    </w:p>
    <w:p w14:paraId="6D6094DB" w14:textId="77777777" w:rsidR="00B9546B" w:rsidRDefault="00B9546B" w:rsidP="00B9546B"/>
    <w:p w14:paraId="2D3B7638" w14:textId="77777777" w:rsidR="00B9546B" w:rsidRDefault="00B9546B" w:rsidP="00B9546B">
      <w:r>
        <w:rPr>
          <w:noProof/>
        </w:rPr>
        <w:lastRenderedPageBreak/>
        <mc:AlternateContent>
          <mc:Choice Requires="wps">
            <w:drawing>
              <wp:anchor distT="0" distB="0" distL="114300" distR="114300" simplePos="0" relativeHeight="251671552" behindDoc="0" locked="0" layoutInCell="1" allowOverlap="1" wp14:anchorId="6249B92F" wp14:editId="4152265A">
                <wp:simplePos x="0" y="0"/>
                <wp:positionH relativeFrom="column">
                  <wp:posOffset>5056496</wp:posOffset>
                </wp:positionH>
                <wp:positionV relativeFrom="paragraph">
                  <wp:posOffset>290129</wp:posOffset>
                </wp:positionV>
                <wp:extent cx="1019942" cy="257942"/>
                <wp:effectExtent l="0" t="0" r="27940" b="27940"/>
                <wp:wrapNone/>
                <wp:docPr id="288" name="Rectangle 288"/>
                <wp:cNvGraphicFramePr/>
                <a:graphic xmlns:a="http://schemas.openxmlformats.org/drawingml/2006/main">
                  <a:graphicData uri="http://schemas.microsoft.com/office/word/2010/wordprocessingShape">
                    <wps:wsp>
                      <wps:cNvSpPr/>
                      <wps:spPr>
                        <a:xfrm>
                          <a:off x="0" y="0"/>
                          <a:ext cx="1019942" cy="25794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A12FE" id="Rectangle 288" o:spid="_x0000_s1026" style="position:absolute;margin-left:398.15pt;margin-top:22.85pt;width:80.3pt;height:20.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" filled="f" strokecolor="red" strokeweight="1.5pt"/>
            </w:pict>
          </mc:Fallback>
        </mc:AlternateContent>
      </w:r>
      <w:r>
        <w:rPr>
          <w:noProof/>
        </w:rPr>
        <mc:AlternateContent>
          <mc:Choice Requires="wps">
            <w:drawing>
              <wp:anchor distT="0" distB="0" distL="114300" distR="114300" simplePos="0" relativeHeight="251670528" behindDoc="0" locked="0" layoutInCell="1" allowOverlap="1" wp14:anchorId="07962237" wp14:editId="25AB5174">
                <wp:simplePos x="0" y="0"/>
                <wp:positionH relativeFrom="page">
                  <wp:posOffset>3411940</wp:posOffset>
                </wp:positionH>
                <wp:positionV relativeFrom="paragraph">
                  <wp:posOffset>1429717</wp:posOffset>
                </wp:positionV>
                <wp:extent cx="1685499" cy="182880"/>
                <wp:effectExtent l="0" t="0" r="10160" b="26670"/>
                <wp:wrapNone/>
                <wp:docPr id="287" name="Rectangle 287"/>
                <wp:cNvGraphicFramePr/>
                <a:graphic xmlns:a="http://schemas.openxmlformats.org/drawingml/2006/main">
                  <a:graphicData uri="http://schemas.microsoft.com/office/word/2010/wordprocessingShape">
                    <wps:wsp>
                      <wps:cNvSpPr/>
                      <wps:spPr>
                        <a:xfrm>
                          <a:off x="0" y="0"/>
                          <a:ext cx="1685499" cy="1828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2C1F8" id="Rectangle 287" o:spid="_x0000_s1026" style="position:absolute;margin-left:268.65pt;margin-top:112.6pt;width:132.7pt;height:14.4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" filled="f" strokecolor="red" strokeweight="1.5pt">
                <w10:wrap anchorx="page"/>
              </v:rect>
            </w:pict>
          </mc:Fallback>
        </mc:AlternateContent>
      </w:r>
      <w:r w:rsidRPr="009A24CF">
        <w:rPr>
          <w:noProof/>
        </w:rPr>
        <w:drawing>
          <wp:inline distT="0" distB="0" distL="0" distR="0" wp14:anchorId="38608ED5" wp14:editId="6B5443FD">
            <wp:extent cx="6057900" cy="2952750"/>
            <wp:effectExtent l="19050" t="19050" r="1905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57900" cy="2952750"/>
                    </a:xfrm>
                    <a:prstGeom prst="rect">
                      <a:avLst/>
                    </a:prstGeom>
                    <a:ln w="3175">
                      <a:solidFill>
                        <a:schemeClr val="accent1"/>
                      </a:solidFill>
                    </a:ln>
                  </pic:spPr>
                </pic:pic>
              </a:graphicData>
            </a:graphic>
          </wp:inline>
        </w:drawing>
      </w:r>
    </w:p>
    <w:p w14:paraId="5D33021B" w14:textId="77777777" w:rsidR="00B9546B" w:rsidRPr="005669EF" w:rsidRDefault="00B9546B" w:rsidP="00B9546B">
      <w:pPr>
        <w:pStyle w:val="Caption"/>
        <w:rPr>
          <w:rFonts w:cstheme="minorHAnsi"/>
        </w:rPr>
      </w:pPr>
      <w:bookmarkStart w:id="85" w:name="_Toc225798646"/>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22</w:t>
      </w:r>
      <w:r w:rsidRPr="005669EF">
        <w:rPr>
          <w:rFonts w:cstheme="minorHAnsi"/>
        </w:rPr>
        <w:fldChar w:fldCharType="end"/>
      </w:r>
      <w:r w:rsidRPr="005669EF">
        <w:rPr>
          <w:rFonts w:cstheme="minorHAnsi"/>
        </w:rPr>
        <w:t xml:space="preserve">: </w:t>
      </w:r>
      <w:r>
        <w:rPr>
          <w:rFonts w:cstheme="minorHAnsi"/>
        </w:rPr>
        <w:t>Manual Backup</w:t>
      </w:r>
      <w:bookmarkEnd w:id="85"/>
    </w:p>
    <w:p w14:paraId="08E4B5C1" w14:textId="77777777" w:rsidR="00B9546B" w:rsidRDefault="00B9546B" w:rsidP="00B9546B"/>
    <w:p w14:paraId="491D6ED3" w14:textId="77777777" w:rsidR="00B9546B" w:rsidRDefault="00B9546B" w:rsidP="00B9546B"/>
    <w:p w14:paraId="093179F6" w14:textId="77777777" w:rsidR="00B9546B" w:rsidRPr="00860B22" w:rsidRDefault="00B9546B" w:rsidP="00B9546B">
      <w:r>
        <w:rPr>
          <w:noProof/>
        </w:rPr>
        <mc:AlternateContent>
          <mc:Choice Requires="wps">
            <w:drawing>
              <wp:anchor distT="0" distB="0" distL="114300" distR="114300" simplePos="0" relativeHeight="251672576" behindDoc="0" locked="0" layoutInCell="1" allowOverlap="1" wp14:anchorId="1AC12D1C" wp14:editId="7FEC49BC">
                <wp:simplePos x="0" y="0"/>
                <wp:positionH relativeFrom="column">
                  <wp:posOffset>702861</wp:posOffset>
                </wp:positionH>
                <wp:positionV relativeFrom="paragraph">
                  <wp:posOffset>791978</wp:posOffset>
                </wp:positionV>
                <wp:extent cx="1671850" cy="566382"/>
                <wp:effectExtent l="0" t="0" r="24130" b="24765"/>
                <wp:wrapNone/>
                <wp:docPr id="289" name="Rectangle 289"/>
                <wp:cNvGraphicFramePr/>
                <a:graphic xmlns:a="http://schemas.openxmlformats.org/drawingml/2006/main">
                  <a:graphicData uri="http://schemas.microsoft.com/office/word/2010/wordprocessingShape">
                    <wps:wsp>
                      <wps:cNvSpPr/>
                      <wps:spPr>
                        <a:xfrm>
                          <a:off x="0" y="0"/>
                          <a:ext cx="1671850" cy="566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0D84B" id="Rectangle 289" o:spid="_x0000_s1026" style="position:absolute;margin-left:55.35pt;margin-top:62.35pt;width:131.65pt;height:4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" filled="f" strokecolor="red" strokeweight="1.5pt"/>
            </w:pict>
          </mc:Fallback>
        </mc:AlternateContent>
      </w:r>
      <w:r>
        <w:rPr>
          <w:noProof/>
        </w:rPr>
        <w:drawing>
          <wp:inline distT="0" distB="0" distL="0" distR="0" wp14:anchorId="26D5A4D7" wp14:editId="6D21832D">
            <wp:extent cx="6057900" cy="2936875"/>
            <wp:effectExtent l="19050" t="19050" r="19050" b="158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57900" cy="2936875"/>
                    </a:xfrm>
                    <a:prstGeom prst="rect">
                      <a:avLst/>
                    </a:prstGeom>
                    <a:ln w="3175">
                      <a:solidFill>
                        <a:schemeClr val="accent1"/>
                      </a:solidFill>
                    </a:ln>
                  </pic:spPr>
                </pic:pic>
              </a:graphicData>
            </a:graphic>
          </wp:inline>
        </w:drawing>
      </w:r>
    </w:p>
    <w:p w14:paraId="4A2075A8" w14:textId="77777777" w:rsidR="00B9546B" w:rsidRPr="005669EF" w:rsidRDefault="00B9546B" w:rsidP="00B9546B">
      <w:pPr>
        <w:pStyle w:val="Caption"/>
        <w:rPr>
          <w:rFonts w:cstheme="minorHAnsi"/>
        </w:rPr>
      </w:pPr>
      <w:r w:rsidRPr="004A4840">
        <w:rPr>
          <w:rFonts w:cstheme="minorHAnsi"/>
        </w:rPr>
        <w:t xml:space="preserve"> </w:t>
      </w:r>
      <w:bookmarkStart w:id="86" w:name="_Toc225798647"/>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23</w:t>
      </w:r>
      <w:r w:rsidRPr="005669EF">
        <w:rPr>
          <w:rFonts w:cstheme="minorHAnsi"/>
        </w:rPr>
        <w:fldChar w:fldCharType="end"/>
      </w:r>
      <w:r w:rsidRPr="005669EF">
        <w:rPr>
          <w:rFonts w:cstheme="minorHAnsi"/>
        </w:rPr>
        <w:t xml:space="preserve">: </w:t>
      </w:r>
      <w:r>
        <w:rPr>
          <w:rFonts w:cstheme="minorHAnsi"/>
        </w:rPr>
        <w:t>Restore Backup</w:t>
      </w:r>
      <w:bookmarkEnd w:id="86"/>
    </w:p>
    <w:p w14:paraId="5A4E9D13" w14:textId="77777777" w:rsidR="00B9546B" w:rsidRDefault="00B9546B" w:rsidP="00B9546B"/>
    <w:p w14:paraId="14ECC316" w14:textId="77777777" w:rsidR="00B9546B" w:rsidRDefault="00B9546B" w:rsidP="00B9546B"/>
    <w:p w14:paraId="5A04ED05" w14:textId="77777777" w:rsidR="00B9546B" w:rsidRPr="005669EF" w:rsidRDefault="00B9546B" w:rsidP="00B9546B">
      <w:pPr>
        <w:pStyle w:val="Heading3"/>
      </w:pPr>
      <w:bookmarkStart w:id="87" w:name="_Toc2871019"/>
      <w:bookmarkStart w:id="88" w:name="_Toc2871789"/>
      <w:bookmarkStart w:id="89" w:name="_Toc2893683"/>
      <w:r>
        <w:lastRenderedPageBreak/>
        <w:t>Dynamics 365 Apps</w:t>
      </w:r>
      <w:bookmarkEnd w:id="87"/>
      <w:bookmarkEnd w:id="88"/>
      <w:bookmarkEnd w:id="89"/>
    </w:p>
    <w:p w14:paraId="0A05C458" w14:textId="77777777" w:rsidR="00B9546B" w:rsidRPr="00860B22" w:rsidRDefault="00B9546B" w:rsidP="00B9546B">
      <w:r>
        <w:t xml:space="preserve">D365 CE also includes </w:t>
      </w:r>
      <w:proofErr w:type="gramStart"/>
      <w:r>
        <w:t>a number of</w:t>
      </w:r>
      <w:proofErr w:type="gramEnd"/>
      <w:r>
        <w:t xml:space="preserve"> packaged applications that can be added.  These are enabled by default but not utilized until they are required.</w:t>
      </w:r>
    </w:p>
    <w:p w14:paraId="1A4A0A2F" w14:textId="77777777" w:rsidR="00B9546B" w:rsidRDefault="00B9546B" w:rsidP="00B9546B">
      <w:r>
        <w:rPr>
          <w:noProof/>
        </w:rPr>
        <mc:AlternateContent>
          <mc:Choice Requires="wps">
            <w:drawing>
              <wp:anchor distT="0" distB="0" distL="114300" distR="114300" simplePos="0" relativeHeight="251674624" behindDoc="0" locked="0" layoutInCell="1" allowOverlap="1" wp14:anchorId="39B24298" wp14:editId="06B194C5">
                <wp:simplePos x="0" y="0"/>
                <wp:positionH relativeFrom="column">
                  <wp:posOffset>791570</wp:posOffset>
                </wp:positionH>
                <wp:positionV relativeFrom="paragraph">
                  <wp:posOffset>821045</wp:posOffset>
                </wp:positionV>
                <wp:extent cx="2647784" cy="2190465"/>
                <wp:effectExtent l="0" t="0" r="19685" b="19685"/>
                <wp:wrapNone/>
                <wp:docPr id="291" name="Rectangle 291"/>
                <wp:cNvGraphicFramePr/>
                <a:graphic xmlns:a="http://schemas.openxmlformats.org/drawingml/2006/main">
                  <a:graphicData uri="http://schemas.microsoft.com/office/word/2010/wordprocessingShape">
                    <wps:wsp>
                      <wps:cNvSpPr/>
                      <wps:spPr>
                        <a:xfrm>
                          <a:off x="0" y="0"/>
                          <a:ext cx="2647784" cy="21904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F5960" id="Rectangle 291" o:spid="_x0000_s1026" style="position:absolute;margin-left:62.35pt;margin-top:64.65pt;width:208.5pt;height:1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" filled="f" strokecolor="red" strokeweight="1.5pt"/>
            </w:pict>
          </mc:Fallback>
        </mc:AlternateContent>
      </w:r>
      <w:r>
        <w:rPr>
          <w:noProof/>
        </w:rPr>
        <mc:AlternateContent>
          <mc:Choice Requires="wps">
            <w:drawing>
              <wp:anchor distT="0" distB="0" distL="114300" distR="114300" simplePos="0" relativeHeight="251673600" behindDoc="0" locked="0" layoutInCell="1" allowOverlap="1" wp14:anchorId="65A4EAFC" wp14:editId="02D79FD7">
                <wp:simplePos x="0" y="0"/>
                <wp:positionH relativeFrom="margin">
                  <wp:align>left</wp:align>
                </wp:positionH>
                <wp:positionV relativeFrom="paragraph">
                  <wp:posOffset>848341</wp:posOffset>
                </wp:positionV>
                <wp:extent cx="648269" cy="182880"/>
                <wp:effectExtent l="0" t="0" r="19050" b="26670"/>
                <wp:wrapNone/>
                <wp:docPr id="290" name="Rectangle 290"/>
                <wp:cNvGraphicFramePr/>
                <a:graphic xmlns:a="http://schemas.openxmlformats.org/drawingml/2006/main">
                  <a:graphicData uri="http://schemas.microsoft.com/office/word/2010/wordprocessingShape">
                    <wps:wsp>
                      <wps:cNvSpPr/>
                      <wps:spPr>
                        <a:xfrm>
                          <a:off x="0" y="0"/>
                          <a:ext cx="648269" cy="1828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C76AC" id="Rectangle 290" o:spid="_x0000_s1026" style="position:absolute;margin-left:0;margin-top:66.8pt;width:51.05pt;height:14.4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" filled="f" strokecolor="red" strokeweight="1.5pt">
                <w10:wrap anchorx="margin"/>
              </v:rect>
            </w:pict>
          </mc:Fallback>
        </mc:AlternateContent>
      </w:r>
      <w:r>
        <w:rPr>
          <w:noProof/>
        </w:rPr>
        <w:drawing>
          <wp:inline distT="0" distB="0" distL="0" distR="0" wp14:anchorId="251BA9DD" wp14:editId="315043F4">
            <wp:extent cx="6057900" cy="2963545"/>
            <wp:effectExtent l="0" t="0" r="0" b="825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57900" cy="2963545"/>
                    </a:xfrm>
                    <a:prstGeom prst="rect">
                      <a:avLst/>
                    </a:prstGeom>
                  </pic:spPr>
                </pic:pic>
              </a:graphicData>
            </a:graphic>
          </wp:inline>
        </w:drawing>
      </w:r>
    </w:p>
    <w:p w14:paraId="257578FB" w14:textId="77777777" w:rsidR="00B9546B" w:rsidRDefault="00B9546B" w:rsidP="00B9546B">
      <w:pPr>
        <w:pStyle w:val="Caption"/>
      </w:pPr>
      <w:bookmarkStart w:id="90" w:name="_Toc2871020"/>
      <w:bookmarkStart w:id="91" w:name="_Toc2871790"/>
      <w:bookmarkStart w:id="92" w:name="_Toc2893684"/>
      <w:bookmarkStart w:id="93" w:name="_Toc225798648"/>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24</w:t>
      </w:r>
      <w:r w:rsidRPr="005669EF">
        <w:rPr>
          <w:rFonts w:cstheme="minorHAnsi"/>
        </w:rPr>
        <w:fldChar w:fldCharType="end"/>
      </w:r>
      <w:r w:rsidRPr="005669EF">
        <w:rPr>
          <w:rFonts w:cstheme="minorHAnsi"/>
        </w:rPr>
        <w:t xml:space="preserve">: </w:t>
      </w:r>
      <w:r>
        <w:rPr>
          <w:rFonts w:cstheme="minorHAnsi"/>
        </w:rPr>
        <w:t>List of Dynamics apps</w:t>
      </w:r>
      <w:bookmarkEnd w:id="93"/>
    </w:p>
    <w:p w14:paraId="62D94AA8" w14:textId="77777777" w:rsidR="00927319" w:rsidRDefault="00927319" w:rsidP="00B9546B">
      <w:pPr>
        <w:pStyle w:val="Heading2"/>
      </w:pPr>
      <w:bookmarkStart w:id="94" w:name="_Toc534884570"/>
      <w:bookmarkEnd w:id="69"/>
      <w:bookmarkEnd w:id="90"/>
      <w:bookmarkEnd w:id="91"/>
      <w:bookmarkEnd w:id="92"/>
    </w:p>
    <w:p w14:paraId="5500DB2D" w14:textId="5F01CB18" w:rsidR="00B9546B" w:rsidRDefault="00B9546B" w:rsidP="00B9546B">
      <w:pPr>
        <w:pStyle w:val="Heading2"/>
      </w:pPr>
      <w:bookmarkStart w:id="95" w:name="_Toc225798576"/>
      <w:r>
        <w:t>High Availability &amp; Disaster Recovery</w:t>
      </w:r>
      <w:bookmarkEnd w:id="95"/>
    </w:p>
    <w:p w14:paraId="1CE540E4" w14:textId="77777777" w:rsidR="00B9546B" w:rsidRPr="00937062" w:rsidRDefault="00B9546B" w:rsidP="00B9546B">
      <w:pPr>
        <w:ind w:firstLine="576"/>
      </w:pPr>
      <w:r w:rsidRPr="00937062">
        <w:t>Few important concepts to understand before understanding the HA &amp; DR</w:t>
      </w:r>
    </w:p>
    <w:p w14:paraId="21F721C1" w14:textId="77777777" w:rsidR="00B9546B" w:rsidRPr="00726CBD" w:rsidRDefault="00B9546B" w:rsidP="00927319">
      <w:pPr>
        <w:numPr>
          <w:ilvl w:val="0"/>
          <w:numId w:val="23"/>
        </w:numPr>
        <w:spacing w:after="160" w:line="240" w:lineRule="auto"/>
        <w:jc w:val="both"/>
      </w:pPr>
      <w:r w:rsidRPr="00937062">
        <w:rPr>
          <w:b/>
          <w:bCs/>
          <w:u w:val="single"/>
        </w:rPr>
        <w:t>Geography</w:t>
      </w:r>
      <w:r>
        <w:rPr>
          <w:u w:val="single"/>
        </w:rPr>
        <w:t>:</w:t>
      </w:r>
      <w:r w:rsidRPr="00937062">
        <w:t xml:space="preserve"> </w:t>
      </w:r>
      <w:r w:rsidRPr="00726CBD">
        <w:t xml:space="preserve">Azure </w:t>
      </w:r>
      <w:proofErr w:type="gramStart"/>
      <w:r w:rsidRPr="00726CBD">
        <w:t>geography(</w:t>
      </w:r>
      <w:proofErr w:type="gramEnd"/>
      <w:r w:rsidRPr="00726CBD">
        <w:t>GEO) is a defined area in the world that contains at least one Azure region</w:t>
      </w:r>
    </w:p>
    <w:p w14:paraId="20D6A210" w14:textId="77777777" w:rsidR="00B9546B" w:rsidRPr="00937062" w:rsidRDefault="00B9546B" w:rsidP="00927319">
      <w:pPr>
        <w:numPr>
          <w:ilvl w:val="0"/>
          <w:numId w:val="24"/>
        </w:numPr>
        <w:spacing w:after="160" w:line="240" w:lineRule="auto"/>
        <w:jc w:val="both"/>
        <w:rPr>
          <w:u w:val="single"/>
        </w:rPr>
      </w:pPr>
      <w:r w:rsidRPr="00937062">
        <w:rPr>
          <w:b/>
          <w:bCs/>
          <w:u w:val="single"/>
        </w:rPr>
        <w:t>Region pair</w:t>
      </w:r>
      <w:r>
        <w:rPr>
          <w:u w:val="single"/>
        </w:rPr>
        <w:t>:</w:t>
      </w:r>
      <w:r w:rsidRPr="00937062">
        <w:t xml:space="preserve"> </w:t>
      </w:r>
      <w:r w:rsidRPr="008C0642">
        <w:t>An Azure region is an area within a GEO, containing one or more DCs</w:t>
      </w:r>
      <w:r w:rsidRPr="00937062">
        <w:t xml:space="preserve">. </w:t>
      </w:r>
    </w:p>
    <w:p w14:paraId="6513F516" w14:textId="77777777" w:rsidR="00B9546B" w:rsidRPr="00CA4453" w:rsidRDefault="00B9546B" w:rsidP="00927319">
      <w:pPr>
        <w:pStyle w:val="ListParagraph"/>
        <w:numPr>
          <w:ilvl w:val="0"/>
          <w:numId w:val="24"/>
        </w:numPr>
        <w:spacing w:after="160" w:line="240" w:lineRule="auto"/>
      </w:pPr>
      <w:r w:rsidRPr="00937062">
        <w:rPr>
          <w:b/>
          <w:bCs/>
          <w:u w:val="single"/>
        </w:rPr>
        <w:t>Data</w:t>
      </w:r>
      <w:r>
        <w:rPr>
          <w:b/>
          <w:bCs/>
          <w:u w:val="single"/>
        </w:rPr>
        <w:t>c</w:t>
      </w:r>
      <w:r w:rsidRPr="00CA4453">
        <w:rPr>
          <w:b/>
          <w:bCs/>
          <w:u w:val="single"/>
        </w:rPr>
        <w:t>ente</w:t>
      </w:r>
      <w:r>
        <w:rPr>
          <w:b/>
          <w:bCs/>
          <w:u w:val="single"/>
        </w:rPr>
        <w:t>r</w:t>
      </w:r>
      <w:r w:rsidRPr="00CA4453">
        <w:rPr>
          <w:b/>
          <w:bCs/>
          <w:u w:val="single"/>
        </w:rPr>
        <w:t>s:</w:t>
      </w:r>
      <w:r w:rsidRPr="00CA4453">
        <w:t xml:space="preserve"> Cente</w:t>
      </w:r>
      <w:r>
        <w:t>r</w:t>
      </w:r>
      <w:r w:rsidRPr="00CA4453">
        <w:t>s where resources are hosted</w:t>
      </w:r>
    </w:p>
    <w:p w14:paraId="49AE2C73" w14:textId="77777777" w:rsidR="00B9546B" w:rsidRDefault="00B9546B" w:rsidP="00B9546B">
      <w:pPr>
        <w:ind w:left="720"/>
      </w:pPr>
      <w:r w:rsidRPr="00FC1702">
        <w:t>Broadly they can be visualized as follows</w:t>
      </w:r>
      <w:r>
        <w:t>:</w:t>
      </w:r>
    </w:p>
    <w:p w14:paraId="39EC215A" w14:textId="77777777" w:rsidR="00B9546B" w:rsidRPr="00FC1702" w:rsidRDefault="00B9546B" w:rsidP="00B9546B">
      <w:pPr>
        <w:ind w:left="720"/>
      </w:pPr>
      <w:r>
        <w:rPr>
          <w:noProof/>
        </w:rPr>
        <w:lastRenderedPageBreak/>
        <w:drawing>
          <wp:inline distT="0" distB="0" distL="0" distR="0" wp14:anchorId="18F4E172" wp14:editId="05798A9D">
            <wp:extent cx="3359150" cy="1783714"/>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4">
                      <a:extLst>
                        <a:ext uri="{FF2B5EF4-FFF2-40B4-BE49-F238E27FC236}">
                          <a16:creationId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5289EB69-7B54-4434-863E-F32EE6C3C8A3}"/>
                        </a:ext>
                      </a:extLst>
                    </a:blip>
                    <a:stretch>
                      <a:fillRect/>
                    </a:stretch>
                  </pic:blipFill>
                  <pic:spPr>
                    <a:xfrm>
                      <a:off x="0" y="0"/>
                      <a:ext cx="3359150" cy="1783714"/>
                    </a:xfrm>
                    <a:prstGeom prst="rect">
                      <a:avLst/>
                    </a:prstGeom>
                  </pic:spPr>
                </pic:pic>
              </a:graphicData>
            </a:graphic>
          </wp:inline>
        </w:drawing>
      </w:r>
    </w:p>
    <w:p w14:paraId="32C850EA" w14:textId="77777777" w:rsidR="00B9546B" w:rsidRDefault="00B9546B" w:rsidP="00B9546B">
      <w:pPr>
        <w:ind w:left="720"/>
        <w:rPr>
          <w:u w:val="single"/>
        </w:rPr>
      </w:pPr>
    </w:p>
    <w:p w14:paraId="49D4E4F8" w14:textId="77777777" w:rsidR="00B9546B" w:rsidRPr="00E56C52" w:rsidRDefault="00B9546B" w:rsidP="00B9546B">
      <w:pPr>
        <w:ind w:left="720"/>
        <w:rPr>
          <w:b/>
          <w:bCs/>
          <w:u w:val="single"/>
        </w:rPr>
      </w:pPr>
      <w:r w:rsidRPr="00E56C52">
        <w:rPr>
          <w:b/>
          <w:bCs/>
          <w:u w:val="single"/>
        </w:rPr>
        <w:t>Few important points to note:</w:t>
      </w:r>
    </w:p>
    <w:p w14:paraId="0760CE45" w14:textId="77777777" w:rsidR="00B9546B" w:rsidRPr="004B23F8" w:rsidRDefault="00B9546B" w:rsidP="00927319">
      <w:pPr>
        <w:numPr>
          <w:ilvl w:val="0"/>
          <w:numId w:val="24"/>
        </w:numPr>
        <w:spacing w:after="160" w:line="240" w:lineRule="auto"/>
        <w:jc w:val="both"/>
        <w:rPr>
          <w:u w:val="single"/>
        </w:rPr>
      </w:pPr>
      <w:r w:rsidRPr="004C5AF9">
        <w:rPr>
          <w:b/>
          <w:bCs/>
          <w:u w:val="single"/>
        </w:rPr>
        <w:t>Region Pairing</w:t>
      </w:r>
      <w:r>
        <w:t xml:space="preserve">: </w:t>
      </w:r>
      <w:r w:rsidRPr="00034D63">
        <w:t>Each Azure region is paired with another region within the same GEO, together makes a regional pair</w:t>
      </w:r>
      <w:r w:rsidRPr="00E56C52">
        <w:t xml:space="preserve">. </w:t>
      </w:r>
      <w:r w:rsidRPr="00474F3C">
        <w:t>Azure serializes platform updates</w:t>
      </w:r>
      <w:r>
        <w:t xml:space="preserve"> </w:t>
      </w:r>
      <w:r w:rsidRPr="00474F3C">
        <w:t>(Planned Maintenance), so that only one paired region is updated at a time</w:t>
      </w:r>
      <w:r>
        <w:t xml:space="preserve">. </w:t>
      </w:r>
    </w:p>
    <w:p w14:paraId="27D5EE2E" w14:textId="77777777" w:rsidR="00B9546B" w:rsidRPr="00474F3C" w:rsidRDefault="00B9546B" w:rsidP="00B9546B">
      <w:pPr>
        <w:ind w:left="720"/>
        <w:rPr>
          <w:u w:val="single"/>
        </w:rPr>
      </w:pPr>
      <w:r>
        <w:t xml:space="preserve">For </w:t>
      </w:r>
      <w:r w:rsidRPr="008545C0">
        <w:rPr>
          <w:b/>
          <w:bCs/>
        </w:rPr>
        <w:t>Canada Geo</w:t>
      </w:r>
      <w:r>
        <w:t xml:space="preserve"> the </w:t>
      </w:r>
      <w:r w:rsidRPr="008545C0">
        <w:rPr>
          <w:b/>
          <w:bCs/>
        </w:rPr>
        <w:t>Azure Regions</w:t>
      </w:r>
      <w:r>
        <w:t xml:space="preserve"> are </w:t>
      </w:r>
      <w:r w:rsidRPr="008545C0">
        <w:rPr>
          <w:b/>
          <w:bCs/>
        </w:rPr>
        <w:t>Central (Toronto)</w:t>
      </w:r>
      <w:r>
        <w:t xml:space="preserve"> &amp; </w:t>
      </w:r>
      <w:r w:rsidRPr="008545C0">
        <w:rPr>
          <w:b/>
          <w:bCs/>
        </w:rPr>
        <w:t>East (Quebec City)</w:t>
      </w:r>
      <w:r>
        <w:t xml:space="preserve"> (</w:t>
      </w:r>
      <w:hyperlink r:id="rId35" w:history="1">
        <w:r w:rsidRPr="00DA487F">
          <w:rPr>
            <w:rStyle w:val="Hyperlink"/>
          </w:rPr>
          <w:t>https://azure.microsoft.com/en-ca/global-infrastructure/geographies/</w:t>
        </w:r>
      </w:hyperlink>
      <w:r>
        <w:t>)</w:t>
      </w:r>
    </w:p>
    <w:p w14:paraId="551F2EA1" w14:textId="77777777" w:rsidR="00B9546B" w:rsidRPr="00E56C52" w:rsidRDefault="00B9546B" w:rsidP="00927319">
      <w:pPr>
        <w:numPr>
          <w:ilvl w:val="0"/>
          <w:numId w:val="24"/>
        </w:numPr>
        <w:spacing w:after="160" w:line="240" w:lineRule="auto"/>
        <w:jc w:val="both"/>
      </w:pPr>
      <w:r w:rsidRPr="004B23F8">
        <w:rPr>
          <w:b/>
          <w:bCs/>
          <w:u w:val="single"/>
        </w:rPr>
        <w:t>Disaster Recovery</w:t>
      </w:r>
      <w:r>
        <w:t xml:space="preserve">: </w:t>
      </w:r>
      <w:r w:rsidRPr="00303C79">
        <w:t>D365 uses Azure GEO pairs for DR purposes. Availability when it comes to localized failover, is within the GEO</w:t>
      </w:r>
      <w:r>
        <w:t xml:space="preserve">. Azure </w:t>
      </w:r>
      <w:r w:rsidRPr="00E56C52">
        <w:t xml:space="preserve">we </w:t>
      </w:r>
      <w:proofErr w:type="gramStart"/>
      <w:r w:rsidRPr="00E56C52">
        <w:t>d</w:t>
      </w:r>
      <w:r>
        <w:t>oes</w:t>
      </w:r>
      <w:proofErr w:type="gramEnd"/>
      <w:r>
        <w:t xml:space="preserve"> not </w:t>
      </w:r>
      <w:proofErr w:type="gramStart"/>
      <w:r w:rsidRPr="00E56C52">
        <w:t>failover</w:t>
      </w:r>
      <w:proofErr w:type="gramEnd"/>
      <w:r w:rsidRPr="00E56C52">
        <w:t xml:space="preserve"> randomly between geographies</w:t>
      </w:r>
    </w:p>
    <w:p w14:paraId="284CC11D" w14:textId="77777777" w:rsidR="00B9546B" w:rsidRDefault="00B9546B" w:rsidP="00927319">
      <w:pPr>
        <w:numPr>
          <w:ilvl w:val="0"/>
          <w:numId w:val="24"/>
        </w:numPr>
        <w:spacing w:after="160" w:line="240" w:lineRule="auto"/>
        <w:jc w:val="both"/>
      </w:pPr>
      <w:r w:rsidRPr="00976BF0">
        <w:rPr>
          <w:b/>
          <w:bCs/>
          <w:u w:val="single"/>
        </w:rPr>
        <w:t>Upgrade</w:t>
      </w:r>
      <w:r>
        <w:rPr>
          <w:b/>
          <w:bCs/>
          <w:u w:val="single"/>
        </w:rPr>
        <w:t>s</w:t>
      </w:r>
      <w:r>
        <w:t xml:space="preserve">: </w:t>
      </w:r>
      <w:r w:rsidRPr="00E56C52">
        <w:t xml:space="preserve">Across the region pairs Azure serializes platform updates (planned maintenance), so that only one paired region is updated at a time. </w:t>
      </w:r>
    </w:p>
    <w:p w14:paraId="23993B38" w14:textId="77777777" w:rsidR="00B9546B" w:rsidRPr="00E56C52" w:rsidRDefault="00B9546B" w:rsidP="00927319">
      <w:pPr>
        <w:numPr>
          <w:ilvl w:val="0"/>
          <w:numId w:val="24"/>
        </w:numPr>
        <w:spacing w:after="160" w:line="240" w:lineRule="auto"/>
        <w:jc w:val="both"/>
      </w:pPr>
      <w:r w:rsidRPr="004B0ACE">
        <w:rPr>
          <w:b/>
          <w:bCs/>
          <w:u w:val="single"/>
        </w:rPr>
        <w:t>Outage Recovery</w:t>
      </w:r>
      <w:r>
        <w:t xml:space="preserve">: </w:t>
      </w:r>
      <w:r w:rsidRPr="00E56C52">
        <w:t>In the event of an outage affecting multiple regions, at least one region in each pair will be prioritized for recovery.</w:t>
      </w:r>
    </w:p>
    <w:p w14:paraId="4881AA56" w14:textId="77777777" w:rsidR="00B9546B" w:rsidRDefault="00B9546B" w:rsidP="00B9546B">
      <w:pPr>
        <w:pStyle w:val="Heading3"/>
      </w:pPr>
      <w:r>
        <w:t>High Availability (intra-geo)</w:t>
      </w:r>
    </w:p>
    <w:p w14:paraId="31707AA9" w14:textId="77777777" w:rsidR="00B9546B" w:rsidRDefault="00B9546B" w:rsidP="00B9546B">
      <w:pPr>
        <w:pStyle w:val="ListParagraph"/>
      </w:pPr>
    </w:p>
    <w:p w14:paraId="431E81EE" w14:textId="77777777" w:rsidR="00B9546B" w:rsidRDefault="00B9546B" w:rsidP="00927319">
      <w:pPr>
        <w:pStyle w:val="ListParagraph"/>
        <w:numPr>
          <w:ilvl w:val="0"/>
          <w:numId w:val="25"/>
        </w:numPr>
        <w:spacing w:after="160" w:line="240" w:lineRule="auto"/>
        <w:jc w:val="both"/>
      </w:pPr>
      <w:r>
        <w:t>Figure below shows how accessibility is managed in event of single component failure within a GEO</w:t>
      </w:r>
    </w:p>
    <w:p w14:paraId="046B6DD1" w14:textId="77777777" w:rsidR="00B9546B" w:rsidRDefault="00B9546B" w:rsidP="00927319">
      <w:pPr>
        <w:pStyle w:val="ListParagraph"/>
        <w:numPr>
          <w:ilvl w:val="0"/>
          <w:numId w:val="25"/>
        </w:numPr>
        <w:spacing w:after="160" w:line="240" w:lineRule="auto"/>
        <w:jc w:val="both"/>
      </w:pPr>
      <w:r>
        <w:t xml:space="preserve">There is </w:t>
      </w:r>
      <w:r w:rsidRPr="0044782B">
        <w:t>No Single point of failure</w:t>
      </w:r>
    </w:p>
    <w:p w14:paraId="2860A30D" w14:textId="77777777" w:rsidR="00B9546B" w:rsidRDefault="00B9546B" w:rsidP="00927319">
      <w:pPr>
        <w:pStyle w:val="ListParagraph"/>
        <w:numPr>
          <w:ilvl w:val="0"/>
          <w:numId w:val="25"/>
        </w:numPr>
        <w:spacing w:after="160" w:line="240" w:lineRule="auto"/>
        <w:jc w:val="both"/>
      </w:pPr>
      <w:r>
        <w:t>Azure is used wherever possible (DNS HA, SLB HA, SQL HA, Blob HA, Cosmos DB HA, Search HA)</w:t>
      </w:r>
    </w:p>
    <w:p w14:paraId="1E5BDF13" w14:textId="77777777" w:rsidR="00B9546B" w:rsidRDefault="00B9546B" w:rsidP="00927319">
      <w:pPr>
        <w:pStyle w:val="ListParagraph"/>
        <w:numPr>
          <w:ilvl w:val="0"/>
          <w:numId w:val="25"/>
        </w:numPr>
        <w:spacing w:after="160" w:line="240" w:lineRule="auto"/>
        <w:jc w:val="both"/>
      </w:pPr>
      <w:r w:rsidRPr="0054011E">
        <w:t xml:space="preserve">Conceptually the components </w:t>
      </w:r>
      <w:r>
        <w:t>i</w:t>
      </w:r>
      <w:r w:rsidRPr="0054011E">
        <w:t>n the system are very similar to what they've always been</w:t>
      </w:r>
      <w:r>
        <w:t xml:space="preserve"> (traditional </w:t>
      </w:r>
      <w:proofErr w:type="gramStart"/>
      <w:r>
        <w:t>on-premise</w:t>
      </w:r>
      <w:proofErr w:type="gramEnd"/>
      <w:r>
        <w:t>)</w:t>
      </w:r>
      <w:r w:rsidRPr="0054011E">
        <w:t xml:space="preserve"> it's just that in many cases </w:t>
      </w:r>
      <w:r>
        <w:t xml:space="preserve">D365 now </w:t>
      </w:r>
      <w:r w:rsidRPr="0054011E">
        <w:t>rel</w:t>
      </w:r>
      <w:r>
        <w:t>ies</w:t>
      </w:r>
      <w:r w:rsidRPr="0054011E">
        <w:t xml:space="preserve"> on Azure to provide the services</w:t>
      </w:r>
      <w:r>
        <w:t>.</w:t>
      </w:r>
      <w:r w:rsidRPr="0054011E">
        <w:t xml:space="preserve"> For example</w:t>
      </w:r>
      <w:r>
        <w:t xml:space="preserve"> - </w:t>
      </w:r>
    </w:p>
    <w:p w14:paraId="45899BF7" w14:textId="77777777" w:rsidR="00B9546B" w:rsidRDefault="00B9546B" w:rsidP="00927319">
      <w:pPr>
        <w:pStyle w:val="ListParagraph"/>
        <w:numPr>
          <w:ilvl w:val="1"/>
          <w:numId w:val="25"/>
        </w:numPr>
        <w:spacing w:after="160" w:line="240" w:lineRule="auto"/>
        <w:jc w:val="both"/>
      </w:pPr>
      <w:r>
        <w:t>L</w:t>
      </w:r>
      <w:r w:rsidRPr="0054011E">
        <w:t>oad balancers</w:t>
      </w:r>
      <w:r>
        <w:t>:</w:t>
      </w:r>
      <w:r w:rsidRPr="0054011E">
        <w:t xml:space="preserve"> </w:t>
      </w:r>
      <w:r>
        <w:t xml:space="preserve">Platform </w:t>
      </w:r>
      <w:proofErr w:type="gramStart"/>
      <w:r w:rsidRPr="0054011E">
        <w:t>use</w:t>
      </w:r>
      <w:proofErr w:type="gramEnd"/>
      <w:r w:rsidRPr="0054011E">
        <w:t xml:space="preserve"> a combination of app gateway moving towards s/w load balancer V2 in Azure. </w:t>
      </w:r>
      <w:r>
        <w:t xml:space="preserve">In a </w:t>
      </w:r>
      <w:proofErr w:type="gramStart"/>
      <w:r>
        <w:t>on-premise</w:t>
      </w:r>
      <w:proofErr w:type="gramEnd"/>
      <w:r>
        <w:t xml:space="preserve"> world</w:t>
      </w:r>
      <w:r w:rsidRPr="0054011E">
        <w:t>, those were F5 devices</w:t>
      </w:r>
    </w:p>
    <w:p w14:paraId="4B31382F" w14:textId="77777777" w:rsidR="00B9546B" w:rsidRDefault="00B9546B" w:rsidP="00927319">
      <w:pPr>
        <w:pStyle w:val="ListParagraph"/>
        <w:numPr>
          <w:ilvl w:val="1"/>
          <w:numId w:val="25"/>
        </w:numPr>
        <w:spacing w:after="160" w:line="240" w:lineRule="auto"/>
        <w:jc w:val="both"/>
      </w:pPr>
      <w:r w:rsidRPr="00F31754">
        <w:t xml:space="preserve">Compute Stack: Web, Jobs </w:t>
      </w:r>
      <w:r>
        <w:t>(</w:t>
      </w:r>
      <w:r w:rsidRPr="00F31754">
        <w:t>Async servers</w:t>
      </w:r>
      <w:r>
        <w:t>)</w:t>
      </w:r>
      <w:r w:rsidRPr="00F31754">
        <w:t>, Sandbox, Reporting is provided by VMSS</w:t>
      </w:r>
      <w:r>
        <w:t xml:space="preserve">. </w:t>
      </w:r>
      <w:proofErr w:type="gramStart"/>
      <w:r>
        <w:t>Similar to</w:t>
      </w:r>
      <w:proofErr w:type="gramEnd"/>
      <w:r>
        <w:t xml:space="preserve"> </w:t>
      </w:r>
      <w:r w:rsidRPr="00F31754">
        <w:t xml:space="preserve">physical servers spread across </w:t>
      </w:r>
      <w:r>
        <w:t>server</w:t>
      </w:r>
      <w:r w:rsidRPr="00F31754">
        <w:t xml:space="preserve"> racks</w:t>
      </w:r>
      <w:r>
        <w:t xml:space="preserve"> in </w:t>
      </w:r>
      <w:proofErr w:type="gramStart"/>
      <w:r>
        <w:t>as</w:t>
      </w:r>
      <w:proofErr w:type="gramEnd"/>
      <w:r>
        <w:t xml:space="preserve"> </w:t>
      </w:r>
      <w:proofErr w:type="gramStart"/>
      <w:r>
        <w:t>on-premise</w:t>
      </w:r>
      <w:proofErr w:type="gramEnd"/>
      <w:r>
        <w:t xml:space="preserve"> world</w:t>
      </w:r>
    </w:p>
    <w:p w14:paraId="3A453AAB" w14:textId="77777777" w:rsidR="00B9546B" w:rsidRPr="00C1571D" w:rsidRDefault="00B9546B" w:rsidP="00927319">
      <w:pPr>
        <w:pStyle w:val="ListParagraph"/>
        <w:numPr>
          <w:ilvl w:val="1"/>
          <w:numId w:val="25"/>
        </w:numPr>
        <w:spacing w:after="160" w:line="240" w:lineRule="auto"/>
        <w:jc w:val="both"/>
      </w:pPr>
      <w:r w:rsidRPr="00C1571D">
        <w:lastRenderedPageBreak/>
        <w:t xml:space="preserve">Storage Stack: This is where </w:t>
      </w:r>
      <w:r>
        <w:t xml:space="preserve">D365 </w:t>
      </w:r>
      <w:proofErr w:type="gramStart"/>
      <w:r>
        <w:t xml:space="preserve">has </w:t>
      </w:r>
      <w:r w:rsidRPr="00C1571D">
        <w:t>changed</w:t>
      </w:r>
      <w:proofErr w:type="gramEnd"/>
      <w:r w:rsidRPr="00C1571D">
        <w:t xml:space="preserve"> the most in V9</w:t>
      </w:r>
      <w:r>
        <w:t>.</w:t>
      </w:r>
      <w:r w:rsidRPr="00C1571D">
        <w:t xml:space="preserve"> </w:t>
      </w:r>
      <w:r>
        <w:t>Traditionally there were</w:t>
      </w:r>
      <w:r w:rsidRPr="00C1571D">
        <w:t xml:space="preserve"> </w:t>
      </w:r>
      <w:proofErr w:type="gramStart"/>
      <w:r w:rsidRPr="00C1571D">
        <w:t>pile</w:t>
      </w:r>
      <w:proofErr w:type="gramEnd"/>
      <w:r w:rsidRPr="00C1571D">
        <w:t xml:space="preserve"> of SQL servers </w:t>
      </w:r>
      <w:proofErr w:type="gramStart"/>
      <w:r w:rsidRPr="00C1571D">
        <w:t>configured  with</w:t>
      </w:r>
      <w:proofErr w:type="gramEnd"/>
      <w:r w:rsidRPr="00C1571D">
        <w:t xml:space="preserve"> Availability Groups </w:t>
      </w:r>
      <w:proofErr w:type="gramStart"/>
      <w:r w:rsidRPr="00C1571D">
        <w:t>using  SQL</w:t>
      </w:r>
      <w:proofErr w:type="gramEnd"/>
      <w:r w:rsidRPr="00C1571D">
        <w:t xml:space="preserve"> high availability. In V9</w:t>
      </w:r>
      <w:r>
        <w:t xml:space="preserve">, platform </w:t>
      </w:r>
      <w:r w:rsidRPr="00C1571D">
        <w:t>heavily rel</w:t>
      </w:r>
      <w:r>
        <w:t>ies</w:t>
      </w:r>
      <w:r w:rsidRPr="00C1571D">
        <w:t xml:space="preserve"> upon Elastic Pools</w:t>
      </w:r>
    </w:p>
    <w:p w14:paraId="0CE87290" w14:textId="77777777" w:rsidR="00B9546B" w:rsidRPr="0044782B" w:rsidRDefault="00B9546B" w:rsidP="00B9546B">
      <w:pPr>
        <w:pStyle w:val="ListParagraph"/>
      </w:pPr>
    </w:p>
    <w:p w14:paraId="4C7FB9E1" w14:textId="77777777" w:rsidR="00B9546B" w:rsidRDefault="00B9546B" w:rsidP="00B9546B">
      <w:pPr>
        <w:ind w:left="720"/>
        <w:rPr>
          <w:u w:val="single"/>
        </w:rPr>
      </w:pPr>
      <w:r w:rsidRPr="00113295">
        <w:rPr>
          <w:noProof/>
        </w:rPr>
        <w:drawing>
          <wp:inline distT="0" distB="0" distL="0" distR="0" wp14:anchorId="22C7655B" wp14:editId="56881000">
            <wp:extent cx="4667250" cy="2825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67494" cy="2825938"/>
                    </a:xfrm>
                    <a:prstGeom prst="rect">
                      <a:avLst/>
                    </a:prstGeom>
                    <a:noFill/>
                    <a:ln>
                      <a:noFill/>
                    </a:ln>
                  </pic:spPr>
                </pic:pic>
              </a:graphicData>
            </a:graphic>
          </wp:inline>
        </w:drawing>
      </w:r>
    </w:p>
    <w:p w14:paraId="5B0AD616" w14:textId="77777777" w:rsidR="00B9546B" w:rsidRPr="005669EF" w:rsidRDefault="00B9546B" w:rsidP="00B9546B">
      <w:pPr>
        <w:pStyle w:val="Caption"/>
        <w:rPr>
          <w:rFonts w:cstheme="minorHAnsi"/>
        </w:rPr>
      </w:pPr>
      <w:bookmarkStart w:id="96" w:name="_Toc225798649"/>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29</w:t>
      </w:r>
      <w:r w:rsidRPr="005669EF">
        <w:rPr>
          <w:rFonts w:cstheme="minorHAnsi"/>
        </w:rPr>
        <w:fldChar w:fldCharType="end"/>
      </w:r>
      <w:r w:rsidRPr="005669EF">
        <w:rPr>
          <w:rFonts w:cstheme="minorHAnsi"/>
        </w:rPr>
        <w:t xml:space="preserve">: </w:t>
      </w:r>
      <w:r>
        <w:rPr>
          <w:rFonts w:cstheme="minorHAnsi"/>
        </w:rPr>
        <w:t>Intra Geo HA</w:t>
      </w:r>
      <w:bookmarkEnd w:id="96"/>
    </w:p>
    <w:p w14:paraId="49C3F2AB" w14:textId="77777777" w:rsidR="00B9546B" w:rsidRDefault="00B9546B" w:rsidP="00B9546B">
      <w:pPr>
        <w:pStyle w:val="Heading3"/>
      </w:pPr>
      <w:r>
        <w:t>Disaster Recovery (Computer Tier)</w:t>
      </w:r>
    </w:p>
    <w:p w14:paraId="7D415A71" w14:textId="77777777" w:rsidR="00B9546B" w:rsidRPr="00B256D5" w:rsidRDefault="00B9546B" w:rsidP="00927319">
      <w:pPr>
        <w:numPr>
          <w:ilvl w:val="0"/>
          <w:numId w:val="26"/>
        </w:numPr>
        <w:spacing w:after="160" w:line="240" w:lineRule="auto"/>
        <w:jc w:val="both"/>
      </w:pPr>
      <w:r w:rsidRPr="00B256D5">
        <w:t>Azure Location A is serving traffic in this case</w:t>
      </w:r>
    </w:p>
    <w:p w14:paraId="4F379676" w14:textId="77777777" w:rsidR="00B9546B" w:rsidRPr="00B256D5" w:rsidRDefault="00B9546B" w:rsidP="00927319">
      <w:pPr>
        <w:numPr>
          <w:ilvl w:val="0"/>
          <w:numId w:val="26"/>
        </w:numPr>
        <w:spacing w:after="160" w:line="240" w:lineRule="auto"/>
        <w:jc w:val="both"/>
        <w:rPr>
          <w:u w:val="single"/>
        </w:rPr>
      </w:pPr>
      <w:r w:rsidRPr="00B256D5">
        <w:t xml:space="preserve">If Location A is down for whatever </w:t>
      </w:r>
      <w:proofErr w:type="gramStart"/>
      <w:r w:rsidRPr="00B256D5">
        <w:t>reason</w:t>
      </w:r>
      <w:proofErr w:type="gramEnd"/>
      <w:r w:rsidRPr="00B256D5">
        <w:t xml:space="preserve"> then Azure DNS is updated to point to SLB in Azure location B</w:t>
      </w:r>
    </w:p>
    <w:p w14:paraId="22941EFC" w14:textId="77777777" w:rsidR="00B9546B" w:rsidRDefault="00B9546B" w:rsidP="00B9546B">
      <w:pPr>
        <w:ind w:left="720"/>
        <w:rPr>
          <w:u w:val="single"/>
        </w:rPr>
      </w:pPr>
      <w:r>
        <w:rPr>
          <w:noProof/>
          <w:u w:val="single"/>
        </w:rPr>
        <w:drawing>
          <wp:inline distT="0" distB="0" distL="0" distR="0" wp14:anchorId="3CDAB5D4" wp14:editId="2D7E5A16">
            <wp:extent cx="4500774" cy="2378710"/>
            <wp:effectExtent l="19050" t="19050" r="14605"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13905" cy="2385650"/>
                    </a:xfrm>
                    <a:prstGeom prst="rect">
                      <a:avLst/>
                    </a:prstGeom>
                    <a:noFill/>
                    <a:ln w="3175">
                      <a:solidFill>
                        <a:schemeClr val="accent1"/>
                      </a:solidFill>
                    </a:ln>
                  </pic:spPr>
                </pic:pic>
              </a:graphicData>
            </a:graphic>
          </wp:inline>
        </w:drawing>
      </w:r>
    </w:p>
    <w:p w14:paraId="27757587" w14:textId="77777777" w:rsidR="00B9546B" w:rsidRPr="005669EF" w:rsidRDefault="00B9546B" w:rsidP="00B9546B">
      <w:pPr>
        <w:pStyle w:val="Caption"/>
        <w:rPr>
          <w:rFonts w:cstheme="minorHAnsi"/>
        </w:rPr>
      </w:pPr>
      <w:bookmarkStart w:id="97" w:name="_Toc225798650"/>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30</w:t>
      </w:r>
      <w:r w:rsidRPr="005669EF">
        <w:rPr>
          <w:rFonts w:cstheme="minorHAnsi"/>
        </w:rPr>
        <w:fldChar w:fldCharType="end"/>
      </w:r>
      <w:r w:rsidRPr="005669EF">
        <w:rPr>
          <w:rFonts w:cstheme="minorHAnsi"/>
        </w:rPr>
        <w:t xml:space="preserve">: </w:t>
      </w:r>
      <w:r>
        <w:rPr>
          <w:rFonts w:cstheme="minorHAnsi"/>
        </w:rPr>
        <w:t>Computer Tier DR</w:t>
      </w:r>
      <w:bookmarkEnd w:id="97"/>
    </w:p>
    <w:p w14:paraId="602A768F" w14:textId="77777777" w:rsidR="00B9546B" w:rsidRDefault="00B9546B" w:rsidP="00B9546B">
      <w:pPr>
        <w:pStyle w:val="Heading3"/>
      </w:pPr>
      <w:r>
        <w:lastRenderedPageBreak/>
        <w:t xml:space="preserve">Disaster Recovery (SQL - </w:t>
      </w:r>
      <w:proofErr w:type="gramStart"/>
      <w:r>
        <w:t>Production )</w:t>
      </w:r>
      <w:proofErr w:type="gramEnd"/>
    </w:p>
    <w:p w14:paraId="581346D5" w14:textId="77777777" w:rsidR="00B9546B" w:rsidRDefault="00B9546B" w:rsidP="00927319">
      <w:pPr>
        <w:numPr>
          <w:ilvl w:val="0"/>
          <w:numId w:val="27"/>
        </w:numPr>
        <w:spacing w:after="160" w:line="240" w:lineRule="auto"/>
        <w:jc w:val="both"/>
      </w:pPr>
      <w:r w:rsidRPr="00D91086">
        <w:t xml:space="preserve">SQL Elastic Pools operate in both </w:t>
      </w:r>
      <w:proofErr w:type="gramStart"/>
      <w:r w:rsidRPr="00D91086">
        <w:t>the geographies</w:t>
      </w:r>
      <w:proofErr w:type="gramEnd"/>
      <w:r w:rsidRPr="00D91086">
        <w:t xml:space="preserve"> and </w:t>
      </w:r>
      <w:r>
        <w:t xml:space="preserve">D365 has </w:t>
      </w:r>
      <w:r w:rsidRPr="00D91086">
        <w:t xml:space="preserve">Async replication between Loc A and Loc B. </w:t>
      </w:r>
      <w:r>
        <w:t xml:space="preserve">There are </w:t>
      </w:r>
      <w:proofErr w:type="gramStart"/>
      <w:r w:rsidRPr="00D91086">
        <w:t>LRS(</w:t>
      </w:r>
      <w:proofErr w:type="gramEnd"/>
      <w:r w:rsidRPr="00D91086">
        <w:t xml:space="preserve">Locally Redundant Storage) backups within Loc A handle by SQL </w:t>
      </w:r>
    </w:p>
    <w:p w14:paraId="76912F05" w14:textId="77777777" w:rsidR="00B9546B" w:rsidRPr="006F3F22" w:rsidRDefault="00B9546B" w:rsidP="00927319">
      <w:pPr>
        <w:numPr>
          <w:ilvl w:val="0"/>
          <w:numId w:val="27"/>
        </w:numPr>
        <w:spacing w:after="160" w:line="240" w:lineRule="auto"/>
        <w:jc w:val="both"/>
      </w:pPr>
      <w:r w:rsidRPr="006F3F22">
        <w:t xml:space="preserve">If Location A is </w:t>
      </w:r>
      <w:proofErr w:type="gramStart"/>
      <w:r w:rsidRPr="006F3F22">
        <w:t>down</w:t>
      </w:r>
      <w:proofErr w:type="gramEnd"/>
      <w:r w:rsidRPr="006F3F22">
        <w:t xml:space="preserve"> then platform has Location B ready with up to data DB to serve the traffic</w:t>
      </w:r>
      <w:r w:rsidRPr="00DB1EB2">
        <w:rPr>
          <w:noProof/>
        </w:rPr>
        <w:drawing>
          <wp:inline distT="0" distB="0" distL="0" distR="0" wp14:anchorId="6352D030" wp14:editId="7B09A53D">
            <wp:extent cx="5063508" cy="1985010"/>
            <wp:effectExtent l="19050" t="19050" r="2286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72574" cy="1988564"/>
                    </a:xfrm>
                    <a:prstGeom prst="rect">
                      <a:avLst/>
                    </a:prstGeom>
                    <a:noFill/>
                    <a:ln w="3175">
                      <a:solidFill>
                        <a:schemeClr val="accent1"/>
                      </a:solidFill>
                    </a:ln>
                  </pic:spPr>
                </pic:pic>
              </a:graphicData>
            </a:graphic>
          </wp:inline>
        </w:drawing>
      </w:r>
    </w:p>
    <w:p w14:paraId="3AC5C442" w14:textId="77777777" w:rsidR="00B9546B" w:rsidRPr="005669EF" w:rsidRDefault="00B9546B" w:rsidP="00B9546B">
      <w:pPr>
        <w:pStyle w:val="Caption"/>
        <w:ind w:left="2880" w:firstLine="720"/>
        <w:jc w:val="both"/>
        <w:rPr>
          <w:rFonts w:cstheme="minorHAnsi"/>
        </w:rPr>
      </w:pPr>
      <w:bookmarkStart w:id="98" w:name="_Toc225798651"/>
      <w:bookmarkEnd w:id="94"/>
      <w:r w:rsidRPr="005669EF">
        <w:rPr>
          <w:rFonts w:cstheme="minorHAnsi"/>
        </w:rPr>
        <w:t xml:space="preserve">Figure </w:t>
      </w:r>
      <w:r w:rsidRPr="005669EF">
        <w:rPr>
          <w:rFonts w:cstheme="minorHAnsi"/>
        </w:rPr>
        <w:fldChar w:fldCharType="begin"/>
      </w:r>
      <w:r w:rsidRPr="005669EF">
        <w:rPr>
          <w:rFonts w:cstheme="minorHAnsi"/>
        </w:rPr>
        <w:instrText xml:space="preserve"> SEQ Figure \* ARABIC </w:instrText>
      </w:r>
      <w:r w:rsidRPr="005669EF">
        <w:rPr>
          <w:rFonts w:cstheme="minorHAnsi"/>
        </w:rPr>
        <w:fldChar w:fldCharType="separate"/>
      </w:r>
      <w:r>
        <w:rPr>
          <w:rFonts w:cstheme="minorHAnsi"/>
          <w:noProof/>
        </w:rPr>
        <w:t>31</w:t>
      </w:r>
      <w:r w:rsidRPr="005669EF">
        <w:rPr>
          <w:rFonts w:cstheme="minorHAnsi"/>
        </w:rPr>
        <w:fldChar w:fldCharType="end"/>
      </w:r>
      <w:r w:rsidRPr="005669EF">
        <w:rPr>
          <w:rFonts w:cstheme="minorHAnsi"/>
        </w:rPr>
        <w:t xml:space="preserve">: </w:t>
      </w:r>
      <w:r>
        <w:rPr>
          <w:rFonts w:cstheme="minorHAnsi"/>
        </w:rPr>
        <w:t>SQL Production DR</w:t>
      </w:r>
      <w:bookmarkEnd w:id="98"/>
    </w:p>
    <w:p w14:paraId="2E47CACF" w14:textId="77777777" w:rsidR="00B9546B" w:rsidRPr="00243BC4" w:rsidRDefault="00B9546B" w:rsidP="00B9546B">
      <w:pPr>
        <w:pStyle w:val="Heading1"/>
        <w:rPr>
          <w:rStyle w:val="Strong"/>
          <w:b w:val="0"/>
          <w:bCs w:val="0"/>
        </w:rPr>
      </w:pPr>
      <w:bookmarkStart w:id="99" w:name="_Toc225798577"/>
      <w:r>
        <w:rPr>
          <w:rStyle w:val="Strong"/>
          <w:b w:val="0"/>
        </w:rPr>
        <w:t>Non-Functional Requirements</w:t>
      </w:r>
      <w:r w:rsidRPr="00243BC4">
        <w:rPr>
          <w:rStyle w:val="Strong"/>
          <w:rFonts w:ascii="Arial" w:hAnsi="Arial" w:cs="Arial"/>
          <w:b w:val="0"/>
        </w:rPr>
        <w:t>​</w:t>
      </w:r>
      <w:bookmarkEnd w:id="99"/>
    </w:p>
    <w:p w14:paraId="565EA58D" w14:textId="77777777" w:rsidR="00022568" w:rsidRDefault="00B9546B">
      <w:r>
        <w:t xml:space="preserve">List </w:t>
      </w:r>
      <w:r w:rsidR="00022568">
        <w:t xml:space="preserve">all the </w:t>
      </w:r>
      <w:r>
        <w:t xml:space="preserve">project NFRs </w:t>
      </w:r>
      <w:r w:rsidR="00022568">
        <w:t>agreed with key stakeholders.</w:t>
      </w:r>
      <w:r>
        <w:t xml:space="preserve"> </w:t>
      </w:r>
      <w:r w:rsidR="00022568">
        <w:t xml:space="preserve">They can be categorized </w:t>
      </w:r>
      <w:proofErr w:type="gramStart"/>
      <w:r w:rsidR="00022568">
        <w:t>as :</w:t>
      </w:r>
      <w:proofErr w:type="gramEnd"/>
    </w:p>
    <w:p w14:paraId="06CF0E62" w14:textId="72F36F58" w:rsidR="00B9546B" w:rsidRDefault="00022568" w:rsidP="00927319">
      <w:pPr>
        <w:pStyle w:val="ListParagraph"/>
        <w:numPr>
          <w:ilvl w:val="0"/>
          <w:numId w:val="35"/>
        </w:numPr>
      </w:pPr>
      <w:r>
        <w:t>Auditability</w:t>
      </w:r>
    </w:p>
    <w:p w14:paraId="1F39BE6D" w14:textId="3D55F5C0" w:rsidR="00022568" w:rsidRDefault="00022568" w:rsidP="00927319">
      <w:pPr>
        <w:pStyle w:val="ListParagraph"/>
        <w:numPr>
          <w:ilvl w:val="0"/>
          <w:numId w:val="35"/>
        </w:numPr>
      </w:pPr>
      <w:r>
        <w:t>Availability</w:t>
      </w:r>
    </w:p>
    <w:p w14:paraId="7302DAF9" w14:textId="3736122D" w:rsidR="00022568" w:rsidRDefault="00022568" w:rsidP="00927319">
      <w:pPr>
        <w:pStyle w:val="ListParagraph"/>
        <w:numPr>
          <w:ilvl w:val="0"/>
          <w:numId w:val="35"/>
        </w:numPr>
      </w:pPr>
      <w:r>
        <w:t>Compatibility</w:t>
      </w:r>
    </w:p>
    <w:p w14:paraId="08644C72" w14:textId="7404F0BD" w:rsidR="00022568" w:rsidRDefault="00022568" w:rsidP="00927319">
      <w:pPr>
        <w:pStyle w:val="ListParagraph"/>
        <w:numPr>
          <w:ilvl w:val="0"/>
          <w:numId w:val="35"/>
        </w:numPr>
      </w:pPr>
      <w:r>
        <w:t>Extensibility</w:t>
      </w:r>
    </w:p>
    <w:p w14:paraId="6692DF72" w14:textId="7BD176C0" w:rsidR="00022568" w:rsidRDefault="00022568" w:rsidP="00927319">
      <w:pPr>
        <w:pStyle w:val="ListParagraph"/>
        <w:numPr>
          <w:ilvl w:val="0"/>
          <w:numId w:val="35"/>
        </w:numPr>
      </w:pPr>
      <w:r>
        <w:t>Interoperability</w:t>
      </w:r>
    </w:p>
    <w:p w14:paraId="2CCCE270" w14:textId="4E2BB3FC" w:rsidR="00022568" w:rsidRDefault="00022568" w:rsidP="00927319">
      <w:pPr>
        <w:pStyle w:val="ListParagraph"/>
        <w:numPr>
          <w:ilvl w:val="0"/>
          <w:numId w:val="35"/>
        </w:numPr>
      </w:pPr>
      <w:r>
        <w:t>Performance</w:t>
      </w:r>
    </w:p>
    <w:p w14:paraId="3006DE5B" w14:textId="015C57DB" w:rsidR="00022568" w:rsidRDefault="00022568" w:rsidP="00927319">
      <w:pPr>
        <w:pStyle w:val="ListParagraph"/>
        <w:numPr>
          <w:ilvl w:val="0"/>
          <w:numId w:val="35"/>
        </w:numPr>
      </w:pPr>
      <w:r>
        <w:t>Recovery</w:t>
      </w:r>
    </w:p>
    <w:p w14:paraId="5ABE5F36" w14:textId="4902684E" w:rsidR="00022568" w:rsidRDefault="00022568" w:rsidP="00927319">
      <w:pPr>
        <w:pStyle w:val="ListParagraph"/>
        <w:numPr>
          <w:ilvl w:val="0"/>
          <w:numId w:val="35"/>
        </w:numPr>
      </w:pPr>
      <w:r>
        <w:t>Reliability</w:t>
      </w:r>
    </w:p>
    <w:p w14:paraId="46C6D54F" w14:textId="1A819990" w:rsidR="00022568" w:rsidRDefault="00022568" w:rsidP="00927319">
      <w:pPr>
        <w:pStyle w:val="ListParagraph"/>
        <w:numPr>
          <w:ilvl w:val="0"/>
          <w:numId w:val="35"/>
        </w:numPr>
      </w:pPr>
      <w:r>
        <w:t>Scalability</w:t>
      </w:r>
    </w:p>
    <w:p w14:paraId="33D32C8E" w14:textId="313FEBCE" w:rsidR="00022568" w:rsidRDefault="00022568" w:rsidP="00927319">
      <w:pPr>
        <w:pStyle w:val="ListParagraph"/>
        <w:numPr>
          <w:ilvl w:val="0"/>
          <w:numId w:val="35"/>
        </w:numPr>
      </w:pPr>
      <w:r>
        <w:t>Security</w:t>
      </w:r>
    </w:p>
    <w:p w14:paraId="27B3BD46" w14:textId="53BED47A" w:rsidR="00022568" w:rsidRDefault="00022568" w:rsidP="00927319">
      <w:pPr>
        <w:pStyle w:val="ListParagraph"/>
        <w:numPr>
          <w:ilvl w:val="0"/>
          <w:numId w:val="35"/>
        </w:numPr>
      </w:pPr>
      <w:r>
        <w:t>Transferability</w:t>
      </w:r>
    </w:p>
    <w:p w14:paraId="50676AD7" w14:textId="77777777" w:rsidR="00B9546B" w:rsidRPr="008E32F1" w:rsidRDefault="00B9546B" w:rsidP="00B9546B">
      <w:pPr>
        <w:pStyle w:val="Heading1"/>
        <w:rPr>
          <w:rStyle w:val="Strong"/>
          <w:b w:val="0"/>
          <w:bCs w:val="0"/>
        </w:rPr>
      </w:pPr>
      <w:bookmarkStart w:id="100" w:name="_Toc66782086"/>
      <w:bookmarkStart w:id="101" w:name="_Toc225798578"/>
      <w:r>
        <w:rPr>
          <w:rStyle w:val="Strong"/>
          <w:b w:val="0"/>
        </w:rPr>
        <w:t>Annexure</w:t>
      </w:r>
      <w:r w:rsidRPr="008E32F1">
        <w:rPr>
          <w:rStyle w:val="Strong"/>
          <w:rFonts w:ascii="Arial" w:hAnsi="Arial" w:cs="Arial"/>
          <w:b w:val="0"/>
        </w:rPr>
        <w:t>​</w:t>
      </w:r>
      <w:bookmarkEnd w:id="100"/>
      <w:bookmarkEnd w:id="101"/>
    </w:p>
    <w:p w14:paraId="07A2B278" w14:textId="77777777" w:rsidR="00B9546B" w:rsidRDefault="00B9546B" w:rsidP="00B9546B">
      <w:pPr>
        <w:pStyle w:val="Heading2"/>
        <w:rPr>
          <w:rStyle w:val="Strong"/>
          <w:b w:val="0"/>
          <w:bCs w:val="0"/>
        </w:rPr>
      </w:pPr>
      <w:bookmarkStart w:id="102" w:name="_Data_Gateway_Design"/>
      <w:bookmarkStart w:id="103" w:name="_Toc534884538"/>
      <w:bookmarkStart w:id="104" w:name="_Toc2870969"/>
      <w:bookmarkStart w:id="105" w:name="_Toc2871739"/>
      <w:bookmarkStart w:id="106" w:name="_Toc2893636"/>
      <w:bookmarkStart w:id="107" w:name="_Toc66782088"/>
      <w:bookmarkStart w:id="108" w:name="_Toc225798579"/>
      <w:bookmarkEnd w:id="102"/>
      <w:r w:rsidRPr="0048182C">
        <w:rPr>
          <w:rStyle w:val="Strong"/>
          <w:b w:val="0"/>
        </w:rPr>
        <w:t>Coding Standards and Best Practices</w:t>
      </w:r>
      <w:bookmarkEnd w:id="103"/>
      <w:bookmarkEnd w:id="104"/>
      <w:bookmarkEnd w:id="105"/>
      <w:bookmarkEnd w:id="106"/>
      <w:bookmarkEnd w:id="107"/>
      <w:bookmarkEnd w:id="108"/>
    </w:p>
    <w:p w14:paraId="07A55BEC" w14:textId="437C4409" w:rsidR="00B9546B" w:rsidRPr="0048182C" w:rsidRDefault="00D42FA4" w:rsidP="00B9546B">
      <w:pPr>
        <w:rPr>
          <w:rStyle w:val="Strong"/>
          <w:b w:val="0"/>
          <w:bCs w:val="0"/>
        </w:rPr>
      </w:pPr>
      <w:r>
        <w:rPr>
          <w:rStyle w:val="Strong"/>
          <w:b w:val="0"/>
          <w:bCs w:val="0"/>
        </w:rPr>
        <w:t>&lt;List the coding standards prescribed by client on the project or as a SI bring the best practices recommended by Microsoft&gt;</w:t>
      </w:r>
    </w:p>
    <w:sectPr w:rsidR="00B9546B" w:rsidRPr="0048182C" w:rsidSect="001C0CED">
      <w:headerReference w:type="even" r:id="rId39"/>
      <w:headerReference w:type="default" r:id="rId40"/>
      <w:footerReference w:type="even" r:id="rId41"/>
      <w:footerReference w:type="default" r:id="rId42"/>
      <w:headerReference w:type="first" r:id="rId43"/>
      <w:footerReference w:type="first" r:id="rId4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629E5" w14:textId="77777777" w:rsidR="001054B4" w:rsidRDefault="001054B4" w:rsidP="00B9546B">
      <w:pPr>
        <w:spacing w:after="0" w:line="240" w:lineRule="auto"/>
      </w:pPr>
      <w:r>
        <w:separator/>
      </w:r>
    </w:p>
  </w:endnote>
  <w:endnote w:type="continuationSeparator" w:id="0">
    <w:p w14:paraId="030C80DA" w14:textId="77777777" w:rsidR="001054B4" w:rsidRDefault="001054B4" w:rsidP="00B95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4462" w14:textId="77777777" w:rsidR="001C0CED" w:rsidRDefault="001C0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039762"/>
      <w:docPartObj>
        <w:docPartGallery w:val="Page Numbers (Bottom of Page)"/>
        <w:docPartUnique/>
      </w:docPartObj>
    </w:sdtPr>
    <w:sdtContent>
      <w:sdt>
        <w:sdtPr>
          <w:id w:val="-554620971"/>
          <w:docPartObj>
            <w:docPartGallery w:val="Page Numbers (Top of Page)"/>
            <w:docPartUnique/>
          </w:docPartObj>
        </w:sdtPr>
        <w:sdtContent>
          <w:p w14:paraId="695AA536" w14:textId="77777777" w:rsidR="001C0CED" w:rsidRDefault="001C0CE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80F1E4" w14:textId="77777777" w:rsidR="001C0CED" w:rsidRDefault="001C0C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913C" w14:textId="77777777" w:rsidR="001C0CED" w:rsidRDefault="001C0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38311" w14:textId="77777777" w:rsidR="001054B4" w:rsidRDefault="001054B4" w:rsidP="00B9546B">
      <w:pPr>
        <w:spacing w:after="0" w:line="240" w:lineRule="auto"/>
      </w:pPr>
      <w:r>
        <w:separator/>
      </w:r>
    </w:p>
  </w:footnote>
  <w:footnote w:type="continuationSeparator" w:id="0">
    <w:p w14:paraId="33B35749" w14:textId="77777777" w:rsidR="001054B4" w:rsidRDefault="001054B4" w:rsidP="00B95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1D62" w14:textId="77777777" w:rsidR="001C0CED" w:rsidRDefault="001C0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0A94" w14:textId="731A660A" w:rsidR="001C0CED" w:rsidRPr="00945C18" w:rsidRDefault="00B9546B" w:rsidP="00BF2383">
    <w:pPr>
      <w:pStyle w:val="Header"/>
      <w:jc w:val="right"/>
      <w:rPr>
        <w:lang w:val="en-CA"/>
      </w:rPr>
    </w:pPr>
    <w:r>
      <w:rPr>
        <w:lang w:val="en-CA"/>
      </w:rPr>
      <w:t>&lt;Name of the Project Header&gt;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F137" w14:textId="77777777" w:rsidR="001C0CED" w:rsidRDefault="001C0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Continue2"/>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Continue"/>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Number2"/>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Number"/>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3"/>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3"/>
      <w:lvlText w:val=""/>
      <w:lvlJc w:val="left"/>
      <w:pPr>
        <w:tabs>
          <w:tab w:val="num" w:pos="360"/>
        </w:tabs>
        <w:ind w:left="360" w:hanging="360"/>
      </w:pPr>
      <w:rPr>
        <w:rFonts w:ascii="Symbol" w:hAnsi="Symbol" w:hint="default"/>
      </w:rPr>
    </w:lvl>
  </w:abstractNum>
  <w:abstractNum w:abstractNumId="6" w15:restartNumberingAfterBreak="0">
    <w:nsid w:val="026F7AA5"/>
    <w:multiLevelType w:val="multilevel"/>
    <w:tmpl w:val="75FEEEC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306621"/>
    <w:multiLevelType w:val="hybridMultilevel"/>
    <w:tmpl w:val="032E7B5A"/>
    <w:lvl w:ilvl="0" w:tplc="0D40AE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346B3C"/>
    <w:multiLevelType w:val="hybridMultilevel"/>
    <w:tmpl w:val="551C8C0A"/>
    <w:lvl w:ilvl="0" w:tplc="0232A608">
      <w:start w:val="1"/>
      <w:numFmt w:val="bullet"/>
      <w:lvlText w:val="•"/>
      <w:lvlJc w:val="left"/>
      <w:pPr>
        <w:tabs>
          <w:tab w:val="num" w:pos="720"/>
        </w:tabs>
        <w:ind w:left="720" w:hanging="360"/>
      </w:pPr>
      <w:rPr>
        <w:rFonts w:ascii="Arial" w:hAnsi="Arial" w:hint="default"/>
      </w:rPr>
    </w:lvl>
    <w:lvl w:ilvl="1" w:tplc="19427BA4" w:tentative="1">
      <w:start w:val="1"/>
      <w:numFmt w:val="bullet"/>
      <w:lvlText w:val="•"/>
      <w:lvlJc w:val="left"/>
      <w:pPr>
        <w:tabs>
          <w:tab w:val="num" w:pos="1440"/>
        </w:tabs>
        <w:ind w:left="1440" w:hanging="360"/>
      </w:pPr>
      <w:rPr>
        <w:rFonts w:ascii="Arial" w:hAnsi="Arial" w:hint="default"/>
      </w:rPr>
    </w:lvl>
    <w:lvl w:ilvl="2" w:tplc="D436ABD4" w:tentative="1">
      <w:start w:val="1"/>
      <w:numFmt w:val="bullet"/>
      <w:lvlText w:val="•"/>
      <w:lvlJc w:val="left"/>
      <w:pPr>
        <w:tabs>
          <w:tab w:val="num" w:pos="2160"/>
        </w:tabs>
        <w:ind w:left="2160" w:hanging="360"/>
      </w:pPr>
      <w:rPr>
        <w:rFonts w:ascii="Arial" w:hAnsi="Arial" w:hint="default"/>
      </w:rPr>
    </w:lvl>
    <w:lvl w:ilvl="3" w:tplc="7FBCC472" w:tentative="1">
      <w:start w:val="1"/>
      <w:numFmt w:val="bullet"/>
      <w:lvlText w:val="•"/>
      <w:lvlJc w:val="left"/>
      <w:pPr>
        <w:tabs>
          <w:tab w:val="num" w:pos="2880"/>
        </w:tabs>
        <w:ind w:left="2880" w:hanging="360"/>
      </w:pPr>
      <w:rPr>
        <w:rFonts w:ascii="Arial" w:hAnsi="Arial" w:hint="default"/>
      </w:rPr>
    </w:lvl>
    <w:lvl w:ilvl="4" w:tplc="ECB6980C" w:tentative="1">
      <w:start w:val="1"/>
      <w:numFmt w:val="bullet"/>
      <w:lvlText w:val="•"/>
      <w:lvlJc w:val="left"/>
      <w:pPr>
        <w:tabs>
          <w:tab w:val="num" w:pos="3600"/>
        </w:tabs>
        <w:ind w:left="3600" w:hanging="360"/>
      </w:pPr>
      <w:rPr>
        <w:rFonts w:ascii="Arial" w:hAnsi="Arial" w:hint="default"/>
      </w:rPr>
    </w:lvl>
    <w:lvl w:ilvl="5" w:tplc="9818592C" w:tentative="1">
      <w:start w:val="1"/>
      <w:numFmt w:val="bullet"/>
      <w:lvlText w:val="•"/>
      <w:lvlJc w:val="left"/>
      <w:pPr>
        <w:tabs>
          <w:tab w:val="num" w:pos="4320"/>
        </w:tabs>
        <w:ind w:left="4320" w:hanging="360"/>
      </w:pPr>
      <w:rPr>
        <w:rFonts w:ascii="Arial" w:hAnsi="Arial" w:hint="default"/>
      </w:rPr>
    </w:lvl>
    <w:lvl w:ilvl="6" w:tplc="7FA2E802" w:tentative="1">
      <w:start w:val="1"/>
      <w:numFmt w:val="bullet"/>
      <w:lvlText w:val="•"/>
      <w:lvlJc w:val="left"/>
      <w:pPr>
        <w:tabs>
          <w:tab w:val="num" w:pos="5040"/>
        </w:tabs>
        <w:ind w:left="5040" w:hanging="360"/>
      </w:pPr>
      <w:rPr>
        <w:rFonts w:ascii="Arial" w:hAnsi="Arial" w:hint="default"/>
      </w:rPr>
    </w:lvl>
    <w:lvl w:ilvl="7" w:tplc="1F52FB10" w:tentative="1">
      <w:start w:val="1"/>
      <w:numFmt w:val="bullet"/>
      <w:lvlText w:val="•"/>
      <w:lvlJc w:val="left"/>
      <w:pPr>
        <w:tabs>
          <w:tab w:val="num" w:pos="5760"/>
        </w:tabs>
        <w:ind w:left="5760" w:hanging="360"/>
      </w:pPr>
      <w:rPr>
        <w:rFonts w:ascii="Arial" w:hAnsi="Arial" w:hint="default"/>
      </w:rPr>
    </w:lvl>
    <w:lvl w:ilvl="8" w:tplc="4E1AD1D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DC00F8"/>
    <w:multiLevelType w:val="hybridMultilevel"/>
    <w:tmpl w:val="D24A0732"/>
    <w:lvl w:ilvl="0" w:tplc="51964CBC">
      <w:start w:val="1"/>
      <w:numFmt w:val="decimal"/>
      <w:lvlText w:val="%1)"/>
      <w:lvlJc w:val="left"/>
      <w:pPr>
        <w:tabs>
          <w:tab w:val="num" w:pos="720"/>
        </w:tabs>
        <w:ind w:left="720" w:hanging="360"/>
      </w:pPr>
      <w:rPr>
        <w:rFonts w:hint="default"/>
        <w:sz w:val="20"/>
      </w:rPr>
    </w:lvl>
    <w:lvl w:ilvl="1" w:tplc="1D92B3C4" w:tentative="1">
      <w:start w:val="1"/>
      <w:numFmt w:val="bullet"/>
      <w:lvlText w:val="o"/>
      <w:lvlJc w:val="left"/>
      <w:pPr>
        <w:tabs>
          <w:tab w:val="num" w:pos="1440"/>
        </w:tabs>
        <w:ind w:left="1440" w:hanging="360"/>
      </w:pPr>
      <w:rPr>
        <w:rFonts w:ascii="Courier New" w:hAnsi="Courier New" w:hint="default"/>
        <w:sz w:val="20"/>
      </w:rPr>
    </w:lvl>
    <w:lvl w:ilvl="2" w:tplc="EEC495F8" w:tentative="1">
      <w:start w:val="1"/>
      <w:numFmt w:val="bullet"/>
      <w:lvlText w:val=""/>
      <w:lvlJc w:val="left"/>
      <w:pPr>
        <w:tabs>
          <w:tab w:val="num" w:pos="2160"/>
        </w:tabs>
        <w:ind w:left="2160" w:hanging="360"/>
      </w:pPr>
      <w:rPr>
        <w:rFonts w:ascii="Wingdings" w:hAnsi="Wingdings" w:hint="default"/>
        <w:sz w:val="20"/>
      </w:rPr>
    </w:lvl>
    <w:lvl w:ilvl="3" w:tplc="CCFA4CAE" w:tentative="1">
      <w:start w:val="1"/>
      <w:numFmt w:val="bullet"/>
      <w:lvlText w:val=""/>
      <w:lvlJc w:val="left"/>
      <w:pPr>
        <w:tabs>
          <w:tab w:val="num" w:pos="2880"/>
        </w:tabs>
        <w:ind w:left="2880" w:hanging="360"/>
      </w:pPr>
      <w:rPr>
        <w:rFonts w:ascii="Wingdings" w:hAnsi="Wingdings" w:hint="default"/>
        <w:sz w:val="20"/>
      </w:rPr>
    </w:lvl>
    <w:lvl w:ilvl="4" w:tplc="0B3C573E" w:tentative="1">
      <w:start w:val="1"/>
      <w:numFmt w:val="bullet"/>
      <w:lvlText w:val=""/>
      <w:lvlJc w:val="left"/>
      <w:pPr>
        <w:tabs>
          <w:tab w:val="num" w:pos="3600"/>
        </w:tabs>
        <w:ind w:left="3600" w:hanging="360"/>
      </w:pPr>
      <w:rPr>
        <w:rFonts w:ascii="Wingdings" w:hAnsi="Wingdings" w:hint="default"/>
        <w:sz w:val="20"/>
      </w:rPr>
    </w:lvl>
    <w:lvl w:ilvl="5" w:tplc="46E4036E" w:tentative="1">
      <w:start w:val="1"/>
      <w:numFmt w:val="bullet"/>
      <w:lvlText w:val=""/>
      <w:lvlJc w:val="left"/>
      <w:pPr>
        <w:tabs>
          <w:tab w:val="num" w:pos="4320"/>
        </w:tabs>
        <w:ind w:left="4320" w:hanging="360"/>
      </w:pPr>
      <w:rPr>
        <w:rFonts w:ascii="Wingdings" w:hAnsi="Wingdings" w:hint="default"/>
        <w:sz w:val="20"/>
      </w:rPr>
    </w:lvl>
    <w:lvl w:ilvl="6" w:tplc="E56C029C" w:tentative="1">
      <w:start w:val="1"/>
      <w:numFmt w:val="bullet"/>
      <w:lvlText w:val=""/>
      <w:lvlJc w:val="left"/>
      <w:pPr>
        <w:tabs>
          <w:tab w:val="num" w:pos="5040"/>
        </w:tabs>
        <w:ind w:left="5040" w:hanging="360"/>
      </w:pPr>
      <w:rPr>
        <w:rFonts w:ascii="Wingdings" w:hAnsi="Wingdings" w:hint="default"/>
        <w:sz w:val="20"/>
      </w:rPr>
    </w:lvl>
    <w:lvl w:ilvl="7" w:tplc="55B208AC" w:tentative="1">
      <w:start w:val="1"/>
      <w:numFmt w:val="bullet"/>
      <w:lvlText w:val=""/>
      <w:lvlJc w:val="left"/>
      <w:pPr>
        <w:tabs>
          <w:tab w:val="num" w:pos="5760"/>
        </w:tabs>
        <w:ind w:left="5760" w:hanging="360"/>
      </w:pPr>
      <w:rPr>
        <w:rFonts w:ascii="Wingdings" w:hAnsi="Wingdings" w:hint="default"/>
        <w:sz w:val="20"/>
      </w:rPr>
    </w:lvl>
    <w:lvl w:ilvl="8" w:tplc="F2D43FEC"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D6109"/>
    <w:multiLevelType w:val="hybridMultilevel"/>
    <w:tmpl w:val="D6423E0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C2E666C"/>
    <w:multiLevelType w:val="hybridMultilevel"/>
    <w:tmpl w:val="F70E98D0"/>
    <w:lvl w:ilvl="0" w:tplc="E14A69B4">
      <w:start w:val="1"/>
      <w:numFmt w:val="bullet"/>
      <w:lvlText w:val=""/>
      <w:lvlJc w:val="left"/>
      <w:pPr>
        <w:tabs>
          <w:tab w:val="num" w:pos="720"/>
        </w:tabs>
        <w:ind w:left="720" w:hanging="360"/>
      </w:pPr>
      <w:rPr>
        <w:rFonts w:ascii="Symbol" w:hAnsi="Symbol" w:hint="default"/>
        <w:sz w:val="20"/>
      </w:rPr>
    </w:lvl>
    <w:lvl w:ilvl="1" w:tplc="B7082740">
      <w:start w:val="1"/>
      <w:numFmt w:val="bullet"/>
      <w:lvlText w:val="o"/>
      <w:lvlJc w:val="left"/>
      <w:pPr>
        <w:tabs>
          <w:tab w:val="num" w:pos="1440"/>
        </w:tabs>
        <w:ind w:left="1440" w:hanging="360"/>
      </w:pPr>
      <w:rPr>
        <w:rFonts w:ascii="Courier New" w:hAnsi="Courier New" w:hint="default"/>
        <w:sz w:val="20"/>
      </w:rPr>
    </w:lvl>
    <w:lvl w:ilvl="2" w:tplc="28025964" w:tentative="1">
      <w:start w:val="1"/>
      <w:numFmt w:val="bullet"/>
      <w:lvlText w:val=""/>
      <w:lvlJc w:val="left"/>
      <w:pPr>
        <w:tabs>
          <w:tab w:val="num" w:pos="2160"/>
        </w:tabs>
        <w:ind w:left="2160" w:hanging="360"/>
      </w:pPr>
      <w:rPr>
        <w:rFonts w:ascii="Wingdings" w:hAnsi="Wingdings" w:hint="default"/>
        <w:sz w:val="20"/>
      </w:rPr>
    </w:lvl>
    <w:lvl w:ilvl="3" w:tplc="AFA25AB6" w:tentative="1">
      <w:start w:val="1"/>
      <w:numFmt w:val="bullet"/>
      <w:lvlText w:val=""/>
      <w:lvlJc w:val="left"/>
      <w:pPr>
        <w:tabs>
          <w:tab w:val="num" w:pos="2880"/>
        </w:tabs>
        <w:ind w:left="2880" w:hanging="360"/>
      </w:pPr>
      <w:rPr>
        <w:rFonts w:ascii="Wingdings" w:hAnsi="Wingdings" w:hint="default"/>
        <w:sz w:val="20"/>
      </w:rPr>
    </w:lvl>
    <w:lvl w:ilvl="4" w:tplc="77CE78D8" w:tentative="1">
      <w:start w:val="1"/>
      <w:numFmt w:val="bullet"/>
      <w:lvlText w:val=""/>
      <w:lvlJc w:val="left"/>
      <w:pPr>
        <w:tabs>
          <w:tab w:val="num" w:pos="3600"/>
        </w:tabs>
        <w:ind w:left="3600" w:hanging="360"/>
      </w:pPr>
      <w:rPr>
        <w:rFonts w:ascii="Wingdings" w:hAnsi="Wingdings" w:hint="default"/>
        <w:sz w:val="20"/>
      </w:rPr>
    </w:lvl>
    <w:lvl w:ilvl="5" w:tplc="8FBCC44A" w:tentative="1">
      <w:start w:val="1"/>
      <w:numFmt w:val="bullet"/>
      <w:lvlText w:val=""/>
      <w:lvlJc w:val="left"/>
      <w:pPr>
        <w:tabs>
          <w:tab w:val="num" w:pos="4320"/>
        </w:tabs>
        <w:ind w:left="4320" w:hanging="360"/>
      </w:pPr>
      <w:rPr>
        <w:rFonts w:ascii="Wingdings" w:hAnsi="Wingdings" w:hint="default"/>
        <w:sz w:val="20"/>
      </w:rPr>
    </w:lvl>
    <w:lvl w:ilvl="6" w:tplc="F8A2F648" w:tentative="1">
      <w:start w:val="1"/>
      <w:numFmt w:val="bullet"/>
      <w:lvlText w:val=""/>
      <w:lvlJc w:val="left"/>
      <w:pPr>
        <w:tabs>
          <w:tab w:val="num" w:pos="5040"/>
        </w:tabs>
        <w:ind w:left="5040" w:hanging="360"/>
      </w:pPr>
      <w:rPr>
        <w:rFonts w:ascii="Wingdings" w:hAnsi="Wingdings" w:hint="default"/>
        <w:sz w:val="20"/>
      </w:rPr>
    </w:lvl>
    <w:lvl w:ilvl="7" w:tplc="AF32A4A8" w:tentative="1">
      <w:start w:val="1"/>
      <w:numFmt w:val="bullet"/>
      <w:lvlText w:val=""/>
      <w:lvlJc w:val="left"/>
      <w:pPr>
        <w:tabs>
          <w:tab w:val="num" w:pos="5760"/>
        </w:tabs>
        <w:ind w:left="5760" w:hanging="360"/>
      </w:pPr>
      <w:rPr>
        <w:rFonts w:ascii="Wingdings" w:hAnsi="Wingdings" w:hint="default"/>
        <w:sz w:val="20"/>
      </w:rPr>
    </w:lvl>
    <w:lvl w:ilvl="8" w:tplc="53401A24"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B7A61"/>
    <w:multiLevelType w:val="hybridMultilevel"/>
    <w:tmpl w:val="37C865F4"/>
    <w:lvl w:ilvl="0" w:tplc="9A542E9E">
      <w:start w:val="1"/>
      <w:numFmt w:val="bullet"/>
      <w:lvlText w:val=""/>
      <w:lvlJc w:val="left"/>
      <w:pPr>
        <w:tabs>
          <w:tab w:val="num" w:pos="720"/>
        </w:tabs>
        <w:ind w:left="720" w:hanging="360"/>
      </w:pPr>
      <w:rPr>
        <w:rFonts w:ascii="Symbol" w:hAnsi="Symbol" w:hint="default"/>
        <w:sz w:val="20"/>
      </w:rPr>
    </w:lvl>
    <w:lvl w:ilvl="1" w:tplc="C93CA5D8" w:tentative="1">
      <w:start w:val="1"/>
      <w:numFmt w:val="bullet"/>
      <w:lvlText w:val="o"/>
      <w:lvlJc w:val="left"/>
      <w:pPr>
        <w:tabs>
          <w:tab w:val="num" w:pos="1440"/>
        </w:tabs>
        <w:ind w:left="1440" w:hanging="360"/>
      </w:pPr>
      <w:rPr>
        <w:rFonts w:ascii="Courier New" w:hAnsi="Courier New" w:hint="default"/>
        <w:sz w:val="20"/>
      </w:rPr>
    </w:lvl>
    <w:lvl w:ilvl="2" w:tplc="BBB462CC" w:tentative="1">
      <w:start w:val="1"/>
      <w:numFmt w:val="bullet"/>
      <w:lvlText w:val=""/>
      <w:lvlJc w:val="left"/>
      <w:pPr>
        <w:tabs>
          <w:tab w:val="num" w:pos="2160"/>
        </w:tabs>
        <w:ind w:left="2160" w:hanging="360"/>
      </w:pPr>
      <w:rPr>
        <w:rFonts w:ascii="Wingdings" w:hAnsi="Wingdings" w:hint="default"/>
        <w:sz w:val="20"/>
      </w:rPr>
    </w:lvl>
    <w:lvl w:ilvl="3" w:tplc="9E06D9C0" w:tentative="1">
      <w:start w:val="1"/>
      <w:numFmt w:val="bullet"/>
      <w:lvlText w:val=""/>
      <w:lvlJc w:val="left"/>
      <w:pPr>
        <w:tabs>
          <w:tab w:val="num" w:pos="2880"/>
        </w:tabs>
        <w:ind w:left="2880" w:hanging="360"/>
      </w:pPr>
      <w:rPr>
        <w:rFonts w:ascii="Wingdings" w:hAnsi="Wingdings" w:hint="default"/>
        <w:sz w:val="20"/>
      </w:rPr>
    </w:lvl>
    <w:lvl w:ilvl="4" w:tplc="34949E3C" w:tentative="1">
      <w:start w:val="1"/>
      <w:numFmt w:val="bullet"/>
      <w:lvlText w:val=""/>
      <w:lvlJc w:val="left"/>
      <w:pPr>
        <w:tabs>
          <w:tab w:val="num" w:pos="3600"/>
        </w:tabs>
        <w:ind w:left="3600" w:hanging="360"/>
      </w:pPr>
      <w:rPr>
        <w:rFonts w:ascii="Wingdings" w:hAnsi="Wingdings" w:hint="default"/>
        <w:sz w:val="20"/>
      </w:rPr>
    </w:lvl>
    <w:lvl w:ilvl="5" w:tplc="E3F2695E" w:tentative="1">
      <w:start w:val="1"/>
      <w:numFmt w:val="bullet"/>
      <w:lvlText w:val=""/>
      <w:lvlJc w:val="left"/>
      <w:pPr>
        <w:tabs>
          <w:tab w:val="num" w:pos="4320"/>
        </w:tabs>
        <w:ind w:left="4320" w:hanging="360"/>
      </w:pPr>
      <w:rPr>
        <w:rFonts w:ascii="Wingdings" w:hAnsi="Wingdings" w:hint="default"/>
        <w:sz w:val="20"/>
      </w:rPr>
    </w:lvl>
    <w:lvl w:ilvl="6" w:tplc="C18EEEFA" w:tentative="1">
      <w:start w:val="1"/>
      <w:numFmt w:val="bullet"/>
      <w:lvlText w:val=""/>
      <w:lvlJc w:val="left"/>
      <w:pPr>
        <w:tabs>
          <w:tab w:val="num" w:pos="5040"/>
        </w:tabs>
        <w:ind w:left="5040" w:hanging="360"/>
      </w:pPr>
      <w:rPr>
        <w:rFonts w:ascii="Wingdings" w:hAnsi="Wingdings" w:hint="default"/>
        <w:sz w:val="20"/>
      </w:rPr>
    </w:lvl>
    <w:lvl w:ilvl="7" w:tplc="6CA2E462" w:tentative="1">
      <w:start w:val="1"/>
      <w:numFmt w:val="bullet"/>
      <w:lvlText w:val=""/>
      <w:lvlJc w:val="left"/>
      <w:pPr>
        <w:tabs>
          <w:tab w:val="num" w:pos="5760"/>
        </w:tabs>
        <w:ind w:left="5760" w:hanging="360"/>
      </w:pPr>
      <w:rPr>
        <w:rFonts w:ascii="Wingdings" w:hAnsi="Wingdings" w:hint="default"/>
        <w:sz w:val="20"/>
      </w:rPr>
    </w:lvl>
    <w:lvl w:ilvl="8" w:tplc="22D476E0"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924BD"/>
    <w:multiLevelType w:val="hybridMultilevel"/>
    <w:tmpl w:val="20EAF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FC3FA0"/>
    <w:multiLevelType w:val="hybridMultilevel"/>
    <w:tmpl w:val="FC084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136F2"/>
    <w:multiLevelType w:val="hybridMultilevel"/>
    <w:tmpl w:val="9274D53A"/>
    <w:lvl w:ilvl="0" w:tplc="C4A81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092CB7"/>
    <w:multiLevelType w:val="hybridMultilevel"/>
    <w:tmpl w:val="EC18D48C"/>
    <w:lvl w:ilvl="0" w:tplc="06486396">
      <w:start w:val="1"/>
      <w:numFmt w:val="decimal"/>
      <w:lvlText w:val="%1)"/>
      <w:lvlJc w:val="left"/>
      <w:pPr>
        <w:tabs>
          <w:tab w:val="num" w:pos="720"/>
        </w:tabs>
        <w:ind w:left="720" w:hanging="360"/>
      </w:pPr>
      <w:rPr>
        <w:rFonts w:hint="default"/>
      </w:rPr>
    </w:lvl>
    <w:lvl w:ilvl="1" w:tplc="8924CB48">
      <w:numFmt w:val="bullet"/>
      <w:lvlText w:val="•"/>
      <w:lvlJc w:val="left"/>
      <w:pPr>
        <w:tabs>
          <w:tab w:val="num" w:pos="1440"/>
        </w:tabs>
        <w:ind w:left="1440" w:hanging="360"/>
      </w:pPr>
      <w:rPr>
        <w:rFonts w:ascii="Arial" w:hAnsi="Arial" w:hint="default"/>
      </w:rPr>
    </w:lvl>
    <w:lvl w:ilvl="2" w:tplc="AB76624C">
      <w:start w:val="1"/>
      <w:numFmt w:val="decimal"/>
      <w:lvlText w:val="%3."/>
      <w:lvlJc w:val="left"/>
      <w:pPr>
        <w:ind w:left="2160" w:hanging="360"/>
      </w:pPr>
      <w:rPr>
        <w:rFonts w:hint="default"/>
      </w:rPr>
    </w:lvl>
    <w:lvl w:ilvl="3" w:tplc="D8ACD3D8" w:tentative="1">
      <w:start w:val="1"/>
      <w:numFmt w:val="bullet"/>
      <w:lvlText w:val="•"/>
      <w:lvlJc w:val="left"/>
      <w:pPr>
        <w:tabs>
          <w:tab w:val="num" w:pos="2880"/>
        </w:tabs>
        <w:ind w:left="2880" w:hanging="360"/>
      </w:pPr>
      <w:rPr>
        <w:rFonts w:ascii="Arial" w:hAnsi="Arial" w:hint="default"/>
      </w:rPr>
    </w:lvl>
    <w:lvl w:ilvl="4" w:tplc="AE66091E" w:tentative="1">
      <w:start w:val="1"/>
      <w:numFmt w:val="bullet"/>
      <w:lvlText w:val="•"/>
      <w:lvlJc w:val="left"/>
      <w:pPr>
        <w:tabs>
          <w:tab w:val="num" w:pos="3600"/>
        </w:tabs>
        <w:ind w:left="3600" w:hanging="360"/>
      </w:pPr>
      <w:rPr>
        <w:rFonts w:ascii="Arial" w:hAnsi="Arial" w:hint="default"/>
      </w:rPr>
    </w:lvl>
    <w:lvl w:ilvl="5" w:tplc="FD7078B0" w:tentative="1">
      <w:start w:val="1"/>
      <w:numFmt w:val="bullet"/>
      <w:lvlText w:val="•"/>
      <w:lvlJc w:val="left"/>
      <w:pPr>
        <w:tabs>
          <w:tab w:val="num" w:pos="4320"/>
        </w:tabs>
        <w:ind w:left="4320" w:hanging="360"/>
      </w:pPr>
      <w:rPr>
        <w:rFonts w:ascii="Arial" w:hAnsi="Arial" w:hint="default"/>
      </w:rPr>
    </w:lvl>
    <w:lvl w:ilvl="6" w:tplc="6114B016" w:tentative="1">
      <w:start w:val="1"/>
      <w:numFmt w:val="bullet"/>
      <w:lvlText w:val="•"/>
      <w:lvlJc w:val="left"/>
      <w:pPr>
        <w:tabs>
          <w:tab w:val="num" w:pos="5040"/>
        </w:tabs>
        <w:ind w:left="5040" w:hanging="360"/>
      </w:pPr>
      <w:rPr>
        <w:rFonts w:ascii="Arial" w:hAnsi="Arial" w:hint="default"/>
      </w:rPr>
    </w:lvl>
    <w:lvl w:ilvl="7" w:tplc="AF3C1392" w:tentative="1">
      <w:start w:val="1"/>
      <w:numFmt w:val="bullet"/>
      <w:lvlText w:val="•"/>
      <w:lvlJc w:val="left"/>
      <w:pPr>
        <w:tabs>
          <w:tab w:val="num" w:pos="5760"/>
        </w:tabs>
        <w:ind w:left="5760" w:hanging="360"/>
      </w:pPr>
      <w:rPr>
        <w:rFonts w:ascii="Arial" w:hAnsi="Arial" w:hint="default"/>
      </w:rPr>
    </w:lvl>
    <w:lvl w:ilvl="8" w:tplc="2466C98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E22139"/>
    <w:multiLevelType w:val="hybridMultilevel"/>
    <w:tmpl w:val="41FE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495305"/>
    <w:multiLevelType w:val="hybridMultilevel"/>
    <w:tmpl w:val="496C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16146"/>
    <w:multiLevelType w:val="hybridMultilevel"/>
    <w:tmpl w:val="FB3E3A76"/>
    <w:lvl w:ilvl="0" w:tplc="197AE49A">
      <w:start w:val="1"/>
      <w:numFmt w:val="decimal"/>
      <w:lvlText w:val="%1)"/>
      <w:lvlJc w:val="left"/>
      <w:pPr>
        <w:tabs>
          <w:tab w:val="num" w:pos="720"/>
        </w:tabs>
        <w:ind w:left="720" w:hanging="360"/>
      </w:pPr>
      <w:rPr>
        <w:rFonts w:hint="default"/>
      </w:rPr>
    </w:lvl>
    <w:lvl w:ilvl="1" w:tplc="8924CB48">
      <w:numFmt w:val="bullet"/>
      <w:lvlText w:val="•"/>
      <w:lvlJc w:val="left"/>
      <w:pPr>
        <w:tabs>
          <w:tab w:val="num" w:pos="1440"/>
        </w:tabs>
        <w:ind w:left="1440" w:hanging="360"/>
      </w:pPr>
      <w:rPr>
        <w:rFonts w:ascii="Arial" w:hAnsi="Arial" w:hint="default"/>
      </w:rPr>
    </w:lvl>
    <w:lvl w:ilvl="2" w:tplc="AB76624C">
      <w:start w:val="1"/>
      <w:numFmt w:val="decimal"/>
      <w:lvlText w:val="%3."/>
      <w:lvlJc w:val="left"/>
      <w:pPr>
        <w:ind w:left="2160" w:hanging="360"/>
      </w:pPr>
      <w:rPr>
        <w:rFonts w:hint="default"/>
      </w:rPr>
    </w:lvl>
    <w:lvl w:ilvl="3" w:tplc="D8ACD3D8" w:tentative="1">
      <w:start w:val="1"/>
      <w:numFmt w:val="bullet"/>
      <w:lvlText w:val="•"/>
      <w:lvlJc w:val="left"/>
      <w:pPr>
        <w:tabs>
          <w:tab w:val="num" w:pos="2880"/>
        </w:tabs>
        <w:ind w:left="2880" w:hanging="360"/>
      </w:pPr>
      <w:rPr>
        <w:rFonts w:ascii="Arial" w:hAnsi="Arial" w:hint="default"/>
      </w:rPr>
    </w:lvl>
    <w:lvl w:ilvl="4" w:tplc="AE66091E" w:tentative="1">
      <w:start w:val="1"/>
      <w:numFmt w:val="bullet"/>
      <w:lvlText w:val="•"/>
      <w:lvlJc w:val="left"/>
      <w:pPr>
        <w:tabs>
          <w:tab w:val="num" w:pos="3600"/>
        </w:tabs>
        <w:ind w:left="3600" w:hanging="360"/>
      </w:pPr>
      <w:rPr>
        <w:rFonts w:ascii="Arial" w:hAnsi="Arial" w:hint="default"/>
      </w:rPr>
    </w:lvl>
    <w:lvl w:ilvl="5" w:tplc="FD7078B0" w:tentative="1">
      <w:start w:val="1"/>
      <w:numFmt w:val="bullet"/>
      <w:lvlText w:val="•"/>
      <w:lvlJc w:val="left"/>
      <w:pPr>
        <w:tabs>
          <w:tab w:val="num" w:pos="4320"/>
        </w:tabs>
        <w:ind w:left="4320" w:hanging="360"/>
      </w:pPr>
      <w:rPr>
        <w:rFonts w:ascii="Arial" w:hAnsi="Arial" w:hint="default"/>
      </w:rPr>
    </w:lvl>
    <w:lvl w:ilvl="6" w:tplc="6114B016" w:tentative="1">
      <w:start w:val="1"/>
      <w:numFmt w:val="bullet"/>
      <w:lvlText w:val="•"/>
      <w:lvlJc w:val="left"/>
      <w:pPr>
        <w:tabs>
          <w:tab w:val="num" w:pos="5040"/>
        </w:tabs>
        <w:ind w:left="5040" w:hanging="360"/>
      </w:pPr>
      <w:rPr>
        <w:rFonts w:ascii="Arial" w:hAnsi="Arial" w:hint="default"/>
      </w:rPr>
    </w:lvl>
    <w:lvl w:ilvl="7" w:tplc="AF3C1392" w:tentative="1">
      <w:start w:val="1"/>
      <w:numFmt w:val="bullet"/>
      <w:lvlText w:val="•"/>
      <w:lvlJc w:val="left"/>
      <w:pPr>
        <w:tabs>
          <w:tab w:val="num" w:pos="5760"/>
        </w:tabs>
        <w:ind w:left="5760" w:hanging="360"/>
      </w:pPr>
      <w:rPr>
        <w:rFonts w:ascii="Arial" w:hAnsi="Arial" w:hint="default"/>
      </w:rPr>
    </w:lvl>
    <w:lvl w:ilvl="8" w:tplc="2466C98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5875D8A"/>
    <w:multiLevelType w:val="hybridMultilevel"/>
    <w:tmpl w:val="6BCC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DF1125"/>
    <w:multiLevelType w:val="hybridMultilevel"/>
    <w:tmpl w:val="EA9E4AAC"/>
    <w:lvl w:ilvl="0" w:tplc="B43C18B2">
      <w:start w:val="1"/>
      <w:numFmt w:val="decimal"/>
      <w:lvlText w:val="%1)"/>
      <w:lvlJc w:val="left"/>
      <w:pPr>
        <w:tabs>
          <w:tab w:val="num" w:pos="720"/>
        </w:tabs>
        <w:ind w:left="720" w:hanging="360"/>
      </w:pPr>
      <w:rPr>
        <w:rFonts w:hint="default"/>
      </w:rPr>
    </w:lvl>
    <w:lvl w:ilvl="1" w:tplc="A306B05E">
      <w:numFmt w:val="bullet"/>
      <w:lvlText w:val="-"/>
      <w:lvlJc w:val="left"/>
      <w:pPr>
        <w:ind w:left="1440" w:hanging="360"/>
      </w:pPr>
      <w:rPr>
        <w:rFonts w:ascii="Calibri" w:eastAsiaTheme="minorHAnsi" w:hAnsi="Calibri" w:cs="Calibri" w:hint="default"/>
      </w:rPr>
    </w:lvl>
    <w:lvl w:ilvl="2" w:tplc="A2B48484" w:tentative="1">
      <w:start w:val="1"/>
      <w:numFmt w:val="bullet"/>
      <w:lvlText w:val="-"/>
      <w:lvlJc w:val="left"/>
      <w:pPr>
        <w:tabs>
          <w:tab w:val="num" w:pos="2160"/>
        </w:tabs>
        <w:ind w:left="2160" w:hanging="360"/>
      </w:pPr>
      <w:rPr>
        <w:rFonts w:ascii="Times New Roman" w:hAnsi="Times New Roman" w:hint="default"/>
      </w:rPr>
    </w:lvl>
    <w:lvl w:ilvl="3" w:tplc="4358EFC4" w:tentative="1">
      <w:start w:val="1"/>
      <w:numFmt w:val="bullet"/>
      <w:lvlText w:val="-"/>
      <w:lvlJc w:val="left"/>
      <w:pPr>
        <w:tabs>
          <w:tab w:val="num" w:pos="2880"/>
        </w:tabs>
        <w:ind w:left="2880" w:hanging="360"/>
      </w:pPr>
      <w:rPr>
        <w:rFonts w:ascii="Times New Roman" w:hAnsi="Times New Roman" w:hint="default"/>
      </w:rPr>
    </w:lvl>
    <w:lvl w:ilvl="4" w:tplc="EDDE06CC" w:tentative="1">
      <w:start w:val="1"/>
      <w:numFmt w:val="bullet"/>
      <w:lvlText w:val="-"/>
      <w:lvlJc w:val="left"/>
      <w:pPr>
        <w:tabs>
          <w:tab w:val="num" w:pos="3600"/>
        </w:tabs>
        <w:ind w:left="3600" w:hanging="360"/>
      </w:pPr>
      <w:rPr>
        <w:rFonts w:ascii="Times New Roman" w:hAnsi="Times New Roman" w:hint="default"/>
      </w:rPr>
    </w:lvl>
    <w:lvl w:ilvl="5" w:tplc="159A09BA" w:tentative="1">
      <w:start w:val="1"/>
      <w:numFmt w:val="bullet"/>
      <w:lvlText w:val="-"/>
      <w:lvlJc w:val="left"/>
      <w:pPr>
        <w:tabs>
          <w:tab w:val="num" w:pos="4320"/>
        </w:tabs>
        <w:ind w:left="4320" w:hanging="360"/>
      </w:pPr>
      <w:rPr>
        <w:rFonts w:ascii="Times New Roman" w:hAnsi="Times New Roman" w:hint="default"/>
      </w:rPr>
    </w:lvl>
    <w:lvl w:ilvl="6" w:tplc="9DAE8B9A" w:tentative="1">
      <w:start w:val="1"/>
      <w:numFmt w:val="bullet"/>
      <w:lvlText w:val="-"/>
      <w:lvlJc w:val="left"/>
      <w:pPr>
        <w:tabs>
          <w:tab w:val="num" w:pos="5040"/>
        </w:tabs>
        <w:ind w:left="5040" w:hanging="360"/>
      </w:pPr>
      <w:rPr>
        <w:rFonts w:ascii="Times New Roman" w:hAnsi="Times New Roman" w:hint="default"/>
      </w:rPr>
    </w:lvl>
    <w:lvl w:ilvl="7" w:tplc="260CDDA8" w:tentative="1">
      <w:start w:val="1"/>
      <w:numFmt w:val="bullet"/>
      <w:lvlText w:val="-"/>
      <w:lvlJc w:val="left"/>
      <w:pPr>
        <w:tabs>
          <w:tab w:val="num" w:pos="5760"/>
        </w:tabs>
        <w:ind w:left="5760" w:hanging="360"/>
      </w:pPr>
      <w:rPr>
        <w:rFonts w:ascii="Times New Roman" w:hAnsi="Times New Roman" w:hint="default"/>
      </w:rPr>
    </w:lvl>
    <w:lvl w:ilvl="8" w:tplc="2466D28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7483B50"/>
    <w:multiLevelType w:val="hybridMultilevel"/>
    <w:tmpl w:val="9D3CB470"/>
    <w:lvl w:ilvl="0" w:tplc="197AE49A">
      <w:start w:val="1"/>
      <w:numFmt w:val="decimal"/>
      <w:lvlText w:val="%1)"/>
      <w:lvlJc w:val="left"/>
      <w:pPr>
        <w:tabs>
          <w:tab w:val="num" w:pos="720"/>
        </w:tabs>
        <w:ind w:left="720" w:hanging="360"/>
      </w:pPr>
      <w:rPr>
        <w:rFonts w:hint="default"/>
      </w:rPr>
    </w:lvl>
    <w:lvl w:ilvl="1" w:tplc="A306B05E">
      <w:numFmt w:val="bullet"/>
      <w:lvlText w:val="-"/>
      <w:lvlJc w:val="left"/>
      <w:pPr>
        <w:ind w:left="1440" w:hanging="360"/>
      </w:pPr>
      <w:rPr>
        <w:rFonts w:ascii="Calibri" w:eastAsiaTheme="minorHAnsi" w:hAnsi="Calibri" w:cs="Calibri" w:hint="default"/>
      </w:rPr>
    </w:lvl>
    <w:lvl w:ilvl="2" w:tplc="A2B48484" w:tentative="1">
      <w:start w:val="1"/>
      <w:numFmt w:val="bullet"/>
      <w:lvlText w:val="-"/>
      <w:lvlJc w:val="left"/>
      <w:pPr>
        <w:tabs>
          <w:tab w:val="num" w:pos="2160"/>
        </w:tabs>
        <w:ind w:left="2160" w:hanging="360"/>
      </w:pPr>
      <w:rPr>
        <w:rFonts w:ascii="Times New Roman" w:hAnsi="Times New Roman" w:hint="default"/>
      </w:rPr>
    </w:lvl>
    <w:lvl w:ilvl="3" w:tplc="4358EFC4" w:tentative="1">
      <w:start w:val="1"/>
      <w:numFmt w:val="bullet"/>
      <w:lvlText w:val="-"/>
      <w:lvlJc w:val="left"/>
      <w:pPr>
        <w:tabs>
          <w:tab w:val="num" w:pos="2880"/>
        </w:tabs>
        <w:ind w:left="2880" w:hanging="360"/>
      </w:pPr>
      <w:rPr>
        <w:rFonts w:ascii="Times New Roman" w:hAnsi="Times New Roman" w:hint="default"/>
      </w:rPr>
    </w:lvl>
    <w:lvl w:ilvl="4" w:tplc="EDDE06CC" w:tentative="1">
      <w:start w:val="1"/>
      <w:numFmt w:val="bullet"/>
      <w:lvlText w:val="-"/>
      <w:lvlJc w:val="left"/>
      <w:pPr>
        <w:tabs>
          <w:tab w:val="num" w:pos="3600"/>
        </w:tabs>
        <w:ind w:left="3600" w:hanging="360"/>
      </w:pPr>
      <w:rPr>
        <w:rFonts w:ascii="Times New Roman" w:hAnsi="Times New Roman" w:hint="default"/>
      </w:rPr>
    </w:lvl>
    <w:lvl w:ilvl="5" w:tplc="159A09BA" w:tentative="1">
      <w:start w:val="1"/>
      <w:numFmt w:val="bullet"/>
      <w:lvlText w:val="-"/>
      <w:lvlJc w:val="left"/>
      <w:pPr>
        <w:tabs>
          <w:tab w:val="num" w:pos="4320"/>
        </w:tabs>
        <w:ind w:left="4320" w:hanging="360"/>
      </w:pPr>
      <w:rPr>
        <w:rFonts w:ascii="Times New Roman" w:hAnsi="Times New Roman" w:hint="default"/>
      </w:rPr>
    </w:lvl>
    <w:lvl w:ilvl="6" w:tplc="9DAE8B9A" w:tentative="1">
      <w:start w:val="1"/>
      <w:numFmt w:val="bullet"/>
      <w:lvlText w:val="-"/>
      <w:lvlJc w:val="left"/>
      <w:pPr>
        <w:tabs>
          <w:tab w:val="num" w:pos="5040"/>
        </w:tabs>
        <w:ind w:left="5040" w:hanging="360"/>
      </w:pPr>
      <w:rPr>
        <w:rFonts w:ascii="Times New Roman" w:hAnsi="Times New Roman" w:hint="default"/>
      </w:rPr>
    </w:lvl>
    <w:lvl w:ilvl="7" w:tplc="260CDDA8" w:tentative="1">
      <w:start w:val="1"/>
      <w:numFmt w:val="bullet"/>
      <w:lvlText w:val="-"/>
      <w:lvlJc w:val="left"/>
      <w:pPr>
        <w:tabs>
          <w:tab w:val="num" w:pos="5760"/>
        </w:tabs>
        <w:ind w:left="5760" w:hanging="360"/>
      </w:pPr>
      <w:rPr>
        <w:rFonts w:ascii="Times New Roman" w:hAnsi="Times New Roman" w:hint="default"/>
      </w:rPr>
    </w:lvl>
    <w:lvl w:ilvl="8" w:tplc="2466D28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296701"/>
    <w:multiLevelType w:val="hybridMultilevel"/>
    <w:tmpl w:val="9A52E32C"/>
    <w:lvl w:ilvl="0" w:tplc="C540D512">
      <w:start w:val="1"/>
      <w:numFmt w:val="bullet"/>
      <w:lvlText w:val="•"/>
      <w:lvlJc w:val="left"/>
      <w:pPr>
        <w:tabs>
          <w:tab w:val="num" w:pos="720"/>
        </w:tabs>
        <w:ind w:left="720" w:hanging="360"/>
      </w:pPr>
      <w:rPr>
        <w:rFonts w:ascii="Arial" w:hAnsi="Arial" w:hint="default"/>
      </w:rPr>
    </w:lvl>
    <w:lvl w:ilvl="1" w:tplc="B246D33A" w:tentative="1">
      <w:start w:val="1"/>
      <w:numFmt w:val="bullet"/>
      <w:lvlText w:val="•"/>
      <w:lvlJc w:val="left"/>
      <w:pPr>
        <w:tabs>
          <w:tab w:val="num" w:pos="1440"/>
        </w:tabs>
        <w:ind w:left="1440" w:hanging="360"/>
      </w:pPr>
      <w:rPr>
        <w:rFonts w:ascii="Arial" w:hAnsi="Arial" w:hint="default"/>
      </w:rPr>
    </w:lvl>
    <w:lvl w:ilvl="2" w:tplc="CE38D45E" w:tentative="1">
      <w:start w:val="1"/>
      <w:numFmt w:val="bullet"/>
      <w:lvlText w:val="•"/>
      <w:lvlJc w:val="left"/>
      <w:pPr>
        <w:tabs>
          <w:tab w:val="num" w:pos="2160"/>
        </w:tabs>
        <w:ind w:left="2160" w:hanging="360"/>
      </w:pPr>
      <w:rPr>
        <w:rFonts w:ascii="Arial" w:hAnsi="Arial" w:hint="default"/>
      </w:rPr>
    </w:lvl>
    <w:lvl w:ilvl="3" w:tplc="C5A619DA" w:tentative="1">
      <w:start w:val="1"/>
      <w:numFmt w:val="bullet"/>
      <w:lvlText w:val="•"/>
      <w:lvlJc w:val="left"/>
      <w:pPr>
        <w:tabs>
          <w:tab w:val="num" w:pos="2880"/>
        </w:tabs>
        <w:ind w:left="2880" w:hanging="360"/>
      </w:pPr>
      <w:rPr>
        <w:rFonts w:ascii="Arial" w:hAnsi="Arial" w:hint="default"/>
      </w:rPr>
    </w:lvl>
    <w:lvl w:ilvl="4" w:tplc="0068CE2E" w:tentative="1">
      <w:start w:val="1"/>
      <w:numFmt w:val="bullet"/>
      <w:lvlText w:val="•"/>
      <w:lvlJc w:val="left"/>
      <w:pPr>
        <w:tabs>
          <w:tab w:val="num" w:pos="3600"/>
        </w:tabs>
        <w:ind w:left="3600" w:hanging="360"/>
      </w:pPr>
      <w:rPr>
        <w:rFonts w:ascii="Arial" w:hAnsi="Arial" w:hint="default"/>
      </w:rPr>
    </w:lvl>
    <w:lvl w:ilvl="5" w:tplc="63BEF956" w:tentative="1">
      <w:start w:val="1"/>
      <w:numFmt w:val="bullet"/>
      <w:lvlText w:val="•"/>
      <w:lvlJc w:val="left"/>
      <w:pPr>
        <w:tabs>
          <w:tab w:val="num" w:pos="4320"/>
        </w:tabs>
        <w:ind w:left="4320" w:hanging="360"/>
      </w:pPr>
      <w:rPr>
        <w:rFonts w:ascii="Arial" w:hAnsi="Arial" w:hint="default"/>
      </w:rPr>
    </w:lvl>
    <w:lvl w:ilvl="6" w:tplc="18D2738E" w:tentative="1">
      <w:start w:val="1"/>
      <w:numFmt w:val="bullet"/>
      <w:lvlText w:val="•"/>
      <w:lvlJc w:val="left"/>
      <w:pPr>
        <w:tabs>
          <w:tab w:val="num" w:pos="5040"/>
        </w:tabs>
        <w:ind w:left="5040" w:hanging="360"/>
      </w:pPr>
      <w:rPr>
        <w:rFonts w:ascii="Arial" w:hAnsi="Arial" w:hint="default"/>
      </w:rPr>
    </w:lvl>
    <w:lvl w:ilvl="7" w:tplc="8BA0E612" w:tentative="1">
      <w:start w:val="1"/>
      <w:numFmt w:val="bullet"/>
      <w:lvlText w:val="•"/>
      <w:lvlJc w:val="left"/>
      <w:pPr>
        <w:tabs>
          <w:tab w:val="num" w:pos="5760"/>
        </w:tabs>
        <w:ind w:left="5760" w:hanging="360"/>
      </w:pPr>
      <w:rPr>
        <w:rFonts w:ascii="Arial" w:hAnsi="Arial" w:hint="default"/>
      </w:rPr>
    </w:lvl>
    <w:lvl w:ilvl="8" w:tplc="C0CA982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3B7245E"/>
    <w:multiLevelType w:val="hybridMultilevel"/>
    <w:tmpl w:val="E34447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3B72BF9"/>
    <w:multiLevelType w:val="hybridMultilevel"/>
    <w:tmpl w:val="77128F4E"/>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56B780B"/>
    <w:multiLevelType w:val="hybridMultilevel"/>
    <w:tmpl w:val="3CBC76E8"/>
    <w:lvl w:ilvl="0" w:tplc="0648639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A17311C"/>
    <w:multiLevelType w:val="hybridMultilevel"/>
    <w:tmpl w:val="54C0CC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E9D3EC6"/>
    <w:multiLevelType w:val="hybridMultilevel"/>
    <w:tmpl w:val="EFF8B606"/>
    <w:lvl w:ilvl="0" w:tplc="197AE4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AA3725"/>
    <w:multiLevelType w:val="hybridMultilevel"/>
    <w:tmpl w:val="A748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D9745A"/>
    <w:multiLevelType w:val="hybridMultilevel"/>
    <w:tmpl w:val="C602E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301F8A"/>
    <w:multiLevelType w:val="hybridMultilevel"/>
    <w:tmpl w:val="6EDC4B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46478D7"/>
    <w:multiLevelType w:val="hybridMultilevel"/>
    <w:tmpl w:val="60D0A658"/>
    <w:lvl w:ilvl="0" w:tplc="1942380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996B57"/>
    <w:multiLevelType w:val="hybridMultilevel"/>
    <w:tmpl w:val="837838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D1E3525"/>
    <w:multiLevelType w:val="hybridMultilevel"/>
    <w:tmpl w:val="B7B8A5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7521552">
    <w:abstractNumId w:val="5"/>
  </w:num>
  <w:num w:numId="2" w16cid:durableId="2063409663">
    <w:abstractNumId w:val="3"/>
  </w:num>
  <w:num w:numId="3" w16cid:durableId="1033992666">
    <w:abstractNumId w:val="2"/>
  </w:num>
  <w:num w:numId="4" w16cid:durableId="450056862">
    <w:abstractNumId w:val="4"/>
  </w:num>
  <w:num w:numId="5" w16cid:durableId="875042829">
    <w:abstractNumId w:val="1"/>
  </w:num>
  <w:num w:numId="6" w16cid:durableId="1195001997">
    <w:abstractNumId w:val="0"/>
  </w:num>
  <w:num w:numId="7" w16cid:durableId="760101545">
    <w:abstractNumId w:val="25"/>
  </w:num>
  <w:num w:numId="8" w16cid:durableId="1870411085">
    <w:abstractNumId w:val="7"/>
  </w:num>
  <w:num w:numId="9" w16cid:durableId="538398873">
    <w:abstractNumId w:val="30"/>
  </w:num>
  <w:num w:numId="10" w16cid:durableId="134415860">
    <w:abstractNumId w:val="33"/>
  </w:num>
  <w:num w:numId="11" w16cid:durableId="413934941">
    <w:abstractNumId w:val="14"/>
  </w:num>
  <w:num w:numId="12" w16cid:durableId="1575747756">
    <w:abstractNumId w:val="29"/>
  </w:num>
  <w:num w:numId="13" w16cid:durableId="1089040363">
    <w:abstractNumId w:val="20"/>
  </w:num>
  <w:num w:numId="14" w16cid:durableId="1368485511">
    <w:abstractNumId w:val="18"/>
  </w:num>
  <w:num w:numId="15" w16cid:durableId="1223256447">
    <w:abstractNumId w:val="13"/>
  </w:num>
  <w:num w:numId="16" w16cid:durableId="528226906">
    <w:abstractNumId w:val="24"/>
  </w:num>
  <w:num w:numId="17" w16cid:durableId="428432816">
    <w:abstractNumId w:val="17"/>
  </w:num>
  <w:num w:numId="18" w16cid:durableId="1564171173">
    <w:abstractNumId w:val="31"/>
  </w:num>
  <w:num w:numId="19" w16cid:durableId="1512181355">
    <w:abstractNumId w:val="10"/>
  </w:num>
  <w:num w:numId="20" w16cid:durableId="2116751394">
    <w:abstractNumId w:val="26"/>
  </w:num>
  <w:num w:numId="21" w16cid:durableId="1100371892">
    <w:abstractNumId w:val="16"/>
  </w:num>
  <w:num w:numId="22" w16cid:durableId="1052925870">
    <w:abstractNumId w:val="32"/>
  </w:num>
  <w:num w:numId="23" w16cid:durableId="1977298101">
    <w:abstractNumId w:val="23"/>
  </w:num>
  <w:num w:numId="24" w16cid:durableId="1911688798">
    <w:abstractNumId w:val="8"/>
  </w:num>
  <w:num w:numId="25" w16cid:durableId="305164818">
    <w:abstractNumId w:val="19"/>
  </w:num>
  <w:num w:numId="26" w16cid:durableId="365645955">
    <w:abstractNumId w:val="22"/>
  </w:num>
  <w:num w:numId="27" w16cid:durableId="461115875">
    <w:abstractNumId w:val="21"/>
  </w:num>
  <w:num w:numId="28" w16cid:durableId="291327074">
    <w:abstractNumId w:val="15"/>
  </w:num>
  <w:num w:numId="29" w16cid:durableId="721172804">
    <w:abstractNumId w:val="9"/>
  </w:num>
  <w:num w:numId="30" w16cid:durableId="1157764341">
    <w:abstractNumId w:val="28"/>
  </w:num>
  <w:num w:numId="31" w16cid:durableId="604920093">
    <w:abstractNumId w:val="6"/>
  </w:num>
  <w:num w:numId="32" w16cid:durableId="1904221464">
    <w:abstractNumId w:val="12"/>
  </w:num>
  <w:num w:numId="33" w16cid:durableId="402796373">
    <w:abstractNumId w:val="11"/>
  </w:num>
  <w:num w:numId="34" w16cid:durableId="2013800930">
    <w:abstractNumId w:val="34"/>
  </w:num>
  <w:num w:numId="35" w16cid:durableId="598832204">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ED"/>
    <w:rsid w:val="00022568"/>
    <w:rsid w:val="001054B4"/>
    <w:rsid w:val="001C0CED"/>
    <w:rsid w:val="00497A3C"/>
    <w:rsid w:val="00531E6B"/>
    <w:rsid w:val="00927319"/>
    <w:rsid w:val="00B9546B"/>
    <w:rsid w:val="00D42FA4"/>
    <w:rsid w:val="00D92C0C"/>
    <w:rsid w:val="00DA6B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7359"/>
  <w15:chartTrackingRefBased/>
  <w15:docId w15:val="{51195225-5B2F-4836-9DCD-9E6DBE7D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CED"/>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9"/>
    <w:qFormat/>
    <w:rsid w:val="001C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1C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0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C0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C0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C0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C0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C0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1C0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0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0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C0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C0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C0CE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C0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ED"/>
    <w:rPr>
      <w:rFonts w:eastAsiaTheme="majorEastAsia" w:cstheme="majorBidi"/>
      <w:color w:val="272727" w:themeColor="text1" w:themeTint="D8"/>
    </w:rPr>
  </w:style>
  <w:style w:type="paragraph" w:styleId="Title">
    <w:name w:val="Title"/>
    <w:basedOn w:val="Normal"/>
    <w:next w:val="Normal"/>
    <w:link w:val="TitleChar"/>
    <w:uiPriority w:val="10"/>
    <w:qFormat/>
    <w:rsid w:val="001C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CED"/>
    <w:pPr>
      <w:spacing w:before="160"/>
      <w:jc w:val="center"/>
    </w:pPr>
    <w:rPr>
      <w:i/>
      <w:iCs/>
      <w:color w:val="404040" w:themeColor="text1" w:themeTint="BF"/>
    </w:rPr>
  </w:style>
  <w:style w:type="character" w:customStyle="1" w:styleId="QuoteChar">
    <w:name w:val="Quote Char"/>
    <w:basedOn w:val="DefaultParagraphFont"/>
    <w:link w:val="Quote"/>
    <w:uiPriority w:val="29"/>
    <w:rsid w:val="001C0CED"/>
    <w:rPr>
      <w:i/>
      <w:iCs/>
      <w:color w:val="404040" w:themeColor="text1" w:themeTint="BF"/>
    </w:rPr>
  </w:style>
  <w:style w:type="paragraph" w:styleId="ListParagraph">
    <w:name w:val="List Paragraph"/>
    <w:basedOn w:val="Normal"/>
    <w:link w:val="ListParagraphChar"/>
    <w:uiPriority w:val="34"/>
    <w:qFormat/>
    <w:rsid w:val="001C0CED"/>
    <w:pPr>
      <w:ind w:left="720"/>
      <w:contextualSpacing/>
    </w:pPr>
  </w:style>
  <w:style w:type="character" w:styleId="IntenseEmphasis">
    <w:name w:val="Intense Emphasis"/>
    <w:basedOn w:val="DefaultParagraphFont"/>
    <w:uiPriority w:val="21"/>
    <w:qFormat/>
    <w:rsid w:val="001C0CED"/>
    <w:rPr>
      <w:i/>
      <w:iCs/>
      <w:color w:val="0F4761" w:themeColor="accent1" w:themeShade="BF"/>
    </w:rPr>
  </w:style>
  <w:style w:type="paragraph" w:styleId="IntenseQuote">
    <w:name w:val="Intense Quote"/>
    <w:basedOn w:val="Normal"/>
    <w:next w:val="Normal"/>
    <w:link w:val="IntenseQuoteChar"/>
    <w:uiPriority w:val="30"/>
    <w:qFormat/>
    <w:rsid w:val="001C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CED"/>
    <w:rPr>
      <w:i/>
      <w:iCs/>
      <w:color w:val="0F4761" w:themeColor="accent1" w:themeShade="BF"/>
    </w:rPr>
  </w:style>
  <w:style w:type="character" w:styleId="IntenseReference">
    <w:name w:val="Intense Reference"/>
    <w:basedOn w:val="DefaultParagraphFont"/>
    <w:uiPriority w:val="32"/>
    <w:qFormat/>
    <w:rsid w:val="001C0CED"/>
    <w:rPr>
      <w:b/>
      <w:bCs/>
      <w:smallCaps/>
      <w:color w:val="0F4761" w:themeColor="accent1" w:themeShade="BF"/>
      <w:spacing w:val="5"/>
    </w:rPr>
  </w:style>
  <w:style w:type="paragraph" w:styleId="Header">
    <w:name w:val="header"/>
    <w:basedOn w:val="Normal"/>
    <w:link w:val="HeaderChar"/>
    <w:uiPriority w:val="99"/>
    <w:unhideWhenUsed/>
    <w:rsid w:val="001C0C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CED"/>
    <w:rPr>
      <w:rFonts w:eastAsiaTheme="minorEastAsia"/>
      <w:kern w:val="0"/>
      <w:sz w:val="22"/>
      <w:szCs w:val="22"/>
      <w:lang w:val="en-US"/>
      <w14:ligatures w14:val="none"/>
    </w:rPr>
  </w:style>
  <w:style w:type="paragraph" w:styleId="Footer">
    <w:name w:val="footer"/>
    <w:basedOn w:val="Normal"/>
    <w:link w:val="FooterChar"/>
    <w:uiPriority w:val="99"/>
    <w:unhideWhenUsed/>
    <w:rsid w:val="001C0C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CED"/>
    <w:rPr>
      <w:rFonts w:eastAsiaTheme="minorEastAsia"/>
      <w:kern w:val="0"/>
      <w:sz w:val="22"/>
      <w:szCs w:val="22"/>
      <w:lang w:val="en-US"/>
      <w14:ligatures w14:val="none"/>
    </w:rPr>
  </w:style>
  <w:style w:type="paragraph" w:styleId="NoSpacing">
    <w:name w:val="No Spacing"/>
    <w:link w:val="NoSpacingChar"/>
    <w:uiPriority w:val="1"/>
    <w:qFormat/>
    <w:rsid w:val="001C0CED"/>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1C0CED"/>
    <w:pPr>
      <w:spacing w:after="120"/>
    </w:pPr>
  </w:style>
  <w:style w:type="character" w:customStyle="1" w:styleId="BodyTextChar">
    <w:name w:val="Body Text Char"/>
    <w:basedOn w:val="DefaultParagraphFont"/>
    <w:link w:val="BodyText"/>
    <w:uiPriority w:val="99"/>
    <w:rsid w:val="001C0CED"/>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1C0CED"/>
    <w:pPr>
      <w:spacing w:after="120" w:line="480" w:lineRule="auto"/>
    </w:pPr>
  </w:style>
  <w:style w:type="character" w:customStyle="1" w:styleId="BodyText2Char">
    <w:name w:val="Body Text 2 Char"/>
    <w:basedOn w:val="DefaultParagraphFont"/>
    <w:link w:val="BodyText2"/>
    <w:uiPriority w:val="99"/>
    <w:rsid w:val="001C0CED"/>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1C0CED"/>
    <w:pPr>
      <w:spacing w:after="120"/>
    </w:pPr>
    <w:rPr>
      <w:sz w:val="16"/>
      <w:szCs w:val="16"/>
    </w:rPr>
  </w:style>
  <w:style w:type="character" w:customStyle="1" w:styleId="BodyText3Char">
    <w:name w:val="Body Text 3 Char"/>
    <w:basedOn w:val="DefaultParagraphFont"/>
    <w:link w:val="BodyText3"/>
    <w:uiPriority w:val="99"/>
    <w:rsid w:val="001C0CED"/>
    <w:rPr>
      <w:rFonts w:eastAsiaTheme="minorEastAsia"/>
      <w:kern w:val="0"/>
      <w:sz w:val="16"/>
      <w:szCs w:val="16"/>
      <w:lang w:val="en-US"/>
      <w14:ligatures w14:val="none"/>
    </w:rPr>
  </w:style>
  <w:style w:type="paragraph" w:styleId="List">
    <w:name w:val="List"/>
    <w:basedOn w:val="Normal"/>
    <w:uiPriority w:val="99"/>
    <w:unhideWhenUsed/>
    <w:rsid w:val="001C0CED"/>
    <w:pPr>
      <w:ind w:left="360" w:hanging="360"/>
      <w:contextualSpacing/>
    </w:pPr>
  </w:style>
  <w:style w:type="paragraph" w:styleId="List2">
    <w:name w:val="List 2"/>
    <w:basedOn w:val="Normal"/>
    <w:uiPriority w:val="99"/>
    <w:unhideWhenUsed/>
    <w:rsid w:val="001C0CED"/>
    <w:pPr>
      <w:ind w:left="720" w:hanging="360"/>
      <w:contextualSpacing/>
    </w:pPr>
  </w:style>
  <w:style w:type="paragraph" w:styleId="List3">
    <w:name w:val="List 3"/>
    <w:basedOn w:val="Normal"/>
    <w:uiPriority w:val="99"/>
    <w:unhideWhenUsed/>
    <w:rsid w:val="001C0CED"/>
    <w:pPr>
      <w:ind w:left="1080" w:hanging="360"/>
      <w:contextualSpacing/>
    </w:pPr>
  </w:style>
  <w:style w:type="paragraph" w:styleId="ListBullet">
    <w:name w:val="List Bullet"/>
    <w:basedOn w:val="Normal"/>
    <w:uiPriority w:val="99"/>
    <w:unhideWhenUsed/>
    <w:rsid w:val="001C0CED"/>
    <w:pPr>
      <w:numPr>
        <w:numId w:val="1"/>
      </w:numPr>
      <w:tabs>
        <w:tab w:val="clear" w:pos="360"/>
      </w:tabs>
      <w:ind w:left="0" w:firstLine="0"/>
      <w:contextualSpacing/>
    </w:pPr>
  </w:style>
  <w:style w:type="paragraph" w:styleId="ListBullet2">
    <w:name w:val="List Bullet 2"/>
    <w:basedOn w:val="Normal"/>
    <w:uiPriority w:val="99"/>
    <w:unhideWhenUsed/>
    <w:rsid w:val="001C0CED"/>
    <w:pPr>
      <w:numPr>
        <w:numId w:val="2"/>
      </w:numPr>
      <w:tabs>
        <w:tab w:val="clear" w:pos="720"/>
      </w:tabs>
      <w:ind w:left="0" w:firstLine="0"/>
      <w:contextualSpacing/>
    </w:pPr>
  </w:style>
  <w:style w:type="paragraph" w:styleId="ListBullet3">
    <w:name w:val="List Bullet 3"/>
    <w:basedOn w:val="Normal"/>
    <w:uiPriority w:val="99"/>
    <w:unhideWhenUsed/>
    <w:rsid w:val="001C0CED"/>
    <w:pPr>
      <w:numPr>
        <w:numId w:val="3"/>
      </w:numPr>
      <w:tabs>
        <w:tab w:val="clear" w:pos="1080"/>
      </w:tabs>
      <w:ind w:left="0" w:firstLine="0"/>
      <w:contextualSpacing/>
    </w:pPr>
  </w:style>
  <w:style w:type="paragraph" w:styleId="ListNumber">
    <w:name w:val="List Number"/>
    <w:basedOn w:val="Normal"/>
    <w:uiPriority w:val="99"/>
    <w:unhideWhenUsed/>
    <w:rsid w:val="001C0CED"/>
    <w:pPr>
      <w:numPr>
        <w:numId w:val="4"/>
      </w:numPr>
      <w:tabs>
        <w:tab w:val="clear" w:pos="360"/>
      </w:tabs>
      <w:ind w:left="0" w:firstLine="0"/>
      <w:contextualSpacing/>
    </w:pPr>
  </w:style>
  <w:style w:type="paragraph" w:styleId="ListNumber2">
    <w:name w:val="List Number 2"/>
    <w:basedOn w:val="Normal"/>
    <w:uiPriority w:val="99"/>
    <w:unhideWhenUsed/>
    <w:rsid w:val="001C0CED"/>
    <w:pPr>
      <w:numPr>
        <w:numId w:val="5"/>
      </w:numPr>
      <w:tabs>
        <w:tab w:val="clear" w:pos="720"/>
      </w:tabs>
      <w:ind w:left="0" w:firstLine="0"/>
      <w:contextualSpacing/>
    </w:pPr>
  </w:style>
  <w:style w:type="paragraph" w:styleId="ListNumber3">
    <w:name w:val="List Number 3"/>
    <w:basedOn w:val="Normal"/>
    <w:uiPriority w:val="99"/>
    <w:unhideWhenUsed/>
    <w:rsid w:val="001C0CED"/>
    <w:pPr>
      <w:numPr>
        <w:numId w:val="6"/>
      </w:numPr>
      <w:tabs>
        <w:tab w:val="clear" w:pos="1080"/>
      </w:tabs>
      <w:ind w:left="0" w:firstLine="0"/>
      <w:contextualSpacing/>
    </w:pPr>
  </w:style>
  <w:style w:type="paragraph" w:styleId="ListContinue">
    <w:name w:val="List Continue"/>
    <w:basedOn w:val="Normal"/>
    <w:uiPriority w:val="99"/>
    <w:unhideWhenUsed/>
    <w:rsid w:val="001C0CED"/>
    <w:pPr>
      <w:spacing w:after="120"/>
      <w:ind w:left="360"/>
      <w:contextualSpacing/>
    </w:pPr>
  </w:style>
  <w:style w:type="paragraph" w:styleId="ListContinue2">
    <w:name w:val="List Continue 2"/>
    <w:basedOn w:val="Normal"/>
    <w:uiPriority w:val="99"/>
    <w:unhideWhenUsed/>
    <w:rsid w:val="001C0CED"/>
    <w:pPr>
      <w:spacing w:after="120"/>
      <w:ind w:left="720"/>
      <w:contextualSpacing/>
    </w:pPr>
  </w:style>
  <w:style w:type="paragraph" w:styleId="ListContinue3">
    <w:name w:val="List Continue 3"/>
    <w:basedOn w:val="Normal"/>
    <w:uiPriority w:val="99"/>
    <w:unhideWhenUsed/>
    <w:rsid w:val="001C0CED"/>
    <w:pPr>
      <w:spacing w:after="120"/>
      <w:ind w:left="1080"/>
      <w:contextualSpacing/>
    </w:pPr>
  </w:style>
  <w:style w:type="paragraph" w:styleId="MacroText">
    <w:name w:val="macro"/>
    <w:link w:val="MacroTextChar"/>
    <w:uiPriority w:val="99"/>
    <w:unhideWhenUsed/>
    <w:rsid w:val="001C0C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1C0CED"/>
    <w:rPr>
      <w:rFonts w:ascii="Courier" w:eastAsiaTheme="minorEastAsia" w:hAnsi="Courier"/>
      <w:kern w:val="0"/>
      <w:sz w:val="20"/>
      <w:szCs w:val="20"/>
      <w:lang w:val="en-US"/>
      <w14:ligatures w14:val="none"/>
    </w:rPr>
  </w:style>
  <w:style w:type="paragraph" w:styleId="Caption">
    <w:name w:val="caption"/>
    <w:basedOn w:val="Normal"/>
    <w:next w:val="Normal"/>
    <w:unhideWhenUsed/>
    <w:qFormat/>
    <w:rsid w:val="001C0CED"/>
    <w:pPr>
      <w:spacing w:line="240" w:lineRule="auto"/>
    </w:pPr>
    <w:rPr>
      <w:b/>
      <w:bCs/>
      <w:color w:val="156082" w:themeColor="accent1"/>
      <w:sz w:val="18"/>
      <w:szCs w:val="18"/>
    </w:rPr>
  </w:style>
  <w:style w:type="character" w:styleId="Strong">
    <w:name w:val="Strong"/>
    <w:basedOn w:val="DefaultParagraphFont"/>
    <w:uiPriority w:val="22"/>
    <w:qFormat/>
    <w:rsid w:val="001C0CED"/>
    <w:rPr>
      <w:b/>
      <w:bCs/>
    </w:rPr>
  </w:style>
  <w:style w:type="character" w:styleId="Emphasis">
    <w:name w:val="Emphasis"/>
    <w:basedOn w:val="DefaultParagraphFont"/>
    <w:uiPriority w:val="20"/>
    <w:qFormat/>
    <w:rsid w:val="001C0CED"/>
    <w:rPr>
      <w:i/>
      <w:iCs/>
    </w:rPr>
  </w:style>
  <w:style w:type="character" w:styleId="SubtleEmphasis">
    <w:name w:val="Subtle Emphasis"/>
    <w:basedOn w:val="DefaultParagraphFont"/>
    <w:uiPriority w:val="19"/>
    <w:qFormat/>
    <w:rsid w:val="001C0CED"/>
    <w:rPr>
      <w:i/>
      <w:iCs/>
      <w:color w:val="808080" w:themeColor="text1" w:themeTint="7F"/>
    </w:rPr>
  </w:style>
  <w:style w:type="character" w:styleId="SubtleReference">
    <w:name w:val="Subtle Reference"/>
    <w:basedOn w:val="DefaultParagraphFont"/>
    <w:uiPriority w:val="31"/>
    <w:qFormat/>
    <w:rsid w:val="001C0CED"/>
    <w:rPr>
      <w:smallCaps/>
      <w:color w:val="E97132" w:themeColor="accent2"/>
      <w:u w:val="single"/>
    </w:rPr>
  </w:style>
  <w:style w:type="character" w:styleId="BookTitle">
    <w:name w:val="Book Title"/>
    <w:basedOn w:val="DefaultParagraphFont"/>
    <w:uiPriority w:val="33"/>
    <w:qFormat/>
    <w:rsid w:val="001C0CED"/>
    <w:rPr>
      <w:b/>
      <w:bCs/>
      <w:smallCaps/>
      <w:spacing w:val="5"/>
    </w:rPr>
  </w:style>
  <w:style w:type="paragraph" w:styleId="TOCHeading">
    <w:name w:val="TOC Heading"/>
    <w:basedOn w:val="Heading1"/>
    <w:next w:val="Normal"/>
    <w:uiPriority w:val="39"/>
    <w:unhideWhenUsed/>
    <w:qFormat/>
    <w:rsid w:val="001C0CED"/>
    <w:pPr>
      <w:spacing w:before="480" w:after="0"/>
      <w:outlineLvl w:val="9"/>
    </w:pPr>
    <w:rPr>
      <w:b/>
      <w:bCs/>
      <w:sz w:val="28"/>
      <w:szCs w:val="28"/>
    </w:rPr>
  </w:style>
  <w:style w:type="table" w:styleId="TableGrid">
    <w:name w:val="Table Grid"/>
    <w:basedOn w:val="TableNormal"/>
    <w:uiPriority w:val="59"/>
    <w:rsid w:val="001C0CE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C0CE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C0CE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C0CE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1C0CE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1C0CE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1C0CE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1C0CE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C0CE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1C0C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1C0CE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C0CE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1C0CE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1C0CE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1C0CE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1C0CE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1C0CE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1C0CE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1C0CED"/>
    <w:pPr>
      <w:spacing w:after="100"/>
    </w:pPr>
  </w:style>
  <w:style w:type="paragraph" w:styleId="TOC2">
    <w:name w:val="toc 2"/>
    <w:basedOn w:val="Normal"/>
    <w:next w:val="Normal"/>
    <w:autoRedefine/>
    <w:uiPriority w:val="39"/>
    <w:unhideWhenUsed/>
    <w:rsid w:val="001C0CED"/>
    <w:pPr>
      <w:spacing w:after="100"/>
      <w:ind w:left="220"/>
    </w:pPr>
  </w:style>
  <w:style w:type="paragraph" w:styleId="TOC3">
    <w:name w:val="toc 3"/>
    <w:basedOn w:val="Normal"/>
    <w:next w:val="Normal"/>
    <w:autoRedefine/>
    <w:uiPriority w:val="39"/>
    <w:unhideWhenUsed/>
    <w:rsid w:val="001C0CED"/>
    <w:pPr>
      <w:spacing w:after="100"/>
      <w:ind w:left="440"/>
    </w:pPr>
  </w:style>
  <w:style w:type="character" w:styleId="Hyperlink">
    <w:name w:val="Hyperlink"/>
    <w:basedOn w:val="DefaultParagraphFont"/>
    <w:uiPriority w:val="99"/>
    <w:unhideWhenUsed/>
    <w:rsid w:val="001C0CED"/>
    <w:rPr>
      <w:color w:val="467886" w:themeColor="hyperlink"/>
      <w:u w:val="single"/>
    </w:rPr>
  </w:style>
  <w:style w:type="paragraph" w:styleId="TOC4">
    <w:name w:val="toc 4"/>
    <w:basedOn w:val="Normal"/>
    <w:next w:val="Normal"/>
    <w:autoRedefine/>
    <w:uiPriority w:val="39"/>
    <w:unhideWhenUsed/>
    <w:rsid w:val="001C0CED"/>
    <w:pPr>
      <w:spacing w:after="100"/>
      <w:ind w:left="660"/>
    </w:pPr>
  </w:style>
  <w:style w:type="paragraph" w:styleId="TOC5">
    <w:name w:val="toc 5"/>
    <w:basedOn w:val="Normal"/>
    <w:next w:val="Normal"/>
    <w:autoRedefine/>
    <w:uiPriority w:val="39"/>
    <w:unhideWhenUsed/>
    <w:rsid w:val="001C0CED"/>
    <w:pPr>
      <w:spacing w:after="100" w:line="278" w:lineRule="auto"/>
      <w:ind w:left="960"/>
    </w:pPr>
    <w:rPr>
      <w:kern w:val="2"/>
      <w:sz w:val="24"/>
      <w:szCs w:val="24"/>
      <w:lang w:val="en-CA" w:eastAsia="en-CA"/>
      <w14:ligatures w14:val="standardContextual"/>
    </w:rPr>
  </w:style>
  <w:style w:type="paragraph" w:styleId="TOC6">
    <w:name w:val="toc 6"/>
    <w:basedOn w:val="Normal"/>
    <w:next w:val="Normal"/>
    <w:autoRedefine/>
    <w:uiPriority w:val="39"/>
    <w:unhideWhenUsed/>
    <w:rsid w:val="001C0CED"/>
    <w:pPr>
      <w:spacing w:after="100" w:line="278" w:lineRule="auto"/>
      <w:ind w:left="1200"/>
    </w:pPr>
    <w:rPr>
      <w:kern w:val="2"/>
      <w:sz w:val="24"/>
      <w:szCs w:val="24"/>
      <w:lang w:val="en-CA" w:eastAsia="en-CA"/>
      <w14:ligatures w14:val="standardContextual"/>
    </w:rPr>
  </w:style>
  <w:style w:type="paragraph" w:styleId="TOC7">
    <w:name w:val="toc 7"/>
    <w:basedOn w:val="Normal"/>
    <w:next w:val="Normal"/>
    <w:autoRedefine/>
    <w:uiPriority w:val="39"/>
    <w:unhideWhenUsed/>
    <w:rsid w:val="001C0CED"/>
    <w:pPr>
      <w:spacing w:after="100" w:line="278" w:lineRule="auto"/>
      <w:ind w:left="1440"/>
    </w:pPr>
    <w:rPr>
      <w:kern w:val="2"/>
      <w:sz w:val="24"/>
      <w:szCs w:val="24"/>
      <w:lang w:val="en-CA" w:eastAsia="en-CA"/>
      <w14:ligatures w14:val="standardContextual"/>
    </w:rPr>
  </w:style>
  <w:style w:type="paragraph" w:styleId="TOC8">
    <w:name w:val="toc 8"/>
    <w:basedOn w:val="Normal"/>
    <w:next w:val="Normal"/>
    <w:autoRedefine/>
    <w:uiPriority w:val="39"/>
    <w:unhideWhenUsed/>
    <w:rsid w:val="001C0CED"/>
    <w:pPr>
      <w:spacing w:after="100" w:line="278" w:lineRule="auto"/>
      <w:ind w:left="1680"/>
    </w:pPr>
    <w:rPr>
      <w:kern w:val="2"/>
      <w:sz w:val="24"/>
      <w:szCs w:val="24"/>
      <w:lang w:val="en-CA" w:eastAsia="en-CA"/>
      <w14:ligatures w14:val="standardContextual"/>
    </w:rPr>
  </w:style>
  <w:style w:type="paragraph" w:styleId="TOC9">
    <w:name w:val="toc 9"/>
    <w:basedOn w:val="Normal"/>
    <w:next w:val="Normal"/>
    <w:autoRedefine/>
    <w:uiPriority w:val="39"/>
    <w:unhideWhenUsed/>
    <w:rsid w:val="001C0CED"/>
    <w:pPr>
      <w:spacing w:after="100" w:line="278" w:lineRule="auto"/>
      <w:ind w:left="1920"/>
    </w:pPr>
    <w:rPr>
      <w:kern w:val="2"/>
      <w:sz w:val="24"/>
      <w:szCs w:val="24"/>
      <w:lang w:val="en-CA" w:eastAsia="en-CA"/>
      <w14:ligatures w14:val="standardContextual"/>
    </w:rPr>
  </w:style>
  <w:style w:type="character" w:styleId="UnresolvedMention">
    <w:name w:val="Unresolved Mention"/>
    <w:basedOn w:val="DefaultParagraphFont"/>
    <w:uiPriority w:val="99"/>
    <w:unhideWhenUsed/>
    <w:rsid w:val="001C0CED"/>
    <w:rPr>
      <w:color w:val="605E5C"/>
      <w:shd w:val="clear" w:color="auto" w:fill="E1DFDD"/>
    </w:rPr>
  </w:style>
  <w:style w:type="paragraph" w:styleId="NormalWeb">
    <w:name w:val="Normal (Web)"/>
    <w:basedOn w:val="Normal"/>
    <w:uiPriority w:val="99"/>
    <w:unhideWhenUsed/>
    <w:rsid w:val="001C0CED"/>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HTMLCode">
    <w:name w:val="HTML Code"/>
    <w:basedOn w:val="DefaultParagraphFont"/>
    <w:uiPriority w:val="99"/>
    <w:semiHidden/>
    <w:unhideWhenUsed/>
    <w:rsid w:val="001C0CED"/>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1C0CED"/>
    <w:rPr>
      <w:rFonts w:eastAsiaTheme="minorEastAsia"/>
      <w:kern w:val="0"/>
      <w:sz w:val="22"/>
      <w:szCs w:val="22"/>
      <w:lang w:val="en-US"/>
      <w14:ligatures w14:val="none"/>
    </w:rPr>
  </w:style>
  <w:style w:type="character" w:styleId="FollowedHyperlink">
    <w:name w:val="FollowedHyperlink"/>
    <w:basedOn w:val="DefaultParagraphFont"/>
    <w:uiPriority w:val="99"/>
    <w:semiHidden/>
    <w:unhideWhenUsed/>
    <w:rsid w:val="00B9546B"/>
    <w:rPr>
      <w:color w:val="96607D" w:themeColor="followedHyperlink"/>
      <w:u w:val="single"/>
    </w:rPr>
  </w:style>
  <w:style w:type="character" w:customStyle="1" w:styleId="ListParagraphChar">
    <w:name w:val="List Paragraph Char"/>
    <w:link w:val="ListParagraph"/>
    <w:uiPriority w:val="34"/>
    <w:locked/>
    <w:rsid w:val="00B9546B"/>
    <w:rPr>
      <w:rFonts w:eastAsiaTheme="minorEastAsia"/>
      <w:kern w:val="0"/>
      <w:sz w:val="22"/>
      <w:szCs w:val="22"/>
      <w:lang w:val="en-US"/>
      <w14:ligatures w14:val="none"/>
    </w:rPr>
  </w:style>
  <w:style w:type="paragraph" w:customStyle="1" w:styleId="BodyText0">
    <w:name w:val="BodyText"/>
    <w:basedOn w:val="Normal"/>
    <w:link w:val="BodyTextChar0"/>
    <w:autoRedefine/>
    <w:rsid w:val="00B9546B"/>
    <w:pPr>
      <w:spacing w:before="120" w:after="120" w:line="240" w:lineRule="auto"/>
      <w:ind w:left="1080"/>
      <w:jc w:val="both"/>
    </w:pPr>
    <w:rPr>
      <w:rFonts w:ascii="Calibri" w:eastAsia="Times New Roman" w:hAnsi="Calibri" w:cs="Times New Roman"/>
      <w:sz w:val="20"/>
      <w:szCs w:val="24"/>
      <w:lang w:val="en"/>
    </w:rPr>
  </w:style>
  <w:style w:type="character" w:customStyle="1" w:styleId="BodyTextChar0">
    <w:name w:val="BodyText Char"/>
    <w:link w:val="BodyText0"/>
    <w:rsid w:val="00B9546B"/>
    <w:rPr>
      <w:rFonts w:ascii="Calibri" w:eastAsia="Times New Roman" w:hAnsi="Calibri" w:cs="Times New Roman"/>
      <w:kern w:val="0"/>
      <w:sz w:val="20"/>
      <w:lang w:val="en"/>
      <w14:ligatures w14:val="none"/>
    </w:rPr>
  </w:style>
  <w:style w:type="paragraph" w:styleId="FootnoteText">
    <w:name w:val="footnote text"/>
    <w:basedOn w:val="Normal"/>
    <w:link w:val="FootnoteTextChar"/>
    <w:uiPriority w:val="99"/>
    <w:semiHidden/>
    <w:unhideWhenUsed/>
    <w:rsid w:val="00B9546B"/>
    <w:pPr>
      <w:spacing w:after="0" w:line="240" w:lineRule="auto"/>
      <w:ind w:left="1080"/>
      <w:jc w:val="both"/>
    </w:pPr>
    <w:rPr>
      <w:rFonts w:eastAsiaTheme="minorHAnsi"/>
      <w:sz w:val="20"/>
      <w:szCs w:val="20"/>
      <w:lang w:val="en"/>
    </w:rPr>
  </w:style>
  <w:style w:type="character" w:customStyle="1" w:styleId="FootnoteTextChar">
    <w:name w:val="Footnote Text Char"/>
    <w:basedOn w:val="DefaultParagraphFont"/>
    <w:link w:val="FootnoteText"/>
    <w:uiPriority w:val="99"/>
    <w:semiHidden/>
    <w:rsid w:val="00B9546B"/>
    <w:rPr>
      <w:kern w:val="0"/>
      <w:sz w:val="20"/>
      <w:szCs w:val="20"/>
      <w:lang w:val="en"/>
      <w14:ligatures w14:val="none"/>
    </w:rPr>
  </w:style>
  <w:style w:type="character" w:styleId="FootnoteReference">
    <w:name w:val="footnote reference"/>
    <w:basedOn w:val="DefaultParagraphFont"/>
    <w:uiPriority w:val="99"/>
    <w:semiHidden/>
    <w:unhideWhenUsed/>
    <w:rsid w:val="00B9546B"/>
    <w:rPr>
      <w:vertAlign w:val="superscript"/>
    </w:rPr>
  </w:style>
  <w:style w:type="paragraph" w:customStyle="1" w:styleId="Default">
    <w:name w:val="Default"/>
    <w:rsid w:val="00B9546B"/>
    <w:pPr>
      <w:autoSpaceDE w:val="0"/>
      <w:autoSpaceDN w:val="0"/>
      <w:adjustRightInd w:val="0"/>
      <w:spacing w:after="0" w:line="240" w:lineRule="auto"/>
    </w:pPr>
    <w:rPr>
      <w:rFonts w:ascii="Calibri" w:hAnsi="Calibri" w:cs="Calibri"/>
      <w:color w:val="000000"/>
      <w:kern w:val="0"/>
      <w:lang w:val="en-US"/>
      <w14:ligatures w14:val="none"/>
    </w:rPr>
  </w:style>
  <w:style w:type="character" w:customStyle="1" w:styleId="apple-converted-space">
    <w:name w:val="apple-converted-space"/>
    <w:basedOn w:val="DefaultParagraphFont"/>
    <w:rsid w:val="00B9546B"/>
  </w:style>
  <w:style w:type="character" w:styleId="CommentReference">
    <w:name w:val="annotation reference"/>
    <w:basedOn w:val="DefaultParagraphFont"/>
    <w:uiPriority w:val="99"/>
    <w:semiHidden/>
    <w:unhideWhenUsed/>
    <w:rsid w:val="00B9546B"/>
    <w:rPr>
      <w:sz w:val="16"/>
      <w:szCs w:val="16"/>
    </w:rPr>
  </w:style>
  <w:style w:type="paragraph" w:styleId="CommentText">
    <w:name w:val="annotation text"/>
    <w:basedOn w:val="Normal"/>
    <w:link w:val="CommentTextChar"/>
    <w:uiPriority w:val="99"/>
    <w:unhideWhenUsed/>
    <w:rsid w:val="00B9546B"/>
    <w:pPr>
      <w:spacing w:after="160" w:line="240" w:lineRule="auto"/>
      <w:ind w:left="1080"/>
      <w:jc w:val="both"/>
    </w:pPr>
    <w:rPr>
      <w:rFonts w:eastAsiaTheme="minorHAnsi"/>
      <w:sz w:val="20"/>
      <w:szCs w:val="20"/>
      <w:lang w:val="en"/>
    </w:rPr>
  </w:style>
  <w:style w:type="character" w:customStyle="1" w:styleId="CommentTextChar">
    <w:name w:val="Comment Text Char"/>
    <w:basedOn w:val="DefaultParagraphFont"/>
    <w:link w:val="CommentText"/>
    <w:uiPriority w:val="99"/>
    <w:rsid w:val="00B9546B"/>
    <w:rPr>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B9546B"/>
    <w:rPr>
      <w:b/>
      <w:bCs/>
    </w:rPr>
  </w:style>
  <w:style w:type="character" w:customStyle="1" w:styleId="CommentSubjectChar">
    <w:name w:val="Comment Subject Char"/>
    <w:basedOn w:val="CommentTextChar"/>
    <w:link w:val="CommentSubject"/>
    <w:uiPriority w:val="99"/>
    <w:semiHidden/>
    <w:rsid w:val="00B9546B"/>
    <w:rPr>
      <w:b/>
      <w:bCs/>
      <w:kern w:val="0"/>
      <w:sz w:val="20"/>
      <w:szCs w:val="20"/>
      <w:lang w:val="en"/>
      <w14:ligatures w14:val="none"/>
    </w:rPr>
  </w:style>
  <w:style w:type="paragraph" w:styleId="BalloonText">
    <w:name w:val="Balloon Text"/>
    <w:basedOn w:val="Normal"/>
    <w:link w:val="BalloonTextChar"/>
    <w:uiPriority w:val="99"/>
    <w:semiHidden/>
    <w:unhideWhenUsed/>
    <w:rsid w:val="00B9546B"/>
    <w:pPr>
      <w:spacing w:after="0" w:line="240" w:lineRule="auto"/>
      <w:ind w:left="1080"/>
      <w:jc w:val="both"/>
    </w:pPr>
    <w:rPr>
      <w:rFonts w:ascii="Segoe UI" w:eastAsiaTheme="minorHAnsi" w:hAnsi="Segoe UI" w:cs="Segoe UI"/>
      <w:sz w:val="18"/>
      <w:szCs w:val="18"/>
      <w:lang w:val="en"/>
    </w:rPr>
  </w:style>
  <w:style w:type="character" w:customStyle="1" w:styleId="BalloonTextChar">
    <w:name w:val="Balloon Text Char"/>
    <w:basedOn w:val="DefaultParagraphFont"/>
    <w:link w:val="BalloonText"/>
    <w:uiPriority w:val="99"/>
    <w:semiHidden/>
    <w:rsid w:val="00B9546B"/>
    <w:rPr>
      <w:rFonts w:ascii="Segoe UI" w:hAnsi="Segoe UI" w:cs="Segoe UI"/>
      <w:kern w:val="0"/>
      <w:sz w:val="18"/>
      <w:szCs w:val="18"/>
      <w:lang w:val="en"/>
      <w14:ligatures w14:val="none"/>
    </w:rPr>
  </w:style>
  <w:style w:type="table" w:styleId="GridTable4-Accent1">
    <w:name w:val="Grid Table 4 Accent 1"/>
    <w:basedOn w:val="TableNormal"/>
    <w:uiPriority w:val="49"/>
    <w:rsid w:val="00B9546B"/>
    <w:pPr>
      <w:spacing w:after="0" w:line="240" w:lineRule="auto"/>
    </w:pPr>
    <w:rPr>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Standard-CoverPage-Title">
    <w:name w:val="Standard - Cover Page - Title"/>
    <w:uiPriority w:val="99"/>
    <w:rsid w:val="00B9546B"/>
    <w:pPr>
      <w:spacing w:after="0" w:line="240" w:lineRule="auto"/>
    </w:pPr>
    <w:rPr>
      <w:rFonts w:ascii="Arial" w:eastAsia="Times New Roman" w:hAnsi="Arial" w:cs="Times New Roman"/>
      <w:b/>
      <w:color w:val="A4001D"/>
      <w:kern w:val="0"/>
      <w:sz w:val="64"/>
      <w:szCs w:val="20"/>
      <w:lang w:val="en-US"/>
      <w14:ligatures w14:val="none"/>
    </w:rPr>
  </w:style>
  <w:style w:type="paragraph" w:customStyle="1" w:styleId="Standard-CoverPage-ID">
    <w:name w:val="Standard - Cover Page - ID"/>
    <w:uiPriority w:val="99"/>
    <w:rsid w:val="00B9546B"/>
    <w:pPr>
      <w:spacing w:after="60" w:line="240" w:lineRule="auto"/>
      <w:jc w:val="right"/>
    </w:pPr>
    <w:rPr>
      <w:rFonts w:ascii="Arial" w:eastAsia="Times New Roman" w:hAnsi="Arial" w:cs="Times New Roman"/>
      <w:b/>
      <w:kern w:val="0"/>
      <w:sz w:val="28"/>
      <w:szCs w:val="20"/>
      <w:lang w:val="en-US"/>
      <w14:ligatures w14:val="none"/>
    </w:rPr>
  </w:style>
  <w:style w:type="paragraph" w:customStyle="1" w:styleId="Standard-CoverPage-Details">
    <w:name w:val="Standard - Cover Page - Details"/>
    <w:uiPriority w:val="99"/>
    <w:rsid w:val="00B9546B"/>
    <w:pPr>
      <w:spacing w:before="120" w:after="120" w:line="240" w:lineRule="auto"/>
    </w:pPr>
    <w:rPr>
      <w:rFonts w:ascii="Arial" w:eastAsia="Times New Roman" w:hAnsi="Arial" w:cs="Times New Roman"/>
      <w:b/>
      <w:kern w:val="0"/>
      <w:sz w:val="36"/>
      <w:szCs w:val="20"/>
      <w:lang w:val="en-US"/>
      <w14:ligatures w14:val="none"/>
    </w:rPr>
  </w:style>
  <w:style w:type="paragraph" w:customStyle="1" w:styleId="Standard-Normal">
    <w:name w:val="Standard - Normal"/>
    <w:link w:val="Standard-NormalChar"/>
    <w:autoRedefine/>
    <w:uiPriority w:val="99"/>
    <w:rsid w:val="00B9546B"/>
    <w:pPr>
      <w:spacing w:before="120" w:after="240" w:line="240" w:lineRule="auto"/>
    </w:pPr>
    <w:rPr>
      <w:rFonts w:ascii="Calibri" w:eastAsia="Times New Roman" w:hAnsi="Calibri" w:cs="Times New Roman"/>
      <w:kern w:val="0"/>
      <w:sz w:val="22"/>
      <w:szCs w:val="22"/>
      <w:lang w:val="en-US"/>
      <w14:ligatures w14:val="none"/>
    </w:rPr>
  </w:style>
  <w:style w:type="paragraph" w:customStyle="1" w:styleId="Standard-CoverPage-ControlInfo">
    <w:name w:val="Standard - Cover Page - Control Info"/>
    <w:uiPriority w:val="99"/>
    <w:rsid w:val="00B9546B"/>
    <w:pPr>
      <w:spacing w:after="60" w:line="240" w:lineRule="auto"/>
    </w:pPr>
    <w:rPr>
      <w:rFonts w:ascii="Arial" w:eastAsia="Times New Roman" w:hAnsi="Arial" w:cs="Times New Roman"/>
      <w:b/>
      <w:kern w:val="0"/>
      <w:szCs w:val="20"/>
      <w:lang w:val="en-US"/>
      <w14:ligatures w14:val="none"/>
    </w:rPr>
  </w:style>
  <w:style w:type="character" w:customStyle="1" w:styleId="Standard-NormalChar">
    <w:name w:val="Standard - Normal Char"/>
    <w:link w:val="Standard-Normal"/>
    <w:uiPriority w:val="99"/>
    <w:locked/>
    <w:rsid w:val="00B9546B"/>
    <w:rPr>
      <w:rFonts w:ascii="Calibri" w:eastAsia="Times New Roman" w:hAnsi="Calibri" w:cs="Times New Roman"/>
      <w:kern w:val="0"/>
      <w:sz w:val="22"/>
      <w:szCs w:val="22"/>
      <w:lang w:val="en-US"/>
      <w14:ligatures w14:val="none"/>
    </w:rPr>
  </w:style>
  <w:style w:type="paragraph" w:styleId="Revision">
    <w:name w:val="Revision"/>
    <w:hidden/>
    <w:uiPriority w:val="99"/>
    <w:semiHidden/>
    <w:rsid w:val="00B9546B"/>
    <w:pPr>
      <w:spacing w:after="0" w:line="240" w:lineRule="auto"/>
    </w:pPr>
    <w:rPr>
      <w:kern w:val="0"/>
      <w:sz w:val="22"/>
      <w:szCs w:val="22"/>
      <w:lang w:val="en"/>
      <w14:ligatures w14:val="none"/>
    </w:rPr>
  </w:style>
  <w:style w:type="table" w:styleId="GridTable4-Accent5">
    <w:name w:val="Grid Table 4 Accent 5"/>
    <w:basedOn w:val="TableNormal"/>
    <w:uiPriority w:val="49"/>
    <w:rsid w:val="00B9546B"/>
    <w:pPr>
      <w:spacing w:after="0" w:line="240" w:lineRule="auto"/>
    </w:pPr>
    <w:rPr>
      <w:kern w:val="0"/>
      <w:sz w:val="22"/>
      <w:szCs w:val="22"/>
      <w:lang w:val="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ableofFigures">
    <w:name w:val="table of figures"/>
    <w:basedOn w:val="Normal"/>
    <w:next w:val="Normal"/>
    <w:uiPriority w:val="99"/>
    <w:unhideWhenUsed/>
    <w:rsid w:val="00B9546B"/>
    <w:pPr>
      <w:spacing w:after="0" w:line="240" w:lineRule="auto"/>
      <w:jc w:val="both"/>
    </w:pPr>
    <w:rPr>
      <w:rFonts w:eastAsiaTheme="minorHAnsi"/>
      <w:lang w:val="en"/>
    </w:rPr>
  </w:style>
  <w:style w:type="character" w:styleId="PageNumber">
    <w:name w:val="page number"/>
    <w:uiPriority w:val="99"/>
    <w:rsid w:val="00B9546B"/>
    <w:rPr>
      <w:rFonts w:cs="Times New Roman"/>
    </w:rPr>
  </w:style>
  <w:style w:type="paragraph" w:customStyle="1" w:styleId="Standard-Table">
    <w:name w:val="Standard - Table"/>
    <w:uiPriority w:val="99"/>
    <w:rsid w:val="00B9546B"/>
    <w:pPr>
      <w:spacing w:before="20" w:after="20" w:line="240" w:lineRule="auto"/>
    </w:pPr>
    <w:rPr>
      <w:rFonts w:ascii="Arial" w:eastAsia="Times New Roman" w:hAnsi="Arial" w:cs="Times New Roman"/>
      <w:kern w:val="0"/>
      <w:sz w:val="16"/>
      <w:szCs w:val="20"/>
      <w:lang w:val="en-US"/>
      <w14:ligatures w14:val="none"/>
    </w:rPr>
  </w:style>
  <w:style w:type="character" w:styleId="Mention">
    <w:name w:val="Mention"/>
    <w:basedOn w:val="DefaultParagraphFont"/>
    <w:uiPriority w:val="99"/>
    <w:unhideWhenUsed/>
    <w:rsid w:val="00B9546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hyperlink" Target="https://admin.powerplatform.microsoft.com/" TargetMode="External"/><Relationship Id="rId39" Type="http://schemas.openxmlformats.org/officeDocument/2006/relationships/header" Target="header1.xml"/><Relationship Id="rId21" Type="http://schemas.openxmlformats.org/officeDocument/2006/relationships/hyperlink" Target="https://docs.microsoft.com/en-us/dynamics365/customerengagement/on-premises/developer/download-tools-nuget" TargetMode="External"/><Relationship Id="rId34" Type="http://schemas.openxmlformats.org/officeDocument/2006/relationships/image" Target="media/image17.png"/><Relationship Id="rId42" Type="http://schemas.openxmlformats.org/officeDocument/2006/relationships/footer" Target="footer2.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en-us/dynamics365/customer-engagement/admin/multiple-online-instances-tenants" TargetMode="External"/><Relationship Id="rId24" Type="http://schemas.openxmlformats.org/officeDocument/2006/relationships/hyperlink" Target="https://docs.microsoft.com/en-us/visualstudio/javascript/unit-testing-javascript-with-visual-studio?view=vs-2019" TargetMode="External"/><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hyperlink" Target="https://docs.microsoft.com/en-us/dynamics365/customer-engagement/developer/webapi/use-postman-web-api" TargetMode="External"/><Relationship Id="rId28" Type="http://schemas.openxmlformats.org/officeDocument/2006/relationships/image" Target="media/image11.png"/><Relationship Id="rId36" Type="http://schemas.openxmlformats.org/officeDocument/2006/relationships/image" Target="media/image18.emf"/><Relationship Id="rId10" Type="http://schemas.openxmlformats.org/officeDocument/2006/relationships/image" Target="media/image2.emf"/><Relationship Id="rId19" Type="http://schemas.openxmlformats.org/officeDocument/2006/relationships/package" Target="embeddings/Microsoft_Visio_Drawing1.vsdx"/><Relationship Id="rId31" Type="http://schemas.openxmlformats.org/officeDocument/2006/relationships/image" Target="media/image14.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cs.microsoft.com/en-us/dynamics365/customerengagement/on-premises/admin/web-application-requirements" TargetMode="External"/><Relationship Id="rId14" Type="http://schemas.openxmlformats.org/officeDocument/2006/relationships/image" Target="media/image5.png"/><Relationship Id="rId22" Type="http://schemas.openxmlformats.org/officeDocument/2006/relationships/hyperlink" Target="https://docs.microsoft.com/en-us/dynamics365/customer-engagement/developer/developer-tools" TargetMode="External"/><Relationship Id="rId27" Type="http://schemas.openxmlformats.org/officeDocument/2006/relationships/hyperlink" Target="https://docs.microsoft.com/en-us/power-platform/admin/admin-documentation" TargetMode="External"/><Relationship Id="rId30" Type="http://schemas.openxmlformats.org/officeDocument/2006/relationships/image" Target="media/image13.png"/><Relationship Id="rId35" Type="http://schemas.openxmlformats.org/officeDocument/2006/relationships/hyperlink" Target="https://azure.microsoft.com/en-ca/global-infrastructure/geographies/" TargetMode="External"/><Relationship Id="rId43" Type="http://schemas.openxmlformats.org/officeDocument/2006/relationships/header" Target="header3.xml"/><Relationship Id="rId8" Type="http://schemas.openxmlformats.org/officeDocument/2006/relationships/package" Target="embeddings/Microsoft_Visio_Drawing.vsdx"/><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hyperlink" Target="https://marketplace.visualstudio.com/items?itemName=microsoft-IsvExpTools.PowerPlatform-BuildTools" TargetMode="Externa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Normal.dotm</Template>
  <TotalTime>892</TotalTime>
  <Pages>31</Pages>
  <Words>5488</Words>
  <Characters>30625</Characters>
  <Application>Microsoft Office Word</Application>
  <DocSecurity>0</DocSecurity>
  <Lines>900</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Hardwari Sarna</dc:creator>
  <cp:keywords/>
  <dc:description/>
  <cp:lastModifiedBy>Hardwari Sarna</cp:lastModifiedBy>
  <cp:revision>3</cp:revision>
  <dcterms:created xsi:type="dcterms:W3CDTF">2026-03-31T00:31:00Z</dcterms:created>
  <dcterms:modified xsi:type="dcterms:W3CDTF">2026-03-31T17:24:00Z</dcterms:modified>
</cp:coreProperties>
</file>