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Business Review - Sara Al-Mansouri</w:t>
      </w:r>
    </w:p>
    <w:p>
      <w:pPr>
        <w:pStyle w:val="Heading2"/>
      </w:pPr>
      <w:r>
        <w:t>Top 5 At-Risk Deals</w:t>
      </w:r>
    </w:p>
    <w:p>
      <w:r>
        <w:t>- Relecloud compliance project</w:t>
      </w:r>
    </w:p>
    <w:p>
      <w:r>
        <w:t>- Alpine Ski House digital workspace</w:t>
      </w:r>
    </w:p>
    <w:p>
      <w:r>
        <w:t>- Northwind VM migration</w:t>
      </w:r>
    </w:p>
    <w:p>
      <w:r>
        <w:t>- Tailspin Toys ERP pilot</w:t>
      </w:r>
    </w:p>
    <w:p>
      <w:r>
        <w:t>- Fabrikam cloud services</w:t>
      </w:r>
    </w:p>
    <w:p>
      <w:pPr>
        <w:pStyle w:val="Heading2"/>
      </w:pPr>
      <w:r>
        <w:t>Current Blockers</w:t>
      </w:r>
    </w:p>
    <w:p>
      <w:r>
        <w:t>- Custom feature request</w:t>
      </w:r>
    </w:p>
    <w:p>
      <w:r>
        <w:t>- Security review delays</w:t>
      </w:r>
    </w:p>
    <w:p>
      <w:pPr>
        <w:pStyle w:val="Heading2"/>
      </w:pPr>
      <w:r>
        <w:t>Leadership Asks</w:t>
      </w:r>
    </w:p>
    <w:p>
      <w:r>
        <w:t>- Dedicated PM</w:t>
      </w:r>
    </w:p>
    <w:p>
      <w:r>
        <w:t>- Security architecture session</w:t>
      </w:r>
    </w:p>
    <w:p>
      <w:pPr>
        <w:pStyle w:val="Heading2"/>
      </w:pPr>
      <w:r>
        <w:t>Summary Commentary</w:t>
      </w:r>
    </w:p>
    <w:p>
      <w:r>
        <w:t>Momentum is strong. Targeting high-value projects that need more technical depth and planning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