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692B9FD8"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091689">
            <w:rPr>
              <w:rFonts w:eastAsia="Times New Roman"/>
              <w:color w:val="FFFFFF" w:themeColor="background1"/>
              <w:spacing w:val="0"/>
              <w:sz w:val="28"/>
              <w:szCs w:val="40"/>
              <w:lang w:val="fr-FR"/>
            </w:rPr>
            <w:t xml:space="preserve"> Microsoft Authenticator</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B573602"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91689">
            <w:rPr>
              <w:rFonts w:eastAsia="Times New Roman"/>
              <w:color w:val="FFFFFF" w:themeColor="background1"/>
              <w:sz w:val="32"/>
              <w:szCs w:val="44"/>
            </w:rPr>
            <w:t>4</w:t>
          </w:r>
          <w:r w:rsidR="006B4DC6">
            <w:rPr>
              <w:rFonts w:eastAsia="Times New Roman"/>
              <w:color w:val="FFFFFF" w:themeColor="background1"/>
              <w:sz w:val="32"/>
              <w:szCs w:val="44"/>
            </w:rPr>
            <w:t>a</w:t>
          </w:r>
          <w:r w:rsidRPr="009C1E56">
            <w:rPr>
              <w:rFonts w:eastAsia="Times New Roman"/>
              <w:color w:val="FFFFFF" w:themeColor="background1"/>
              <w:sz w:val="32"/>
              <w:szCs w:val="44"/>
            </w:rPr>
            <w:t xml:space="preserve"> - </w:t>
          </w:r>
          <w:r w:rsidR="006B4DC6">
            <w:rPr>
              <w:rFonts w:eastAsia="Times New Roman"/>
              <w:color w:val="FFFFFF" w:themeColor="background1"/>
              <w:sz w:val="32"/>
              <w:szCs w:val="44"/>
            </w:rPr>
            <w:t>Septembre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4DA63AE6" w14:textId="0C804FD5" w:rsidR="00CC2131"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78009078" w:history="1">
            <w:r w:rsidR="00CC2131" w:rsidRPr="00ED5700">
              <w:rPr>
                <w:rStyle w:val="Lienhypertexte"/>
              </w:rPr>
              <w:t>1</w:t>
            </w:r>
            <w:r w:rsidR="00CC2131">
              <w:rPr>
                <w:rFonts w:asciiTheme="minorHAnsi" w:eastAsiaTheme="minorEastAsia" w:hAnsiTheme="minorHAnsi" w:cstheme="minorBidi"/>
                <w:bCs w:val="0"/>
                <w:kern w:val="2"/>
                <w:sz w:val="24"/>
                <w:szCs w:val="24"/>
                <w:lang w:eastAsia="fr-FR"/>
                <w14:ligatures w14:val="standardContextual"/>
              </w:rPr>
              <w:tab/>
            </w:r>
            <w:r w:rsidR="00CC2131" w:rsidRPr="00ED5700">
              <w:rPr>
                <w:rStyle w:val="Lienhypertexte"/>
              </w:rPr>
              <w:t>Introduction</w:t>
            </w:r>
            <w:r w:rsidR="00CC2131">
              <w:rPr>
                <w:webHidden/>
              </w:rPr>
              <w:tab/>
            </w:r>
            <w:r w:rsidR="00CC2131">
              <w:rPr>
                <w:webHidden/>
              </w:rPr>
              <w:fldChar w:fldCharType="begin"/>
            </w:r>
            <w:r w:rsidR="00CC2131">
              <w:rPr>
                <w:webHidden/>
              </w:rPr>
              <w:instrText xml:space="preserve"> PAGEREF _Toc178009078 \h </w:instrText>
            </w:r>
            <w:r w:rsidR="00CC2131">
              <w:rPr>
                <w:webHidden/>
              </w:rPr>
            </w:r>
            <w:r w:rsidR="00CC2131">
              <w:rPr>
                <w:webHidden/>
              </w:rPr>
              <w:fldChar w:fldCharType="separate"/>
            </w:r>
            <w:r w:rsidR="00CC2131">
              <w:rPr>
                <w:webHidden/>
              </w:rPr>
              <w:t>5</w:t>
            </w:r>
            <w:r w:rsidR="00CC2131">
              <w:rPr>
                <w:webHidden/>
              </w:rPr>
              <w:fldChar w:fldCharType="end"/>
            </w:r>
          </w:hyperlink>
        </w:p>
        <w:p w14:paraId="7D2E6710" w14:textId="36287C32" w:rsidR="00CC2131" w:rsidRDefault="00CC2131">
          <w:pPr>
            <w:pStyle w:val="TM2"/>
            <w:rPr>
              <w:rFonts w:asciiTheme="minorHAnsi" w:eastAsiaTheme="minorEastAsia" w:hAnsiTheme="minorHAnsi" w:cstheme="minorBidi"/>
              <w:bCs w:val="0"/>
              <w:kern w:val="2"/>
              <w:sz w:val="24"/>
              <w:szCs w:val="24"/>
              <w:lang w:eastAsia="fr-FR"/>
              <w14:ligatures w14:val="standardContextual"/>
            </w:rPr>
          </w:pPr>
          <w:hyperlink w:anchor="_Toc178009079" w:history="1">
            <w:r w:rsidRPr="00ED5700">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ED5700">
              <w:rPr>
                <w:rStyle w:val="Lienhypertexte"/>
              </w:rPr>
              <w:t>Objectifs du guide</w:t>
            </w:r>
            <w:r>
              <w:rPr>
                <w:webHidden/>
              </w:rPr>
              <w:tab/>
            </w:r>
            <w:r>
              <w:rPr>
                <w:webHidden/>
              </w:rPr>
              <w:fldChar w:fldCharType="begin"/>
            </w:r>
            <w:r>
              <w:rPr>
                <w:webHidden/>
              </w:rPr>
              <w:instrText xml:space="preserve"> PAGEREF _Toc178009079 \h </w:instrText>
            </w:r>
            <w:r>
              <w:rPr>
                <w:webHidden/>
              </w:rPr>
            </w:r>
            <w:r>
              <w:rPr>
                <w:webHidden/>
              </w:rPr>
              <w:fldChar w:fldCharType="separate"/>
            </w:r>
            <w:r>
              <w:rPr>
                <w:webHidden/>
              </w:rPr>
              <w:t>5</w:t>
            </w:r>
            <w:r>
              <w:rPr>
                <w:webHidden/>
              </w:rPr>
              <w:fldChar w:fldCharType="end"/>
            </w:r>
          </w:hyperlink>
        </w:p>
        <w:p w14:paraId="7834C506" w14:textId="785A627A" w:rsidR="00CC2131" w:rsidRDefault="00CC2131">
          <w:pPr>
            <w:pStyle w:val="TM2"/>
            <w:rPr>
              <w:rFonts w:asciiTheme="minorHAnsi" w:eastAsiaTheme="minorEastAsia" w:hAnsiTheme="minorHAnsi" w:cstheme="minorBidi"/>
              <w:bCs w:val="0"/>
              <w:kern w:val="2"/>
              <w:sz w:val="24"/>
              <w:szCs w:val="24"/>
              <w:lang w:eastAsia="fr-FR"/>
              <w14:ligatures w14:val="standardContextual"/>
            </w:rPr>
          </w:pPr>
          <w:hyperlink w:anchor="_Toc178009080" w:history="1">
            <w:r w:rsidRPr="00ED5700">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ED5700">
              <w:rPr>
                <w:rStyle w:val="Lienhypertexte"/>
              </w:rPr>
              <w:t>Non-objectifs du guide</w:t>
            </w:r>
            <w:r>
              <w:rPr>
                <w:webHidden/>
              </w:rPr>
              <w:tab/>
            </w:r>
            <w:r>
              <w:rPr>
                <w:webHidden/>
              </w:rPr>
              <w:fldChar w:fldCharType="begin"/>
            </w:r>
            <w:r>
              <w:rPr>
                <w:webHidden/>
              </w:rPr>
              <w:instrText xml:space="preserve"> PAGEREF _Toc178009080 \h </w:instrText>
            </w:r>
            <w:r>
              <w:rPr>
                <w:webHidden/>
              </w:rPr>
            </w:r>
            <w:r>
              <w:rPr>
                <w:webHidden/>
              </w:rPr>
              <w:fldChar w:fldCharType="separate"/>
            </w:r>
            <w:r>
              <w:rPr>
                <w:webHidden/>
              </w:rPr>
              <w:t>5</w:t>
            </w:r>
            <w:r>
              <w:rPr>
                <w:webHidden/>
              </w:rPr>
              <w:fldChar w:fldCharType="end"/>
            </w:r>
          </w:hyperlink>
        </w:p>
        <w:p w14:paraId="1B776CE5" w14:textId="731A8C0C" w:rsidR="00CC2131" w:rsidRDefault="00CC2131">
          <w:pPr>
            <w:pStyle w:val="TM1"/>
            <w:rPr>
              <w:rFonts w:asciiTheme="minorHAnsi" w:eastAsiaTheme="minorEastAsia" w:hAnsiTheme="minorHAnsi" w:cstheme="minorBidi"/>
              <w:bCs w:val="0"/>
              <w:kern w:val="2"/>
              <w:sz w:val="24"/>
              <w:szCs w:val="24"/>
              <w:lang w:eastAsia="fr-FR"/>
              <w14:ligatures w14:val="standardContextual"/>
            </w:rPr>
          </w:pPr>
          <w:hyperlink w:anchor="_Toc178009081" w:history="1">
            <w:r w:rsidRPr="00ED5700">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ED5700">
              <w:rPr>
                <w:rStyle w:val="Lienhypertexte"/>
              </w:rPr>
              <w:t>Configuration de Microsoft Authenticator au niveau des appareils</w:t>
            </w:r>
            <w:r>
              <w:rPr>
                <w:webHidden/>
              </w:rPr>
              <w:tab/>
            </w:r>
            <w:r>
              <w:rPr>
                <w:webHidden/>
              </w:rPr>
              <w:fldChar w:fldCharType="begin"/>
            </w:r>
            <w:r>
              <w:rPr>
                <w:webHidden/>
              </w:rPr>
              <w:instrText xml:space="preserve"> PAGEREF _Toc178009081 \h </w:instrText>
            </w:r>
            <w:r>
              <w:rPr>
                <w:webHidden/>
              </w:rPr>
            </w:r>
            <w:r>
              <w:rPr>
                <w:webHidden/>
              </w:rPr>
              <w:fldChar w:fldCharType="separate"/>
            </w:r>
            <w:r>
              <w:rPr>
                <w:webHidden/>
              </w:rPr>
              <w:t>7</w:t>
            </w:r>
            <w:r>
              <w:rPr>
                <w:webHidden/>
              </w:rPr>
              <w:fldChar w:fldCharType="end"/>
            </w:r>
          </w:hyperlink>
        </w:p>
        <w:p w14:paraId="4F994E74" w14:textId="2A51E740" w:rsidR="00CC2131" w:rsidRDefault="00CC2131">
          <w:pPr>
            <w:pStyle w:val="TM2"/>
            <w:rPr>
              <w:rFonts w:asciiTheme="minorHAnsi" w:eastAsiaTheme="minorEastAsia" w:hAnsiTheme="minorHAnsi" w:cstheme="minorBidi"/>
              <w:bCs w:val="0"/>
              <w:kern w:val="2"/>
              <w:sz w:val="24"/>
              <w:szCs w:val="24"/>
              <w:lang w:eastAsia="fr-FR"/>
              <w14:ligatures w14:val="standardContextual"/>
            </w:rPr>
          </w:pPr>
          <w:hyperlink w:anchor="_Toc178009082" w:history="1">
            <w:r w:rsidRPr="00ED5700">
              <w:rPr>
                <w:rStyle w:val="Lienhypertexte"/>
              </w:rPr>
              <w:t>2.1</w:t>
            </w:r>
            <w:r>
              <w:rPr>
                <w:rFonts w:asciiTheme="minorHAnsi" w:eastAsiaTheme="minorEastAsia" w:hAnsiTheme="minorHAnsi" w:cstheme="minorBidi"/>
                <w:bCs w:val="0"/>
                <w:kern w:val="2"/>
                <w:sz w:val="24"/>
                <w:szCs w:val="24"/>
                <w:lang w:eastAsia="fr-FR"/>
                <w14:ligatures w14:val="standardContextual"/>
              </w:rPr>
              <w:tab/>
            </w:r>
            <w:r w:rsidRPr="00ED5700">
              <w:rPr>
                <w:rStyle w:val="Lienhypertexte"/>
              </w:rPr>
              <w:t>Installation de l’application Microsoft Authenticator</w:t>
            </w:r>
            <w:r>
              <w:rPr>
                <w:webHidden/>
              </w:rPr>
              <w:tab/>
            </w:r>
            <w:r>
              <w:rPr>
                <w:webHidden/>
              </w:rPr>
              <w:fldChar w:fldCharType="begin"/>
            </w:r>
            <w:r>
              <w:rPr>
                <w:webHidden/>
              </w:rPr>
              <w:instrText xml:space="preserve"> PAGEREF _Toc178009082 \h </w:instrText>
            </w:r>
            <w:r>
              <w:rPr>
                <w:webHidden/>
              </w:rPr>
            </w:r>
            <w:r>
              <w:rPr>
                <w:webHidden/>
              </w:rPr>
              <w:fldChar w:fldCharType="separate"/>
            </w:r>
            <w:r>
              <w:rPr>
                <w:webHidden/>
              </w:rPr>
              <w:t>7</w:t>
            </w:r>
            <w:r>
              <w:rPr>
                <w:webHidden/>
              </w:rPr>
              <w:fldChar w:fldCharType="end"/>
            </w:r>
          </w:hyperlink>
        </w:p>
        <w:p w14:paraId="476399FF" w14:textId="6C194812" w:rsidR="00CC2131" w:rsidRDefault="00CC2131">
          <w:pPr>
            <w:pStyle w:val="TM2"/>
            <w:rPr>
              <w:rFonts w:asciiTheme="minorHAnsi" w:eastAsiaTheme="minorEastAsia" w:hAnsiTheme="minorHAnsi" w:cstheme="minorBidi"/>
              <w:bCs w:val="0"/>
              <w:kern w:val="2"/>
              <w:sz w:val="24"/>
              <w:szCs w:val="24"/>
              <w:lang w:eastAsia="fr-FR"/>
              <w14:ligatures w14:val="standardContextual"/>
            </w:rPr>
          </w:pPr>
          <w:hyperlink w:anchor="_Toc178009083" w:history="1">
            <w:r w:rsidRPr="00ED5700">
              <w:rPr>
                <w:rStyle w:val="Lienhypertexte"/>
              </w:rPr>
              <w:t>2.2</w:t>
            </w:r>
            <w:r>
              <w:rPr>
                <w:rFonts w:asciiTheme="minorHAnsi" w:eastAsiaTheme="minorEastAsia" w:hAnsiTheme="minorHAnsi" w:cstheme="minorBidi"/>
                <w:bCs w:val="0"/>
                <w:kern w:val="2"/>
                <w:sz w:val="24"/>
                <w:szCs w:val="24"/>
                <w:lang w:eastAsia="fr-FR"/>
                <w14:ligatures w14:val="standardContextual"/>
              </w:rPr>
              <w:tab/>
            </w:r>
            <w:r w:rsidRPr="00ED5700">
              <w:rPr>
                <w:rStyle w:val="Lienhypertexte"/>
              </w:rPr>
              <w:t>Activation de Microsoft Authenticator</w:t>
            </w:r>
            <w:r>
              <w:rPr>
                <w:webHidden/>
              </w:rPr>
              <w:tab/>
            </w:r>
            <w:r>
              <w:rPr>
                <w:webHidden/>
              </w:rPr>
              <w:fldChar w:fldCharType="begin"/>
            </w:r>
            <w:r>
              <w:rPr>
                <w:webHidden/>
              </w:rPr>
              <w:instrText xml:space="preserve"> PAGEREF _Toc178009083 \h </w:instrText>
            </w:r>
            <w:r>
              <w:rPr>
                <w:webHidden/>
              </w:rPr>
            </w:r>
            <w:r>
              <w:rPr>
                <w:webHidden/>
              </w:rPr>
              <w:fldChar w:fldCharType="separate"/>
            </w:r>
            <w:r>
              <w:rPr>
                <w:webHidden/>
              </w:rPr>
              <w:t>7</w:t>
            </w:r>
            <w:r>
              <w:rPr>
                <w:webHidden/>
              </w:rPr>
              <w:fldChar w:fldCharType="end"/>
            </w:r>
          </w:hyperlink>
        </w:p>
        <w:p w14:paraId="5317AE04" w14:textId="78F48F85" w:rsidR="00CC2131" w:rsidRDefault="00CC2131">
          <w:pPr>
            <w:pStyle w:val="TM1"/>
            <w:rPr>
              <w:rFonts w:asciiTheme="minorHAnsi" w:eastAsiaTheme="minorEastAsia" w:hAnsiTheme="minorHAnsi" w:cstheme="minorBidi"/>
              <w:bCs w:val="0"/>
              <w:kern w:val="2"/>
              <w:sz w:val="24"/>
              <w:szCs w:val="24"/>
              <w:lang w:eastAsia="fr-FR"/>
              <w14:ligatures w14:val="standardContextual"/>
            </w:rPr>
          </w:pPr>
          <w:hyperlink w:anchor="_Toc178009084" w:history="1">
            <w:r w:rsidRPr="00ED5700">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ED5700">
              <w:rPr>
                <w:rStyle w:val="Lienhypertexte"/>
              </w:rPr>
              <w:t>Configuration de l’authentification avec Microsoft Authenticator dans Microsoft Entra ID</w:t>
            </w:r>
            <w:r>
              <w:rPr>
                <w:webHidden/>
              </w:rPr>
              <w:tab/>
            </w:r>
            <w:r>
              <w:rPr>
                <w:webHidden/>
              </w:rPr>
              <w:fldChar w:fldCharType="begin"/>
            </w:r>
            <w:r>
              <w:rPr>
                <w:webHidden/>
              </w:rPr>
              <w:instrText xml:space="preserve"> PAGEREF _Toc178009084 \h </w:instrText>
            </w:r>
            <w:r>
              <w:rPr>
                <w:webHidden/>
              </w:rPr>
            </w:r>
            <w:r>
              <w:rPr>
                <w:webHidden/>
              </w:rPr>
              <w:fldChar w:fldCharType="separate"/>
            </w:r>
            <w:r>
              <w:rPr>
                <w:webHidden/>
              </w:rPr>
              <w:t>9</w:t>
            </w:r>
            <w:r>
              <w:rPr>
                <w:webHidden/>
              </w:rPr>
              <w:fldChar w:fldCharType="end"/>
            </w:r>
          </w:hyperlink>
        </w:p>
        <w:p w14:paraId="4E7BBC40" w14:textId="5CD9D6D0" w:rsidR="00CC2131" w:rsidRDefault="00CC2131">
          <w:pPr>
            <w:pStyle w:val="TM1"/>
            <w:rPr>
              <w:rFonts w:asciiTheme="minorHAnsi" w:eastAsiaTheme="minorEastAsia" w:hAnsiTheme="minorHAnsi" w:cstheme="minorBidi"/>
              <w:bCs w:val="0"/>
              <w:kern w:val="2"/>
              <w:sz w:val="24"/>
              <w:szCs w:val="24"/>
              <w:lang w:eastAsia="fr-FR"/>
              <w14:ligatures w14:val="standardContextual"/>
            </w:rPr>
          </w:pPr>
          <w:hyperlink w:anchor="_Toc178009085" w:history="1">
            <w:r w:rsidRPr="00ED5700">
              <w:rPr>
                <w:rStyle w:val="Lienhypertexte"/>
              </w:rPr>
              <w:t>4</w:t>
            </w:r>
            <w:r>
              <w:rPr>
                <w:rFonts w:asciiTheme="minorHAnsi" w:eastAsiaTheme="minorEastAsia" w:hAnsiTheme="minorHAnsi" w:cstheme="minorBidi"/>
                <w:bCs w:val="0"/>
                <w:kern w:val="2"/>
                <w:sz w:val="24"/>
                <w:szCs w:val="24"/>
                <w:lang w:eastAsia="fr-FR"/>
                <w14:ligatures w14:val="standardContextual"/>
              </w:rPr>
              <w:tab/>
            </w:r>
            <w:r w:rsidRPr="00ED5700">
              <w:rPr>
                <w:rStyle w:val="Lienhypertexte"/>
              </w:rPr>
              <w:t>Configuration additionnelle pour l’authentification avec les clés d’accès dans Microsoft Entra ID</w:t>
            </w:r>
            <w:r>
              <w:rPr>
                <w:webHidden/>
              </w:rPr>
              <w:tab/>
            </w:r>
            <w:r>
              <w:rPr>
                <w:webHidden/>
              </w:rPr>
              <w:fldChar w:fldCharType="begin"/>
            </w:r>
            <w:r>
              <w:rPr>
                <w:webHidden/>
              </w:rPr>
              <w:instrText xml:space="preserve"> PAGEREF _Toc178009085 \h </w:instrText>
            </w:r>
            <w:r>
              <w:rPr>
                <w:webHidden/>
              </w:rPr>
            </w:r>
            <w:r>
              <w:rPr>
                <w:webHidden/>
              </w:rPr>
              <w:fldChar w:fldCharType="separate"/>
            </w:r>
            <w:r>
              <w:rPr>
                <w:webHidden/>
              </w:rPr>
              <w:t>10</w:t>
            </w:r>
            <w:r>
              <w:rPr>
                <w:webHidden/>
              </w:rPr>
              <w:fldChar w:fldCharType="end"/>
            </w:r>
          </w:hyperlink>
        </w:p>
        <w:p w14:paraId="7BF1B332" w14:textId="30E20D01" w:rsidR="00CC2131" w:rsidRDefault="00CC2131">
          <w:pPr>
            <w:pStyle w:val="TM2"/>
            <w:rPr>
              <w:rFonts w:asciiTheme="minorHAnsi" w:eastAsiaTheme="minorEastAsia" w:hAnsiTheme="minorHAnsi" w:cstheme="minorBidi"/>
              <w:bCs w:val="0"/>
              <w:kern w:val="2"/>
              <w:sz w:val="24"/>
              <w:szCs w:val="24"/>
              <w:lang w:eastAsia="fr-FR"/>
              <w14:ligatures w14:val="standardContextual"/>
            </w:rPr>
          </w:pPr>
          <w:hyperlink w:anchor="_Toc178009086" w:history="1">
            <w:r w:rsidRPr="00ED5700">
              <w:rPr>
                <w:rStyle w:val="Lienhypertexte"/>
              </w:rPr>
              <w:t>4.1</w:t>
            </w:r>
            <w:r>
              <w:rPr>
                <w:rFonts w:asciiTheme="minorHAnsi" w:eastAsiaTheme="minorEastAsia" w:hAnsiTheme="minorHAnsi" w:cstheme="minorBidi"/>
                <w:bCs w:val="0"/>
                <w:kern w:val="2"/>
                <w:sz w:val="24"/>
                <w:szCs w:val="24"/>
                <w:lang w:eastAsia="fr-FR"/>
                <w14:ligatures w14:val="standardContextual"/>
              </w:rPr>
              <w:tab/>
            </w:r>
            <w:r w:rsidRPr="00ED5700">
              <w:rPr>
                <w:rStyle w:val="Lienhypertexte"/>
              </w:rPr>
              <w:t>Activation des clés d’accès dans Microsoft Authenticator</w:t>
            </w:r>
            <w:r>
              <w:rPr>
                <w:webHidden/>
              </w:rPr>
              <w:tab/>
            </w:r>
            <w:r>
              <w:rPr>
                <w:webHidden/>
              </w:rPr>
              <w:fldChar w:fldCharType="begin"/>
            </w:r>
            <w:r>
              <w:rPr>
                <w:webHidden/>
              </w:rPr>
              <w:instrText xml:space="preserve"> PAGEREF _Toc178009086 \h </w:instrText>
            </w:r>
            <w:r>
              <w:rPr>
                <w:webHidden/>
              </w:rPr>
            </w:r>
            <w:r>
              <w:rPr>
                <w:webHidden/>
              </w:rPr>
              <w:fldChar w:fldCharType="separate"/>
            </w:r>
            <w:r>
              <w:rPr>
                <w:webHidden/>
              </w:rPr>
              <w:t>10</w:t>
            </w:r>
            <w:r>
              <w:rPr>
                <w:webHidden/>
              </w:rPr>
              <w:fldChar w:fldCharType="end"/>
            </w:r>
          </w:hyperlink>
        </w:p>
        <w:p w14:paraId="02747E1A" w14:textId="3C52DBFA" w:rsidR="00CC2131" w:rsidRDefault="00CC2131">
          <w:pPr>
            <w:pStyle w:val="TM2"/>
            <w:rPr>
              <w:rFonts w:asciiTheme="minorHAnsi" w:eastAsiaTheme="minorEastAsia" w:hAnsiTheme="minorHAnsi" w:cstheme="minorBidi"/>
              <w:bCs w:val="0"/>
              <w:kern w:val="2"/>
              <w:sz w:val="24"/>
              <w:szCs w:val="24"/>
              <w:lang w:eastAsia="fr-FR"/>
              <w14:ligatures w14:val="standardContextual"/>
            </w:rPr>
          </w:pPr>
          <w:hyperlink w:anchor="_Toc178009087" w:history="1">
            <w:r w:rsidRPr="00ED5700">
              <w:rPr>
                <w:rStyle w:val="Lienhypertexte"/>
              </w:rPr>
              <w:t>4.2</w:t>
            </w:r>
            <w:r>
              <w:rPr>
                <w:rFonts w:asciiTheme="minorHAnsi" w:eastAsiaTheme="minorEastAsia" w:hAnsiTheme="minorHAnsi" w:cstheme="minorBidi"/>
                <w:bCs w:val="0"/>
                <w:kern w:val="2"/>
                <w:sz w:val="24"/>
                <w:szCs w:val="24"/>
                <w:lang w:eastAsia="fr-FR"/>
                <w14:ligatures w14:val="standardContextual"/>
              </w:rPr>
              <w:tab/>
            </w:r>
            <w:r w:rsidRPr="00ED5700">
              <w:rPr>
                <w:rStyle w:val="Lienhypertexte"/>
              </w:rPr>
              <w:t>Inscription d’une clé d’accès dans Microsoft Authenticator</w:t>
            </w:r>
            <w:r>
              <w:rPr>
                <w:webHidden/>
              </w:rPr>
              <w:tab/>
            </w:r>
            <w:r>
              <w:rPr>
                <w:webHidden/>
              </w:rPr>
              <w:fldChar w:fldCharType="begin"/>
            </w:r>
            <w:r>
              <w:rPr>
                <w:webHidden/>
              </w:rPr>
              <w:instrText xml:space="preserve"> PAGEREF _Toc178009087 \h </w:instrText>
            </w:r>
            <w:r>
              <w:rPr>
                <w:webHidden/>
              </w:rPr>
            </w:r>
            <w:r>
              <w:rPr>
                <w:webHidden/>
              </w:rPr>
              <w:fldChar w:fldCharType="separate"/>
            </w:r>
            <w:r>
              <w:rPr>
                <w:webHidden/>
              </w:rPr>
              <w:t>12</w:t>
            </w:r>
            <w:r>
              <w:rPr>
                <w:webHidden/>
              </w:rPr>
              <w:fldChar w:fldCharType="end"/>
            </w:r>
          </w:hyperlink>
        </w:p>
        <w:p w14:paraId="4A166584" w14:textId="314C965B" w:rsidR="00CC2131" w:rsidRDefault="00CC2131">
          <w:pPr>
            <w:pStyle w:val="TM2"/>
            <w:rPr>
              <w:rFonts w:asciiTheme="minorHAnsi" w:eastAsiaTheme="minorEastAsia" w:hAnsiTheme="minorHAnsi" w:cstheme="minorBidi"/>
              <w:bCs w:val="0"/>
              <w:kern w:val="2"/>
              <w:sz w:val="24"/>
              <w:szCs w:val="24"/>
              <w:lang w:eastAsia="fr-FR"/>
              <w14:ligatures w14:val="standardContextual"/>
            </w:rPr>
          </w:pPr>
          <w:hyperlink w:anchor="_Toc178009088" w:history="1">
            <w:r w:rsidRPr="00ED5700">
              <w:rPr>
                <w:rStyle w:val="Lienhypertexte"/>
              </w:rPr>
              <w:t>4.3</w:t>
            </w:r>
            <w:r>
              <w:rPr>
                <w:rFonts w:asciiTheme="minorHAnsi" w:eastAsiaTheme="minorEastAsia" w:hAnsiTheme="minorHAnsi" w:cstheme="minorBidi"/>
                <w:bCs w:val="0"/>
                <w:kern w:val="2"/>
                <w:sz w:val="24"/>
                <w:szCs w:val="24"/>
                <w:lang w:eastAsia="fr-FR"/>
                <w14:ligatures w14:val="standardContextual"/>
              </w:rPr>
              <w:tab/>
            </w:r>
            <w:r w:rsidRPr="00ED5700">
              <w:rPr>
                <w:rStyle w:val="Lienhypertexte"/>
              </w:rPr>
              <w:t>Connexion avec une clé d’accès dans Microsoft Authenticator</w:t>
            </w:r>
            <w:r>
              <w:rPr>
                <w:webHidden/>
              </w:rPr>
              <w:tab/>
            </w:r>
            <w:r>
              <w:rPr>
                <w:webHidden/>
              </w:rPr>
              <w:fldChar w:fldCharType="begin"/>
            </w:r>
            <w:r>
              <w:rPr>
                <w:webHidden/>
              </w:rPr>
              <w:instrText xml:space="preserve"> PAGEREF _Toc178009088 \h </w:instrText>
            </w:r>
            <w:r>
              <w:rPr>
                <w:webHidden/>
              </w:rPr>
            </w:r>
            <w:r>
              <w:rPr>
                <w:webHidden/>
              </w:rPr>
              <w:fldChar w:fldCharType="separate"/>
            </w:r>
            <w:r>
              <w:rPr>
                <w:webHidden/>
              </w:rPr>
              <w:t>16</w:t>
            </w:r>
            <w:r>
              <w:rPr>
                <w:webHidden/>
              </w:rPr>
              <w:fldChar w:fldCharType="end"/>
            </w:r>
          </w:hyperlink>
        </w:p>
        <w:p w14:paraId="56751045" w14:textId="58414A07"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CC4EF8">
      <w:pPr>
        <w:pStyle w:val="Titre1"/>
      </w:pPr>
      <w:bookmarkStart w:id="1" w:name="_Toc152172699"/>
      <w:bookmarkStart w:id="2" w:name="_Toc178009078"/>
      <w:r w:rsidRPr="00CC4EF8">
        <w:lastRenderedPageBreak/>
        <w:t>Introduction</w:t>
      </w:r>
      <w:bookmarkEnd w:id="1"/>
      <w:bookmarkEnd w:id="2"/>
    </w:p>
    <w:p w14:paraId="0BF23132" w14:textId="77777777" w:rsidR="00CF08F4" w:rsidRPr="00DC13CA" w:rsidRDefault="00CF08F4" w:rsidP="00CC4EF8">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5560E86" w14:textId="77777777" w:rsidR="00CF08F4" w:rsidRPr="00DC13CA" w:rsidRDefault="00CF08F4" w:rsidP="00CC4EF8">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31780FD6" w14:textId="77777777" w:rsidR="00CF08F4" w:rsidRDefault="00CF08F4" w:rsidP="00CC4EF8">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66044075" w14:textId="2B3A9C96" w:rsidR="00CF08F4" w:rsidRDefault="00CF08F4" w:rsidP="00CC4EF8">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r w:rsidR="00CC4EF8">
        <w:rPr>
          <w:rFonts w:cs="Arial"/>
        </w:rPr>
        <w:t>.</w:t>
      </w:r>
    </w:p>
    <w:p w14:paraId="4C29BFCA" w14:textId="77777777" w:rsidR="00CF08F4" w:rsidRDefault="00CF08F4" w:rsidP="00CF08F4">
      <w:pPr>
        <w:spacing w:before="240" w:after="240"/>
        <w:jc w:val="center"/>
        <w:rPr>
          <w:rFonts w:cs="Arial"/>
        </w:rPr>
      </w:pPr>
      <w:r>
        <w:rPr>
          <w:rFonts w:cs="Arial"/>
          <w:noProof/>
        </w:rPr>
        <w:drawing>
          <wp:inline distT="0" distB="0" distL="0" distR="0" wp14:anchorId="5A5E2CEE" wp14:editId="69EE98A6">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1208B01" w14:textId="48A60D11" w:rsidR="00CF08F4" w:rsidRPr="004939FF" w:rsidRDefault="00CF08F4" w:rsidP="004939FF">
      <w:pPr>
        <w:jc w:val="left"/>
        <w:rPr>
          <w:rFonts w:cs="Arial"/>
        </w:rPr>
      </w:pPr>
      <w:r>
        <w:rPr>
          <w:rFonts w:cs="Arial"/>
        </w:rPr>
        <w:t xml:space="preserve">Le POC technique prend en charge la délégation de l’authentification à Microsoft Entra ID. </w:t>
      </w:r>
      <w:r w:rsidR="006B4DC6">
        <w:rPr>
          <w:rFonts w:cs="Arial"/>
        </w:rPr>
        <w:t xml:space="preserve">Pour plus d’informations, nous invitons le lectorat à consulter le </w:t>
      </w:r>
      <w:r w:rsidR="006B4DC6" w:rsidRPr="00CA7658">
        <w:rPr>
          <w:rFonts w:ascii="Segoe UI Semibold" w:hAnsi="Segoe UI Semibold" w:cs="Segoe UI Semibold"/>
          <w:u w:val="single"/>
        </w:rPr>
        <w:t>Portail Industriels de l’ANS</w:t>
      </w:r>
      <w:r w:rsidR="006B4DC6">
        <w:rPr>
          <w:rFonts w:cs="Arial"/>
        </w:rPr>
        <w:t xml:space="preserve"> : </w:t>
      </w:r>
      <w:r w:rsidR="006B4DC6" w:rsidRPr="004939FF">
        <w:rPr>
          <w:rFonts w:cs="Arial"/>
        </w:rPr>
        <w:t xml:space="preserve">Délégation à un fournisseur d'identité local : </w:t>
      </w:r>
      <w:hyperlink r:id="rId19" w:history="1">
        <w:r w:rsidR="006B4DC6" w:rsidRPr="004939FF">
          <w:rPr>
            <w:rStyle w:val="Lienhypertexte"/>
            <w:rFonts w:cs="Arial"/>
          </w:rPr>
          <w:t>https://industriels.esante.gouv.fr/produits-et-services/pro-sante-connect/delegation-un-fournisseur-d-identite-local</w:t>
        </w:r>
      </w:hyperlink>
      <w:r w:rsidRPr="004939FF">
        <w:rPr>
          <w:rFonts w:cs="Arial"/>
        </w:rPr>
        <w:t>.</w:t>
      </w:r>
    </w:p>
    <w:p w14:paraId="397BA711" w14:textId="69A98860" w:rsidR="00CF08F4" w:rsidRPr="00CF08F4" w:rsidRDefault="00CF08F4" w:rsidP="00CC4EF8">
      <w:pPr>
        <w:jc w:val="left"/>
        <w:rPr>
          <w:rFonts w:ascii="Segoe UI Semibold" w:hAnsi="Segoe UI Semibold" w:cs="Segoe UI Semibold"/>
        </w:rPr>
      </w:pPr>
      <w:r>
        <w:rPr>
          <w:rFonts w:cs="Arial"/>
        </w:rPr>
        <w:t>Dans ce contexte,</w:t>
      </w:r>
      <w:r w:rsidRPr="00CF08F4">
        <w:rPr>
          <w:rFonts w:ascii="Segoe UI Semibold" w:hAnsi="Segoe UI Semibold" w:cs="Segoe UI Semibold"/>
        </w:rPr>
        <w:t xml:space="preserve"> </w:t>
      </w:r>
      <w:r w:rsidRPr="00CF08F4">
        <w:rPr>
          <w:rFonts w:ascii="Segoe UI Semibold" w:hAnsi="Segoe UI Semibold" w:cs="Segoe UI Semibold"/>
          <w:lang w:eastAsia="fr-FR"/>
        </w:rPr>
        <w:t xml:space="preserve">l’application Microsoft Authenticator peut enfin être utilisée comme </w:t>
      </w:r>
      <w:r w:rsidRPr="00CF08F4">
        <w:rPr>
          <w:rFonts w:ascii="Segoe UI Semibold" w:hAnsi="Segoe UI Semibold" w:cs="Segoe UI Semibold"/>
        </w:rPr>
        <w:t xml:space="preserve">un moyen d’identification électronique (MIE) 2FA conforme. </w:t>
      </w:r>
      <w:r>
        <w:t>(Le POC technique sécurisation cible plus spécifiquement cette utilisation.)</w:t>
      </w:r>
    </w:p>
    <w:p w14:paraId="2195600B" w14:textId="3D398469" w:rsidR="007134E4" w:rsidRDefault="007134E4" w:rsidP="00CF240D">
      <w:pPr>
        <w:pStyle w:val="Titre2"/>
      </w:pPr>
      <w:bookmarkStart w:id="5" w:name="_Hlk155878813"/>
      <w:bookmarkStart w:id="6" w:name="_Toc178009079"/>
      <w:bookmarkEnd w:id="3"/>
      <w:r w:rsidRPr="00CF240D">
        <w:t>Obje</w:t>
      </w:r>
      <w:r w:rsidR="00B1370F">
        <w:t>c</w:t>
      </w:r>
      <w:r w:rsidRPr="00CF240D">
        <w:t>t</w:t>
      </w:r>
      <w:r w:rsidR="00B1370F">
        <w:t>ifs</w:t>
      </w:r>
      <w:r w:rsidRPr="00CF240D">
        <w:t xml:space="preserve"> du </w:t>
      </w:r>
      <w:bookmarkEnd w:id="4"/>
      <w:r w:rsidR="00B1370F">
        <w:t>guide</w:t>
      </w:r>
      <w:bookmarkEnd w:id="6"/>
    </w:p>
    <w:p w14:paraId="1AC22D5B" w14:textId="001BD17B" w:rsidR="006317B7" w:rsidRPr="00CF08F4" w:rsidRDefault="00CF08F4" w:rsidP="00CC4EF8">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 xml:space="preserve">guide est d’expliciter dans ce contexte les éléments de configuration de Microsoft Authenticator. </w:t>
      </w:r>
    </w:p>
    <w:p w14:paraId="3E9F35D6" w14:textId="77777777" w:rsidR="00B1370F" w:rsidRDefault="00B1370F" w:rsidP="00B1370F">
      <w:pPr>
        <w:pStyle w:val="Titre2"/>
      </w:pPr>
      <w:bookmarkStart w:id="7" w:name="_Toc155876914"/>
      <w:bookmarkStart w:id="8" w:name="_Toc178009080"/>
      <w:r w:rsidRPr="00FA6450">
        <w:t xml:space="preserve">Non-objectifs du </w:t>
      </w:r>
      <w:bookmarkEnd w:id="7"/>
      <w:r>
        <w:t>guide</w:t>
      </w:r>
      <w:bookmarkEnd w:id="8"/>
    </w:p>
    <w:p w14:paraId="40D6E813" w14:textId="77777777" w:rsidR="00CF08F4" w:rsidRDefault="00CF08F4" w:rsidP="00CC4EF8">
      <w:pPr>
        <w:jc w:val="left"/>
        <w:rPr>
          <w:rFonts w:cs="Arial"/>
        </w:rPr>
      </w:pPr>
      <w:bookmarkStart w:id="9" w:name="_Toc152172706"/>
      <w:bookmarkEnd w:id="5"/>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F91F20E" w14:textId="7E07E4CB" w:rsidR="00CF08F4" w:rsidRDefault="00CF08F4" w:rsidP="00CC4EF8">
      <w:pPr>
        <w:jc w:val="left"/>
        <w:rPr>
          <w:rFonts w:cs="Arial"/>
        </w:rPr>
      </w:pPr>
      <w:r>
        <w:rPr>
          <w:rFonts w:cs="Arial"/>
        </w:rPr>
        <w:t xml:space="preserve">Microsoft Authenticator n’est pas le seul MIE conforme dans le cadre du POC technique. Les </w:t>
      </w:r>
      <w:r>
        <w:t xml:space="preserve">MIE suivants sont également retenus dans le périmètre du POC technique </w:t>
      </w:r>
      <w:r>
        <w:rPr>
          <w:rFonts w:cs="Arial"/>
        </w:rPr>
        <w:t>:</w:t>
      </w:r>
    </w:p>
    <w:p w14:paraId="73C22022" w14:textId="2EAEDF94" w:rsidR="00CF08F4" w:rsidRDefault="00CF08F4" w:rsidP="00CC4EF8">
      <w:pPr>
        <w:pStyle w:val="Paragraphedeliste"/>
        <w:numPr>
          <w:ilvl w:val="0"/>
          <w:numId w:val="12"/>
        </w:numPr>
        <w:jc w:val="left"/>
        <w:rPr>
          <w:rFonts w:cs="Arial"/>
        </w:rPr>
      </w:pPr>
      <w:r>
        <w:rPr>
          <w:rFonts w:cs="Arial"/>
        </w:rPr>
        <w:lastRenderedPageBreak/>
        <w:t>C</w:t>
      </w:r>
      <w:r w:rsidRPr="006903A3">
        <w:rPr>
          <w:rFonts w:cs="Arial"/>
        </w:rPr>
        <w:t xml:space="preserve">ertificat </w:t>
      </w:r>
      <w:r>
        <w:rPr>
          <w:rFonts w:cs="Arial"/>
        </w:rPr>
        <w:t>X.509</w:t>
      </w:r>
      <w:r w:rsidRPr="006903A3">
        <w:rPr>
          <w:rFonts w:cs="Arial"/>
        </w:rPr>
        <w:t xml:space="preserve"> avec une carte CP</w:t>
      </w:r>
      <w:r>
        <w:rPr>
          <w:rFonts w:cs="Arial"/>
        </w:rPr>
        <w:t>x</w:t>
      </w:r>
      <w:r w:rsidRPr="006903A3">
        <w:rPr>
          <w:rFonts w:cs="Arial"/>
        </w:rPr>
        <w:t xml:space="preserve"> physique</w:t>
      </w:r>
      <w:r>
        <w:rPr>
          <w:rFonts w:cs="Arial"/>
        </w:rPr>
        <w:t> ;</w:t>
      </w:r>
    </w:p>
    <w:p w14:paraId="6CFFABB2" w14:textId="7957A25F" w:rsidR="00CF08F4" w:rsidRDefault="00CF08F4" w:rsidP="00CC4EF8">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43F139DD" w14:textId="77777777" w:rsidR="00CF08F4" w:rsidRPr="003607DA" w:rsidRDefault="00CF08F4" w:rsidP="00CC4EF8">
      <w:pPr>
        <w:pStyle w:val="Paragraphedeliste"/>
        <w:numPr>
          <w:ilvl w:val="0"/>
          <w:numId w:val="12"/>
        </w:numPr>
        <w:jc w:val="left"/>
        <w:rPr>
          <w:rFonts w:cs="Arial"/>
        </w:rPr>
      </w:pPr>
      <w:r>
        <w:t>Windows Hello Entreprise</w:t>
      </w:r>
      <w:r w:rsidRPr="003607DA">
        <w:rPr>
          <w:rFonts w:cs="Arial"/>
        </w:rPr>
        <w:t>.</w:t>
      </w:r>
    </w:p>
    <w:p w14:paraId="1845BEE3" w14:textId="77777777" w:rsidR="00CF08F4" w:rsidRDefault="00CF08F4" w:rsidP="00CC4EF8">
      <w:pPr>
        <w:jc w:val="left"/>
      </w:pPr>
      <w:r>
        <w:t>La configuration de ces MIE n’est pas couverte dans ce guide. Cette dernière fait l’objet des guides suivants :</w:t>
      </w:r>
    </w:p>
    <w:p w14:paraId="2029541E" w14:textId="22DD2635" w:rsidR="00CF08F4" w:rsidRPr="003607DA" w:rsidRDefault="00CF08F4" w:rsidP="00CC4EF8">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46B8B7A6"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7DD0DD47"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 Windows Hello Entreprise à destination des établissements de santé</w:t>
      </w:r>
      <w:r w:rsidRPr="003607DA">
        <w:rPr>
          <w:rFonts w:cs="Arial"/>
        </w:rPr>
        <w:t>.</w:t>
      </w:r>
    </w:p>
    <w:p w14:paraId="50C5E846" w14:textId="77777777" w:rsidR="00CF08F4" w:rsidRPr="00DC24D5" w:rsidRDefault="00CF08F4" w:rsidP="00CC4EF8">
      <w:pPr>
        <w:jc w:val="left"/>
        <w:rPr>
          <w:rFonts w:cs="Arial"/>
        </w:rPr>
      </w:pPr>
      <w:r w:rsidRPr="00DC24D5">
        <w:rPr>
          <w:rFonts w:cs="Arial"/>
        </w:rPr>
        <w:t xml:space="preserve">Nous invitons le lectorat à s’y reporter.  </w:t>
      </w:r>
    </w:p>
    <w:p w14:paraId="536CAC75" w14:textId="77777777" w:rsidR="00CF08F4" w:rsidRPr="00C34BA0" w:rsidRDefault="00CF08F4" w:rsidP="00CC4EF8">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0B20D4FB" w14:textId="77777777" w:rsidR="00CF08F4" w:rsidRPr="00B1370F" w:rsidRDefault="00CF08F4" w:rsidP="00CC4EF8">
      <w:pPr>
        <w:jc w:val="left"/>
      </w:pPr>
      <w:r>
        <w:t xml:space="preserve">Il pourra le cas échéant renvoyer le lectorat sur les guides de planification disponibles dans la documentation Microsoft. </w:t>
      </w:r>
    </w:p>
    <w:p w14:paraId="059757CF" w14:textId="77777777" w:rsidR="00CF08F4" w:rsidRDefault="00CF08F4" w:rsidP="00CC4EF8">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2988C0A7" w14:textId="27A43C81" w:rsidR="005A3EAB" w:rsidRPr="00730760" w:rsidRDefault="00CF08F4" w:rsidP="00CC4EF8">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65EBB34E" w14:textId="77777777" w:rsidR="005A3EAB" w:rsidRDefault="005A3EAB" w:rsidP="00CC4EF8">
      <w:pPr>
        <w:jc w:val="left"/>
      </w:pPr>
    </w:p>
    <w:p w14:paraId="7A7A9497" w14:textId="78ABF74A" w:rsidR="00730760" w:rsidRDefault="00B112A5" w:rsidP="00CC4EF8">
      <w:pPr>
        <w:pStyle w:val="Titre1"/>
      </w:pPr>
      <w:bookmarkStart w:id="11" w:name="_Toc152172721"/>
      <w:bookmarkStart w:id="12" w:name="_Ref155861683"/>
      <w:bookmarkStart w:id="13" w:name="_Ref155861703"/>
      <w:bookmarkStart w:id="14" w:name="_Toc178009081"/>
      <w:r>
        <w:lastRenderedPageBreak/>
        <w:t>Configuration</w:t>
      </w:r>
      <w:r w:rsidR="00730760" w:rsidRPr="008021B7">
        <w:t xml:space="preserve"> de</w:t>
      </w:r>
      <w:r w:rsidR="00CF08F4">
        <w:t xml:space="preserve"> Microsoft Authenticator</w:t>
      </w:r>
      <w:r w:rsidR="00730760">
        <w:t xml:space="preserve"> au niveau des </w:t>
      </w:r>
      <w:r>
        <w:t>appareils</w:t>
      </w:r>
      <w:bookmarkEnd w:id="14"/>
    </w:p>
    <w:bookmarkEnd w:id="11"/>
    <w:bookmarkEnd w:id="12"/>
    <w:bookmarkEnd w:id="13"/>
    <w:p w14:paraId="3BD40E2D" w14:textId="4744E329" w:rsidR="00016115" w:rsidRDefault="00016115" w:rsidP="00CC4EF8">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prise en charge </w:t>
      </w:r>
      <w:r>
        <w:rPr>
          <w:rFonts w:ascii="Segoe UI Semibold" w:hAnsi="Segoe UI Semibold" w:cs="Segoe UI Semibold"/>
        </w:rPr>
        <w:t xml:space="preserve">de Microsoft Authenticator </w:t>
      </w:r>
      <w:r w:rsidRPr="00016115">
        <w:rPr>
          <w:rFonts w:ascii="Segoe UI Semibold" w:hAnsi="Segoe UI Semibold" w:cs="Segoe UI Semibold"/>
        </w:rPr>
        <w:t xml:space="preserve">suppose les opérations suivantes depuis un appareil </w:t>
      </w:r>
      <w:r w:rsidR="00181BAA">
        <w:rPr>
          <w:rFonts w:ascii="Segoe UI Semibold" w:hAnsi="Segoe UI Semibold" w:cs="Segoe UI Semibold"/>
        </w:rPr>
        <w:t xml:space="preserve">mobile </w:t>
      </w:r>
      <w:r>
        <w:rPr>
          <w:rFonts w:ascii="Segoe UI Semibold" w:hAnsi="Segoe UI Semibold" w:cs="Segoe UI Semibold"/>
        </w:rPr>
        <w:t>Android</w:t>
      </w:r>
      <w:r w:rsidRPr="00016115">
        <w:rPr>
          <w:rFonts w:ascii="Segoe UI Semibold" w:hAnsi="Segoe UI Semibold" w:cs="Segoe UI Semibold"/>
        </w:rPr>
        <w:t xml:space="preserve"> ou </w:t>
      </w:r>
      <w:r>
        <w:rPr>
          <w:rFonts w:ascii="Segoe UI Semibold" w:hAnsi="Segoe UI Semibold" w:cs="Segoe UI Semibold"/>
        </w:rPr>
        <w:t>iOS</w:t>
      </w:r>
      <w:r w:rsidRPr="00016115">
        <w:rPr>
          <w:rFonts w:ascii="Segoe UI Semibold" w:hAnsi="Segoe UI Semibold" w:cs="Segoe UI Semibold"/>
        </w:rPr>
        <w:t>.</w:t>
      </w:r>
    </w:p>
    <w:p w14:paraId="5D160865" w14:textId="68A01198" w:rsidR="00181BAA" w:rsidRDefault="00181BAA" w:rsidP="00181BAA">
      <w:pPr>
        <w:pStyle w:val="Titre2"/>
      </w:pPr>
      <w:bookmarkStart w:id="15" w:name="_Toc178009082"/>
      <w:r>
        <w:t>Installation de l’application Microsoft Authenticator</w:t>
      </w:r>
      <w:bookmarkEnd w:id="15"/>
    </w:p>
    <w:p w14:paraId="35A0BAE6" w14:textId="0C1985BB" w:rsidR="00181BAA" w:rsidRDefault="00181BAA" w:rsidP="00CC4EF8">
      <w:pPr>
        <w:jc w:val="left"/>
        <w:rPr>
          <w:lang w:eastAsia="fr-FR"/>
        </w:rPr>
      </w:pPr>
      <w:r>
        <w:rPr>
          <w:lang w:eastAsia="fr-FR"/>
        </w:rPr>
        <w:t>Procéder comme suit :</w:t>
      </w:r>
    </w:p>
    <w:p w14:paraId="6B97B2C7" w14:textId="4F1E9A22" w:rsidR="00181BAA" w:rsidRDefault="00181BAA" w:rsidP="00CC4EF8">
      <w:pPr>
        <w:pStyle w:val="Paragraphedeliste"/>
        <w:numPr>
          <w:ilvl w:val="0"/>
          <w:numId w:val="9"/>
        </w:numPr>
        <w:ind w:left="714" w:hanging="357"/>
        <w:contextualSpacing w:val="0"/>
        <w:jc w:val="left"/>
        <w:rPr>
          <w:lang w:eastAsia="fr-FR"/>
        </w:rPr>
      </w:pPr>
      <w:r>
        <w:rPr>
          <w:lang w:eastAsia="fr-FR"/>
        </w:rPr>
        <w:t xml:space="preserve">Depuis </w:t>
      </w:r>
      <w:r>
        <w:t>votre</w:t>
      </w:r>
      <w:r>
        <w:rPr>
          <w:lang w:eastAsia="fr-FR"/>
        </w:rPr>
        <w:t xml:space="preserve"> appareil mobile, télécharger l’application. L’application Microsoft Authenticator est téléchargeable sur :</w:t>
      </w:r>
    </w:p>
    <w:p w14:paraId="35B273F4" w14:textId="77777777" w:rsidR="00181BAA" w:rsidRDefault="00181BAA" w:rsidP="00CC4EF8">
      <w:pPr>
        <w:pStyle w:val="Paragraphedeliste"/>
        <w:numPr>
          <w:ilvl w:val="0"/>
          <w:numId w:val="20"/>
        </w:numPr>
        <w:ind w:left="1423"/>
        <w:jc w:val="left"/>
        <w:rPr>
          <w:lang w:eastAsia="fr-FR"/>
        </w:rPr>
      </w:pPr>
      <w:r>
        <w:rPr>
          <w:lang w:eastAsia="fr-FR"/>
        </w:rPr>
        <w:t xml:space="preserve">Les appareils Android depuis le store Google Play à l’adresse Internet suivante : </w:t>
      </w:r>
      <w:hyperlink r:id="rId20" w:history="1">
        <w:r w:rsidRPr="00E302D9">
          <w:rPr>
            <w:rStyle w:val="Lienhypertexte"/>
            <w:lang w:eastAsia="fr-FR"/>
          </w:rPr>
          <w:t>https://go.microsoft.com/fwlink/p/?linkid=2168850&amp;clcid=0x40c&amp;culture=fr-fr&amp;country=fr</w:t>
        </w:r>
      </w:hyperlink>
      <w:r>
        <w:rPr>
          <w:lang w:eastAsia="fr-FR"/>
        </w:rPr>
        <w:t>.</w:t>
      </w:r>
    </w:p>
    <w:p w14:paraId="1A1734A1" w14:textId="77777777" w:rsidR="00181BAA" w:rsidRDefault="00181BAA" w:rsidP="00CC4EF8">
      <w:pPr>
        <w:keepNext/>
        <w:ind w:left="1412"/>
        <w:jc w:val="left"/>
        <w:rPr>
          <w:lang w:eastAsia="fr-FR"/>
        </w:rPr>
      </w:pPr>
      <w:r>
        <w:rPr>
          <w:lang w:eastAsia="fr-FR"/>
        </w:rPr>
        <w:t>Ce QR code peut être scanné à cet effet :</w:t>
      </w:r>
    </w:p>
    <w:p w14:paraId="074AC7ED" w14:textId="77777777" w:rsidR="00181BAA" w:rsidRDefault="00181BAA" w:rsidP="00181BAA">
      <w:pPr>
        <w:jc w:val="center"/>
        <w:rPr>
          <w:lang w:eastAsia="fr-FR"/>
        </w:rPr>
      </w:pPr>
      <w:r w:rsidRPr="00A14B86">
        <w:rPr>
          <w:noProof/>
          <w:lang w:eastAsia="fr-FR"/>
        </w:rPr>
        <w:drawing>
          <wp:inline distT="0" distB="0" distL="0" distR="0" wp14:anchorId="4A8C11F2" wp14:editId="7A9953BE">
            <wp:extent cx="1054800" cy="1083600"/>
            <wp:effectExtent l="0" t="0" r="0" b="2540"/>
            <wp:docPr id="419426964" name="Image 1" descr="Une image contenant motif, texte, point,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6964" name="Image 1" descr="Une image contenant motif, texte, point, monochrome&#10;&#10;Description générée automatiquement"/>
                    <pic:cNvPicPr/>
                  </pic:nvPicPr>
                  <pic:blipFill>
                    <a:blip r:embed="rId21"/>
                    <a:stretch>
                      <a:fillRect/>
                    </a:stretch>
                  </pic:blipFill>
                  <pic:spPr>
                    <a:xfrm>
                      <a:off x="0" y="0"/>
                      <a:ext cx="1054800" cy="1083600"/>
                    </a:xfrm>
                    <a:prstGeom prst="rect">
                      <a:avLst/>
                    </a:prstGeom>
                  </pic:spPr>
                </pic:pic>
              </a:graphicData>
            </a:graphic>
          </wp:inline>
        </w:drawing>
      </w:r>
    </w:p>
    <w:p w14:paraId="5AE494DB" w14:textId="77777777" w:rsidR="00181BAA" w:rsidRDefault="00181BAA" w:rsidP="00CC4EF8">
      <w:pPr>
        <w:pStyle w:val="Paragraphedeliste"/>
        <w:numPr>
          <w:ilvl w:val="0"/>
          <w:numId w:val="20"/>
        </w:numPr>
        <w:ind w:left="1411"/>
        <w:jc w:val="left"/>
        <w:rPr>
          <w:lang w:eastAsia="fr-FR"/>
        </w:rPr>
      </w:pPr>
      <w:r>
        <w:rPr>
          <w:lang w:eastAsia="fr-FR"/>
        </w:rPr>
        <w:t xml:space="preserve">Les appareils iOS depuis l’Apple Store à l’adresse Internet suivante : </w:t>
      </w:r>
      <w:hyperlink r:id="rId22" w:history="1">
        <w:r w:rsidRPr="00E302D9">
          <w:rPr>
            <w:rStyle w:val="Lienhypertexte"/>
            <w:lang w:eastAsia="fr-FR"/>
          </w:rPr>
          <w:t>https://go.microsoft.com/fwlink/p/?linkid=2168643&amp;clcid=0x40c&amp;culture=fr-fr&amp;country=fr</w:t>
        </w:r>
      </w:hyperlink>
      <w:r>
        <w:rPr>
          <w:lang w:eastAsia="fr-FR"/>
        </w:rPr>
        <w:t xml:space="preserve"> .</w:t>
      </w:r>
    </w:p>
    <w:p w14:paraId="0E2F7386" w14:textId="77777777" w:rsidR="00181BAA" w:rsidRDefault="00181BAA" w:rsidP="00CC4EF8">
      <w:pPr>
        <w:keepNext/>
        <w:ind w:left="1048" w:firstLine="346"/>
        <w:jc w:val="left"/>
        <w:rPr>
          <w:lang w:eastAsia="fr-FR"/>
        </w:rPr>
      </w:pPr>
      <w:r>
        <w:rPr>
          <w:lang w:eastAsia="fr-FR"/>
        </w:rPr>
        <w:t>Ce QR code peut être scanné à cet effet :</w:t>
      </w:r>
    </w:p>
    <w:p w14:paraId="4D6F869D" w14:textId="77777777" w:rsidR="00181BAA" w:rsidRDefault="00181BAA" w:rsidP="00181BAA">
      <w:pPr>
        <w:jc w:val="center"/>
        <w:rPr>
          <w:lang w:eastAsia="fr-FR"/>
        </w:rPr>
      </w:pPr>
      <w:r w:rsidRPr="00870825">
        <w:rPr>
          <w:noProof/>
          <w:lang w:eastAsia="fr-FR"/>
        </w:rPr>
        <w:drawing>
          <wp:inline distT="0" distB="0" distL="0" distR="0" wp14:anchorId="672E9044" wp14:editId="00615E71">
            <wp:extent cx="1054800" cy="1036800"/>
            <wp:effectExtent l="0" t="0" r="0" b="0"/>
            <wp:docPr id="188273737" name="Image 1" descr="Une image contenant motif, point, pixel,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737" name="Image 1" descr="Une image contenant motif, point, pixel, mots croisés&#10;&#10;Description générée automatiquement"/>
                    <pic:cNvPicPr/>
                  </pic:nvPicPr>
                  <pic:blipFill>
                    <a:blip r:embed="rId23"/>
                    <a:stretch>
                      <a:fillRect/>
                    </a:stretch>
                  </pic:blipFill>
                  <pic:spPr>
                    <a:xfrm>
                      <a:off x="0" y="0"/>
                      <a:ext cx="1054800" cy="1036800"/>
                    </a:xfrm>
                    <a:prstGeom prst="rect">
                      <a:avLst/>
                    </a:prstGeom>
                  </pic:spPr>
                </pic:pic>
              </a:graphicData>
            </a:graphic>
          </wp:inline>
        </w:drawing>
      </w:r>
    </w:p>
    <w:p w14:paraId="5E028B9C" w14:textId="342C1ED8" w:rsidR="00181BAA" w:rsidRPr="00CF08F4" w:rsidRDefault="00181BAA" w:rsidP="00181BAA">
      <w:pPr>
        <w:pStyle w:val="Paragraphedeliste"/>
        <w:numPr>
          <w:ilvl w:val="0"/>
          <w:numId w:val="9"/>
        </w:numPr>
        <w:rPr>
          <w:lang w:eastAsia="fr-FR"/>
        </w:rPr>
      </w:pPr>
      <w:r>
        <w:t>Procéder</w:t>
      </w:r>
      <w:r>
        <w:rPr>
          <w:lang w:eastAsia="fr-FR"/>
        </w:rPr>
        <w:t xml:space="preserve"> à l’installation de l’application.</w:t>
      </w:r>
    </w:p>
    <w:p w14:paraId="6DFF060A" w14:textId="06CE7892" w:rsidR="00181BAA" w:rsidRDefault="00181BAA" w:rsidP="00181BAA">
      <w:pPr>
        <w:pStyle w:val="Titre2"/>
      </w:pPr>
      <w:bookmarkStart w:id="16" w:name="_Toc178009083"/>
      <w:r>
        <w:t>Activation de Microsoft Authenticator</w:t>
      </w:r>
      <w:bookmarkEnd w:id="16"/>
    </w:p>
    <w:p w14:paraId="79547DA9" w14:textId="2ED20ACC" w:rsidR="00B54B4E" w:rsidRDefault="00181BAA" w:rsidP="00CC4EF8">
      <w:pPr>
        <w:jc w:val="left"/>
        <w:rPr>
          <w:lang w:eastAsia="fr-FR"/>
        </w:rPr>
      </w:pPr>
      <w:r>
        <w:rPr>
          <w:lang w:eastAsia="fr-FR"/>
        </w:rPr>
        <w:t>Procéder comme suit</w:t>
      </w:r>
      <w:r w:rsidR="00B54B4E" w:rsidRPr="00B54B4E">
        <w:rPr>
          <w:lang w:eastAsia="fr-FR"/>
        </w:rPr>
        <w:t xml:space="preserve"> :</w:t>
      </w:r>
    </w:p>
    <w:p w14:paraId="0ED112B8" w14:textId="2932860F" w:rsidR="00F86E84" w:rsidRPr="00F86E84" w:rsidRDefault="00181BAA" w:rsidP="00CC4EF8">
      <w:pPr>
        <w:pStyle w:val="Paragraphedeliste"/>
        <w:numPr>
          <w:ilvl w:val="0"/>
          <w:numId w:val="35"/>
        </w:numPr>
        <w:jc w:val="left"/>
        <w:rPr>
          <w:lang w:eastAsia="fr-FR"/>
        </w:rPr>
      </w:pPr>
      <w:r>
        <w:rPr>
          <w:lang w:eastAsia="fr-FR"/>
        </w:rPr>
        <w:t>O</w:t>
      </w:r>
      <w:r w:rsidR="00F86E84" w:rsidRPr="00F86E84">
        <w:rPr>
          <w:lang w:eastAsia="fr-FR"/>
        </w:rPr>
        <w:t>uvr</w:t>
      </w:r>
      <w:r w:rsidR="004C1761">
        <w:rPr>
          <w:lang w:eastAsia="fr-FR"/>
        </w:rPr>
        <w:t>ir</w:t>
      </w:r>
      <w:r w:rsidR="00F86E84" w:rsidRPr="00F86E84">
        <w:rPr>
          <w:lang w:eastAsia="fr-FR"/>
        </w:rPr>
        <w:t xml:space="preserve"> l'application Microsoft Authenticator et sélectionne</w:t>
      </w:r>
      <w:r w:rsidR="000F73C7">
        <w:rPr>
          <w:lang w:eastAsia="fr-FR"/>
        </w:rPr>
        <w:t>r</w:t>
      </w:r>
      <w:r w:rsidR="00F86E84" w:rsidRPr="00F86E84">
        <w:rPr>
          <w:lang w:eastAsia="fr-FR"/>
        </w:rPr>
        <w:t xml:space="preserve"> le bouton </w:t>
      </w:r>
      <w:r w:rsidR="00F86E84" w:rsidRPr="000F73C7">
        <w:rPr>
          <w:rFonts w:ascii="Segoe UI Semibold" w:hAnsi="Segoe UI Semibold" w:cs="Segoe UI Semibold"/>
          <w:lang w:eastAsia="fr-FR"/>
        </w:rPr>
        <w:t>+</w:t>
      </w:r>
      <w:r w:rsidR="00F86E84" w:rsidRPr="00F86E84">
        <w:rPr>
          <w:lang w:eastAsia="fr-FR"/>
        </w:rPr>
        <w:t xml:space="preserve"> pour ajouter un compte.</w:t>
      </w:r>
    </w:p>
    <w:p w14:paraId="05C7D754" w14:textId="19A7C5CE" w:rsidR="00F86E84" w:rsidRPr="00F86E84" w:rsidRDefault="00F86E84" w:rsidP="00CC4EF8">
      <w:pPr>
        <w:pStyle w:val="Paragraphedeliste"/>
        <w:numPr>
          <w:ilvl w:val="0"/>
          <w:numId w:val="35"/>
        </w:numPr>
        <w:jc w:val="left"/>
        <w:rPr>
          <w:lang w:eastAsia="fr-FR"/>
        </w:rPr>
      </w:pPr>
      <w:r w:rsidRPr="00F86E84">
        <w:rPr>
          <w:lang w:eastAsia="fr-FR"/>
        </w:rPr>
        <w:t>Choisi</w:t>
      </w:r>
      <w:r w:rsidR="000F73C7">
        <w:rPr>
          <w:lang w:eastAsia="fr-FR"/>
        </w:rPr>
        <w:t>r</w:t>
      </w:r>
      <w:r w:rsidRPr="00F86E84">
        <w:rPr>
          <w:lang w:eastAsia="fr-FR"/>
        </w:rPr>
        <w:t xml:space="preserve"> </w:t>
      </w:r>
      <w:r w:rsidRPr="000F73C7">
        <w:rPr>
          <w:rFonts w:ascii="Segoe UI Semibold" w:hAnsi="Segoe UI Semibold" w:cs="Segoe UI Semibold"/>
          <w:lang w:eastAsia="fr-FR"/>
        </w:rPr>
        <w:t>Compte professionnel ou scolaire</w:t>
      </w:r>
      <w:r w:rsidRPr="00F86E84">
        <w:rPr>
          <w:lang w:eastAsia="fr-FR"/>
        </w:rPr>
        <w:t xml:space="preserve"> et suiv</w:t>
      </w:r>
      <w:r w:rsidR="000F73C7">
        <w:rPr>
          <w:lang w:eastAsia="fr-FR"/>
        </w:rPr>
        <w:t>re</w:t>
      </w:r>
      <w:r w:rsidRPr="00F86E84">
        <w:rPr>
          <w:lang w:eastAsia="fr-FR"/>
        </w:rPr>
        <w:t xml:space="preserve"> les instructions pour </w:t>
      </w:r>
      <w:r w:rsidR="000F73C7">
        <w:rPr>
          <w:lang w:eastAsia="fr-FR"/>
        </w:rPr>
        <w:t>se</w:t>
      </w:r>
      <w:r w:rsidRPr="00F86E84">
        <w:rPr>
          <w:lang w:eastAsia="fr-FR"/>
        </w:rPr>
        <w:t xml:space="preserve"> connecter avec </w:t>
      </w:r>
      <w:r w:rsidR="000F73C7">
        <w:rPr>
          <w:lang w:eastAsia="fr-FR"/>
        </w:rPr>
        <w:t>l</w:t>
      </w:r>
      <w:r w:rsidRPr="00F86E84">
        <w:rPr>
          <w:lang w:eastAsia="fr-FR"/>
        </w:rPr>
        <w:t>e compte</w:t>
      </w:r>
      <w:r w:rsidR="000F73C7">
        <w:rPr>
          <w:lang w:eastAsia="fr-FR"/>
        </w:rPr>
        <w:t xml:space="preserve"> </w:t>
      </w:r>
      <w:r w:rsidR="003A4639">
        <w:rPr>
          <w:lang w:eastAsia="fr-FR"/>
        </w:rPr>
        <w:t xml:space="preserve">Microsoft Entra ID </w:t>
      </w:r>
      <w:r w:rsidR="000F73C7">
        <w:rPr>
          <w:lang w:eastAsia="fr-FR"/>
        </w:rPr>
        <w:t>souhaité</w:t>
      </w:r>
      <w:r w:rsidRPr="00F86E84">
        <w:rPr>
          <w:lang w:eastAsia="fr-FR"/>
        </w:rPr>
        <w:t>. Vous pouvez ajouter votre compte en vous connectant avec vos informations d'identification de compte professionnel ou scolaire, en scannant un code QR, ou en vous connectant avec vos informations d'identification.</w:t>
      </w:r>
    </w:p>
    <w:p w14:paraId="5E9C6F5E" w14:textId="32EB0494" w:rsidR="00F86E84" w:rsidRPr="00F86E84" w:rsidRDefault="00F86E84" w:rsidP="00CC4EF8">
      <w:pPr>
        <w:pStyle w:val="Paragraphedeliste"/>
        <w:numPr>
          <w:ilvl w:val="0"/>
          <w:numId w:val="35"/>
        </w:numPr>
        <w:jc w:val="left"/>
        <w:rPr>
          <w:lang w:eastAsia="fr-FR"/>
        </w:rPr>
      </w:pPr>
      <w:r w:rsidRPr="00F86E84">
        <w:rPr>
          <w:lang w:eastAsia="fr-FR"/>
        </w:rPr>
        <w:t xml:space="preserve">Une fois </w:t>
      </w:r>
      <w:r w:rsidR="00DD101A">
        <w:rPr>
          <w:lang w:eastAsia="fr-FR"/>
        </w:rPr>
        <w:t>le</w:t>
      </w:r>
      <w:r w:rsidRPr="00F86E84">
        <w:rPr>
          <w:lang w:eastAsia="fr-FR"/>
        </w:rPr>
        <w:t xml:space="preserve"> compte ajouté, un message </w:t>
      </w:r>
      <w:r w:rsidR="00DD101A">
        <w:rPr>
          <w:lang w:eastAsia="fr-FR"/>
        </w:rPr>
        <w:t xml:space="preserve">s’affiche </w:t>
      </w:r>
      <w:r w:rsidRPr="00F86E84">
        <w:rPr>
          <w:lang w:eastAsia="fr-FR"/>
        </w:rPr>
        <w:t>demandant d'appuyer sur un numéro dans l'application. Entre</w:t>
      </w:r>
      <w:r w:rsidR="00DD101A">
        <w:rPr>
          <w:lang w:eastAsia="fr-FR"/>
        </w:rPr>
        <w:t>r</w:t>
      </w:r>
      <w:r w:rsidRPr="00F86E84">
        <w:rPr>
          <w:lang w:eastAsia="fr-FR"/>
        </w:rPr>
        <w:t xml:space="preserve"> le numéro </w:t>
      </w:r>
      <w:r w:rsidR="00DD101A">
        <w:rPr>
          <w:lang w:eastAsia="fr-FR"/>
        </w:rPr>
        <w:t>sir</w:t>
      </w:r>
      <w:r w:rsidRPr="00F86E84">
        <w:rPr>
          <w:lang w:eastAsia="fr-FR"/>
        </w:rPr>
        <w:t xml:space="preserve"> l'écran de connexion dans la boîte de dialogue Microsoft Authenticator.</w:t>
      </w:r>
    </w:p>
    <w:p w14:paraId="00576537" w14:textId="77777777" w:rsidR="00204E3C" w:rsidRDefault="00F86E84" w:rsidP="00CC4EF8">
      <w:pPr>
        <w:pStyle w:val="Paragraphedeliste"/>
        <w:numPr>
          <w:ilvl w:val="0"/>
          <w:numId w:val="35"/>
        </w:numPr>
        <w:jc w:val="left"/>
        <w:rPr>
          <w:lang w:eastAsia="fr-FR"/>
        </w:rPr>
      </w:pPr>
      <w:r w:rsidRPr="00F86E84">
        <w:rPr>
          <w:lang w:eastAsia="fr-FR"/>
        </w:rPr>
        <w:lastRenderedPageBreak/>
        <w:t>Choisi</w:t>
      </w:r>
      <w:r w:rsidR="00DD101A">
        <w:rPr>
          <w:lang w:eastAsia="fr-FR"/>
        </w:rPr>
        <w:t>r</w:t>
      </w:r>
      <w:r w:rsidRPr="00F86E84">
        <w:rPr>
          <w:lang w:eastAsia="fr-FR"/>
        </w:rPr>
        <w:t xml:space="preserve"> </w:t>
      </w:r>
      <w:r w:rsidRPr="00DD101A">
        <w:rPr>
          <w:rFonts w:ascii="Segoe UI Semibold" w:hAnsi="Segoe UI Semibold" w:cs="Segoe UI Semibold"/>
          <w:lang w:eastAsia="fr-FR"/>
        </w:rPr>
        <w:t>Approuver</w:t>
      </w:r>
      <w:r w:rsidRPr="00F86E84">
        <w:rPr>
          <w:lang w:eastAsia="fr-FR"/>
        </w:rPr>
        <w:t xml:space="preserve"> et fourni</w:t>
      </w:r>
      <w:r w:rsidR="00DD101A">
        <w:rPr>
          <w:lang w:eastAsia="fr-FR"/>
        </w:rPr>
        <w:t>r</w:t>
      </w:r>
      <w:r w:rsidRPr="00F86E84">
        <w:rPr>
          <w:lang w:eastAsia="fr-FR"/>
        </w:rPr>
        <w:t xml:space="preserve"> votre code confidentiel ou votre biométrie pour terminer le processus de connexion.</w:t>
      </w:r>
    </w:p>
    <w:p w14:paraId="6D763D7D" w14:textId="77777777" w:rsidR="003A4639" w:rsidRDefault="00F86E84" w:rsidP="00CC4EF8">
      <w:pPr>
        <w:pStyle w:val="Paragraphedeliste"/>
        <w:numPr>
          <w:ilvl w:val="0"/>
          <w:numId w:val="35"/>
        </w:numPr>
        <w:jc w:val="left"/>
        <w:rPr>
          <w:lang w:eastAsia="fr-FR"/>
        </w:rPr>
      </w:pPr>
      <w:r w:rsidRPr="00F86E84">
        <w:rPr>
          <w:lang w:eastAsia="fr-FR"/>
        </w:rPr>
        <w:t xml:space="preserve">À ce stade, vous pouvez être invité à scanner un code QR fourni par </w:t>
      </w:r>
      <w:r w:rsidR="008D3E3D">
        <w:rPr>
          <w:lang w:eastAsia="fr-FR"/>
        </w:rPr>
        <w:t>l’ES</w:t>
      </w:r>
      <w:r w:rsidRPr="00F86E84">
        <w:rPr>
          <w:lang w:eastAsia="fr-FR"/>
        </w:rPr>
        <w:t xml:space="preserve"> pour configurer un compte d'authentification multifacteur dans l'application. Suiv</w:t>
      </w:r>
      <w:r w:rsidR="003A4639">
        <w:rPr>
          <w:lang w:eastAsia="fr-FR"/>
        </w:rPr>
        <w:t>re</w:t>
      </w:r>
      <w:r w:rsidRPr="00F86E84">
        <w:rPr>
          <w:lang w:eastAsia="fr-FR"/>
        </w:rPr>
        <w:t xml:space="preserve"> les instructions fournies pour compléter cette étape.</w:t>
      </w:r>
    </w:p>
    <w:p w14:paraId="562DC4A1" w14:textId="7227CC43" w:rsidR="00501136" w:rsidRPr="00501136" w:rsidRDefault="00501136" w:rsidP="00501136">
      <w:pPr>
        <w:jc w:val="left"/>
        <w:rPr>
          <w:szCs w:val="20"/>
          <w:lang w:eastAsia="fr-FR"/>
        </w:rPr>
      </w:pPr>
      <w:r>
        <w:rPr>
          <w:szCs w:val="20"/>
          <w:lang w:eastAsia="fr-FR"/>
        </w:rPr>
        <w:t xml:space="preserve">A ce stade, </w:t>
      </w:r>
      <w:r>
        <w:t>il est nécessaire d’ activer la connexion par téléphone. Procéder comme suit :</w:t>
      </w:r>
    </w:p>
    <w:p w14:paraId="34DD317A" w14:textId="6AD10412" w:rsidR="00501136" w:rsidRDefault="00501136" w:rsidP="00501136">
      <w:pPr>
        <w:numPr>
          <w:ilvl w:val="0"/>
          <w:numId w:val="44"/>
        </w:numPr>
        <w:spacing w:after="0" w:line="240" w:lineRule="auto"/>
        <w:jc w:val="left"/>
      </w:pPr>
      <w:r>
        <w:t xml:space="preserve">Dans </w:t>
      </w:r>
      <w:r w:rsidRPr="00501136">
        <w:rPr>
          <w:rStyle w:val="lev"/>
          <w:rFonts w:ascii="Segoe UI Semibold" w:hAnsi="Segoe UI Semibold" w:cs="Segoe UI Semibold"/>
          <w:b w:val="0"/>
          <w:bCs w:val="0"/>
        </w:rPr>
        <w:t>Microsoft Authenticator</w:t>
      </w:r>
      <w:r>
        <w:t>, sélectionner le compte enregistré ci-dessus.</w:t>
      </w:r>
    </w:p>
    <w:p w14:paraId="24BFD8C2" w14:textId="626B0962" w:rsidR="00501136" w:rsidRDefault="00501136" w:rsidP="00501136">
      <w:pPr>
        <w:numPr>
          <w:ilvl w:val="0"/>
          <w:numId w:val="44"/>
        </w:numPr>
        <w:spacing w:after="0" w:line="240" w:lineRule="auto"/>
        <w:jc w:val="left"/>
      </w:pPr>
      <w:r>
        <w:t xml:space="preserve">Sélectionner </w:t>
      </w:r>
      <w:r w:rsidRPr="00501136">
        <w:rPr>
          <w:rStyle w:val="lev"/>
          <w:rFonts w:ascii="Segoe UI Semibold" w:hAnsi="Segoe UI Semibold" w:cs="Segoe UI Semibold"/>
          <w:b w:val="0"/>
          <w:bCs w:val="0"/>
        </w:rPr>
        <w:t>Activer la connexion par téléphone</w:t>
      </w:r>
      <w:r>
        <w:t>.</w:t>
      </w:r>
    </w:p>
    <w:p w14:paraId="6EEB503B" w14:textId="422987D8" w:rsidR="00501136" w:rsidRDefault="00501136" w:rsidP="00501136">
      <w:pPr>
        <w:numPr>
          <w:ilvl w:val="0"/>
          <w:numId w:val="44"/>
        </w:numPr>
        <w:spacing w:after="0" w:line="240" w:lineRule="auto"/>
        <w:jc w:val="left"/>
      </w:pPr>
      <w:r>
        <w:t>Suivre les instructions de l’application pour terminer de s’inscrire à la connexion sans mot de passe.</w:t>
      </w:r>
    </w:p>
    <w:p w14:paraId="0DC9A834" w14:textId="6953EB29" w:rsidR="00F86E84" w:rsidRPr="004E6308" w:rsidRDefault="00F86E84" w:rsidP="00501136">
      <w:pPr>
        <w:spacing w:before="120"/>
        <w:jc w:val="left"/>
        <w:rPr>
          <w:szCs w:val="20"/>
          <w:lang w:eastAsia="fr-FR"/>
        </w:rPr>
      </w:pPr>
      <w:r w:rsidRPr="004E6308">
        <w:rPr>
          <w:szCs w:val="20"/>
          <w:lang w:eastAsia="fr-FR"/>
        </w:rPr>
        <w:t>Une fois ces étapes terminées, Microsoft Authenticator p</w:t>
      </w:r>
      <w:r w:rsidR="003A4639" w:rsidRPr="004E6308">
        <w:rPr>
          <w:szCs w:val="20"/>
          <w:lang w:eastAsia="fr-FR"/>
        </w:rPr>
        <w:t>e</w:t>
      </w:r>
      <w:r w:rsidRPr="004E6308">
        <w:rPr>
          <w:szCs w:val="20"/>
          <w:lang w:eastAsia="fr-FR"/>
        </w:rPr>
        <w:t>u</w:t>
      </w:r>
      <w:r w:rsidR="003A4639" w:rsidRPr="004E6308">
        <w:rPr>
          <w:szCs w:val="20"/>
          <w:lang w:eastAsia="fr-FR"/>
        </w:rPr>
        <w:t>t être</w:t>
      </w:r>
      <w:r w:rsidRPr="004E6308">
        <w:rPr>
          <w:szCs w:val="20"/>
          <w:lang w:eastAsia="fr-FR"/>
        </w:rPr>
        <w:t xml:space="preserve"> </w:t>
      </w:r>
      <w:r w:rsidR="003A4639" w:rsidRPr="004E6308">
        <w:rPr>
          <w:szCs w:val="20"/>
          <w:lang w:eastAsia="fr-FR"/>
        </w:rPr>
        <w:t>utilisé pour se</w:t>
      </w:r>
      <w:r w:rsidRPr="004E6308">
        <w:rPr>
          <w:szCs w:val="20"/>
          <w:lang w:eastAsia="fr-FR"/>
        </w:rPr>
        <w:t xml:space="preserve"> connecter </w:t>
      </w:r>
      <w:r w:rsidR="003A4639" w:rsidRPr="004E6308">
        <w:rPr>
          <w:szCs w:val="20"/>
          <w:lang w:eastAsia="fr-FR"/>
        </w:rPr>
        <w:t>au</w:t>
      </w:r>
      <w:r w:rsidRPr="004E6308">
        <w:rPr>
          <w:szCs w:val="20"/>
          <w:lang w:eastAsia="fr-FR"/>
        </w:rPr>
        <w:t xml:space="preserve"> compte </w:t>
      </w:r>
      <w:r w:rsidR="003A4639" w:rsidRPr="004E6308">
        <w:rPr>
          <w:szCs w:val="20"/>
          <w:lang w:eastAsia="fr-FR"/>
        </w:rPr>
        <w:t>Entra ID configuré</w:t>
      </w:r>
      <w:r w:rsidRPr="004E6308">
        <w:rPr>
          <w:szCs w:val="20"/>
          <w:lang w:eastAsia="fr-FR"/>
        </w:rPr>
        <w:t xml:space="preserve"> sans avoir besoin d'un mot de passe traditionnel.</w:t>
      </w:r>
    </w:p>
    <w:p w14:paraId="766E69FE" w14:textId="6566FB55" w:rsidR="00C41178" w:rsidRPr="004E6308" w:rsidRDefault="00C41178" w:rsidP="00CC4EF8">
      <w:pPr>
        <w:jc w:val="left"/>
        <w:rPr>
          <w:color w:val="000000"/>
          <w:szCs w:val="20"/>
          <w:shd w:val="clear" w:color="auto" w:fill="FFFFFF"/>
        </w:rPr>
      </w:pPr>
      <w:r w:rsidRPr="004E6308">
        <w:rPr>
          <w:color w:val="000000"/>
          <w:szCs w:val="20"/>
          <w:shd w:val="clear" w:color="auto" w:fill="FFFFFF"/>
        </w:rPr>
        <w:t>Pour utiliser l'authentification sans mot de passe avec Microsoft Authenticator, certaines conditions préalables doivent être remplies, notamment l'installation de la dernière version de Microsoft Authenticator sur des appareils exécutant Android</w:t>
      </w:r>
      <w:r w:rsidR="005810F1" w:rsidRPr="004E6308">
        <w:rPr>
          <w:color w:val="000000"/>
          <w:szCs w:val="20"/>
          <w:shd w:val="clear" w:color="auto" w:fill="FFFFFF"/>
        </w:rPr>
        <w:t xml:space="preserve"> ou iOS</w:t>
      </w:r>
      <w:r w:rsidRPr="004E6308">
        <w:rPr>
          <w:color w:val="000000"/>
          <w:szCs w:val="20"/>
          <w:shd w:val="clear" w:color="auto" w:fill="FFFFFF"/>
        </w:rPr>
        <w:t xml:space="preserve">, et l'activation de l'authentification multifacteur </w:t>
      </w:r>
      <w:r w:rsidR="005810F1" w:rsidRPr="004E6308">
        <w:rPr>
          <w:color w:val="000000"/>
          <w:szCs w:val="20"/>
          <w:shd w:val="clear" w:color="auto" w:fill="FFFFFF"/>
        </w:rPr>
        <w:t xml:space="preserve">(MFA) </w:t>
      </w:r>
      <w:r w:rsidRPr="004E6308">
        <w:rPr>
          <w:color w:val="000000"/>
          <w:szCs w:val="20"/>
          <w:shd w:val="clear" w:color="auto" w:fill="FFFFFF"/>
        </w:rPr>
        <w:t>Microsoft avec les notifications Push autorisées comme méthode de vérification.</w:t>
      </w:r>
    </w:p>
    <w:p w14:paraId="1AF85236" w14:textId="3F7EE89F" w:rsidR="00D3569C" w:rsidRDefault="00D3569C" w:rsidP="00CC4EF8">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452171F7" w14:textId="5E106708" w:rsidR="00581ED0" w:rsidRDefault="004E3DD3" w:rsidP="00CC4EF8">
      <w:pPr>
        <w:pStyle w:val="Paragraphedeliste"/>
        <w:keepNext/>
        <w:numPr>
          <w:ilvl w:val="0"/>
          <w:numId w:val="24"/>
        </w:numPr>
        <w:jc w:val="left"/>
      </w:pPr>
      <w:r w:rsidRPr="004E3DD3">
        <w:t>Activer la connexion sans mot de passe avec Microsoft Authenticator</w:t>
      </w:r>
      <w:r>
        <w:t> :</w:t>
      </w:r>
      <w:r>
        <w:br/>
      </w:r>
      <w:hyperlink r:id="rId24" w:history="1">
        <w:r w:rsidRPr="00F501FB">
          <w:rPr>
            <w:rStyle w:val="Lienhypertexte"/>
          </w:rPr>
          <w:t>https://learn.microsoft.com/fr-fr/entra/identity/authentication/howto-authentication-passwordless-phone</w:t>
        </w:r>
      </w:hyperlink>
      <w:r>
        <w:t xml:space="preserve"> </w:t>
      </w:r>
    </w:p>
    <w:p w14:paraId="630FC239" w14:textId="5DD98B19" w:rsidR="00D3569C" w:rsidRDefault="00A7411B" w:rsidP="00CC4EF8">
      <w:pPr>
        <w:pStyle w:val="Paragraphedeliste"/>
        <w:keepNext/>
        <w:numPr>
          <w:ilvl w:val="0"/>
          <w:numId w:val="24"/>
        </w:numPr>
        <w:jc w:val="left"/>
      </w:pPr>
      <w:r w:rsidRPr="00A7411B">
        <w:t>Ajouter votre compte professionnel ou scolaire à l’application Microsoft Authenticator</w:t>
      </w:r>
      <w:r>
        <w:t xml:space="preserve"> : </w:t>
      </w:r>
      <w:hyperlink r:id="rId25" w:history="1">
        <w:r w:rsidRPr="00E302D9">
          <w:rPr>
            <w:rStyle w:val="Lienhypertexte"/>
            <w:lang w:eastAsia="fr-FR"/>
          </w:rPr>
          <w:t>https://support.microsoft.com/fr-fr/account-billing/ajouter-votre-compte-professionnel-ou-scolaire-%C3%A0-l-application-microsoft-authenticator-43a73ab5-b4e8-446d-9e54-2a4cb8e4e93c</w:t>
        </w:r>
      </w:hyperlink>
      <w:r w:rsidR="00501136">
        <w:rPr>
          <w:lang w:eastAsia="fr-FR"/>
        </w:rPr>
        <w:t> ;</w:t>
      </w:r>
    </w:p>
    <w:p w14:paraId="699BAEBA" w14:textId="736AE328" w:rsidR="00501136" w:rsidRPr="00016115" w:rsidRDefault="00501136" w:rsidP="00501136">
      <w:pPr>
        <w:pStyle w:val="Paragraphedeliste"/>
        <w:numPr>
          <w:ilvl w:val="0"/>
          <w:numId w:val="24"/>
        </w:numPr>
        <w:jc w:val="left"/>
      </w:pPr>
      <w:r w:rsidRPr="00501136">
        <w:t>Vous connecter à vos comptes à l’aide de l’application Microsoft Authenticator</w:t>
      </w:r>
      <w:r>
        <w:t xml:space="preserve"> : </w:t>
      </w:r>
      <w:hyperlink r:id="rId26" w:history="1">
        <w:r w:rsidRPr="00203C9D">
          <w:rPr>
            <w:rStyle w:val="Lienhypertexte"/>
          </w:rPr>
          <w:t>https://support.microsoft.com/fr-fr/account-billing/vous-connecter-%C3%A0-vos-comptes-%C3%A0-l-aide-de-l-application-microsoft-authenticator-582bdc07-4566-4c97-a7aa-56058122714c</w:t>
        </w:r>
      </w:hyperlink>
      <w:r>
        <w:t>.</w:t>
      </w:r>
    </w:p>
    <w:p w14:paraId="190B28A4" w14:textId="6F706E22" w:rsidR="007134E4" w:rsidRDefault="007134E4" w:rsidP="00CC4EF8">
      <w:pPr>
        <w:pStyle w:val="Titre1"/>
      </w:pPr>
      <w:bookmarkStart w:id="17" w:name="_Toc152172725"/>
      <w:bookmarkStart w:id="18" w:name="_Toc178009084"/>
      <w:r w:rsidRPr="008021B7">
        <w:lastRenderedPageBreak/>
        <w:t xml:space="preserve">Configuration </w:t>
      </w:r>
      <w:r w:rsidR="00CF08F4" w:rsidRPr="00CF08F4">
        <w:t>de l’authentification avec Microsoft Authenticator</w:t>
      </w:r>
      <w:r w:rsidR="00730760">
        <w:t xml:space="preserve"> dans</w:t>
      </w:r>
      <w:r w:rsidRPr="008021B7">
        <w:t xml:space="preserve"> Microsoft Entra ID</w:t>
      </w:r>
      <w:bookmarkEnd w:id="17"/>
      <w:bookmarkEnd w:id="18"/>
    </w:p>
    <w:p w14:paraId="05A312E9" w14:textId="77777777" w:rsidR="002544B5" w:rsidRDefault="002544B5" w:rsidP="00CC4EF8">
      <w:pPr>
        <w:jc w:val="left"/>
        <w:rPr>
          <w:lang w:eastAsia="fr-FR"/>
        </w:rPr>
      </w:pPr>
      <w:bookmarkStart w:id="19" w:name="_Hlk155878590"/>
      <w:r>
        <w:rPr>
          <w:lang w:eastAsia="fr-FR"/>
        </w:rPr>
        <w:t>Procéder comme suit :</w:t>
      </w:r>
    </w:p>
    <w:p w14:paraId="47584910" w14:textId="77777777" w:rsidR="00181BAA" w:rsidRPr="00AA1709" w:rsidRDefault="00181BAA" w:rsidP="00CC4EF8">
      <w:pPr>
        <w:pStyle w:val="Paragraphedeliste"/>
        <w:numPr>
          <w:ilvl w:val="0"/>
          <w:numId w:val="43"/>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7"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8"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0BB54022" w14:textId="77777777" w:rsidR="00181BAA" w:rsidRPr="00181BAA" w:rsidRDefault="00181BAA" w:rsidP="00CC4EF8">
      <w:pPr>
        <w:pStyle w:val="Paragraphedeliste"/>
        <w:numPr>
          <w:ilvl w:val="0"/>
          <w:numId w:val="43"/>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009A38FE" w:rsidRPr="00181BAA">
        <w:rPr>
          <w:rFonts w:ascii="Segoe UI Semibold" w:hAnsi="Segoe UI Semibold" w:cs="Segoe UI Semibold"/>
          <w:lang w:eastAsia="fr-FR"/>
        </w:rPr>
        <w:t>&gt;</w:t>
      </w:r>
      <w:r w:rsidR="00624FD4" w:rsidRPr="00181BAA">
        <w:rPr>
          <w:rFonts w:ascii="Segoe UI Semibold" w:hAnsi="Segoe UI Semibold" w:cs="Segoe UI Semibold"/>
          <w:lang w:eastAsia="fr-FR"/>
        </w:rPr>
        <w:t xml:space="preserve"> </w:t>
      </w:r>
      <w:r w:rsidR="009A38FE" w:rsidRPr="00181BAA">
        <w:rPr>
          <w:rFonts w:ascii="Segoe UI Semibold" w:hAnsi="Segoe UI Semibold" w:cs="Segoe UI Semibold"/>
          <w:lang w:eastAsia="fr-FR"/>
        </w:rPr>
        <w:t>Stratégies</w:t>
      </w:r>
      <w:r w:rsidR="009A38FE" w:rsidRPr="009A38FE">
        <w:rPr>
          <w:lang w:eastAsia="fr-FR"/>
        </w:rPr>
        <w:t>.</w:t>
      </w:r>
    </w:p>
    <w:p w14:paraId="27FCE590" w14:textId="0B064C99" w:rsidR="00624FD4" w:rsidRPr="00181BAA" w:rsidRDefault="009A38FE" w:rsidP="00CC4EF8">
      <w:pPr>
        <w:pStyle w:val="Paragraphedeliste"/>
        <w:numPr>
          <w:ilvl w:val="0"/>
          <w:numId w:val="43"/>
        </w:numPr>
        <w:jc w:val="left"/>
        <w:rPr>
          <w:rFonts w:ascii="Segoe UI Semibold" w:hAnsi="Segoe UI Semibold" w:cs="Segoe UI Semibold"/>
          <w:lang w:eastAsia="fr-FR"/>
        </w:rPr>
      </w:pPr>
      <w:r w:rsidRPr="009A38FE">
        <w:rPr>
          <w:lang w:eastAsia="fr-FR"/>
        </w:rPr>
        <w:t>Sous </w:t>
      </w:r>
      <w:r w:rsidRPr="00181BAA">
        <w:rPr>
          <w:rFonts w:ascii="Segoe UI Semibold" w:hAnsi="Segoe UI Semibold" w:cs="Segoe UI Semibold"/>
          <w:lang w:eastAsia="fr-FR"/>
        </w:rPr>
        <w:t>Microsoft Authenticator</w:t>
      </w:r>
      <w:r w:rsidRPr="009A38FE">
        <w:rPr>
          <w:lang w:eastAsia="fr-FR"/>
        </w:rPr>
        <w:t>, choisi</w:t>
      </w:r>
      <w:r w:rsidR="00624FD4">
        <w:rPr>
          <w:lang w:eastAsia="fr-FR"/>
        </w:rPr>
        <w:t>r</w:t>
      </w:r>
      <w:r w:rsidRPr="009A38FE">
        <w:rPr>
          <w:lang w:eastAsia="fr-FR"/>
        </w:rPr>
        <w:t xml:space="preserve"> les options suivantes :</w:t>
      </w:r>
    </w:p>
    <w:p w14:paraId="51BA385B" w14:textId="2310BDE1" w:rsidR="00624FD4" w:rsidRDefault="009A38FE" w:rsidP="00CC4EF8">
      <w:pPr>
        <w:numPr>
          <w:ilvl w:val="1"/>
          <w:numId w:val="32"/>
        </w:numPr>
        <w:ind w:left="1434" w:hanging="357"/>
        <w:contextualSpacing/>
        <w:jc w:val="left"/>
        <w:rPr>
          <w:lang w:eastAsia="fr-FR"/>
        </w:rPr>
      </w:pPr>
      <w:r w:rsidRPr="00624FD4">
        <w:rPr>
          <w:rFonts w:ascii="Segoe UI Semibold" w:hAnsi="Segoe UI Semibold" w:cs="Segoe UI Semibold"/>
          <w:lang w:eastAsia="fr-FR"/>
        </w:rPr>
        <w:t>Activer</w:t>
      </w:r>
      <w:r w:rsidRPr="009A38FE">
        <w:rPr>
          <w:lang w:eastAsia="fr-FR"/>
        </w:rPr>
        <w:t xml:space="preserve"> - </w:t>
      </w:r>
      <w:r w:rsidRPr="00624FD4">
        <w:rPr>
          <w:rFonts w:ascii="Segoe UI Semibold" w:hAnsi="Segoe UI Semibold" w:cs="Segoe UI Semibold"/>
          <w:lang w:eastAsia="fr-FR"/>
        </w:rPr>
        <w:t>Oui</w:t>
      </w:r>
      <w:r w:rsidRPr="009A38FE">
        <w:rPr>
          <w:lang w:eastAsia="fr-FR"/>
        </w:rPr>
        <w:t xml:space="preserve"> ou </w:t>
      </w:r>
      <w:r w:rsidRPr="00624FD4">
        <w:rPr>
          <w:rFonts w:ascii="Segoe UI Semibold" w:hAnsi="Segoe UI Semibold" w:cs="Segoe UI Semibold"/>
          <w:lang w:eastAsia="fr-FR"/>
        </w:rPr>
        <w:t>Non</w:t>
      </w:r>
      <w:r w:rsidR="00624FD4">
        <w:rPr>
          <w:lang w:eastAsia="fr-FR"/>
        </w:rPr>
        <w:t>.</w:t>
      </w:r>
    </w:p>
    <w:p w14:paraId="57603582" w14:textId="189E253B" w:rsidR="009A38FE" w:rsidRPr="009A38FE" w:rsidRDefault="009A38FE" w:rsidP="00CC4EF8">
      <w:pPr>
        <w:numPr>
          <w:ilvl w:val="1"/>
          <w:numId w:val="32"/>
        </w:numPr>
        <w:jc w:val="left"/>
        <w:rPr>
          <w:lang w:eastAsia="fr-FR"/>
        </w:rPr>
      </w:pPr>
      <w:r w:rsidRPr="00624FD4">
        <w:rPr>
          <w:rFonts w:ascii="Segoe UI Semibold" w:hAnsi="Segoe UI Semibold" w:cs="Segoe UI Semibold"/>
          <w:lang w:eastAsia="fr-FR"/>
        </w:rPr>
        <w:t>Cible</w:t>
      </w:r>
      <w:r w:rsidRPr="009A38FE">
        <w:rPr>
          <w:lang w:eastAsia="fr-FR"/>
        </w:rPr>
        <w:t xml:space="preserve"> - </w:t>
      </w:r>
      <w:r w:rsidRPr="00624FD4">
        <w:rPr>
          <w:rFonts w:ascii="Segoe UI Semibold" w:hAnsi="Segoe UI Semibold" w:cs="Segoe UI Semibold"/>
          <w:lang w:eastAsia="fr-FR"/>
        </w:rPr>
        <w:t>Tous les utilisateurs</w:t>
      </w:r>
      <w:r w:rsidRPr="009A38FE">
        <w:rPr>
          <w:lang w:eastAsia="fr-FR"/>
        </w:rPr>
        <w:t xml:space="preserve"> ou </w:t>
      </w:r>
      <w:r w:rsidRPr="00624FD4">
        <w:rPr>
          <w:rFonts w:ascii="Segoe UI Semibold" w:hAnsi="Segoe UI Semibold" w:cs="Segoe UI Semibold"/>
          <w:lang w:eastAsia="fr-FR"/>
        </w:rPr>
        <w:t>les utilisateurs sélectionnés</w:t>
      </w:r>
      <w:r w:rsidR="00624FD4">
        <w:rPr>
          <w:lang w:eastAsia="fr-FR"/>
        </w:rPr>
        <w:t>.</w:t>
      </w:r>
    </w:p>
    <w:p w14:paraId="6CCC863F" w14:textId="43455CC3" w:rsidR="001C5E54" w:rsidRPr="009A38FE" w:rsidRDefault="001C5E54" w:rsidP="00CC4EF8">
      <w:pPr>
        <w:pStyle w:val="Paragraphedeliste"/>
        <w:numPr>
          <w:ilvl w:val="0"/>
          <w:numId w:val="43"/>
        </w:numPr>
        <w:spacing w:after="0"/>
        <w:ind w:left="714" w:hanging="357"/>
        <w:jc w:val="left"/>
        <w:rPr>
          <w:lang w:eastAsia="fr-FR"/>
        </w:rPr>
      </w:pPr>
      <w:r w:rsidRPr="001C5E54">
        <w:rPr>
          <w:lang w:eastAsia="fr-FR"/>
        </w:rPr>
        <w:t xml:space="preserve">Chaque groupe ou utilisateur ajouté est activé par défaut pour utiliser Microsoft Authenticator dans les modes de notifications sans mot de passe et push (mode « Tout »). Pour modifier le mode, pour chaque ligne pour le </w:t>
      </w:r>
      <w:r w:rsidRPr="001C5E54">
        <w:rPr>
          <w:rFonts w:ascii="Segoe UI Semibold" w:hAnsi="Segoe UI Semibold" w:cs="Segoe UI Semibold"/>
          <w:lang w:eastAsia="fr-FR"/>
        </w:rPr>
        <w:t>Mode d’authentification</w:t>
      </w:r>
      <w:r w:rsidRPr="001C5E54">
        <w:rPr>
          <w:lang w:eastAsia="fr-FR"/>
        </w:rPr>
        <w:t xml:space="preserve">, choisir </w:t>
      </w:r>
      <w:r w:rsidRPr="001C5E54">
        <w:rPr>
          <w:rFonts w:ascii="Segoe UI Semibold" w:hAnsi="Segoe UI Semibold" w:cs="Segoe UI Semibold"/>
          <w:lang w:eastAsia="fr-FR"/>
        </w:rPr>
        <w:t>Tout</w:t>
      </w:r>
      <w:r w:rsidRPr="001C5E54">
        <w:rPr>
          <w:lang w:eastAsia="fr-FR"/>
        </w:rPr>
        <w:t xml:space="preserve"> ou </w:t>
      </w:r>
      <w:r w:rsidRPr="001C5E54">
        <w:rPr>
          <w:rFonts w:ascii="Segoe UI Semibold" w:hAnsi="Segoe UI Semibold" w:cs="Segoe UI Semibold"/>
          <w:lang w:eastAsia="fr-FR"/>
        </w:rPr>
        <w:t>Sans mot de passe</w:t>
      </w:r>
      <w:r w:rsidRPr="001C5E54">
        <w:rPr>
          <w:lang w:eastAsia="fr-FR"/>
        </w:rPr>
        <w:t xml:space="preserve">. Le choix d’une notification </w:t>
      </w:r>
      <w:r w:rsidRPr="001C5E54">
        <w:rPr>
          <w:rFonts w:ascii="Segoe UI Semibold" w:hAnsi="Segoe UI Semibold" w:cs="Segoe UI Semibold"/>
          <w:lang w:eastAsia="fr-FR"/>
        </w:rPr>
        <w:t>Push</w:t>
      </w:r>
      <w:r w:rsidRPr="001C5E54">
        <w:rPr>
          <w:lang w:eastAsia="fr-FR"/>
        </w:rPr>
        <w:t xml:space="preserve"> empêche l’utilisation des informations d’identification de connexion par téléphone</w:t>
      </w:r>
    </w:p>
    <w:p w14:paraId="71D71C29" w14:textId="44F004B8" w:rsidR="009A38FE" w:rsidRPr="009A38FE" w:rsidRDefault="009A38FE" w:rsidP="00CC4EF8">
      <w:pPr>
        <w:pStyle w:val="Paragraphedeliste"/>
        <w:numPr>
          <w:ilvl w:val="0"/>
          <w:numId w:val="43"/>
        </w:numPr>
        <w:jc w:val="left"/>
        <w:rPr>
          <w:lang w:eastAsia="fr-FR"/>
        </w:rPr>
      </w:pPr>
      <w:r w:rsidRPr="009A38FE">
        <w:rPr>
          <w:lang w:eastAsia="fr-FR"/>
        </w:rPr>
        <w:t>Pour appliquer la nouvelle stratégie, clique</w:t>
      </w:r>
      <w:r w:rsidR="00624FD4">
        <w:rPr>
          <w:lang w:eastAsia="fr-FR"/>
        </w:rPr>
        <w:t>r</w:t>
      </w:r>
      <w:r w:rsidRPr="009A38FE">
        <w:rPr>
          <w:lang w:eastAsia="fr-FR"/>
        </w:rPr>
        <w:t xml:space="preserve"> sur </w:t>
      </w:r>
      <w:r w:rsidRPr="00624FD4">
        <w:rPr>
          <w:rFonts w:ascii="Segoe UI Semibold" w:hAnsi="Segoe UI Semibold" w:cs="Segoe UI Semibold"/>
          <w:lang w:eastAsia="fr-FR"/>
        </w:rPr>
        <w:t>Enregistrer</w:t>
      </w:r>
      <w:r w:rsidRPr="009A38FE">
        <w:rPr>
          <w:lang w:eastAsia="fr-FR"/>
        </w:rPr>
        <w:t>.</w:t>
      </w:r>
    </w:p>
    <w:p w14:paraId="52BEE5AF" w14:textId="5E2915F8" w:rsidR="008917DD" w:rsidRPr="00CC2131" w:rsidRDefault="00CC2131" w:rsidP="00CC2131">
      <w:pPr>
        <w:pStyle w:val="Titre1"/>
        <w:rPr>
          <w:lang w:val="fr-FR"/>
        </w:rPr>
      </w:pPr>
      <w:bookmarkStart w:id="20" w:name="_Toc178009085"/>
      <w:r w:rsidRPr="00CC2131">
        <w:rPr>
          <w:lang w:val="fr-FR"/>
        </w:rPr>
        <w:lastRenderedPageBreak/>
        <w:t>Configuration additionnelle pour l’authentification avec les clés d’accès dans Microsoft Entra ID</w:t>
      </w:r>
      <w:bookmarkEnd w:id="20"/>
    </w:p>
    <w:p w14:paraId="2268BF5E" w14:textId="77777777" w:rsidR="00CC2131" w:rsidRDefault="00CC2131" w:rsidP="00CC2131">
      <w:pPr>
        <w:jc w:val="left"/>
        <w:rPr>
          <w:lang w:eastAsia="fr-FR"/>
        </w:rPr>
      </w:pPr>
      <w:r w:rsidRPr="004C7B1C">
        <w:rPr>
          <w:lang w:eastAsia="fr-FR"/>
        </w:rPr>
        <w:t>Cet</w:t>
      </w:r>
      <w:r>
        <w:rPr>
          <w:lang w:eastAsia="fr-FR"/>
        </w:rPr>
        <w:t>te section décrit</w:t>
      </w:r>
      <w:r w:rsidRPr="004C7B1C">
        <w:rPr>
          <w:lang w:eastAsia="fr-FR"/>
        </w:rPr>
        <w:t xml:space="preserve"> les étapes permettant d’activer et d’appliquer l’utilisation de clés </w:t>
      </w:r>
      <w:r w:rsidRPr="00B26FE7">
        <w:rPr>
          <w:lang w:eastAsia="fr-FR"/>
        </w:rPr>
        <w:t xml:space="preserve">d’accès </w:t>
      </w:r>
      <w:r>
        <w:rPr>
          <w:lang w:eastAsia="fr-FR"/>
        </w:rPr>
        <w:t>(</w:t>
      </w:r>
      <w:r w:rsidRPr="004C7B1C">
        <w:rPr>
          <w:i/>
          <w:iCs/>
          <w:lang w:val="en-US" w:eastAsia="fr-FR"/>
        </w:rPr>
        <w:t>access keys</w:t>
      </w:r>
      <w:r>
        <w:rPr>
          <w:lang w:eastAsia="fr-FR"/>
        </w:rPr>
        <w:t xml:space="preserve">) </w:t>
      </w:r>
      <w:r w:rsidRPr="004C7B1C">
        <w:rPr>
          <w:lang w:eastAsia="fr-FR"/>
        </w:rPr>
        <w:t>dans</w:t>
      </w:r>
      <w:r>
        <w:rPr>
          <w:lang w:eastAsia="fr-FR"/>
        </w:rPr>
        <w:t xml:space="preserve"> Microsoft</w:t>
      </w:r>
      <w:r w:rsidRPr="004C7B1C">
        <w:rPr>
          <w:lang w:eastAsia="fr-FR"/>
        </w:rPr>
        <w:t xml:space="preserve"> Authenticator pour </w:t>
      </w:r>
      <w:r>
        <w:rPr>
          <w:lang w:eastAsia="fr-FR"/>
        </w:rPr>
        <w:t xml:space="preserve">un locataire </w:t>
      </w:r>
      <w:r w:rsidRPr="004C7B1C">
        <w:rPr>
          <w:lang w:eastAsia="fr-FR"/>
        </w:rPr>
        <w:t>Microsoft Entra ID</w:t>
      </w:r>
      <w:r>
        <w:rPr>
          <w:lang w:eastAsia="fr-FR"/>
        </w:rPr>
        <w:t xml:space="preserve"> d’un ES</w:t>
      </w:r>
      <w:r w:rsidRPr="004C7B1C">
        <w:rPr>
          <w:lang w:eastAsia="fr-FR"/>
        </w:rPr>
        <w:t xml:space="preserve">. </w:t>
      </w:r>
    </w:p>
    <w:p w14:paraId="278246DA" w14:textId="77777777" w:rsidR="00CC2131" w:rsidRPr="004C7B1C" w:rsidRDefault="00CC2131" w:rsidP="00CC2131">
      <w:pPr>
        <w:jc w:val="left"/>
        <w:rPr>
          <w:rFonts w:ascii="Segoe UI Semibold" w:hAnsi="Segoe UI Semibold" w:cs="Segoe UI Semibold"/>
          <w:color w:val="C00000"/>
          <w:lang w:eastAsia="fr-FR"/>
        </w:rPr>
      </w:pPr>
      <w:r w:rsidRPr="004C7B1C">
        <w:rPr>
          <w:rFonts w:ascii="Segoe UI Semibold" w:hAnsi="Segoe UI Semibold" w:cs="Segoe UI Semibold"/>
          <w:color w:val="C00000"/>
          <w:lang w:eastAsia="fr-FR"/>
        </w:rPr>
        <w:t>A la date de publication de ce guide, cette fonctionnalité est disponible en aperçu public</w:t>
      </w:r>
      <w:r>
        <w:rPr>
          <w:rFonts w:ascii="Segoe UI Semibold" w:hAnsi="Segoe UI Semibold" w:cs="Segoe UI Semibold"/>
          <w:color w:val="C00000"/>
          <w:lang w:eastAsia="fr-FR"/>
        </w:rPr>
        <w:t xml:space="preserve"> </w:t>
      </w:r>
      <w:r w:rsidRPr="00F53BB8">
        <w:rPr>
          <w:rFonts w:ascii="Segoe UI Semibold" w:hAnsi="Segoe UI Semibold" w:cs="Segoe UI Semibold"/>
          <w:color w:val="C00000"/>
          <w:lang w:eastAsia="fr-FR"/>
        </w:rPr>
        <w:t>(préversion)</w:t>
      </w:r>
      <w:r w:rsidRPr="004C7B1C">
        <w:rPr>
          <w:rFonts w:ascii="Segoe UI Semibold" w:hAnsi="Segoe UI Semibold" w:cs="Segoe UI Semibold"/>
          <w:color w:val="C00000"/>
          <w:lang w:eastAsia="fr-FR"/>
        </w:rPr>
        <w:t>.</w:t>
      </w:r>
    </w:p>
    <w:p w14:paraId="4BE4DA88" w14:textId="77777777" w:rsidR="00CC2131" w:rsidRDefault="00CC2131" w:rsidP="00CC2131">
      <w:pPr>
        <w:jc w:val="left"/>
        <w:rPr>
          <w:lang w:eastAsia="fr-FR"/>
        </w:rPr>
      </w:pPr>
      <w:r>
        <w:rPr>
          <w:lang w:eastAsia="fr-FR"/>
        </w:rPr>
        <w:t>La mise en œuvre de cette fonctionnalité suppose :</w:t>
      </w:r>
    </w:p>
    <w:p w14:paraId="25A07C3C" w14:textId="77777777" w:rsidR="00CC2131" w:rsidRDefault="00CC2131" w:rsidP="00CC2131">
      <w:pPr>
        <w:pStyle w:val="Paragraphedeliste"/>
        <w:numPr>
          <w:ilvl w:val="0"/>
          <w:numId w:val="46"/>
        </w:numPr>
        <w:jc w:val="left"/>
        <w:rPr>
          <w:lang w:eastAsia="fr-FR"/>
        </w:rPr>
      </w:pPr>
      <w:r>
        <w:rPr>
          <w:lang w:eastAsia="fr-FR"/>
        </w:rPr>
        <w:t>Au niveau d’un ES de m</w:t>
      </w:r>
      <w:r w:rsidRPr="004C7B1C">
        <w:rPr>
          <w:lang w:eastAsia="fr-FR"/>
        </w:rPr>
        <w:t>ett</w:t>
      </w:r>
      <w:r>
        <w:rPr>
          <w:lang w:eastAsia="fr-FR"/>
        </w:rPr>
        <w:t>re</w:t>
      </w:r>
      <w:r w:rsidRPr="004C7B1C">
        <w:rPr>
          <w:lang w:eastAsia="fr-FR"/>
        </w:rPr>
        <w:t xml:space="preserve"> à jour la stratégie des méthodes d’authentification </w:t>
      </w:r>
      <w:r>
        <w:rPr>
          <w:lang w:eastAsia="fr-FR"/>
        </w:rPr>
        <w:t>afin</w:t>
      </w:r>
      <w:r w:rsidRPr="004C7B1C">
        <w:rPr>
          <w:lang w:eastAsia="fr-FR"/>
        </w:rPr>
        <w:t xml:space="preserve"> permettre aux utilisateurs finaux de s’inscrire et de se connecter avec des clés d’accès dans </w:t>
      </w:r>
      <w:r>
        <w:rPr>
          <w:lang w:eastAsia="fr-FR"/>
        </w:rPr>
        <w:t xml:space="preserve">Microsoft </w:t>
      </w:r>
      <w:r w:rsidRPr="004C7B1C">
        <w:rPr>
          <w:lang w:eastAsia="fr-FR"/>
        </w:rPr>
        <w:t xml:space="preserve">Authenticator. </w:t>
      </w:r>
    </w:p>
    <w:p w14:paraId="18CAC1B2" w14:textId="77777777" w:rsidR="00CC2131" w:rsidRDefault="00CC2131" w:rsidP="00CC2131">
      <w:pPr>
        <w:ind w:left="708"/>
        <w:jc w:val="left"/>
        <w:rPr>
          <w:lang w:eastAsia="fr-FR"/>
        </w:rPr>
      </w:pPr>
      <w:r>
        <w:rPr>
          <w:lang w:eastAsia="fr-FR"/>
        </w:rPr>
        <w:t xml:space="preserve">La définition de la stratégie des méthodes d’authentification conformément aux exigences de la plateforme Pro Santé Connect sont couvertes </w:t>
      </w:r>
      <w:r>
        <w:t xml:space="preserve">dans le </w:t>
      </w:r>
      <w:r w:rsidRPr="00DC24D5">
        <w:rPr>
          <w:rFonts w:ascii="Segoe UI Semibold" w:hAnsi="Segoe UI Semibold" w:cs="Segoe UI Semibold"/>
        </w:rPr>
        <w:t xml:space="preserve">Guide de configuration des </w:t>
      </w:r>
      <w:r>
        <w:rPr>
          <w:rFonts w:ascii="Segoe UI Semibold" w:hAnsi="Segoe UI Semibold" w:cs="Segoe UI Semibold"/>
        </w:rPr>
        <w:t>stratégies d’accès conditionnel</w:t>
      </w:r>
      <w:r w:rsidRPr="00DC24D5">
        <w:rPr>
          <w:rFonts w:ascii="Segoe UI Semibold" w:hAnsi="Segoe UI Semibold" w:cs="Segoe UI Semibold"/>
        </w:rPr>
        <w:t xml:space="preserve"> à destination des établissements de santé</w:t>
      </w:r>
      <w:r>
        <w:t xml:space="preserve">. </w:t>
      </w:r>
      <w:r w:rsidRPr="00DC24D5">
        <w:rPr>
          <w:rFonts w:cs="Arial"/>
        </w:rPr>
        <w:t>Nous invitons le lectorat à s’y reporter</w:t>
      </w:r>
      <w:r>
        <w:rPr>
          <w:rFonts w:cs="Arial"/>
        </w:rPr>
        <w:t>.</w:t>
      </w:r>
      <w:r>
        <w:rPr>
          <w:lang w:eastAsia="fr-FR"/>
        </w:rPr>
        <w:t xml:space="preserve"> Cette</w:t>
      </w:r>
      <w:r w:rsidRPr="004C7B1C">
        <w:rPr>
          <w:lang w:eastAsia="fr-FR"/>
        </w:rPr>
        <w:t xml:space="preserve"> stratégie</w:t>
      </w:r>
      <w:r>
        <w:rPr>
          <w:lang w:eastAsia="fr-FR"/>
        </w:rPr>
        <w:t xml:space="preserve"> </w:t>
      </w:r>
      <w:r w:rsidRPr="004C7B1C">
        <w:rPr>
          <w:lang w:eastAsia="fr-FR"/>
        </w:rPr>
        <w:t xml:space="preserve">de force d’authentification d’accès conditionnel </w:t>
      </w:r>
      <w:r>
        <w:rPr>
          <w:lang w:eastAsia="fr-FR"/>
        </w:rPr>
        <w:t xml:space="preserve">est ensuite </w:t>
      </w:r>
      <w:r w:rsidRPr="004C7B1C">
        <w:rPr>
          <w:lang w:eastAsia="fr-FR"/>
        </w:rPr>
        <w:t xml:space="preserve">appliquer la connexion </w:t>
      </w:r>
      <w:r>
        <w:rPr>
          <w:lang w:eastAsia="fr-FR"/>
        </w:rPr>
        <w:t>à l’application PSC, par exemple PSC_BAS pour le Bac à sable.</w:t>
      </w:r>
    </w:p>
    <w:p w14:paraId="35759079" w14:textId="77777777" w:rsidR="00CC2131" w:rsidRDefault="00CC2131" w:rsidP="00CC2131">
      <w:pPr>
        <w:pStyle w:val="Paragraphedeliste"/>
        <w:numPr>
          <w:ilvl w:val="0"/>
          <w:numId w:val="46"/>
        </w:numPr>
        <w:ind w:left="714" w:hanging="357"/>
        <w:contextualSpacing w:val="0"/>
        <w:jc w:val="left"/>
        <w:rPr>
          <w:lang w:eastAsia="fr-FR"/>
        </w:rPr>
      </w:pPr>
      <w:r>
        <w:rPr>
          <w:lang w:eastAsia="fr-FR"/>
        </w:rPr>
        <w:t>Pour les PS et autres utilisateurs de l’ES ciblés :</w:t>
      </w:r>
    </w:p>
    <w:p w14:paraId="7A343E61" w14:textId="77777777" w:rsidR="00CC2131" w:rsidRDefault="00CC2131" w:rsidP="00CC2131">
      <w:pPr>
        <w:pStyle w:val="Paragraphedeliste"/>
        <w:numPr>
          <w:ilvl w:val="1"/>
          <w:numId w:val="46"/>
        </w:numPr>
        <w:jc w:val="left"/>
        <w:rPr>
          <w:lang w:eastAsia="fr-FR"/>
        </w:rPr>
      </w:pPr>
      <w:r>
        <w:rPr>
          <w:lang w:eastAsia="fr-FR"/>
        </w:rPr>
        <w:t>d’</w:t>
      </w:r>
      <w:r w:rsidRPr="00ED1EA0">
        <w:rPr>
          <w:lang w:eastAsia="fr-FR"/>
        </w:rPr>
        <w:t xml:space="preserve">inscrire une clé d’accès à l’aide de Microsoft Authenticator sur </w:t>
      </w:r>
      <w:r>
        <w:rPr>
          <w:lang w:eastAsia="fr-FR"/>
        </w:rPr>
        <w:t>leur</w:t>
      </w:r>
      <w:r w:rsidRPr="00ED1EA0">
        <w:rPr>
          <w:lang w:eastAsia="fr-FR"/>
        </w:rPr>
        <w:t xml:space="preserve"> appareil iOS ou Android </w:t>
      </w:r>
      <w:r>
        <w:rPr>
          <w:lang w:eastAsia="fr-FR"/>
        </w:rPr>
        <w:t>- L’</w:t>
      </w:r>
      <w:r w:rsidRPr="00ED1EA0">
        <w:rPr>
          <w:lang w:eastAsia="fr-FR"/>
        </w:rPr>
        <w:t xml:space="preserve">appareil mobile doit exécuter iOS version 17 </w:t>
      </w:r>
      <w:r>
        <w:rPr>
          <w:lang w:eastAsia="fr-FR"/>
        </w:rPr>
        <w:t>resp.</w:t>
      </w:r>
      <w:r w:rsidRPr="00ED1EA0">
        <w:rPr>
          <w:lang w:eastAsia="fr-FR"/>
        </w:rPr>
        <w:t xml:space="preserve"> Android version 14 ou ultérieure</w:t>
      </w:r>
      <w:r>
        <w:rPr>
          <w:lang w:eastAsia="fr-FR"/>
        </w:rPr>
        <w:t xml:space="preserve"> - </w:t>
      </w:r>
      <w:r w:rsidRPr="00ED1EA0">
        <w:rPr>
          <w:lang w:eastAsia="fr-FR"/>
        </w:rPr>
        <w:t xml:space="preserve">en </w:t>
      </w:r>
      <w:r>
        <w:rPr>
          <w:lang w:eastAsia="fr-FR"/>
        </w:rPr>
        <w:t>se</w:t>
      </w:r>
      <w:r w:rsidRPr="00ED1EA0">
        <w:rPr>
          <w:lang w:eastAsia="fr-FR"/>
        </w:rPr>
        <w:t xml:space="preserve"> connectant directement à l’application </w:t>
      </w:r>
      <w:r>
        <w:rPr>
          <w:lang w:eastAsia="fr-FR"/>
        </w:rPr>
        <w:t xml:space="preserve">Microsoft </w:t>
      </w:r>
      <w:r w:rsidRPr="00ED1EA0">
        <w:rPr>
          <w:lang w:eastAsia="fr-FR"/>
        </w:rPr>
        <w:t>Authenticator ou en utilisant</w:t>
      </w:r>
      <w:r>
        <w:rPr>
          <w:lang w:eastAsia="fr-FR"/>
        </w:rPr>
        <w:t xml:space="preserve"> le site </w:t>
      </w:r>
      <w:r w:rsidRPr="00ED1EA0">
        <w:rPr>
          <w:rFonts w:ascii="Segoe UI Semibold" w:hAnsi="Segoe UI Semibold" w:cs="Segoe UI Semibold"/>
          <w:lang w:eastAsia="fr-FR"/>
        </w:rPr>
        <w:t>Mes informations de sécurité</w:t>
      </w:r>
      <w:r w:rsidRPr="00ED1EA0">
        <w:rPr>
          <w:lang w:eastAsia="fr-FR"/>
        </w:rPr>
        <w:t> </w:t>
      </w:r>
      <w:r>
        <w:rPr>
          <w:lang w:eastAsia="fr-FR"/>
        </w:rPr>
        <w:t>(</w:t>
      </w:r>
      <w:hyperlink r:id="rId29" w:history="1">
        <w:r w:rsidRPr="00304C74">
          <w:rPr>
            <w:rStyle w:val="Lienhypertexte"/>
            <w:lang w:eastAsia="fr-FR"/>
          </w:rPr>
          <w:t>https://aka.ms/mysecurityinfo</w:t>
        </w:r>
      </w:hyperlink>
      <w:r>
        <w:rPr>
          <w:lang w:eastAsia="fr-FR"/>
        </w:rPr>
        <w:t>)</w:t>
      </w:r>
      <w:r w:rsidRPr="00ED1EA0">
        <w:rPr>
          <w:lang w:eastAsia="fr-FR"/>
        </w:rPr>
        <w:t xml:space="preserve">. </w:t>
      </w:r>
    </w:p>
    <w:p w14:paraId="414A19EE" w14:textId="77777777" w:rsidR="00CC2131" w:rsidRDefault="00CC2131" w:rsidP="00CC2131">
      <w:pPr>
        <w:ind w:left="1416"/>
        <w:jc w:val="left"/>
        <w:rPr>
          <w:lang w:eastAsia="fr-FR"/>
        </w:rPr>
      </w:pPr>
      <w:r w:rsidRPr="00ED1EA0">
        <w:rPr>
          <w:rFonts w:ascii="Segoe UI Semibold" w:hAnsi="Segoe UI Semibold" w:cs="Segoe UI Semibold"/>
          <w:lang w:eastAsia="fr-FR"/>
        </w:rPr>
        <w:t xml:space="preserve">Le moyen le plus simple et le plus rapide d’ajouter une clé d’accès consiste à l’ajouter directement dans l’application </w:t>
      </w:r>
      <w:r>
        <w:rPr>
          <w:rFonts w:ascii="Segoe UI Semibold" w:hAnsi="Segoe UI Semibold" w:cs="Segoe UI Semibold"/>
          <w:lang w:eastAsia="fr-FR"/>
        </w:rPr>
        <w:t xml:space="preserve">Microsoft </w:t>
      </w:r>
      <w:r w:rsidRPr="00ED1EA0">
        <w:rPr>
          <w:rFonts w:ascii="Segoe UI Semibold" w:hAnsi="Segoe UI Semibold" w:cs="Segoe UI Semibold"/>
          <w:lang w:eastAsia="fr-FR"/>
        </w:rPr>
        <w:t>Authenticator.</w:t>
      </w:r>
      <w:r>
        <w:rPr>
          <w:rFonts w:ascii="Segoe UI Semibold" w:hAnsi="Segoe UI Semibold" w:cs="Segoe UI Semibold"/>
          <w:lang w:eastAsia="fr-FR"/>
        </w:rPr>
        <w:t xml:space="preserve"> </w:t>
      </w:r>
      <w:r w:rsidRPr="00A53F39">
        <w:rPr>
          <w:rFonts w:ascii="Segoe UI Semibold" w:hAnsi="Segoe UI Semibold" w:cs="Segoe UI Semibold"/>
          <w:color w:val="C00000"/>
          <w:lang w:eastAsia="fr-FR"/>
        </w:rPr>
        <w:t>Une seule clé d’accès pour Microsoft Entra ID peut être associée à chaque compte dans Authenticator.</w:t>
      </w:r>
      <w:r w:rsidRPr="00ED1EA0">
        <w:rPr>
          <w:lang w:eastAsia="fr-FR"/>
        </w:rPr>
        <w:t xml:space="preserve"> </w:t>
      </w:r>
    </w:p>
    <w:p w14:paraId="52D1A1B1" w14:textId="77777777" w:rsidR="00CC2131" w:rsidRDefault="00CC2131" w:rsidP="00CC2131">
      <w:pPr>
        <w:pStyle w:val="Paragraphedeliste"/>
        <w:numPr>
          <w:ilvl w:val="1"/>
          <w:numId w:val="46"/>
        </w:numPr>
        <w:jc w:val="left"/>
        <w:rPr>
          <w:lang w:eastAsia="fr-FR"/>
        </w:rPr>
      </w:pPr>
      <w:r>
        <w:rPr>
          <w:lang w:eastAsia="fr-FR"/>
        </w:rPr>
        <w:t xml:space="preserve">De par exemple ensuite se connecter </w:t>
      </w:r>
      <w:r w:rsidRPr="00E458A9">
        <w:rPr>
          <w:lang w:eastAsia="fr-FR"/>
        </w:rPr>
        <w:t xml:space="preserve">à Microsoft Entra ID sur un autre appareil avec une clé de passe dans Microsoft Authenticator sur </w:t>
      </w:r>
      <w:r>
        <w:rPr>
          <w:lang w:eastAsia="fr-FR"/>
        </w:rPr>
        <w:t>l’</w:t>
      </w:r>
      <w:r w:rsidRPr="00E458A9">
        <w:rPr>
          <w:lang w:eastAsia="fr-FR"/>
        </w:rPr>
        <w:t xml:space="preserve">appareil </w:t>
      </w:r>
      <w:r w:rsidRPr="00ED1EA0">
        <w:rPr>
          <w:lang w:eastAsia="fr-FR"/>
        </w:rPr>
        <w:t xml:space="preserve">mobile </w:t>
      </w:r>
      <w:r>
        <w:rPr>
          <w:lang w:eastAsia="fr-FR"/>
        </w:rPr>
        <w:t>précédent</w:t>
      </w:r>
      <w:r w:rsidRPr="00ED1EA0">
        <w:rPr>
          <w:lang w:eastAsia="fr-FR"/>
        </w:rPr>
        <w:t xml:space="preserve">. </w:t>
      </w:r>
    </w:p>
    <w:p w14:paraId="4F34E229" w14:textId="6C590F45" w:rsidR="00CC2131" w:rsidRPr="004C7B1C" w:rsidRDefault="00CC2131" w:rsidP="00CC2131">
      <w:pPr>
        <w:pStyle w:val="Titre2"/>
      </w:pPr>
      <w:bookmarkStart w:id="21" w:name="_Toc178009086"/>
      <w:r w:rsidRPr="004C7B1C">
        <w:t>Activ</w:t>
      </w:r>
      <w:r>
        <w:t>ation</w:t>
      </w:r>
      <w:r w:rsidRPr="004C7B1C">
        <w:t xml:space="preserve"> </w:t>
      </w:r>
      <w:r>
        <w:t>d</w:t>
      </w:r>
      <w:r w:rsidRPr="004C7B1C">
        <w:t xml:space="preserve">es clés d’accès dans </w:t>
      </w:r>
      <w:r>
        <w:t xml:space="preserve">Microsoft </w:t>
      </w:r>
      <w:r w:rsidRPr="004C7B1C">
        <w:t>Authenticator</w:t>
      </w:r>
      <w:bookmarkEnd w:id="21"/>
    </w:p>
    <w:p w14:paraId="3AD51716" w14:textId="77777777" w:rsidR="00CC2131" w:rsidRDefault="00CC2131" w:rsidP="00CC2131">
      <w:pPr>
        <w:jc w:val="left"/>
        <w:rPr>
          <w:lang w:eastAsia="fr-FR"/>
        </w:rPr>
      </w:pPr>
      <w:r w:rsidRPr="00B26FE7">
        <w:rPr>
          <w:rFonts w:ascii="Segoe UI Semibold" w:hAnsi="Segoe UI Semibold" w:cs="Segoe UI Semibold"/>
          <w:lang w:eastAsia="fr-FR"/>
        </w:rPr>
        <w:t>La stratégie Microsoft Authenticator ne donne pas la possibilité d’activer les clés d’accès dans Microsoft Authenticator.</w:t>
      </w:r>
      <w:r w:rsidRPr="00B26FE7">
        <w:rPr>
          <w:lang w:eastAsia="fr-FR"/>
        </w:rPr>
        <w:t xml:space="preserve"> Au lieu de cela, pour activer les clés d’accès dans </w:t>
      </w:r>
      <w:r>
        <w:rPr>
          <w:lang w:eastAsia="fr-FR"/>
        </w:rPr>
        <w:t xml:space="preserve">Microsoft </w:t>
      </w:r>
      <w:r w:rsidRPr="00B26FE7">
        <w:rPr>
          <w:lang w:eastAsia="fr-FR"/>
        </w:rPr>
        <w:t xml:space="preserve">Authenticator, </w:t>
      </w:r>
      <w:r>
        <w:rPr>
          <w:lang w:eastAsia="fr-FR"/>
        </w:rPr>
        <w:t>il est nécessaire de</w:t>
      </w:r>
      <w:r w:rsidRPr="00B26FE7">
        <w:rPr>
          <w:lang w:eastAsia="fr-FR"/>
        </w:rPr>
        <w:t xml:space="preserve"> modifier la stratégie de Méthodes d’authentification par </w:t>
      </w:r>
      <w:r w:rsidRPr="00B26FE7">
        <w:rPr>
          <w:rFonts w:ascii="Segoe UI Semibold" w:hAnsi="Segoe UI Semibold" w:cs="Segoe UI Semibold"/>
          <w:lang w:eastAsia="fr-FR"/>
        </w:rPr>
        <w:t>clé de sécurité FIDO2</w:t>
      </w:r>
      <w:r w:rsidRPr="00B26FE7">
        <w:rPr>
          <w:lang w:eastAsia="fr-FR"/>
        </w:rPr>
        <w:t>.</w:t>
      </w:r>
    </w:p>
    <w:p w14:paraId="1BE378D1" w14:textId="77777777" w:rsidR="00CC2131" w:rsidRPr="00B26FE7" w:rsidRDefault="00CC2131" w:rsidP="00CC2131">
      <w:pPr>
        <w:jc w:val="left"/>
        <w:rPr>
          <w:lang w:eastAsia="fr-FR"/>
        </w:rPr>
      </w:pPr>
      <w:r>
        <w:rPr>
          <w:lang w:eastAsia="fr-FR"/>
        </w:rPr>
        <w:t>Procéder comme suit :</w:t>
      </w:r>
    </w:p>
    <w:p w14:paraId="009EAAE5" w14:textId="77777777" w:rsidR="00CC2131" w:rsidRPr="00AA1709" w:rsidRDefault="00CC2131" w:rsidP="00CC2131">
      <w:pPr>
        <w:pStyle w:val="Paragraphedeliste"/>
        <w:numPr>
          <w:ilvl w:val="0"/>
          <w:numId w:val="47"/>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30" w:history="1">
        <w:r w:rsidRPr="005E1846">
          <w:rPr>
            <w:rStyle w:val="Lienhypertexte"/>
          </w:rPr>
          <w:t>https://entra.microsoft.com</w:t>
        </w:r>
      </w:hyperlink>
      <w:r>
        <w:t xml:space="preserve"> (</w:t>
      </w:r>
      <w:r w:rsidRPr="00B26FE7">
        <w:rPr>
          <w:lang w:eastAsia="fr-FR"/>
        </w:rPr>
        <w:t>au moins en tant qu’</w:t>
      </w:r>
      <w:hyperlink r:id="rId31" w:anchor="authentication-policy-administrator" w:history="1">
        <w:r w:rsidRPr="00B26FE7">
          <w:rPr>
            <w:rStyle w:val="Lienhypertexte"/>
            <w:lang w:eastAsia="fr-FR"/>
          </w:rPr>
          <w:t>Administrateur de stratégie d’authentification</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L’adresse</w:t>
      </w:r>
      <w:r>
        <w:t xml:space="preserve"> </w:t>
      </w:r>
      <w:hyperlink r:id="rId32" w:history="1">
        <w:r w:rsidRPr="00304C74">
          <w:rPr>
            <w:rStyle w:val="Lienhypertexte"/>
          </w:rPr>
          <w:t>https://entra.microsoft.com/#view/Microsoft_AAD_IAM/TenantOverview.ReactView</w:t>
        </w:r>
      </w:hyperlink>
      <w:r w:rsidRPr="00AA1709">
        <w:t xml:space="preserve"> p</w:t>
      </w:r>
      <w:r>
        <w:t>eut être utilisée pour un accès direct.</w:t>
      </w:r>
    </w:p>
    <w:p w14:paraId="620EB2CF" w14:textId="77777777" w:rsidR="00CC2131" w:rsidRPr="005C7BB0" w:rsidRDefault="00CC2131" w:rsidP="00CC2131">
      <w:pPr>
        <w:pStyle w:val="Paragraphedeliste"/>
        <w:numPr>
          <w:ilvl w:val="0"/>
          <w:numId w:val="47"/>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Pr="00181BAA">
        <w:rPr>
          <w:rFonts w:ascii="Segoe UI Semibold" w:hAnsi="Segoe UI Semibold" w:cs="Segoe UI Semibold"/>
          <w:lang w:eastAsia="fr-FR"/>
        </w:rPr>
        <w:t xml:space="preserve">&gt; </w:t>
      </w:r>
      <w:r w:rsidRPr="005C7BB0">
        <w:rPr>
          <w:rFonts w:ascii="Segoe UI Semibold" w:hAnsi="Segoe UI Semibold" w:cs="Segoe UI Semibold"/>
          <w:lang w:eastAsia="fr-FR"/>
        </w:rPr>
        <w:t>Stratégie</w:t>
      </w:r>
      <w:r>
        <w:rPr>
          <w:rFonts w:ascii="Segoe UI Semibold" w:hAnsi="Segoe UI Semibold" w:cs="Segoe UI Semibold"/>
          <w:lang w:eastAsia="fr-FR"/>
        </w:rPr>
        <w:t>s</w:t>
      </w:r>
      <w:r w:rsidRPr="00B26FE7">
        <w:rPr>
          <w:lang w:eastAsia="fr-FR"/>
        </w:rPr>
        <w:t>.</w:t>
      </w:r>
    </w:p>
    <w:p w14:paraId="68EEA210" w14:textId="77777777" w:rsidR="00CC2131" w:rsidRDefault="00CC2131" w:rsidP="00CC2131">
      <w:pPr>
        <w:numPr>
          <w:ilvl w:val="0"/>
          <w:numId w:val="47"/>
        </w:numPr>
        <w:jc w:val="left"/>
        <w:rPr>
          <w:lang w:eastAsia="fr-FR"/>
        </w:rPr>
      </w:pPr>
      <w:r>
        <w:rPr>
          <w:lang w:eastAsia="fr-FR"/>
        </w:rPr>
        <w:t>Cliquer sur</w:t>
      </w:r>
      <w:r w:rsidRPr="00B26FE7">
        <w:rPr>
          <w:lang w:eastAsia="fr-FR"/>
        </w:rPr>
        <w:t xml:space="preserve"> la méthode </w:t>
      </w:r>
      <w:r w:rsidRPr="00B26FE7">
        <w:rPr>
          <w:rFonts w:ascii="Segoe UI Semibold" w:hAnsi="Segoe UI Semibold" w:cs="Segoe UI Semibold"/>
          <w:lang w:eastAsia="fr-FR"/>
        </w:rPr>
        <w:t>Clé de sécurité FIDO2</w:t>
      </w:r>
      <w:r>
        <w:rPr>
          <w:lang w:eastAsia="fr-FR"/>
        </w:rPr>
        <w:t>.</w:t>
      </w:r>
      <w:r w:rsidRPr="00B26FE7">
        <w:rPr>
          <w:lang w:eastAsia="fr-FR"/>
        </w:rPr>
        <w:t xml:space="preserve"> </w:t>
      </w:r>
    </w:p>
    <w:p w14:paraId="25CC3693" w14:textId="77777777" w:rsidR="00CC2131" w:rsidRDefault="00CC2131" w:rsidP="00CC2131">
      <w:pPr>
        <w:numPr>
          <w:ilvl w:val="0"/>
          <w:numId w:val="47"/>
        </w:numPr>
        <w:jc w:val="left"/>
        <w:rPr>
          <w:lang w:eastAsia="fr-FR"/>
        </w:rPr>
      </w:pPr>
      <w:r>
        <w:rPr>
          <w:lang w:eastAsia="fr-FR"/>
        </w:rPr>
        <w:t xml:space="preserve">Sous l’onglet </w:t>
      </w:r>
      <w:r w:rsidRPr="006212E4">
        <w:rPr>
          <w:rFonts w:ascii="Segoe UI Semibold" w:hAnsi="Segoe UI Semibold" w:cs="Segoe UI Semibold"/>
          <w:lang w:eastAsia="fr-FR"/>
        </w:rPr>
        <w:t>Activer et cibler</w:t>
      </w:r>
      <w:r>
        <w:rPr>
          <w:lang w:eastAsia="fr-FR"/>
        </w:rPr>
        <w:t xml:space="preserve"> : </w:t>
      </w:r>
    </w:p>
    <w:p w14:paraId="26567B6C" w14:textId="77777777" w:rsidR="00CC2131" w:rsidRDefault="00CC2131" w:rsidP="00CC2131">
      <w:pPr>
        <w:numPr>
          <w:ilvl w:val="1"/>
          <w:numId w:val="48"/>
        </w:numPr>
        <w:ind w:left="1434" w:hanging="357"/>
        <w:contextualSpacing/>
        <w:jc w:val="left"/>
        <w:rPr>
          <w:lang w:eastAsia="fr-FR"/>
        </w:rPr>
      </w:pPr>
      <w:r>
        <w:rPr>
          <w:lang w:eastAsia="fr-FR"/>
        </w:rPr>
        <w:lastRenderedPageBreak/>
        <w:t xml:space="preserve">Cliquer sur </w:t>
      </w:r>
      <w:r w:rsidRPr="006212E4">
        <w:rPr>
          <w:rFonts w:ascii="Segoe UI Semibold" w:hAnsi="Segoe UI Semibold" w:cs="Segoe UI Semibold"/>
          <w:lang w:eastAsia="fr-FR"/>
        </w:rPr>
        <w:t>Activer</w:t>
      </w:r>
      <w:r>
        <w:rPr>
          <w:lang w:eastAsia="fr-FR"/>
        </w:rPr>
        <w:t xml:space="preserve">, puis sélectionner </w:t>
      </w:r>
      <w:r w:rsidRPr="006212E4">
        <w:rPr>
          <w:rFonts w:ascii="Segoe UI Semibold" w:hAnsi="Segoe UI Semibold" w:cs="Segoe UI Semibold"/>
          <w:lang w:eastAsia="fr-FR"/>
        </w:rPr>
        <w:t>Inclure</w:t>
      </w:r>
      <w:r>
        <w:rPr>
          <w:lang w:eastAsia="fr-FR"/>
        </w:rPr>
        <w:t>.</w:t>
      </w:r>
    </w:p>
    <w:p w14:paraId="5EC9A5CA" w14:textId="77777777" w:rsidR="00CC2131" w:rsidRDefault="00CC2131" w:rsidP="00CC2131">
      <w:pPr>
        <w:numPr>
          <w:ilvl w:val="1"/>
          <w:numId w:val="48"/>
        </w:numPr>
        <w:ind w:left="1434" w:hanging="357"/>
        <w:contextualSpacing/>
        <w:jc w:val="left"/>
        <w:rPr>
          <w:lang w:eastAsia="fr-FR"/>
        </w:rPr>
      </w:pPr>
      <w:r>
        <w:rPr>
          <w:lang w:eastAsia="fr-FR"/>
        </w:rPr>
        <w:t xml:space="preserve">Laisser </w:t>
      </w:r>
      <w:r w:rsidRPr="007D6605">
        <w:rPr>
          <w:rFonts w:ascii="Segoe UI Semibold" w:hAnsi="Segoe UI Semibold" w:cs="Segoe UI Semibold"/>
          <w:lang w:eastAsia="fr-FR"/>
        </w:rPr>
        <w:t xml:space="preserve">Tous les utilisateurs </w:t>
      </w:r>
      <w:r>
        <w:rPr>
          <w:lang w:eastAsia="fr-FR"/>
        </w:rPr>
        <w:t>sélectionné ou cliquer sur</w:t>
      </w:r>
      <w:r w:rsidRPr="00B26FE7">
        <w:rPr>
          <w:lang w:eastAsia="fr-FR"/>
        </w:rPr>
        <w:t> </w:t>
      </w:r>
      <w:r>
        <w:rPr>
          <w:rFonts w:ascii="Segoe UI Semibold" w:hAnsi="Segoe UI Semibold" w:cs="Segoe UI Semibold"/>
          <w:lang w:eastAsia="fr-FR"/>
        </w:rPr>
        <w:t>Sélectionner</w:t>
      </w:r>
      <w:r w:rsidRPr="00B26FE7">
        <w:rPr>
          <w:rFonts w:ascii="Segoe UI Semibold" w:hAnsi="Segoe UI Semibold" w:cs="Segoe UI Semibold"/>
          <w:lang w:eastAsia="fr-FR"/>
        </w:rPr>
        <w:t xml:space="preserve"> des groupes</w:t>
      </w:r>
      <w:r>
        <w:rPr>
          <w:lang w:eastAsia="fr-FR"/>
        </w:rPr>
        <w:t xml:space="preserve">, puis sur </w:t>
      </w:r>
      <w:r w:rsidRPr="006212E4">
        <w:rPr>
          <w:rFonts w:ascii="Segoe UI Semibold" w:hAnsi="Segoe UI Semibold" w:cs="Segoe UI Semibold"/>
          <w:lang w:eastAsia="fr-FR"/>
        </w:rPr>
        <w:t>Ajouter des groupes</w:t>
      </w:r>
      <w:r w:rsidRPr="00B26FE7">
        <w:rPr>
          <w:lang w:eastAsia="fr-FR"/>
        </w:rPr>
        <w:t>. </w:t>
      </w:r>
      <w:r w:rsidRPr="00B26FE7">
        <w:rPr>
          <w:rFonts w:ascii="Segoe UI Semibold" w:hAnsi="Segoe UI Semibold" w:cs="Segoe UI Semibold"/>
          <w:color w:val="C00000"/>
          <w:lang w:eastAsia="fr-FR"/>
        </w:rPr>
        <w:t>Seuls les groupes de sécurité sont pris en charge</w:t>
      </w:r>
      <w:r w:rsidRPr="00B26FE7">
        <w:rPr>
          <w:lang w:eastAsia="fr-FR"/>
        </w:rPr>
        <w:t>.</w:t>
      </w:r>
    </w:p>
    <w:p w14:paraId="78EA2220" w14:textId="77777777" w:rsidR="00CC2131" w:rsidRDefault="00CC2131" w:rsidP="00CC2131">
      <w:pPr>
        <w:numPr>
          <w:ilvl w:val="1"/>
          <w:numId w:val="48"/>
        </w:numPr>
        <w:ind w:left="1434" w:hanging="357"/>
        <w:contextualSpacing/>
        <w:jc w:val="left"/>
        <w:rPr>
          <w:lang w:eastAsia="fr-FR"/>
        </w:rPr>
      </w:pPr>
      <w:r>
        <w:rPr>
          <w:lang w:eastAsia="fr-FR"/>
        </w:rPr>
        <w:t xml:space="preserve">Dans le panneau </w:t>
      </w:r>
      <w:r w:rsidRPr="006212E4">
        <w:rPr>
          <w:rFonts w:ascii="Segoe UI Semibold" w:hAnsi="Segoe UI Semibold" w:cs="Segoe UI Semibold"/>
          <w:lang w:eastAsia="fr-FR"/>
        </w:rPr>
        <w:t>Ajouter des groupes</w:t>
      </w:r>
      <w:r>
        <w:rPr>
          <w:lang w:eastAsia="fr-FR"/>
        </w:rPr>
        <w:t>, cocher</w:t>
      </w:r>
      <w:r w:rsidRPr="00B26FE7">
        <w:rPr>
          <w:lang w:eastAsia="fr-FR"/>
        </w:rPr>
        <w:t xml:space="preserve"> </w:t>
      </w:r>
      <w:r>
        <w:rPr>
          <w:lang w:eastAsia="fr-FR"/>
        </w:rPr>
        <w:t>l</w:t>
      </w:r>
      <w:r w:rsidRPr="00B26FE7">
        <w:rPr>
          <w:lang w:eastAsia="fr-FR"/>
        </w:rPr>
        <w:t>es groupes spécifiques</w:t>
      </w:r>
      <w:r>
        <w:rPr>
          <w:lang w:eastAsia="fr-FR"/>
        </w:rPr>
        <w:t xml:space="preserve"> au sein de l’ES qui sont concernés par cette méthode en termes de déploiement.</w:t>
      </w:r>
    </w:p>
    <w:p w14:paraId="492C2D78" w14:textId="77777777" w:rsidR="00CC2131" w:rsidRPr="00B26FE7" w:rsidRDefault="00CC2131" w:rsidP="00CC2131">
      <w:pPr>
        <w:numPr>
          <w:ilvl w:val="1"/>
          <w:numId w:val="48"/>
        </w:numPr>
        <w:jc w:val="left"/>
        <w:rPr>
          <w:lang w:eastAsia="fr-FR"/>
        </w:rPr>
      </w:pPr>
      <w:r>
        <w:rPr>
          <w:lang w:eastAsia="fr-FR"/>
        </w:rPr>
        <w:t xml:space="preserve">Cliquer sur </w:t>
      </w:r>
      <w:r w:rsidRPr="006212E4">
        <w:rPr>
          <w:rFonts w:ascii="Segoe UI Semibold" w:hAnsi="Segoe UI Semibold" w:cs="Segoe UI Semibold"/>
          <w:lang w:eastAsia="fr-FR"/>
        </w:rPr>
        <w:t>Sélectionner</w:t>
      </w:r>
      <w:r>
        <w:rPr>
          <w:lang w:eastAsia="fr-FR"/>
        </w:rPr>
        <w:t>.</w:t>
      </w:r>
    </w:p>
    <w:p w14:paraId="3ED93A92" w14:textId="77777777" w:rsidR="00CC2131" w:rsidRDefault="00CC2131" w:rsidP="00CC2131">
      <w:pPr>
        <w:numPr>
          <w:ilvl w:val="0"/>
          <w:numId w:val="47"/>
        </w:numPr>
        <w:jc w:val="left"/>
        <w:rPr>
          <w:lang w:eastAsia="fr-FR"/>
        </w:rPr>
      </w:pPr>
      <w:r w:rsidRPr="00B26FE7">
        <w:rPr>
          <w:lang w:eastAsia="fr-FR"/>
        </w:rPr>
        <w:t>Sous l’onglet </w:t>
      </w:r>
      <w:r w:rsidRPr="00B26FE7">
        <w:rPr>
          <w:rFonts w:ascii="Segoe UI Semibold" w:hAnsi="Segoe UI Semibold" w:cs="Segoe UI Semibold"/>
          <w:lang w:eastAsia="fr-FR"/>
        </w:rPr>
        <w:t>Configurer</w:t>
      </w:r>
      <w:r w:rsidRPr="00B26FE7">
        <w:rPr>
          <w:lang w:eastAsia="fr-FR"/>
        </w:rPr>
        <w:t xml:space="preserve">, </w:t>
      </w:r>
    </w:p>
    <w:p w14:paraId="2EA8D50C" w14:textId="77777777" w:rsidR="00CC2131" w:rsidRPr="006212E4" w:rsidRDefault="00CC2131" w:rsidP="00CC2131">
      <w:pPr>
        <w:pStyle w:val="Paragraphedeliste"/>
        <w:numPr>
          <w:ilvl w:val="1"/>
          <w:numId w:val="47"/>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Général</w:t>
      </w:r>
      <w:r>
        <w:rPr>
          <w:lang w:eastAsia="fr-FR"/>
        </w:rPr>
        <w:t> :</w:t>
      </w:r>
      <w:r w:rsidRPr="00B26FE7">
        <w:rPr>
          <w:lang w:eastAsia="fr-FR"/>
        </w:rPr>
        <w:t xml:space="preserve"> </w:t>
      </w:r>
    </w:p>
    <w:p w14:paraId="1E01F751" w14:textId="77777777" w:rsidR="00CC2131" w:rsidRPr="00470B05" w:rsidRDefault="00CC2131" w:rsidP="00CC2131">
      <w:pPr>
        <w:pStyle w:val="Paragraphedeliste"/>
        <w:numPr>
          <w:ilvl w:val="2"/>
          <w:numId w:val="47"/>
        </w:numPr>
        <w:rPr>
          <w:lang w:eastAsia="fr-FR"/>
        </w:rPr>
      </w:pPr>
      <w:r>
        <w:rPr>
          <w:lang w:eastAsia="fr-FR"/>
        </w:rPr>
        <w:t>D</w:t>
      </w:r>
      <w:r w:rsidRPr="00B26FE7">
        <w:rPr>
          <w:lang w:eastAsia="fr-FR"/>
        </w:rPr>
        <w:t>éfini</w:t>
      </w:r>
      <w:r>
        <w:rPr>
          <w:lang w:eastAsia="fr-FR"/>
        </w:rPr>
        <w:t>r</w:t>
      </w:r>
      <w:r w:rsidRPr="00470B05">
        <w:rPr>
          <w:rFonts w:ascii="Segoe UI Semibold" w:hAnsi="Segoe UI Semibold" w:cs="Segoe UI Semibold"/>
          <w:lang w:eastAsia="fr-FR"/>
        </w:rPr>
        <w:t xml:space="preserve"> Autoriser la configuration libre-service</w:t>
      </w:r>
      <w:r w:rsidRPr="00B26FE7">
        <w:rPr>
          <w:lang w:eastAsia="fr-FR"/>
        </w:rPr>
        <w:t> sur </w:t>
      </w:r>
      <w:r w:rsidRPr="00470B05">
        <w:rPr>
          <w:rFonts w:ascii="Segoe UI Semibold" w:hAnsi="Segoe UI Semibold" w:cs="Segoe UI Semibold"/>
          <w:lang w:eastAsia="fr-FR"/>
        </w:rPr>
        <w:t>Oui</w:t>
      </w:r>
      <w:r>
        <w:rPr>
          <w:lang w:eastAsia="fr-FR"/>
        </w:rPr>
        <w:t xml:space="preserve">. </w:t>
      </w:r>
      <w:r w:rsidRPr="00470B05">
        <w:rPr>
          <w:lang w:eastAsia="fr-FR"/>
        </w:rPr>
        <w:t xml:space="preserve">Si la valeur est défini sur </w:t>
      </w:r>
      <w:r w:rsidRPr="00470B05">
        <w:rPr>
          <w:rFonts w:ascii="Segoe UI Semibold" w:hAnsi="Segoe UI Semibold" w:cs="Segoe UI Semibold"/>
          <w:lang w:eastAsia="fr-FR"/>
        </w:rPr>
        <w:t>Non</w:t>
      </w:r>
      <w:r w:rsidRPr="00470B05">
        <w:rPr>
          <w:lang w:eastAsia="fr-FR"/>
        </w:rPr>
        <w:t xml:space="preserve">, </w:t>
      </w:r>
      <w:r>
        <w:rPr>
          <w:lang w:eastAsia="fr-FR"/>
        </w:rPr>
        <w:t>les</w:t>
      </w:r>
      <w:r w:rsidRPr="00470B05">
        <w:rPr>
          <w:lang w:eastAsia="fr-FR"/>
        </w:rPr>
        <w:t xml:space="preserve"> </w:t>
      </w:r>
      <w:r>
        <w:rPr>
          <w:lang w:eastAsia="fr-FR"/>
        </w:rPr>
        <w:t xml:space="preserve">PS et autres </w:t>
      </w:r>
      <w:r w:rsidRPr="00470B05">
        <w:rPr>
          <w:lang w:eastAsia="fr-FR"/>
        </w:rPr>
        <w:t xml:space="preserve">utilisateurs </w:t>
      </w:r>
      <w:r>
        <w:rPr>
          <w:lang w:eastAsia="fr-FR"/>
        </w:rPr>
        <w:t xml:space="preserve">concernés de l’ES </w:t>
      </w:r>
      <w:r w:rsidRPr="00470B05">
        <w:rPr>
          <w:lang w:eastAsia="fr-FR"/>
        </w:rPr>
        <w:t>ne peuvent pas inscrire de clé</w:t>
      </w:r>
      <w:r>
        <w:rPr>
          <w:lang w:eastAsia="fr-FR"/>
        </w:rPr>
        <w:t>s</w:t>
      </w:r>
      <w:r w:rsidRPr="00470B05">
        <w:rPr>
          <w:lang w:eastAsia="fr-FR"/>
        </w:rPr>
        <w:t xml:space="preserve"> d’accès via </w:t>
      </w:r>
      <w:r w:rsidRPr="00470B05">
        <w:rPr>
          <w:rFonts w:ascii="Segoe UI Semibold" w:hAnsi="Segoe UI Semibold" w:cs="Segoe UI Semibold"/>
          <w:lang w:eastAsia="fr-FR"/>
        </w:rPr>
        <w:t>Mes informations de sécurité</w:t>
      </w:r>
      <w:r>
        <w:rPr>
          <w:lang w:eastAsia="fr-FR"/>
        </w:rPr>
        <w:t xml:space="preserve"> (</w:t>
      </w:r>
      <w:hyperlink r:id="rId33" w:history="1">
        <w:r w:rsidRPr="00304C74">
          <w:rPr>
            <w:rStyle w:val="Lienhypertexte"/>
            <w:lang w:eastAsia="fr-FR"/>
          </w:rPr>
          <w:t>https://aka.ms/mysecurityinfo</w:t>
        </w:r>
      </w:hyperlink>
      <w:r>
        <w:rPr>
          <w:lang w:eastAsia="fr-FR"/>
        </w:rPr>
        <w:t>)</w:t>
      </w:r>
      <w:r w:rsidRPr="00470B05">
        <w:rPr>
          <w:lang w:eastAsia="fr-FR"/>
        </w:rPr>
        <w:t>, même si cette option est activée par la stratégie des méthodes d’authentification.</w:t>
      </w:r>
    </w:p>
    <w:p w14:paraId="4C799C9E" w14:textId="77777777" w:rsidR="00CC2131" w:rsidRPr="00470B05" w:rsidRDefault="00CC2131" w:rsidP="00CC2131">
      <w:pPr>
        <w:pStyle w:val="Paragraphedeliste"/>
        <w:numPr>
          <w:ilvl w:val="2"/>
          <w:numId w:val="47"/>
        </w:numPr>
        <w:ind w:left="2154" w:hanging="357"/>
        <w:contextualSpacing w:val="0"/>
        <w:jc w:val="left"/>
        <w:rPr>
          <w:rFonts w:ascii="Segoe UI Semibold" w:hAnsi="Segoe UI Semibold" w:cs="Segoe UI Semibold"/>
          <w:lang w:eastAsia="fr-FR"/>
        </w:rPr>
      </w:pPr>
      <w:r>
        <w:rPr>
          <w:lang w:eastAsia="fr-FR"/>
        </w:rPr>
        <w:t>D</w:t>
      </w:r>
      <w:r w:rsidRPr="00B26FE7">
        <w:rPr>
          <w:lang w:eastAsia="fr-FR"/>
        </w:rPr>
        <w:t>éfini</w:t>
      </w:r>
      <w:r>
        <w:rPr>
          <w:lang w:eastAsia="fr-FR"/>
        </w:rPr>
        <w:t>r</w:t>
      </w:r>
      <w:r w:rsidRPr="006212E4">
        <w:rPr>
          <w:rFonts w:ascii="Segoe UI Semibold" w:hAnsi="Segoe UI Semibold" w:cs="Segoe UI Semibold"/>
          <w:lang w:eastAsia="fr-FR"/>
        </w:rPr>
        <w:t xml:space="preserve"> </w:t>
      </w:r>
      <w:r w:rsidRPr="00470B05">
        <w:rPr>
          <w:rFonts w:ascii="Segoe UI Semibold" w:hAnsi="Segoe UI Semibold" w:cs="Segoe UI Semibold"/>
          <w:lang w:eastAsia="fr-FR"/>
        </w:rPr>
        <w:t>Appliquer l’attestation</w:t>
      </w:r>
      <w:r w:rsidRPr="00B26FE7">
        <w:rPr>
          <w:lang w:eastAsia="fr-FR"/>
        </w:rPr>
        <w:t> sur </w:t>
      </w:r>
      <w:r w:rsidRPr="00470B05">
        <w:rPr>
          <w:rFonts w:ascii="Segoe UI Semibold" w:hAnsi="Segoe UI Semibold" w:cs="Segoe UI Semibold"/>
          <w:lang w:eastAsia="fr-FR"/>
        </w:rPr>
        <w:t>Non</w:t>
      </w:r>
      <w:r>
        <w:rPr>
          <w:lang w:eastAsia="fr-FR"/>
        </w:rPr>
        <w:t xml:space="preserve"> </w:t>
      </w:r>
      <w:r w:rsidRPr="00776F09">
        <w:rPr>
          <w:lang w:eastAsia="fr-FR"/>
        </w:rPr>
        <w:t>pour l</w:t>
      </w:r>
      <w:r>
        <w:rPr>
          <w:lang w:eastAsia="fr-FR"/>
        </w:rPr>
        <w:t>’aperçu public</w:t>
      </w:r>
      <w:r w:rsidRPr="00776F09">
        <w:rPr>
          <w:lang w:eastAsia="fr-FR"/>
        </w:rPr>
        <w:t>. La prise en charge de l’attestation est prévue pour la disponibilité générale.</w:t>
      </w:r>
    </w:p>
    <w:p w14:paraId="707A2A18" w14:textId="77777777" w:rsidR="00CC2131" w:rsidRPr="00470B05" w:rsidRDefault="00CC2131" w:rsidP="00CC2131">
      <w:pPr>
        <w:pStyle w:val="Paragraphedeliste"/>
        <w:numPr>
          <w:ilvl w:val="1"/>
          <w:numId w:val="47"/>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Stratégie de restriction de clé</w:t>
      </w:r>
      <w:r>
        <w:rPr>
          <w:lang w:eastAsia="fr-FR"/>
        </w:rPr>
        <w:t xml:space="preserve"> :</w:t>
      </w:r>
      <w:r w:rsidRPr="00B26FE7">
        <w:rPr>
          <w:lang w:eastAsia="fr-FR"/>
        </w:rPr>
        <w:t xml:space="preserve"> </w:t>
      </w:r>
    </w:p>
    <w:p w14:paraId="19ADCC9D" w14:textId="77777777" w:rsidR="00CC2131" w:rsidRPr="00776F09" w:rsidRDefault="00CC2131" w:rsidP="00CC2131">
      <w:pPr>
        <w:pStyle w:val="Paragraphedeliste"/>
        <w:numPr>
          <w:ilvl w:val="2"/>
          <w:numId w:val="47"/>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Appliquer des restrictions aux clés</w:t>
      </w:r>
      <w:r w:rsidRPr="00B26FE7">
        <w:rPr>
          <w:lang w:eastAsia="fr-FR"/>
        </w:rPr>
        <w:t> sur </w:t>
      </w:r>
      <w:r w:rsidRPr="00B26FE7">
        <w:rPr>
          <w:rFonts w:ascii="Segoe UI Semibold" w:hAnsi="Segoe UI Semibold" w:cs="Segoe UI Semibold"/>
          <w:lang w:eastAsia="fr-FR"/>
        </w:rPr>
        <w:t>Oui</w:t>
      </w:r>
      <w:r w:rsidRPr="00F53BB8">
        <w:rPr>
          <w:lang w:eastAsia="fr-FR"/>
        </w:rPr>
        <w:t>.</w:t>
      </w:r>
      <w:r>
        <w:rPr>
          <w:lang w:eastAsia="fr-FR"/>
        </w:rPr>
        <w:t xml:space="preserve"> Ceci s’applique </w:t>
      </w:r>
      <w:r w:rsidRPr="00776F09">
        <w:rPr>
          <w:lang w:eastAsia="fr-FR"/>
        </w:rPr>
        <w:t xml:space="preserve">uniquement si </w:t>
      </w:r>
      <w:r>
        <w:rPr>
          <w:lang w:eastAsia="fr-FR"/>
        </w:rPr>
        <w:t>l’ES</w:t>
      </w:r>
      <w:r w:rsidRPr="00776F09">
        <w:rPr>
          <w:lang w:eastAsia="fr-FR"/>
        </w:rPr>
        <w:t xml:space="preserve"> </w:t>
      </w:r>
      <w:proofErr w:type="spellStart"/>
      <w:r w:rsidRPr="00776F09">
        <w:rPr>
          <w:lang w:eastAsia="fr-FR"/>
        </w:rPr>
        <w:t>souhaite</w:t>
      </w:r>
      <w:proofErr w:type="spellEnd"/>
      <w:r w:rsidRPr="00776F09">
        <w:rPr>
          <w:lang w:eastAsia="fr-FR"/>
        </w:rPr>
        <w:t xml:space="preserve"> autoriser ou interdire certaines clés d’accès identifiées par leur GUID d’attestation d’authentificateur (AAGUID). </w:t>
      </w:r>
      <w:r>
        <w:rPr>
          <w:lang w:eastAsia="fr-FR"/>
        </w:rPr>
        <w:t>Il est possible d’</w:t>
      </w:r>
      <w:r w:rsidRPr="00776F09">
        <w:rPr>
          <w:lang w:eastAsia="fr-FR"/>
        </w:rPr>
        <w:t xml:space="preserve">entrer manuellement les AAGUID de l’application </w:t>
      </w:r>
      <w:r>
        <w:rPr>
          <w:lang w:eastAsia="fr-FR"/>
        </w:rPr>
        <w:t xml:space="preserve">Microsoft </w:t>
      </w:r>
      <w:r w:rsidRPr="00776F09">
        <w:rPr>
          <w:lang w:eastAsia="fr-FR"/>
        </w:rPr>
        <w:t xml:space="preserve">Authenticator ou restreindre spécifiquement les appareils </w:t>
      </w:r>
      <w:r>
        <w:rPr>
          <w:lang w:eastAsia="fr-FR"/>
        </w:rPr>
        <w:t xml:space="preserve">iOS ou </w:t>
      </w:r>
      <w:r w:rsidRPr="00776F09">
        <w:rPr>
          <w:lang w:eastAsia="fr-FR"/>
        </w:rPr>
        <w:t xml:space="preserve">Android ou iOS. Sinon, les AAGUID suivants </w:t>
      </w:r>
      <w:r>
        <w:rPr>
          <w:lang w:eastAsia="fr-FR"/>
        </w:rPr>
        <w:t xml:space="preserve">peuvent être ajouté </w:t>
      </w:r>
      <w:r w:rsidRPr="00776F09">
        <w:rPr>
          <w:lang w:eastAsia="fr-FR"/>
        </w:rPr>
        <w:t>pour activer la préversion de</w:t>
      </w:r>
      <w:r>
        <w:rPr>
          <w:lang w:eastAsia="fr-FR"/>
        </w:rPr>
        <w:t>s</w:t>
      </w:r>
      <w:r w:rsidRPr="00776F09">
        <w:rPr>
          <w:lang w:eastAsia="fr-FR"/>
        </w:rPr>
        <w:t xml:space="preserve"> clé</w:t>
      </w:r>
      <w:r>
        <w:rPr>
          <w:lang w:eastAsia="fr-FR"/>
        </w:rPr>
        <w:t>s</w:t>
      </w:r>
      <w:r w:rsidRPr="00776F09">
        <w:rPr>
          <w:lang w:eastAsia="fr-FR"/>
        </w:rPr>
        <w:t xml:space="preserve"> d’accès </w:t>
      </w:r>
      <w:r>
        <w:rPr>
          <w:lang w:eastAsia="fr-FR"/>
        </w:rPr>
        <w:t xml:space="preserve">Microsoft </w:t>
      </w:r>
      <w:r w:rsidRPr="00776F09">
        <w:rPr>
          <w:lang w:eastAsia="fr-FR"/>
        </w:rPr>
        <w:t>Authenticator</w:t>
      </w:r>
      <w:r>
        <w:rPr>
          <w:lang w:eastAsia="fr-FR"/>
        </w:rPr>
        <w:t xml:space="preserve"> </w:t>
      </w:r>
      <w:r w:rsidRPr="00776F09">
        <w:rPr>
          <w:lang w:eastAsia="fr-FR"/>
        </w:rPr>
        <w:t>:</w:t>
      </w:r>
    </w:p>
    <w:p w14:paraId="3B8F5A1C" w14:textId="77777777" w:rsidR="00CC2131" w:rsidRDefault="00CC2131" w:rsidP="00CC2131">
      <w:pPr>
        <w:numPr>
          <w:ilvl w:val="3"/>
          <w:numId w:val="50"/>
        </w:numPr>
        <w:contextualSpacing/>
        <w:jc w:val="left"/>
        <w:rPr>
          <w:lang w:eastAsia="fr-FR"/>
        </w:rPr>
      </w:pPr>
      <w:r w:rsidRPr="00B26FE7">
        <w:rPr>
          <w:rFonts w:ascii="Segoe UI Semibold" w:hAnsi="Segoe UI Semibold" w:cs="Segoe UI Semibold"/>
          <w:lang w:eastAsia="fr-FR"/>
        </w:rPr>
        <w:t>Authenticator pour iOS</w:t>
      </w:r>
      <w:r w:rsidRPr="00B26FE7">
        <w:rPr>
          <w:b/>
          <w:bCs/>
          <w:lang w:eastAsia="fr-FR"/>
        </w:rPr>
        <w:t xml:space="preserve"> </w:t>
      </w:r>
      <w:r w:rsidRPr="00B26FE7">
        <w:rPr>
          <w:lang w:eastAsia="fr-FR"/>
        </w:rPr>
        <w:t>: 90a3ccdf-635c-4729-a248-9b709135078f</w:t>
      </w:r>
    </w:p>
    <w:p w14:paraId="0580AB0F" w14:textId="77777777" w:rsidR="00CC2131" w:rsidRPr="00B26FE7" w:rsidRDefault="00CC2131" w:rsidP="00CC2131">
      <w:pPr>
        <w:numPr>
          <w:ilvl w:val="3"/>
          <w:numId w:val="50"/>
        </w:numPr>
        <w:contextualSpacing/>
        <w:jc w:val="left"/>
        <w:rPr>
          <w:lang w:eastAsia="fr-FR"/>
        </w:rPr>
      </w:pPr>
      <w:r w:rsidRPr="00B26FE7">
        <w:rPr>
          <w:rFonts w:ascii="Segoe UI Semibold" w:hAnsi="Segoe UI Semibold" w:cs="Segoe UI Semibold"/>
          <w:lang w:eastAsia="fr-FR"/>
        </w:rPr>
        <w:t>Authenticator pour Android</w:t>
      </w:r>
      <w:r w:rsidRPr="00B26FE7">
        <w:rPr>
          <w:b/>
          <w:bCs/>
          <w:lang w:eastAsia="fr-FR"/>
        </w:rPr>
        <w:t xml:space="preserve"> </w:t>
      </w:r>
      <w:r w:rsidRPr="00B26FE7">
        <w:rPr>
          <w:lang w:eastAsia="fr-FR"/>
        </w:rPr>
        <w:t>: de1e552d-db1d-4423-a619-566b625cdc84</w:t>
      </w:r>
    </w:p>
    <w:p w14:paraId="342F0B7B" w14:textId="77777777" w:rsidR="00CC2131" w:rsidRPr="00B26FE7" w:rsidRDefault="00CC2131" w:rsidP="00CC2131">
      <w:pPr>
        <w:pStyle w:val="Paragraphedeliste"/>
        <w:ind w:left="1428" w:firstLine="696"/>
        <w:contextualSpacing w:val="0"/>
        <w:jc w:val="left"/>
        <w:rPr>
          <w:lang w:eastAsia="fr-FR"/>
        </w:rPr>
      </w:pPr>
      <w:r>
        <w:rPr>
          <w:lang w:eastAsia="fr-FR"/>
        </w:rPr>
        <w:t xml:space="preserve">Cf. </w:t>
      </w:r>
      <w:r w:rsidRPr="00470B05">
        <w:rPr>
          <w:rFonts w:ascii="Segoe UI Semibold" w:hAnsi="Segoe UI Semibold" w:cs="Segoe UI Semibold"/>
          <w:lang w:eastAsia="fr-FR"/>
        </w:rPr>
        <w:t>Microsoft Authenticator (préversion)</w:t>
      </w:r>
      <w:r>
        <w:rPr>
          <w:rFonts w:ascii="Segoe UI Semibold" w:hAnsi="Segoe UI Semibold" w:cs="Segoe UI Semibold"/>
          <w:lang w:eastAsia="fr-FR"/>
        </w:rPr>
        <w:t xml:space="preserve"> </w:t>
      </w:r>
      <w:r>
        <w:rPr>
          <w:lang w:eastAsia="fr-FR"/>
        </w:rPr>
        <w:t>ci-dessous.</w:t>
      </w:r>
    </w:p>
    <w:p w14:paraId="0BD84DE5" w14:textId="77777777" w:rsidR="00CC2131" w:rsidRDefault="00CC2131" w:rsidP="00CC2131">
      <w:pPr>
        <w:pStyle w:val="Paragraphedeliste"/>
        <w:numPr>
          <w:ilvl w:val="2"/>
          <w:numId w:val="47"/>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Restreindre les clés spécifiques</w:t>
      </w:r>
      <w:r w:rsidRPr="00B26FE7">
        <w:rPr>
          <w:lang w:eastAsia="fr-FR"/>
        </w:rPr>
        <w:t> sur </w:t>
      </w:r>
      <w:r w:rsidRPr="00B26FE7">
        <w:rPr>
          <w:rFonts w:ascii="Segoe UI Semibold" w:hAnsi="Segoe UI Semibold" w:cs="Segoe UI Semibold"/>
          <w:lang w:eastAsia="fr-FR"/>
        </w:rPr>
        <w:t>Autoriser</w:t>
      </w:r>
      <w:r>
        <w:rPr>
          <w:lang w:eastAsia="fr-FR"/>
        </w:rPr>
        <w:t xml:space="preserve">. </w:t>
      </w:r>
      <w:r w:rsidRPr="00776F09">
        <w:rPr>
          <w:lang w:eastAsia="fr-FR"/>
        </w:rPr>
        <w:t xml:space="preserve">Les restrictions de clé définissent la facilité d’utilisation des clés d’accès spécifiques pour l’inscription et l’authentification. </w:t>
      </w:r>
    </w:p>
    <w:p w14:paraId="0431065D" w14:textId="77777777" w:rsidR="00CC2131" w:rsidRDefault="00CC2131" w:rsidP="00CC2131">
      <w:pPr>
        <w:pStyle w:val="Paragraphedeliste"/>
        <w:ind w:left="2155"/>
        <w:contextualSpacing w:val="0"/>
        <w:jc w:val="left"/>
        <w:rPr>
          <w:lang w:eastAsia="fr-FR"/>
        </w:rPr>
      </w:pPr>
      <w:r w:rsidRPr="00776F09">
        <w:rPr>
          <w:rFonts w:ascii="Segoe UI Semibold" w:hAnsi="Segoe UI Semibold" w:cs="Segoe UI Semibold"/>
          <w:u w:val="single"/>
          <w:lang w:eastAsia="fr-FR"/>
        </w:rPr>
        <w:t>Remarque importante :</w:t>
      </w:r>
      <w:r>
        <w:rPr>
          <w:lang w:eastAsia="fr-FR"/>
        </w:rPr>
        <w:t xml:space="preserve"> </w:t>
      </w:r>
      <w:r w:rsidRPr="00776F09">
        <w:rPr>
          <w:lang w:eastAsia="fr-FR"/>
        </w:rPr>
        <w:t xml:space="preserve">Si les restrictions de clé </w:t>
      </w:r>
      <w:r>
        <w:rPr>
          <w:lang w:eastAsia="fr-FR"/>
        </w:rPr>
        <w:t xml:space="preserve">sont modifiées </w:t>
      </w:r>
      <w:r w:rsidRPr="00776F09">
        <w:rPr>
          <w:lang w:eastAsia="fr-FR"/>
        </w:rPr>
        <w:t>et un AAGUID précédemment autorisé</w:t>
      </w:r>
      <w:r>
        <w:rPr>
          <w:lang w:eastAsia="fr-FR"/>
        </w:rPr>
        <w:t xml:space="preserve"> supprimé</w:t>
      </w:r>
      <w:r w:rsidRPr="00776F09">
        <w:rPr>
          <w:lang w:eastAsia="fr-FR"/>
        </w:rPr>
        <w:t xml:space="preserve">, les utilisateurs qui ont précédemment inscrit une méthode autorisée ne peuvent plus l’utiliser pour la connexion. Si </w:t>
      </w:r>
      <w:r>
        <w:rPr>
          <w:lang w:eastAsia="fr-FR"/>
        </w:rPr>
        <w:t>l’ES</w:t>
      </w:r>
      <w:r w:rsidRPr="00776F09">
        <w:rPr>
          <w:lang w:eastAsia="fr-FR"/>
        </w:rPr>
        <w:t xml:space="preserve"> n’applique actuellement pas de restrictions de clé et dispose déjà d’une utilisation active de la clé d’accès, les AAGUID des clés utilisées </w:t>
      </w:r>
      <w:r>
        <w:rPr>
          <w:lang w:eastAsia="fr-FR"/>
        </w:rPr>
        <w:t>à date doivent être collectés et a</w:t>
      </w:r>
      <w:r w:rsidRPr="00776F09">
        <w:rPr>
          <w:lang w:eastAsia="fr-FR"/>
        </w:rPr>
        <w:t>jout</w:t>
      </w:r>
      <w:r>
        <w:rPr>
          <w:lang w:eastAsia="fr-FR"/>
        </w:rPr>
        <w:t>és</w:t>
      </w:r>
      <w:r w:rsidRPr="00776F09">
        <w:rPr>
          <w:lang w:eastAsia="fr-FR"/>
        </w:rPr>
        <w:t xml:space="preserve"> à la liste d’autorisation, ainsi que les AAGUID d’Authenticator, pour activer cette préversion. </w:t>
      </w:r>
      <w:r>
        <w:rPr>
          <w:lang w:eastAsia="fr-FR"/>
        </w:rPr>
        <w:t xml:space="preserve">Cette tâche peut être </w:t>
      </w:r>
      <w:r w:rsidRPr="00776F09">
        <w:rPr>
          <w:lang w:eastAsia="fr-FR"/>
        </w:rPr>
        <w:t>effectu</w:t>
      </w:r>
      <w:r>
        <w:rPr>
          <w:lang w:eastAsia="fr-FR"/>
        </w:rPr>
        <w:t>é</w:t>
      </w:r>
      <w:r w:rsidRPr="00776F09">
        <w:rPr>
          <w:lang w:eastAsia="fr-FR"/>
        </w:rPr>
        <w:t xml:space="preserve">e </w:t>
      </w:r>
      <w:r>
        <w:rPr>
          <w:lang w:eastAsia="fr-FR"/>
        </w:rPr>
        <w:t>via</w:t>
      </w:r>
      <w:r w:rsidRPr="00776F09">
        <w:rPr>
          <w:lang w:eastAsia="fr-FR"/>
        </w:rPr>
        <w:t xml:space="preserve"> un script </w:t>
      </w:r>
      <w:r>
        <w:rPr>
          <w:lang w:eastAsia="fr-FR"/>
        </w:rPr>
        <w:t xml:space="preserve">PowerShell </w:t>
      </w:r>
      <w:r w:rsidRPr="00776F09">
        <w:rPr>
          <w:lang w:eastAsia="fr-FR"/>
        </w:rPr>
        <w:t>automatisé qui analyse les journaux d’activité, tels que les détails de l’inscription et les journaux de connexion.</w:t>
      </w:r>
    </w:p>
    <w:p w14:paraId="67CDCBCA" w14:textId="77777777" w:rsidR="00CC2131" w:rsidRPr="00B26FE7" w:rsidRDefault="00CC2131" w:rsidP="00CC2131">
      <w:pPr>
        <w:pStyle w:val="Paragraphedeliste"/>
        <w:numPr>
          <w:ilvl w:val="2"/>
          <w:numId w:val="47"/>
        </w:numPr>
        <w:ind w:left="2154" w:hanging="357"/>
        <w:contextualSpacing w:val="0"/>
        <w:jc w:val="left"/>
        <w:rPr>
          <w:lang w:eastAsia="fr-FR"/>
        </w:rPr>
      </w:pPr>
      <w:r w:rsidRPr="00B26FE7">
        <w:rPr>
          <w:lang w:eastAsia="fr-FR"/>
        </w:rPr>
        <w:t>Sélectionne</w:t>
      </w:r>
      <w:r>
        <w:rPr>
          <w:lang w:eastAsia="fr-FR"/>
        </w:rPr>
        <w:t>r</w:t>
      </w:r>
      <w:r w:rsidRPr="00B26FE7">
        <w:rPr>
          <w:lang w:eastAsia="fr-FR"/>
        </w:rPr>
        <w:t> </w:t>
      </w:r>
      <w:r w:rsidRPr="00470B05">
        <w:rPr>
          <w:rFonts w:ascii="Segoe UI Semibold" w:hAnsi="Segoe UI Semibold" w:cs="Segoe UI Semibold"/>
          <w:lang w:eastAsia="fr-FR"/>
        </w:rPr>
        <w:t>Microsoft Authenticator (préversion)</w:t>
      </w:r>
      <w:r w:rsidRPr="00B26FE7">
        <w:rPr>
          <w:lang w:eastAsia="fr-FR"/>
        </w:rPr>
        <w:t> si la case à cocher s’affiche dans le centre d’administration. Ce paramètre remplit automatiquement les AAGUID de l’application Authenticator dans la liste des restrictions de clé.</w:t>
      </w:r>
      <w:r>
        <w:rPr>
          <w:lang w:eastAsia="fr-FR"/>
        </w:rPr>
        <w:t xml:space="preserve"> Dans le cas contraire</w:t>
      </w:r>
      <w:r w:rsidRPr="00B26FE7">
        <w:rPr>
          <w:lang w:eastAsia="fr-FR"/>
        </w:rPr>
        <w:t>, ajoute</w:t>
      </w:r>
      <w:r>
        <w:rPr>
          <w:lang w:eastAsia="fr-FR"/>
        </w:rPr>
        <w:t>r</w:t>
      </w:r>
      <w:r w:rsidRPr="00B26FE7">
        <w:rPr>
          <w:lang w:eastAsia="fr-FR"/>
        </w:rPr>
        <w:t xml:space="preserve"> manuellement les AAGUID </w:t>
      </w:r>
      <w:r>
        <w:rPr>
          <w:lang w:eastAsia="fr-FR"/>
        </w:rPr>
        <w:t>précédents pour iOS et/ou Android</w:t>
      </w:r>
      <w:r w:rsidRPr="00B26FE7">
        <w:rPr>
          <w:lang w:eastAsia="fr-FR"/>
        </w:rPr>
        <w:t xml:space="preserve"> pour activer la préversion de</w:t>
      </w:r>
      <w:r>
        <w:rPr>
          <w:lang w:eastAsia="fr-FR"/>
        </w:rPr>
        <w:t>s</w:t>
      </w:r>
      <w:r w:rsidRPr="00B26FE7">
        <w:rPr>
          <w:lang w:eastAsia="fr-FR"/>
        </w:rPr>
        <w:t xml:space="preserve"> clé</w:t>
      </w:r>
      <w:r>
        <w:rPr>
          <w:lang w:eastAsia="fr-FR"/>
        </w:rPr>
        <w:t>s</w:t>
      </w:r>
      <w:r w:rsidRPr="00B26FE7">
        <w:rPr>
          <w:lang w:eastAsia="fr-FR"/>
        </w:rPr>
        <w:t xml:space="preserve"> d’accès </w:t>
      </w:r>
      <w:r>
        <w:rPr>
          <w:lang w:eastAsia="fr-FR"/>
        </w:rPr>
        <w:t xml:space="preserve">Microsoft </w:t>
      </w:r>
      <w:r w:rsidRPr="00B26FE7">
        <w:rPr>
          <w:lang w:eastAsia="fr-FR"/>
        </w:rPr>
        <w:t>Authenticator</w:t>
      </w:r>
      <w:r>
        <w:rPr>
          <w:lang w:eastAsia="fr-FR"/>
        </w:rPr>
        <w:t>.</w:t>
      </w:r>
    </w:p>
    <w:p w14:paraId="5D0FF273" w14:textId="77777777" w:rsidR="00CC2131" w:rsidRDefault="00CC2131" w:rsidP="00CC2131">
      <w:pPr>
        <w:spacing w:before="240" w:after="240"/>
        <w:jc w:val="left"/>
        <w:rPr>
          <w:lang w:eastAsia="fr-FR"/>
        </w:rPr>
      </w:pPr>
      <w:r w:rsidRPr="007D6605">
        <w:rPr>
          <w:lang w:eastAsia="fr-FR"/>
        </w:rPr>
        <w:lastRenderedPageBreak/>
        <w:drawing>
          <wp:inline distT="0" distB="0" distL="0" distR="0" wp14:anchorId="65AF4286" wp14:editId="0F97F0EA">
            <wp:extent cx="6479540" cy="2711450"/>
            <wp:effectExtent l="0" t="0" r="0" b="0"/>
            <wp:docPr id="64368511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85111" name="Image 1" descr="Une image contenant texte, capture d’écran, Police, nombre&#10;&#10;Description générée automatiquement"/>
                    <pic:cNvPicPr/>
                  </pic:nvPicPr>
                  <pic:blipFill>
                    <a:blip r:embed="rId34"/>
                    <a:stretch>
                      <a:fillRect/>
                    </a:stretch>
                  </pic:blipFill>
                  <pic:spPr>
                    <a:xfrm>
                      <a:off x="0" y="0"/>
                      <a:ext cx="6479540" cy="2711450"/>
                    </a:xfrm>
                    <a:prstGeom prst="rect">
                      <a:avLst/>
                    </a:prstGeom>
                  </pic:spPr>
                </pic:pic>
              </a:graphicData>
            </a:graphic>
          </wp:inline>
        </w:drawing>
      </w:r>
    </w:p>
    <w:p w14:paraId="47D51F76" w14:textId="77777777" w:rsidR="00CC2131" w:rsidRDefault="00CC2131" w:rsidP="00CC2131">
      <w:pPr>
        <w:numPr>
          <w:ilvl w:val="0"/>
          <w:numId w:val="47"/>
        </w:numPr>
        <w:jc w:val="left"/>
        <w:rPr>
          <w:lang w:eastAsia="fr-FR"/>
        </w:rPr>
      </w:pPr>
      <w:r w:rsidRPr="00776F09">
        <w:rPr>
          <w:lang w:eastAsia="fr-FR"/>
        </w:rPr>
        <w:t xml:space="preserve">Une fois la configuration terminée, </w:t>
      </w:r>
      <w:r>
        <w:rPr>
          <w:lang w:eastAsia="fr-FR"/>
        </w:rPr>
        <w:t>Cliquer sur</w:t>
      </w:r>
      <w:r w:rsidRPr="00776F09">
        <w:rPr>
          <w:lang w:eastAsia="fr-FR"/>
        </w:rPr>
        <w:t> </w:t>
      </w:r>
      <w:r w:rsidRPr="00776F09">
        <w:rPr>
          <w:rFonts w:ascii="Segoe UI Semibold" w:hAnsi="Segoe UI Semibold" w:cs="Segoe UI Semibold"/>
          <w:lang w:eastAsia="fr-FR"/>
        </w:rPr>
        <w:t>Enregistrer</w:t>
      </w:r>
      <w:r w:rsidRPr="00776F09">
        <w:rPr>
          <w:lang w:eastAsia="fr-FR"/>
        </w:rPr>
        <w:t>.</w:t>
      </w:r>
    </w:p>
    <w:p w14:paraId="5624CB1B" w14:textId="77777777" w:rsidR="00CC2131" w:rsidRDefault="00CC2131" w:rsidP="00CC2131">
      <w:pPr>
        <w:jc w:val="left"/>
        <w:rPr>
          <w:lang w:eastAsia="fr-FR"/>
        </w:rPr>
      </w:pPr>
      <w:r w:rsidRPr="004C7B1C">
        <w:rPr>
          <w:rFonts w:ascii="Segoe UI Semibold" w:hAnsi="Segoe UI Semibold" w:cs="Segoe UI Semibold"/>
          <w:u w:val="single"/>
          <w:lang w:eastAsia="fr-FR"/>
        </w:rPr>
        <w:t>Documentation Microsoft :</w:t>
      </w:r>
      <w:r>
        <w:rPr>
          <w:lang w:eastAsia="fr-FR"/>
        </w:rPr>
        <w:t xml:space="preserve"> </w:t>
      </w:r>
      <w:r w:rsidRPr="004C7B1C">
        <w:rPr>
          <w:lang w:eastAsia="fr-FR"/>
        </w:rPr>
        <w:t>Comment activer les clés d’accès dans Microsoft Authenticator pour Microsoft Entra ID (préversion)</w:t>
      </w:r>
      <w:r>
        <w:rPr>
          <w:lang w:eastAsia="fr-FR"/>
        </w:rPr>
        <w:t xml:space="preserve"> : </w:t>
      </w:r>
      <w:hyperlink r:id="rId35" w:history="1">
        <w:r w:rsidRPr="00304C74">
          <w:rPr>
            <w:rStyle w:val="Lienhypertexte"/>
            <w:lang w:eastAsia="fr-FR"/>
          </w:rPr>
          <w:t>https://learn.microsoft.com/fr-fr/entra/identity/authentication/how-to-enable-authenticator-passkey</w:t>
        </w:r>
      </w:hyperlink>
      <w:r>
        <w:rPr>
          <w:lang w:eastAsia="fr-FR"/>
        </w:rPr>
        <w:t>.</w:t>
      </w:r>
    </w:p>
    <w:p w14:paraId="5C90B175" w14:textId="3ECFD47E" w:rsidR="00CC2131" w:rsidRDefault="00CC2131" w:rsidP="00CC2131">
      <w:pPr>
        <w:pStyle w:val="Titre2"/>
      </w:pPr>
      <w:bookmarkStart w:id="22" w:name="_Toc178009087"/>
      <w:r w:rsidRPr="00ED1EA0">
        <w:t>Inscri</w:t>
      </w:r>
      <w:r>
        <w:t>ption</w:t>
      </w:r>
      <w:r w:rsidRPr="00ED1EA0">
        <w:t xml:space="preserve"> </w:t>
      </w:r>
      <w:r>
        <w:t>d’</w:t>
      </w:r>
      <w:r>
        <w:t>une clé d’accès dans Microsoft Authenticator</w:t>
      </w:r>
      <w:bookmarkEnd w:id="22"/>
      <w:r>
        <w:t xml:space="preserve"> </w:t>
      </w:r>
    </w:p>
    <w:p w14:paraId="35F4CFDD" w14:textId="77777777" w:rsidR="00CC2131" w:rsidRDefault="00CC2131" w:rsidP="00CC2131">
      <w:pPr>
        <w:jc w:val="left"/>
        <w:rPr>
          <w:lang w:eastAsia="fr-FR"/>
        </w:rPr>
      </w:pPr>
      <w:r w:rsidRPr="004C7B1C">
        <w:rPr>
          <w:rFonts w:ascii="Segoe UI Semibold" w:hAnsi="Segoe UI Semibold" w:cs="Segoe UI Semibold"/>
          <w:u w:val="single"/>
          <w:lang w:eastAsia="fr-FR"/>
        </w:rPr>
        <w:t>Documentation Microsoft :</w:t>
      </w:r>
      <w:r>
        <w:rPr>
          <w:lang w:eastAsia="fr-FR"/>
        </w:rPr>
        <w:t xml:space="preserve"> </w:t>
      </w:r>
    </w:p>
    <w:p w14:paraId="0BD71C84" w14:textId="77777777" w:rsidR="00CC2131" w:rsidRDefault="00CC2131" w:rsidP="00CC2131">
      <w:pPr>
        <w:pStyle w:val="Paragraphedeliste"/>
        <w:numPr>
          <w:ilvl w:val="0"/>
          <w:numId w:val="49"/>
        </w:numPr>
        <w:jc w:val="left"/>
        <w:rPr>
          <w:lang w:eastAsia="fr-FR"/>
        </w:rPr>
      </w:pPr>
      <w:r w:rsidRPr="00F53BB8">
        <w:rPr>
          <w:lang w:eastAsia="fr-FR"/>
        </w:rPr>
        <w:t>Enregistrer les clés d’accès dans Authenticator sur les appareils iOS dans MySecurityInfo (préversion)</w:t>
      </w:r>
      <w:r>
        <w:rPr>
          <w:lang w:eastAsia="fr-FR"/>
        </w:rPr>
        <w:t xml:space="preserve"> : </w:t>
      </w:r>
      <w:hyperlink r:id="rId36" w:history="1">
        <w:r w:rsidRPr="00304C74">
          <w:rPr>
            <w:rStyle w:val="Lienhypertexte"/>
            <w:lang w:eastAsia="fr-FR"/>
          </w:rPr>
          <w:t>https://learn.microsoft.com/fr-fr/entra/identity/authentication/how-to-register-passkey-authenticator?tabs=iOS</w:t>
        </w:r>
      </w:hyperlink>
      <w:r>
        <w:rPr>
          <w:lang w:eastAsia="fr-FR"/>
        </w:rPr>
        <w:t xml:space="preserve"> ;</w:t>
      </w:r>
    </w:p>
    <w:p w14:paraId="566DB584" w14:textId="77777777" w:rsidR="00CC2131" w:rsidRPr="00A23C8B" w:rsidRDefault="00CC2131" w:rsidP="00CC2131">
      <w:pPr>
        <w:pStyle w:val="Paragraphedeliste"/>
        <w:numPr>
          <w:ilvl w:val="0"/>
          <w:numId w:val="49"/>
        </w:numPr>
        <w:jc w:val="left"/>
        <w:rPr>
          <w:lang w:eastAsia="fr-FR"/>
        </w:rPr>
      </w:pPr>
      <w:r w:rsidRPr="00F53BB8">
        <w:rPr>
          <w:lang w:eastAsia="fr-FR"/>
        </w:rPr>
        <w:t>Enregistrer les clés d’accès dans Authenticator sur les appareils Android</w:t>
      </w:r>
      <w:r>
        <w:rPr>
          <w:lang w:eastAsia="fr-FR"/>
        </w:rPr>
        <w:t xml:space="preserve"> </w:t>
      </w:r>
      <w:r w:rsidRPr="00F53BB8">
        <w:rPr>
          <w:lang w:eastAsia="fr-FR"/>
        </w:rPr>
        <w:t>dans MySecurityInfo (préversion)</w:t>
      </w:r>
      <w:r>
        <w:rPr>
          <w:lang w:eastAsia="fr-FR"/>
        </w:rPr>
        <w:t xml:space="preserve"> : </w:t>
      </w:r>
      <w:hyperlink r:id="rId37" w:history="1">
        <w:r w:rsidRPr="00304C74">
          <w:rPr>
            <w:rStyle w:val="Lienhypertexte"/>
            <w:lang w:eastAsia="fr-FR"/>
          </w:rPr>
          <w:t>https://learn.microsoft.com/fr-fr/entra/identity/authentication/how-to-register-passkey-authenticator?tabs=Android</w:t>
        </w:r>
      </w:hyperlink>
      <w:r>
        <w:rPr>
          <w:lang w:eastAsia="fr-FR"/>
        </w:rPr>
        <w:t>.</w:t>
      </w:r>
    </w:p>
    <w:p w14:paraId="49D96052" w14:textId="642863CC" w:rsidR="00CC2131" w:rsidRPr="00ED1EA0" w:rsidRDefault="00CC2131" w:rsidP="00CC2131">
      <w:pPr>
        <w:pStyle w:val="Titre3"/>
      </w:pPr>
      <w:r w:rsidRPr="00ED1EA0">
        <w:t>Inscri</w:t>
      </w:r>
      <w:r>
        <w:t>ption</w:t>
      </w:r>
      <w:r w:rsidRPr="00ED1EA0">
        <w:t xml:space="preserve"> </w:t>
      </w:r>
      <w:r>
        <w:t>d’</w:t>
      </w:r>
      <w:r>
        <w:t>une clé d’accès directement depuis un même</w:t>
      </w:r>
      <w:r w:rsidRPr="00ED1EA0">
        <w:t xml:space="preserve"> appareil </w:t>
      </w:r>
    </w:p>
    <w:p w14:paraId="3350FBB0" w14:textId="77777777" w:rsidR="00CC2131" w:rsidRDefault="00CC2131" w:rsidP="00CC2131">
      <w:pPr>
        <w:jc w:val="left"/>
        <w:rPr>
          <w:lang w:eastAsia="fr-FR"/>
        </w:rPr>
      </w:pPr>
      <w:r>
        <w:rPr>
          <w:lang w:eastAsia="fr-FR"/>
        </w:rPr>
        <w:t>Un PS ou un autre utilisateur ciblé d’un ES peut se</w:t>
      </w:r>
      <w:r w:rsidRPr="00ED1EA0">
        <w:rPr>
          <w:lang w:eastAsia="fr-FR"/>
        </w:rPr>
        <w:t xml:space="preserve"> connecter à </w:t>
      </w:r>
      <w:r>
        <w:rPr>
          <w:lang w:eastAsia="fr-FR"/>
        </w:rPr>
        <w:t xml:space="preserve">Microsoft </w:t>
      </w:r>
      <w:r w:rsidRPr="00ED1EA0">
        <w:rPr>
          <w:lang w:eastAsia="fr-FR"/>
        </w:rPr>
        <w:t xml:space="preserve">Authenticator pour </w:t>
      </w:r>
      <w:r>
        <w:rPr>
          <w:lang w:eastAsia="fr-FR"/>
        </w:rPr>
        <w:t xml:space="preserve">directement </w:t>
      </w:r>
      <w:r w:rsidRPr="00ED1EA0">
        <w:rPr>
          <w:lang w:eastAsia="fr-FR"/>
        </w:rPr>
        <w:t xml:space="preserve">créer une clé d’accès dans l’application. Il s’agit du flux recommandé et préféré pour configurer une clé d’accès dans Authenticator. </w:t>
      </w:r>
    </w:p>
    <w:p w14:paraId="44D456DE" w14:textId="77777777" w:rsidR="00CC2131" w:rsidRPr="00ED1EA0" w:rsidRDefault="00CC2131" w:rsidP="00CC2131">
      <w:pPr>
        <w:jc w:val="left"/>
        <w:rPr>
          <w:lang w:eastAsia="fr-FR"/>
        </w:rPr>
      </w:pPr>
      <w:r>
        <w:rPr>
          <w:lang w:eastAsia="fr-FR"/>
        </w:rPr>
        <w:t>Procéder comme suit :</w:t>
      </w:r>
    </w:p>
    <w:p w14:paraId="21156AE0" w14:textId="77777777" w:rsidR="00CC2131" w:rsidRPr="00ED1EA0" w:rsidRDefault="00CC2131" w:rsidP="00CC2131">
      <w:pPr>
        <w:numPr>
          <w:ilvl w:val="0"/>
          <w:numId w:val="51"/>
        </w:numPr>
        <w:jc w:val="left"/>
        <w:rPr>
          <w:lang w:eastAsia="fr-FR"/>
        </w:rPr>
      </w:pPr>
      <w:r>
        <w:rPr>
          <w:lang w:eastAsia="fr-FR"/>
        </w:rPr>
        <w:t>Sur l’appareil mobile, o</w:t>
      </w:r>
      <w:r w:rsidRPr="00ED1EA0">
        <w:rPr>
          <w:lang w:eastAsia="fr-FR"/>
        </w:rPr>
        <w:t>uvr</w:t>
      </w:r>
      <w:r>
        <w:rPr>
          <w:lang w:eastAsia="fr-FR"/>
        </w:rPr>
        <w:t>ir</w:t>
      </w:r>
      <w:r w:rsidRPr="00ED1EA0">
        <w:rPr>
          <w:lang w:eastAsia="fr-FR"/>
        </w:rPr>
        <w:t xml:space="preserve"> </w:t>
      </w:r>
      <w:r>
        <w:rPr>
          <w:lang w:eastAsia="fr-FR"/>
        </w:rPr>
        <w:t xml:space="preserve">Microsoft </w:t>
      </w:r>
      <w:r w:rsidRPr="00ED1EA0">
        <w:rPr>
          <w:lang w:eastAsia="fr-FR"/>
        </w:rPr>
        <w:t>Authenticator.</w:t>
      </w:r>
    </w:p>
    <w:p w14:paraId="4DB1E040" w14:textId="77777777" w:rsidR="00CC2131" w:rsidRDefault="00CC2131" w:rsidP="00CC2131">
      <w:pPr>
        <w:numPr>
          <w:ilvl w:val="0"/>
          <w:numId w:val="51"/>
        </w:numPr>
        <w:jc w:val="left"/>
        <w:rPr>
          <w:lang w:eastAsia="fr-FR"/>
        </w:rPr>
      </w:pPr>
      <w:r w:rsidRPr="00ED1EA0">
        <w:rPr>
          <w:lang w:eastAsia="fr-FR"/>
        </w:rPr>
        <w:t>Appuye</w:t>
      </w:r>
      <w:r>
        <w:rPr>
          <w:lang w:eastAsia="fr-FR"/>
        </w:rPr>
        <w:t>r</w:t>
      </w:r>
      <w:r w:rsidRPr="00ED1EA0">
        <w:rPr>
          <w:lang w:eastAsia="fr-FR"/>
        </w:rPr>
        <w:t xml:space="preserve"> sur </w:t>
      </w:r>
      <w:r w:rsidRPr="00ED1EA0">
        <w:rPr>
          <w:rFonts w:ascii="Segoe UI Semibold" w:hAnsi="Segoe UI Semibold" w:cs="Segoe UI Semibold"/>
          <w:lang w:eastAsia="fr-FR"/>
        </w:rPr>
        <w:t>Ajouter un compte</w:t>
      </w:r>
      <w:r w:rsidRPr="00ED1EA0">
        <w:rPr>
          <w:lang w:eastAsia="fr-FR"/>
        </w:rPr>
        <w:t> ou sur le bouton </w:t>
      </w:r>
      <w:r w:rsidRPr="00ED1EA0">
        <w:rPr>
          <w:rFonts w:ascii="Segoe UI Semibold" w:hAnsi="Segoe UI Semibold" w:cs="Segoe UI Semibold"/>
          <w:lang w:eastAsia="fr-FR"/>
        </w:rPr>
        <w:t>+</w:t>
      </w:r>
      <w:r w:rsidRPr="00ED1EA0">
        <w:rPr>
          <w:lang w:eastAsia="fr-FR"/>
        </w:rPr>
        <w:t>.</w:t>
      </w:r>
    </w:p>
    <w:p w14:paraId="3BF4DF07" w14:textId="77777777" w:rsidR="00CC2131" w:rsidRPr="00ED1EA0" w:rsidRDefault="00CC2131" w:rsidP="00CC2131">
      <w:pPr>
        <w:numPr>
          <w:ilvl w:val="0"/>
          <w:numId w:val="51"/>
        </w:numPr>
        <w:jc w:val="left"/>
        <w:rPr>
          <w:lang w:eastAsia="fr-FR"/>
        </w:rPr>
      </w:pPr>
      <w:r w:rsidRPr="00ED1EA0">
        <w:rPr>
          <w:lang w:eastAsia="fr-FR"/>
        </w:rPr>
        <w:t>Sélectionne</w:t>
      </w:r>
      <w:r>
        <w:rPr>
          <w:lang w:eastAsia="fr-FR"/>
        </w:rPr>
        <w:t>r</w:t>
      </w:r>
      <w:r w:rsidRPr="00ED1EA0">
        <w:rPr>
          <w:lang w:eastAsia="fr-FR"/>
        </w:rPr>
        <w:t> </w:t>
      </w:r>
      <w:r w:rsidRPr="00ED1EA0">
        <w:rPr>
          <w:rFonts w:ascii="Segoe UI Semibold" w:hAnsi="Segoe UI Semibold" w:cs="Segoe UI Semibold"/>
          <w:lang w:eastAsia="fr-FR"/>
        </w:rPr>
        <w:t>Compte professionnel ou scolaire</w:t>
      </w:r>
      <w:r>
        <w:rPr>
          <w:lang w:eastAsia="fr-FR"/>
        </w:rPr>
        <w:t xml:space="preserve">, puis sur </w:t>
      </w:r>
      <w:r w:rsidRPr="00ED1EA0">
        <w:rPr>
          <w:rFonts w:ascii="Segoe UI Semibold" w:hAnsi="Segoe UI Semibold" w:cs="Segoe UI Semibold"/>
          <w:lang w:eastAsia="fr-FR"/>
        </w:rPr>
        <w:t>Se connecter</w:t>
      </w:r>
      <w:r>
        <w:rPr>
          <w:lang w:eastAsia="fr-FR"/>
        </w:rPr>
        <w:t>. Préciser ou sélectionner le compte à utiliser pour continuer. Une</w:t>
      </w:r>
      <w:r w:rsidRPr="00ED1EA0">
        <w:rPr>
          <w:lang w:eastAsia="fr-FR"/>
        </w:rPr>
        <w:t xml:space="preserve"> authentification multifacteur (MFA)</w:t>
      </w:r>
      <w:r>
        <w:rPr>
          <w:lang w:eastAsia="fr-FR"/>
        </w:rPr>
        <w:t xml:space="preserve"> doit alors être effectuée</w:t>
      </w:r>
      <w:r w:rsidRPr="00ED1EA0">
        <w:rPr>
          <w:lang w:eastAsia="fr-FR"/>
        </w:rPr>
        <w:t>.</w:t>
      </w:r>
    </w:p>
    <w:p w14:paraId="3C1CD8F9" w14:textId="77777777" w:rsidR="00CC2131" w:rsidRDefault="00CC2131" w:rsidP="00CC2131">
      <w:pPr>
        <w:numPr>
          <w:ilvl w:val="0"/>
          <w:numId w:val="51"/>
        </w:numPr>
        <w:jc w:val="left"/>
        <w:rPr>
          <w:lang w:eastAsia="fr-FR"/>
        </w:rPr>
      </w:pPr>
      <w:r w:rsidRPr="00ED1EA0">
        <w:rPr>
          <w:lang w:eastAsia="fr-FR"/>
        </w:rPr>
        <w:t>Sélectionne</w:t>
      </w:r>
      <w:r>
        <w:rPr>
          <w:lang w:eastAsia="fr-FR"/>
        </w:rPr>
        <w:t>r</w:t>
      </w:r>
      <w:r w:rsidRPr="00ED1EA0">
        <w:rPr>
          <w:lang w:eastAsia="fr-FR"/>
        </w:rPr>
        <w:t> </w:t>
      </w:r>
      <w:r w:rsidRPr="00ED1EA0">
        <w:rPr>
          <w:rFonts w:ascii="Segoe UI Semibold" w:hAnsi="Segoe UI Semibold" w:cs="Segoe UI Semibold"/>
          <w:lang w:eastAsia="fr-FR"/>
        </w:rPr>
        <w:t>Ouvrir les paramètres</w:t>
      </w:r>
      <w:r w:rsidRPr="00ED1EA0">
        <w:rPr>
          <w:lang w:eastAsia="fr-FR"/>
        </w:rPr>
        <w:t> </w:t>
      </w:r>
      <w:r>
        <w:rPr>
          <w:lang w:eastAsia="fr-FR"/>
        </w:rPr>
        <w:t xml:space="preserve">(iOS) ou </w:t>
      </w:r>
      <w:r w:rsidRPr="00A23C8B">
        <w:rPr>
          <w:rFonts w:ascii="Segoe UI Semibold" w:hAnsi="Segoe UI Semibold" w:cs="Segoe UI Semibold"/>
          <w:lang w:eastAsia="fr-FR"/>
        </w:rPr>
        <w:t>Paramètres</w:t>
      </w:r>
      <w:r>
        <w:rPr>
          <w:lang w:eastAsia="fr-FR"/>
        </w:rPr>
        <w:t xml:space="preserve"> (Android) </w:t>
      </w:r>
      <w:r w:rsidRPr="00ED1EA0">
        <w:rPr>
          <w:lang w:eastAsia="fr-FR"/>
        </w:rPr>
        <w:t>pour activer Authenticator en tant que fournisseur de clé d’accès.</w:t>
      </w:r>
    </w:p>
    <w:p w14:paraId="39BCA299" w14:textId="77777777" w:rsidR="00CC2131" w:rsidRDefault="00CC2131" w:rsidP="00CC2131">
      <w:pPr>
        <w:ind w:left="720"/>
        <w:jc w:val="left"/>
        <w:rPr>
          <w:lang w:eastAsia="fr-FR"/>
        </w:rPr>
      </w:pPr>
      <w:r>
        <w:rPr>
          <w:lang w:eastAsia="fr-FR"/>
        </w:rPr>
        <w:t>Sous iOS :</w:t>
      </w:r>
    </w:p>
    <w:p w14:paraId="14B68EC4" w14:textId="77777777" w:rsidR="00CC2131" w:rsidRDefault="00CC2131" w:rsidP="00CC2131">
      <w:pPr>
        <w:numPr>
          <w:ilvl w:val="1"/>
          <w:numId w:val="52"/>
        </w:numPr>
        <w:ind w:left="1434" w:hanging="357"/>
        <w:contextualSpacing/>
        <w:jc w:val="left"/>
        <w:rPr>
          <w:lang w:eastAsia="fr-FR"/>
        </w:rPr>
      </w:pPr>
      <w:r w:rsidRPr="00ED1EA0">
        <w:rPr>
          <w:lang w:eastAsia="fr-FR"/>
        </w:rPr>
        <w:t>Ouvr</w:t>
      </w:r>
      <w:r>
        <w:rPr>
          <w:lang w:eastAsia="fr-FR"/>
        </w:rPr>
        <w:t>ir</w:t>
      </w:r>
      <w:r w:rsidRPr="00ED1EA0">
        <w:rPr>
          <w:lang w:eastAsia="fr-FR"/>
        </w:rPr>
        <w:t> </w:t>
      </w:r>
      <w:r w:rsidRPr="00ED1EA0">
        <w:rPr>
          <w:rFonts w:ascii="Segoe UI Semibold" w:hAnsi="Segoe UI Semibold" w:cs="Segoe UI Semibold"/>
          <w:lang w:eastAsia="fr-FR"/>
        </w:rPr>
        <w:t>Mots de passe</w:t>
      </w:r>
      <w:r w:rsidRPr="00ED1EA0">
        <w:rPr>
          <w:lang w:eastAsia="fr-FR"/>
        </w:rPr>
        <w:t>, puis sélectionne</w:t>
      </w:r>
      <w:r>
        <w:rPr>
          <w:lang w:eastAsia="fr-FR"/>
        </w:rPr>
        <w:t>r</w:t>
      </w:r>
      <w:r w:rsidRPr="00ED1EA0">
        <w:rPr>
          <w:lang w:eastAsia="fr-FR"/>
        </w:rPr>
        <w:t> </w:t>
      </w:r>
      <w:r w:rsidRPr="00ED1EA0">
        <w:rPr>
          <w:rFonts w:ascii="Segoe UI Semibold" w:hAnsi="Segoe UI Semibold" w:cs="Segoe UI Semibold"/>
          <w:lang w:eastAsia="fr-FR"/>
        </w:rPr>
        <w:t>Options de mot de passe</w:t>
      </w:r>
      <w:r w:rsidRPr="00ED1EA0">
        <w:rPr>
          <w:lang w:eastAsia="fr-FR"/>
        </w:rPr>
        <w:t>.</w:t>
      </w:r>
    </w:p>
    <w:p w14:paraId="3A8FBE1C" w14:textId="77777777" w:rsidR="00CC2131" w:rsidRDefault="00CC2131" w:rsidP="00CC2131">
      <w:pPr>
        <w:numPr>
          <w:ilvl w:val="1"/>
          <w:numId w:val="52"/>
        </w:numPr>
        <w:ind w:left="1434" w:hanging="357"/>
        <w:contextualSpacing/>
        <w:jc w:val="left"/>
        <w:rPr>
          <w:lang w:eastAsia="fr-FR"/>
        </w:rPr>
      </w:pPr>
      <w:r w:rsidRPr="00ED1EA0">
        <w:rPr>
          <w:lang w:eastAsia="fr-FR"/>
        </w:rPr>
        <w:lastRenderedPageBreak/>
        <w:t>Vérifie</w:t>
      </w:r>
      <w:r>
        <w:rPr>
          <w:lang w:eastAsia="fr-FR"/>
        </w:rPr>
        <w:t>r</w:t>
      </w:r>
      <w:r w:rsidRPr="00ED1EA0">
        <w:rPr>
          <w:lang w:eastAsia="fr-FR"/>
        </w:rPr>
        <w:t xml:space="preserve"> que l’option </w:t>
      </w:r>
      <w:r w:rsidRPr="00ED1EA0">
        <w:rPr>
          <w:rFonts w:ascii="Segoe UI Semibold" w:hAnsi="Segoe UI Semibold" w:cs="Segoe UI Semibold"/>
          <w:lang w:eastAsia="fr-FR"/>
        </w:rPr>
        <w:t>Remplissage automatique des mots de passe et des clés d’accès</w:t>
      </w:r>
      <w:r w:rsidRPr="00ED1EA0">
        <w:rPr>
          <w:lang w:eastAsia="fr-FR"/>
        </w:rPr>
        <w:t> est activée.</w:t>
      </w:r>
    </w:p>
    <w:p w14:paraId="377D07E5" w14:textId="77777777" w:rsidR="00CC2131" w:rsidRDefault="00CC2131" w:rsidP="00CC2131">
      <w:pPr>
        <w:numPr>
          <w:ilvl w:val="1"/>
          <w:numId w:val="52"/>
        </w:numPr>
        <w:jc w:val="left"/>
        <w:rPr>
          <w:lang w:eastAsia="fr-FR"/>
        </w:rPr>
      </w:pPr>
      <w:r w:rsidRPr="00ED1EA0">
        <w:rPr>
          <w:lang w:eastAsia="fr-FR"/>
        </w:rPr>
        <w:t>Dans l’option </w:t>
      </w:r>
      <w:r w:rsidRPr="00A23C8B">
        <w:rPr>
          <w:rFonts w:ascii="Segoe UI Semibold" w:hAnsi="Segoe UI Semibold" w:cs="Segoe UI Semibold"/>
          <w:lang w:eastAsia="fr-FR"/>
        </w:rPr>
        <w:t>Utiliser les mots de passe et les clés d’accès à partir de</w:t>
      </w:r>
      <w:r w:rsidRPr="00ED1EA0">
        <w:rPr>
          <w:lang w:eastAsia="fr-FR"/>
        </w:rPr>
        <w:t>, vérifie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52A4C038" w14:textId="77777777" w:rsidR="00CC2131" w:rsidRDefault="00CC2131" w:rsidP="00CC2131">
      <w:pPr>
        <w:ind w:left="720"/>
        <w:jc w:val="left"/>
        <w:rPr>
          <w:lang w:eastAsia="fr-FR"/>
        </w:rPr>
      </w:pPr>
      <w:r>
        <w:rPr>
          <w:lang w:eastAsia="fr-FR"/>
        </w:rPr>
        <w:t>– ou –</w:t>
      </w:r>
    </w:p>
    <w:p w14:paraId="156F10FE" w14:textId="77777777" w:rsidR="00CC2131" w:rsidRDefault="00CC2131" w:rsidP="00CC2131">
      <w:pPr>
        <w:ind w:left="720"/>
        <w:jc w:val="left"/>
        <w:rPr>
          <w:lang w:eastAsia="fr-FR"/>
        </w:rPr>
      </w:pPr>
      <w:r>
        <w:rPr>
          <w:lang w:eastAsia="fr-FR"/>
        </w:rPr>
        <w:t>Sous Android :</w:t>
      </w:r>
    </w:p>
    <w:p w14:paraId="60EBA249" w14:textId="77777777" w:rsidR="00CC2131" w:rsidRDefault="00CC2131" w:rsidP="00CC2131">
      <w:pPr>
        <w:numPr>
          <w:ilvl w:val="1"/>
          <w:numId w:val="53"/>
        </w:numPr>
        <w:contextualSpacing/>
        <w:jc w:val="left"/>
        <w:rPr>
          <w:lang w:eastAsia="fr-FR"/>
        </w:rPr>
      </w:pPr>
      <w:r w:rsidRPr="00ED1EA0">
        <w:rPr>
          <w:lang w:eastAsia="fr-FR"/>
        </w:rPr>
        <w:t>Ouvr</w:t>
      </w:r>
      <w:r>
        <w:rPr>
          <w:lang w:eastAsia="fr-FR"/>
        </w:rPr>
        <w:t>ir</w:t>
      </w:r>
      <w:r w:rsidRPr="00ED1EA0">
        <w:rPr>
          <w:lang w:eastAsia="fr-FR"/>
        </w:rPr>
        <w:t> </w:t>
      </w:r>
      <w:r w:rsidRPr="00A23C8B">
        <w:rPr>
          <w:rFonts w:ascii="Segoe UI Semibold" w:hAnsi="Segoe UI Semibold" w:cs="Segoe UI Semibold"/>
          <w:lang w:eastAsia="fr-FR"/>
        </w:rPr>
        <w:t>Mots de passe et comptes</w:t>
      </w:r>
      <w:r>
        <w:rPr>
          <w:lang w:eastAsia="fr-FR"/>
        </w:rPr>
        <w:t>.</w:t>
      </w:r>
      <w:r w:rsidRPr="00ED1EA0">
        <w:rPr>
          <w:lang w:eastAsia="fr-FR"/>
        </w:rPr>
        <w:t xml:space="preserve"> </w:t>
      </w:r>
    </w:p>
    <w:p w14:paraId="4ABDA555" w14:textId="77777777" w:rsidR="00CC2131" w:rsidRDefault="00CC2131" w:rsidP="00CC2131">
      <w:pPr>
        <w:numPr>
          <w:ilvl w:val="1"/>
          <w:numId w:val="53"/>
        </w:numPr>
        <w:contextualSpacing/>
        <w:jc w:val="left"/>
        <w:rPr>
          <w:lang w:eastAsia="fr-FR"/>
        </w:rPr>
      </w:pPr>
      <w:r>
        <w:rPr>
          <w:lang w:eastAsia="fr-FR"/>
        </w:rPr>
        <w:t xml:space="preserve">Dans </w:t>
      </w:r>
      <w:r w:rsidRPr="00A23C8B">
        <w:rPr>
          <w:rFonts w:ascii="Segoe UI Semibold" w:hAnsi="Segoe UI Semibold" w:cs="Segoe UI Semibold"/>
          <w:lang w:eastAsia="fr-FR"/>
        </w:rPr>
        <w:t>Fournisseurs supplémentaires</w:t>
      </w:r>
      <w:r>
        <w:rPr>
          <w:lang w:eastAsia="fr-FR"/>
        </w:rPr>
        <w:t>, v</w:t>
      </w:r>
      <w:r w:rsidRPr="00ED1EA0">
        <w:rPr>
          <w:lang w:eastAsia="fr-FR"/>
        </w:rPr>
        <w:t>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687C8D69" w14:textId="77777777" w:rsidR="00CC2131" w:rsidRDefault="00CC2131" w:rsidP="00CC2131">
      <w:pPr>
        <w:numPr>
          <w:ilvl w:val="1"/>
          <w:numId w:val="53"/>
        </w:numPr>
        <w:ind w:left="1434" w:hanging="357"/>
        <w:jc w:val="left"/>
        <w:rPr>
          <w:lang w:eastAsia="fr-FR"/>
        </w:rPr>
      </w:pPr>
      <w:r w:rsidRPr="00A23C8B">
        <w:rPr>
          <w:lang w:eastAsia="fr-FR"/>
        </w:rPr>
        <w:t>Reven</w:t>
      </w:r>
      <w:r>
        <w:rPr>
          <w:lang w:eastAsia="fr-FR"/>
        </w:rPr>
        <w:t>ir</w:t>
      </w:r>
      <w:r w:rsidRPr="00A23C8B">
        <w:rPr>
          <w:lang w:eastAsia="fr-FR"/>
        </w:rPr>
        <w:t xml:space="preserve"> à l’application </w:t>
      </w:r>
      <w:r w:rsidRPr="00A23C8B">
        <w:rPr>
          <w:rFonts w:ascii="Segoe UI Semibold" w:hAnsi="Segoe UI Semibold" w:cs="Segoe UI Semibold"/>
          <w:lang w:eastAsia="fr-FR"/>
        </w:rPr>
        <w:t>Authenticator</w:t>
      </w:r>
      <w:r w:rsidRPr="00A23C8B">
        <w:rPr>
          <w:lang w:eastAsia="fr-FR"/>
        </w:rPr>
        <w:t>, puis sélectionnez </w:t>
      </w:r>
      <w:r w:rsidRPr="00A23C8B">
        <w:rPr>
          <w:rFonts w:ascii="Segoe UI Semibold" w:hAnsi="Segoe UI Semibold" w:cs="Segoe UI Semibold"/>
          <w:lang w:eastAsia="fr-FR"/>
        </w:rPr>
        <w:t>Termin</w:t>
      </w:r>
      <w:r>
        <w:rPr>
          <w:rFonts w:ascii="Segoe UI Semibold" w:hAnsi="Segoe UI Semibold" w:cs="Segoe UI Semibold"/>
          <w:lang w:eastAsia="fr-FR"/>
        </w:rPr>
        <w:t>er</w:t>
      </w:r>
      <w:r w:rsidRPr="00A23C8B">
        <w:rPr>
          <w:lang w:eastAsia="fr-FR"/>
        </w:rPr>
        <w:t>.</w:t>
      </w:r>
    </w:p>
    <w:p w14:paraId="0D49E5B1" w14:textId="77777777" w:rsidR="00CC2131" w:rsidRDefault="00CC2131" w:rsidP="00CC2131">
      <w:pPr>
        <w:numPr>
          <w:ilvl w:val="0"/>
          <w:numId w:val="51"/>
        </w:numPr>
        <w:jc w:val="left"/>
        <w:rPr>
          <w:lang w:eastAsia="fr-FR"/>
        </w:rPr>
      </w:pPr>
      <w:r w:rsidRPr="00ED1EA0">
        <w:rPr>
          <w:lang w:eastAsia="fr-FR"/>
        </w:rPr>
        <w:t>Authenticator configure l’authentification par clé d’accès, sans mot de passe et l’authentification MFA pour la connexion en fonction des stratégies de compte professionnel ou scolaire</w:t>
      </w:r>
      <w:r>
        <w:rPr>
          <w:lang w:eastAsia="fr-FR"/>
        </w:rPr>
        <w:t xml:space="preserve"> de l’ES</w:t>
      </w:r>
      <w:r w:rsidRPr="00ED1EA0">
        <w:rPr>
          <w:lang w:eastAsia="fr-FR"/>
        </w:rPr>
        <w:t>.</w:t>
      </w:r>
    </w:p>
    <w:p w14:paraId="66FD6408" w14:textId="77777777" w:rsidR="00CC2131" w:rsidRPr="00ED1EA0" w:rsidRDefault="00CC2131" w:rsidP="00CC2131">
      <w:pPr>
        <w:pStyle w:val="Paragraphedeliste"/>
        <w:numPr>
          <w:ilvl w:val="0"/>
          <w:numId w:val="51"/>
        </w:numPr>
        <w:rPr>
          <w:lang w:eastAsia="fr-FR"/>
        </w:rPr>
      </w:pPr>
      <w:r w:rsidRPr="00ED1EA0">
        <w:rPr>
          <w:lang w:eastAsia="fr-FR"/>
        </w:rPr>
        <w:t>Appuye</w:t>
      </w:r>
      <w:r>
        <w:rPr>
          <w:lang w:eastAsia="fr-FR"/>
        </w:rPr>
        <w:t>r</w:t>
      </w:r>
      <w:r w:rsidRPr="00ED1EA0">
        <w:rPr>
          <w:lang w:eastAsia="fr-FR"/>
        </w:rPr>
        <w:t xml:space="preserve"> </w:t>
      </w:r>
      <w:r>
        <w:rPr>
          <w:lang w:eastAsia="fr-FR"/>
        </w:rPr>
        <w:t xml:space="preserve">si besoin (iOS) </w:t>
      </w:r>
      <w:r w:rsidRPr="00ED1EA0">
        <w:rPr>
          <w:lang w:eastAsia="fr-FR"/>
        </w:rPr>
        <w:t xml:space="preserve">sur </w:t>
      </w:r>
      <w:r w:rsidRPr="00A23C8B">
        <w:rPr>
          <w:rFonts w:ascii="Segoe UI Semibold" w:hAnsi="Segoe UI Semibold" w:cs="Segoe UI Semibold"/>
          <w:lang w:eastAsia="fr-FR"/>
        </w:rPr>
        <w:t>Continuer</w:t>
      </w:r>
      <w:r w:rsidRPr="00ED1EA0">
        <w:rPr>
          <w:lang w:eastAsia="fr-FR"/>
        </w:rPr>
        <w:t xml:space="preserve"> pour terminer le processus d’inscription.</w:t>
      </w:r>
    </w:p>
    <w:p w14:paraId="21F3719B" w14:textId="607885C6" w:rsidR="00CC2131" w:rsidRPr="00ED1EA0" w:rsidRDefault="00CC2131" w:rsidP="00CC2131">
      <w:pPr>
        <w:pStyle w:val="Titre3"/>
      </w:pPr>
      <w:r w:rsidRPr="00ED1EA0">
        <w:t>Inscri</w:t>
      </w:r>
      <w:r>
        <w:t>ption</w:t>
      </w:r>
      <w:r w:rsidRPr="00ED1EA0">
        <w:t xml:space="preserve"> </w:t>
      </w:r>
      <w:r>
        <w:t>d’</w:t>
      </w:r>
      <w:r>
        <w:t>une clé d’accès depuis Mes informations de sécurité</w:t>
      </w:r>
      <w:r w:rsidRPr="00ED1EA0">
        <w:t xml:space="preserve"> </w:t>
      </w:r>
    </w:p>
    <w:p w14:paraId="135A13F7" w14:textId="77777777" w:rsidR="00CC2131" w:rsidRDefault="00CC2131" w:rsidP="00CC2131">
      <w:pPr>
        <w:jc w:val="left"/>
        <w:rPr>
          <w:lang w:eastAsia="fr-FR"/>
        </w:rPr>
      </w:pPr>
      <w:r w:rsidRPr="004C3C6E">
        <w:rPr>
          <w:lang w:eastAsia="fr-FR"/>
        </w:rPr>
        <w:t xml:space="preserve">En guise d’alternative, </w:t>
      </w:r>
      <w:r>
        <w:rPr>
          <w:lang w:eastAsia="fr-FR"/>
        </w:rPr>
        <w:t>il est également possible d’</w:t>
      </w:r>
      <w:r w:rsidRPr="004C3C6E">
        <w:rPr>
          <w:lang w:eastAsia="fr-FR"/>
        </w:rPr>
        <w:t xml:space="preserve">ajouter une clé d’accès à partir </w:t>
      </w:r>
      <w:r>
        <w:rPr>
          <w:lang w:eastAsia="fr-FR"/>
        </w:rPr>
        <w:t>du</w:t>
      </w:r>
      <w:r w:rsidRPr="004C3C6E">
        <w:rPr>
          <w:lang w:eastAsia="fr-FR"/>
        </w:rPr>
        <w:t xml:space="preserve"> navigateur d</w:t>
      </w:r>
      <w:r>
        <w:rPr>
          <w:lang w:eastAsia="fr-FR"/>
        </w:rPr>
        <w:t>e l</w:t>
      </w:r>
      <w:r w:rsidRPr="004C3C6E">
        <w:rPr>
          <w:lang w:eastAsia="fr-FR"/>
        </w:rPr>
        <w:t>’appareil mobile ou par le biais de l’inscription inter-appareils à l’aide d’un autre appareil, tel qu’un ordinateur portable</w:t>
      </w:r>
      <w:r>
        <w:rPr>
          <w:lang w:eastAsia="fr-FR"/>
        </w:rPr>
        <w:t>.</w:t>
      </w:r>
    </w:p>
    <w:p w14:paraId="01BC973E" w14:textId="77777777" w:rsidR="00CC2131" w:rsidRDefault="00CC2131" w:rsidP="00CC2131">
      <w:pPr>
        <w:jc w:val="left"/>
        <w:rPr>
          <w:lang w:eastAsia="fr-FR"/>
        </w:rPr>
      </w:pPr>
      <w:r>
        <w:rPr>
          <w:lang w:eastAsia="fr-FR"/>
        </w:rPr>
        <w:t>Procéder comme suit :</w:t>
      </w:r>
    </w:p>
    <w:p w14:paraId="3B02D4F4" w14:textId="77777777" w:rsidR="00CC2131" w:rsidRPr="004C3C6E" w:rsidRDefault="00CC2131" w:rsidP="00CC2131">
      <w:pPr>
        <w:numPr>
          <w:ilvl w:val="0"/>
          <w:numId w:val="54"/>
        </w:numPr>
        <w:jc w:val="left"/>
        <w:rPr>
          <w:lang w:eastAsia="fr-FR"/>
        </w:rPr>
      </w:pPr>
      <w:r>
        <w:t>Depuis un navigateur, aller sur</w:t>
      </w:r>
      <w:r w:rsidRPr="004C3C6E">
        <w:rPr>
          <w:lang w:eastAsia="fr-FR"/>
        </w:rPr>
        <w:t> </w:t>
      </w:r>
      <w:r w:rsidRPr="004C3C6E">
        <w:rPr>
          <w:rFonts w:ascii="Segoe UI Semibold" w:hAnsi="Segoe UI Semibold" w:cs="Segoe UI Semibold"/>
          <w:lang w:eastAsia="fr-FR"/>
        </w:rPr>
        <w:t>Mes informations de sécurité</w:t>
      </w:r>
      <w:r>
        <w:rPr>
          <w:lang w:eastAsia="fr-FR"/>
        </w:rPr>
        <w:t xml:space="preserve"> à l’adresse </w:t>
      </w:r>
      <w:hyperlink r:id="rId38" w:history="1">
        <w:r w:rsidRPr="00304C74">
          <w:rPr>
            <w:rStyle w:val="Lienhypertexte"/>
            <w:lang w:eastAsia="fr-FR"/>
          </w:rPr>
          <w:t>https://aka.ms/mysecurityinfo</w:t>
        </w:r>
      </w:hyperlink>
      <w:r>
        <w:rPr>
          <w:lang w:eastAsia="fr-FR"/>
        </w:rPr>
        <w:t>, puis se connecter avec le compte utilisateur concerné.</w:t>
      </w:r>
    </w:p>
    <w:p w14:paraId="76B06DA8" w14:textId="77777777" w:rsidR="00CC2131" w:rsidRDefault="00CC2131" w:rsidP="00CC2131">
      <w:pPr>
        <w:numPr>
          <w:ilvl w:val="0"/>
          <w:numId w:val="54"/>
        </w:numPr>
        <w:jc w:val="left"/>
        <w:rPr>
          <w:lang w:eastAsia="fr-FR"/>
        </w:rPr>
      </w:pPr>
      <w:r w:rsidRPr="004C3C6E">
        <w:rPr>
          <w:lang w:eastAsia="fr-FR"/>
        </w:rPr>
        <w:t>Appuye</w:t>
      </w:r>
      <w:r>
        <w:rPr>
          <w:lang w:eastAsia="fr-FR"/>
        </w:rPr>
        <w:t>r</w:t>
      </w:r>
      <w:r w:rsidRPr="004C3C6E">
        <w:rPr>
          <w:lang w:eastAsia="fr-FR"/>
        </w:rPr>
        <w:t xml:space="preserve"> sur </w:t>
      </w:r>
      <w:r w:rsidRPr="004C3C6E">
        <w:rPr>
          <w:rFonts w:ascii="Segoe UI Semibold" w:hAnsi="Segoe UI Semibold" w:cs="Segoe UI Semibold"/>
          <w:lang w:eastAsia="fr-FR"/>
        </w:rPr>
        <w:t>+ Ajouter une méthode de connexion</w:t>
      </w:r>
      <w:r>
        <w:rPr>
          <w:lang w:eastAsia="fr-FR"/>
        </w:rPr>
        <w:t> :</w:t>
      </w:r>
    </w:p>
    <w:p w14:paraId="696BAEC7" w14:textId="77777777" w:rsidR="00CC2131" w:rsidRDefault="00CC2131" w:rsidP="00CC2131">
      <w:pPr>
        <w:numPr>
          <w:ilvl w:val="1"/>
          <w:numId w:val="54"/>
        </w:numPr>
        <w:jc w:val="left"/>
        <w:rPr>
          <w:lang w:eastAsia="fr-FR"/>
        </w:rPr>
      </w:pPr>
      <w:r>
        <w:rPr>
          <w:lang w:eastAsia="fr-FR"/>
        </w:rPr>
        <w:t>Sélectionner</w:t>
      </w:r>
      <w:r w:rsidRPr="004C3C6E">
        <w:rPr>
          <w:lang w:eastAsia="fr-FR"/>
        </w:rPr>
        <w:t> </w:t>
      </w:r>
      <w:r w:rsidRPr="004C3C6E">
        <w:rPr>
          <w:rFonts w:ascii="Segoe UI Semibold" w:hAnsi="Segoe UI Semibold" w:cs="Segoe UI Semibold"/>
          <w:lang w:eastAsia="fr-FR"/>
        </w:rPr>
        <w:t>Clé d’accès dans Microsoft Authenticator (préversion)</w:t>
      </w:r>
      <w:r w:rsidRPr="004C3C6E">
        <w:rPr>
          <w:lang w:eastAsia="fr-FR"/>
        </w:rPr>
        <w:t>.</w:t>
      </w:r>
    </w:p>
    <w:p w14:paraId="631D0619" w14:textId="77777777" w:rsidR="00CC2131" w:rsidRPr="004C3C6E" w:rsidRDefault="00CC2131" w:rsidP="00CC2131">
      <w:pPr>
        <w:spacing w:before="240" w:after="240"/>
        <w:jc w:val="center"/>
        <w:rPr>
          <w:lang w:eastAsia="fr-FR"/>
        </w:rPr>
      </w:pPr>
      <w:r w:rsidRPr="004C3C6E">
        <w:rPr>
          <w:lang w:eastAsia="fr-FR"/>
        </w:rPr>
        <w:drawing>
          <wp:inline distT="0" distB="0" distL="0" distR="0" wp14:anchorId="5301F981" wp14:editId="0DCDA20F">
            <wp:extent cx="2037600" cy="918000"/>
            <wp:effectExtent l="0" t="0" r="1270" b="0"/>
            <wp:docPr id="16878164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1645" name="Image 1" descr="Une image contenant texte, capture d’écran, Police, nombre&#10;&#10;Description générée automatiquement"/>
                    <pic:cNvPicPr/>
                  </pic:nvPicPr>
                  <pic:blipFill>
                    <a:blip r:embed="rId39"/>
                    <a:stretch>
                      <a:fillRect/>
                    </a:stretch>
                  </pic:blipFill>
                  <pic:spPr>
                    <a:xfrm>
                      <a:off x="0" y="0"/>
                      <a:ext cx="2037600" cy="918000"/>
                    </a:xfrm>
                    <a:prstGeom prst="rect">
                      <a:avLst/>
                    </a:prstGeom>
                  </pic:spPr>
                </pic:pic>
              </a:graphicData>
            </a:graphic>
          </wp:inline>
        </w:drawing>
      </w:r>
    </w:p>
    <w:p w14:paraId="6B7FC5F2" w14:textId="77777777" w:rsidR="00CC2131" w:rsidRDefault="00CC2131" w:rsidP="00CC2131">
      <w:pPr>
        <w:numPr>
          <w:ilvl w:val="1"/>
          <w:numId w:val="54"/>
        </w:numPr>
        <w:jc w:val="left"/>
        <w:rPr>
          <w:lang w:eastAsia="fr-FR"/>
        </w:rPr>
      </w:pPr>
      <w:r w:rsidRPr="004C3C6E">
        <w:rPr>
          <w:lang w:eastAsia="fr-FR"/>
        </w:rPr>
        <w:t xml:space="preserve">Cliquer sur </w:t>
      </w:r>
      <w:r w:rsidRPr="004C3C6E">
        <w:rPr>
          <w:rFonts w:ascii="Segoe UI Semibold" w:hAnsi="Segoe UI Semibold" w:cs="Segoe UI Semibold"/>
          <w:lang w:eastAsia="fr-FR"/>
        </w:rPr>
        <w:t>Ajouter</w:t>
      </w:r>
      <w:r w:rsidRPr="004C3C6E">
        <w:rPr>
          <w:lang w:eastAsia="fr-FR"/>
        </w:rPr>
        <w:t>.</w:t>
      </w:r>
    </w:p>
    <w:p w14:paraId="1FD9BF17" w14:textId="77777777" w:rsidR="00CC2131" w:rsidRDefault="00CC2131" w:rsidP="00CC2131">
      <w:pPr>
        <w:spacing w:before="240" w:after="240"/>
        <w:jc w:val="center"/>
        <w:rPr>
          <w:lang w:eastAsia="fr-FR"/>
        </w:rPr>
      </w:pPr>
      <w:r w:rsidRPr="00D5599A">
        <w:rPr>
          <w:lang w:eastAsia="fr-FR"/>
        </w:rPr>
        <w:drawing>
          <wp:inline distT="0" distB="0" distL="0" distR="0" wp14:anchorId="24CEC4E9" wp14:editId="2B64DF9C">
            <wp:extent cx="2030400" cy="1123200"/>
            <wp:effectExtent l="0" t="0" r="8255" b="1270"/>
            <wp:docPr id="934673962"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73962" name="Image 1" descr="Une image contenant texte, capture d’écran, Système d’exploitation, logiciel&#10;&#10;Description générée automatiquement"/>
                    <pic:cNvPicPr/>
                  </pic:nvPicPr>
                  <pic:blipFill>
                    <a:blip r:embed="rId40"/>
                    <a:stretch>
                      <a:fillRect/>
                    </a:stretch>
                  </pic:blipFill>
                  <pic:spPr>
                    <a:xfrm>
                      <a:off x="0" y="0"/>
                      <a:ext cx="2030400" cy="1123200"/>
                    </a:xfrm>
                    <a:prstGeom prst="rect">
                      <a:avLst/>
                    </a:prstGeom>
                  </pic:spPr>
                </pic:pic>
              </a:graphicData>
            </a:graphic>
          </wp:inline>
        </w:drawing>
      </w:r>
    </w:p>
    <w:p w14:paraId="7F8497AA" w14:textId="77777777" w:rsidR="00CC2131" w:rsidRPr="004C3C6E" w:rsidRDefault="00CC2131" w:rsidP="00CC2131">
      <w:pPr>
        <w:numPr>
          <w:ilvl w:val="1"/>
          <w:numId w:val="54"/>
        </w:numPr>
        <w:jc w:val="left"/>
        <w:rPr>
          <w:lang w:eastAsia="fr-FR"/>
        </w:rPr>
      </w:pPr>
      <w:r>
        <w:rPr>
          <w:lang w:eastAsia="fr-FR"/>
        </w:rPr>
        <w:t xml:space="preserve">Se connecter </w:t>
      </w:r>
      <w:r w:rsidRPr="004C3C6E">
        <w:rPr>
          <w:lang w:eastAsia="fr-FR"/>
        </w:rPr>
        <w:t xml:space="preserve">avec l’authentification multifacteur (MFA),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EC1922">
        <w:rPr>
          <w:lang w:eastAsia="fr-FR"/>
        </w:rPr>
        <w:t>.</w:t>
      </w:r>
    </w:p>
    <w:p w14:paraId="1CBB4B72" w14:textId="77777777" w:rsidR="00CC2131" w:rsidRPr="004C3C6E" w:rsidRDefault="00CC2131" w:rsidP="00CC2131">
      <w:pPr>
        <w:spacing w:before="240" w:after="240"/>
        <w:jc w:val="center"/>
        <w:rPr>
          <w:lang w:eastAsia="fr-FR"/>
        </w:rPr>
      </w:pPr>
      <w:r w:rsidRPr="00EC1922">
        <w:rPr>
          <w:lang w:eastAsia="fr-FR"/>
        </w:rPr>
        <w:lastRenderedPageBreak/>
        <w:drawing>
          <wp:inline distT="0" distB="0" distL="0" distR="0" wp14:anchorId="57E329A7" wp14:editId="40C1DE89">
            <wp:extent cx="3031200" cy="1155600"/>
            <wp:effectExtent l="0" t="0" r="0" b="6985"/>
            <wp:docPr id="1235764423"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64423" name="Image 1" descr="Une image contenant texte, capture d’écran, Système d’exploitation, logiciel&#10;&#10;Description générée automatiquement"/>
                    <pic:cNvPicPr/>
                  </pic:nvPicPr>
                  <pic:blipFill>
                    <a:blip r:embed="rId41"/>
                    <a:stretch>
                      <a:fillRect/>
                    </a:stretch>
                  </pic:blipFill>
                  <pic:spPr>
                    <a:xfrm>
                      <a:off x="0" y="0"/>
                      <a:ext cx="3031200" cy="1155600"/>
                    </a:xfrm>
                    <a:prstGeom prst="rect">
                      <a:avLst/>
                    </a:prstGeom>
                  </pic:spPr>
                </pic:pic>
              </a:graphicData>
            </a:graphic>
          </wp:inline>
        </w:drawing>
      </w:r>
    </w:p>
    <w:p w14:paraId="584A2376" w14:textId="77777777" w:rsidR="00CC2131" w:rsidRDefault="00CC2131" w:rsidP="00CC2131">
      <w:pPr>
        <w:numPr>
          <w:ilvl w:val="1"/>
          <w:numId w:val="54"/>
        </w:numPr>
        <w:jc w:val="left"/>
        <w:rPr>
          <w:lang w:eastAsia="fr-FR"/>
        </w:rPr>
      </w:pPr>
      <w:r w:rsidRPr="004C3C6E">
        <w:rPr>
          <w:lang w:eastAsia="fr-FR"/>
        </w:rPr>
        <w:t xml:space="preserve">Si nécessaire, téléchargez Microsoft Authenticator,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4C3C6E">
        <w:rPr>
          <w:lang w:eastAsia="fr-FR"/>
        </w:rPr>
        <w:t>.</w:t>
      </w:r>
    </w:p>
    <w:p w14:paraId="2F3F57E9" w14:textId="77777777" w:rsidR="00CC2131" w:rsidRDefault="00CC2131" w:rsidP="00CC2131">
      <w:pPr>
        <w:spacing w:before="240" w:after="240"/>
        <w:jc w:val="center"/>
        <w:rPr>
          <w:lang w:eastAsia="fr-FR"/>
        </w:rPr>
      </w:pPr>
      <w:r w:rsidRPr="00EC1922">
        <w:rPr>
          <w:lang w:eastAsia="fr-FR"/>
        </w:rPr>
        <w:drawing>
          <wp:inline distT="0" distB="0" distL="0" distR="0" wp14:anchorId="6882F2B4" wp14:editId="23337C3A">
            <wp:extent cx="2026800" cy="1285200"/>
            <wp:effectExtent l="0" t="0" r="0" b="0"/>
            <wp:docPr id="12993272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27201" name="Image 1" descr="Une image contenant texte, capture d’écran, Police&#10;&#10;Description générée automatiquement"/>
                    <pic:cNvPicPr/>
                  </pic:nvPicPr>
                  <pic:blipFill>
                    <a:blip r:embed="rId42"/>
                    <a:stretch>
                      <a:fillRect/>
                    </a:stretch>
                  </pic:blipFill>
                  <pic:spPr>
                    <a:xfrm>
                      <a:off x="0" y="0"/>
                      <a:ext cx="2026800" cy="1285200"/>
                    </a:xfrm>
                    <a:prstGeom prst="rect">
                      <a:avLst/>
                    </a:prstGeom>
                  </pic:spPr>
                </pic:pic>
              </a:graphicData>
            </a:graphic>
          </wp:inline>
        </w:drawing>
      </w:r>
    </w:p>
    <w:p w14:paraId="2C1C4AA8" w14:textId="77777777" w:rsidR="00CC2131" w:rsidRPr="004C3C6E" w:rsidRDefault="00CC2131" w:rsidP="00CC2131">
      <w:pPr>
        <w:numPr>
          <w:ilvl w:val="1"/>
          <w:numId w:val="54"/>
        </w:numPr>
        <w:jc w:val="left"/>
        <w:rPr>
          <w:lang w:eastAsia="fr-FR"/>
        </w:rPr>
      </w:pPr>
      <w:r>
        <w:rPr>
          <w:lang w:eastAsia="fr-FR"/>
        </w:rPr>
        <w:t xml:space="preserve">Sélectionner l’appareil mobile souhaité, par exemple, sur </w:t>
      </w:r>
      <w:r w:rsidRPr="00EC1922">
        <w:rPr>
          <w:rFonts w:ascii="Segoe UI Semibold" w:hAnsi="Segoe UI Semibold" w:cs="Segoe UI Semibold"/>
          <w:lang w:eastAsia="fr-FR"/>
        </w:rPr>
        <w:t>Android</w:t>
      </w:r>
      <w:r>
        <w:rPr>
          <w:lang w:eastAsia="fr-FR"/>
        </w:rPr>
        <w:t xml:space="preserve"> pour cette illustration.</w:t>
      </w:r>
    </w:p>
    <w:p w14:paraId="5468CDAC" w14:textId="77777777" w:rsidR="00CC2131" w:rsidRPr="004C3C6E" w:rsidRDefault="00CC2131" w:rsidP="00CC2131">
      <w:pPr>
        <w:jc w:val="center"/>
        <w:rPr>
          <w:lang w:eastAsia="fr-FR"/>
        </w:rPr>
      </w:pPr>
      <w:r w:rsidRPr="00EC1922">
        <w:rPr>
          <w:lang w:eastAsia="fr-FR"/>
        </w:rPr>
        <w:drawing>
          <wp:inline distT="0" distB="0" distL="0" distR="0" wp14:anchorId="2BFA4ADD" wp14:editId="3C16D914">
            <wp:extent cx="3031200" cy="1486800"/>
            <wp:effectExtent l="0" t="0" r="0" b="0"/>
            <wp:docPr id="227910071" name="Image 1" descr="Une image contenant texte, capture d’écran, Système d’exploitatio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0071" name="Image 1" descr="Une image contenant texte, capture d’écran, Système d’exploitation, Police&#10;&#10;Description générée automatiquement"/>
                    <pic:cNvPicPr/>
                  </pic:nvPicPr>
                  <pic:blipFill>
                    <a:blip r:embed="rId43"/>
                    <a:stretch>
                      <a:fillRect/>
                    </a:stretch>
                  </pic:blipFill>
                  <pic:spPr>
                    <a:xfrm>
                      <a:off x="0" y="0"/>
                      <a:ext cx="3031200" cy="1486800"/>
                    </a:xfrm>
                    <a:prstGeom prst="rect">
                      <a:avLst/>
                    </a:prstGeom>
                  </pic:spPr>
                </pic:pic>
              </a:graphicData>
            </a:graphic>
          </wp:inline>
        </w:drawing>
      </w:r>
    </w:p>
    <w:p w14:paraId="53A713A1" w14:textId="77777777" w:rsidR="00CC2131" w:rsidRPr="004C3C6E" w:rsidRDefault="00CC2131" w:rsidP="00CC2131">
      <w:pPr>
        <w:numPr>
          <w:ilvl w:val="1"/>
          <w:numId w:val="54"/>
        </w:numPr>
        <w:jc w:val="left"/>
        <w:rPr>
          <w:lang w:eastAsia="fr-FR"/>
        </w:rPr>
      </w:pPr>
      <w:r w:rsidRPr="004C3C6E">
        <w:rPr>
          <w:lang w:eastAsia="fr-FR"/>
        </w:rPr>
        <w:t>Suiv</w:t>
      </w:r>
      <w:r>
        <w:rPr>
          <w:lang w:eastAsia="fr-FR"/>
        </w:rPr>
        <w:t>re</w:t>
      </w:r>
      <w:r w:rsidRPr="004C3C6E">
        <w:rPr>
          <w:lang w:eastAsia="fr-FR"/>
        </w:rPr>
        <w:t xml:space="preserve"> les étapes pour activer Authenticator en tant que fournisseur de clé d’accès dans </w:t>
      </w:r>
      <w:r w:rsidRPr="004C3C6E">
        <w:rPr>
          <w:rFonts w:ascii="Segoe UI Semibold" w:hAnsi="Segoe UI Semibold" w:cs="Segoe UI Semibold"/>
          <w:lang w:eastAsia="fr-FR"/>
        </w:rPr>
        <w:t>Paramètres</w:t>
      </w:r>
      <w:r w:rsidRPr="004C3C6E">
        <w:rPr>
          <w:lang w:eastAsia="fr-FR"/>
        </w:rPr>
        <w:t xml:space="preserve"> sur </w:t>
      </w:r>
      <w:r>
        <w:rPr>
          <w:lang w:eastAsia="fr-FR"/>
        </w:rPr>
        <w:t>l’</w:t>
      </w:r>
      <w:r w:rsidRPr="004C3C6E">
        <w:rPr>
          <w:lang w:eastAsia="fr-FR"/>
        </w:rPr>
        <w:t xml:space="preserve">appareil </w:t>
      </w:r>
      <w:r>
        <w:rPr>
          <w:lang w:eastAsia="fr-FR"/>
        </w:rPr>
        <w:t>mobile (</w:t>
      </w:r>
      <w:r w:rsidRPr="004C3C6E">
        <w:rPr>
          <w:lang w:eastAsia="fr-FR"/>
        </w:rPr>
        <w:t>Android</w:t>
      </w:r>
      <w:r>
        <w:rPr>
          <w:lang w:eastAsia="fr-FR"/>
        </w:rPr>
        <w:t>)</w:t>
      </w:r>
      <w:r w:rsidRPr="004C3C6E">
        <w:rPr>
          <w:lang w:eastAsia="fr-FR"/>
        </w:rPr>
        <w:t xml:space="preserve"> :</w:t>
      </w:r>
    </w:p>
    <w:p w14:paraId="4BA8E0A7" w14:textId="77777777" w:rsidR="00CC2131" w:rsidRPr="004C3C6E" w:rsidRDefault="00CC2131" w:rsidP="00CC2131">
      <w:pPr>
        <w:numPr>
          <w:ilvl w:val="0"/>
          <w:numId w:val="55"/>
        </w:numPr>
        <w:ind w:left="2154" w:hanging="357"/>
        <w:contextualSpacing/>
        <w:jc w:val="left"/>
        <w:rPr>
          <w:lang w:eastAsia="fr-FR"/>
        </w:rPr>
      </w:pPr>
      <w:r w:rsidRPr="004C3C6E">
        <w:rPr>
          <w:lang w:eastAsia="fr-FR"/>
        </w:rPr>
        <w:t xml:space="preserve">Sur </w:t>
      </w:r>
      <w:r>
        <w:rPr>
          <w:lang w:eastAsia="fr-FR"/>
        </w:rPr>
        <w:t>l’</w:t>
      </w:r>
      <w:r w:rsidRPr="004C3C6E">
        <w:rPr>
          <w:lang w:eastAsia="fr-FR"/>
        </w:rPr>
        <w:t xml:space="preserve">appareil </w:t>
      </w:r>
      <w:r>
        <w:rPr>
          <w:lang w:eastAsia="fr-FR"/>
        </w:rPr>
        <w:t>mobile</w:t>
      </w:r>
      <w:r w:rsidRPr="004C3C6E">
        <w:rPr>
          <w:lang w:eastAsia="fr-FR"/>
        </w:rPr>
        <w:t>, ouvr</w:t>
      </w:r>
      <w:r>
        <w:rPr>
          <w:lang w:eastAsia="fr-FR"/>
        </w:rPr>
        <w:t>ir</w:t>
      </w:r>
      <w:r w:rsidRPr="004C3C6E">
        <w:rPr>
          <w:lang w:eastAsia="fr-FR"/>
        </w:rPr>
        <w:t> </w:t>
      </w:r>
      <w:r w:rsidRPr="004C3C6E">
        <w:rPr>
          <w:rFonts w:ascii="Segoe UI Semibold" w:hAnsi="Segoe UI Semibold" w:cs="Segoe UI Semibold"/>
          <w:lang w:eastAsia="fr-FR"/>
        </w:rPr>
        <w:t>Paramètres</w:t>
      </w:r>
      <w:r w:rsidRPr="004C3C6E">
        <w:rPr>
          <w:lang w:eastAsia="fr-FR"/>
        </w:rPr>
        <w:t>.</w:t>
      </w:r>
    </w:p>
    <w:p w14:paraId="28BF465A" w14:textId="77777777" w:rsidR="00CC2131" w:rsidRPr="004C3C6E" w:rsidRDefault="00CC2131" w:rsidP="00CC2131">
      <w:pPr>
        <w:numPr>
          <w:ilvl w:val="0"/>
          <w:numId w:val="55"/>
        </w:numPr>
        <w:ind w:left="2154" w:hanging="357"/>
        <w:contextualSpacing/>
        <w:jc w:val="left"/>
        <w:rPr>
          <w:lang w:eastAsia="fr-FR"/>
        </w:rPr>
      </w:pPr>
      <w:r w:rsidRPr="004C3C6E">
        <w:rPr>
          <w:lang w:eastAsia="fr-FR"/>
        </w:rPr>
        <w:t>Ouvr</w:t>
      </w:r>
      <w:r>
        <w:rPr>
          <w:lang w:eastAsia="fr-FR"/>
        </w:rPr>
        <w:t>ir</w:t>
      </w:r>
      <w:r w:rsidRPr="004C3C6E">
        <w:rPr>
          <w:lang w:eastAsia="fr-FR"/>
        </w:rPr>
        <w:t> </w:t>
      </w:r>
      <w:r w:rsidRPr="004C3C6E">
        <w:rPr>
          <w:rFonts w:ascii="Segoe UI Semibold" w:hAnsi="Segoe UI Semibold" w:cs="Segoe UI Semibold"/>
          <w:lang w:eastAsia="fr-FR"/>
        </w:rPr>
        <w:t>Mots de passe et comptes</w:t>
      </w:r>
      <w:r w:rsidRPr="004C3C6E">
        <w:rPr>
          <w:lang w:eastAsia="fr-FR"/>
        </w:rPr>
        <w:t>.</w:t>
      </w:r>
    </w:p>
    <w:p w14:paraId="4CFAC2CF" w14:textId="77777777" w:rsidR="00CC2131" w:rsidRPr="004C3C6E" w:rsidRDefault="00CC2131" w:rsidP="00CC2131">
      <w:pPr>
        <w:numPr>
          <w:ilvl w:val="0"/>
          <w:numId w:val="55"/>
        </w:numPr>
        <w:ind w:left="2154" w:hanging="357"/>
        <w:contextualSpacing/>
        <w:jc w:val="left"/>
        <w:rPr>
          <w:lang w:eastAsia="fr-FR"/>
        </w:rPr>
      </w:pPr>
      <w:r w:rsidRPr="004C3C6E">
        <w:rPr>
          <w:lang w:eastAsia="fr-FR"/>
        </w:rPr>
        <w:t>Sous </w:t>
      </w:r>
      <w:r w:rsidRPr="004C3C6E">
        <w:rPr>
          <w:rFonts w:ascii="Segoe UI Semibold" w:hAnsi="Segoe UI Semibold" w:cs="Segoe UI Semibold"/>
          <w:lang w:eastAsia="fr-FR"/>
        </w:rPr>
        <w:t>Fournisseurs supplémentaires</w:t>
      </w:r>
      <w:r w:rsidRPr="004C3C6E">
        <w:rPr>
          <w:lang w:eastAsia="fr-FR"/>
        </w:rPr>
        <w:t>, active</w:t>
      </w:r>
      <w:r>
        <w:rPr>
          <w:lang w:eastAsia="fr-FR"/>
        </w:rPr>
        <w:t>r</w:t>
      </w:r>
      <w:r w:rsidRPr="004C3C6E">
        <w:rPr>
          <w:b/>
          <w:bCs/>
          <w:lang w:eastAsia="fr-FR"/>
        </w:rPr>
        <w:t> </w:t>
      </w:r>
      <w:r w:rsidRPr="004C3C6E">
        <w:rPr>
          <w:rFonts w:ascii="Segoe UI Semibold" w:hAnsi="Segoe UI Semibold" w:cs="Segoe UI Semibold"/>
          <w:lang w:eastAsia="fr-FR"/>
        </w:rPr>
        <w:t>Authenticator</w:t>
      </w:r>
      <w:r w:rsidRPr="004C3C6E">
        <w:rPr>
          <w:lang w:eastAsia="fr-FR"/>
        </w:rPr>
        <w:t>.</w:t>
      </w:r>
    </w:p>
    <w:p w14:paraId="4B10706A" w14:textId="77777777" w:rsidR="00CC2131" w:rsidRPr="004C3C6E" w:rsidRDefault="00CC2131" w:rsidP="00CC2131">
      <w:pPr>
        <w:numPr>
          <w:ilvl w:val="0"/>
          <w:numId w:val="55"/>
        </w:numPr>
        <w:jc w:val="left"/>
        <w:rPr>
          <w:lang w:eastAsia="fr-FR"/>
        </w:rPr>
      </w:pPr>
      <w:r w:rsidRPr="004C3C6E">
        <w:rPr>
          <w:lang w:eastAsia="fr-FR"/>
        </w:rPr>
        <w:t>Reven</w:t>
      </w:r>
      <w:r>
        <w:rPr>
          <w:lang w:eastAsia="fr-FR"/>
        </w:rPr>
        <w:t>ir</w:t>
      </w:r>
      <w:r w:rsidRPr="004C3C6E">
        <w:rPr>
          <w:lang w:eastAsia="fr-FR"/>
        </w:rPr>
        <w:t xml:space="preserve"> à </w:t>
      </w:r>
      <w:hyperlink r:id="rId44" w:history="1">
        <w:r w:rsidRPr="004C3C6E">
          <w:rPr>
            <w:rStyle w:val="Lienhypertexte"/>
            <w:rFonts w:ascii="Segoe UI Semibold" w:hAnsi="Segoe UI Semibold" w:cs="Segoe UI Semibold"/>
            <w:lang w:eastAsia="fr-FR"/>
          </w:rPr>
          <w:t>Mes informations de sécurité</w:t>
        </w:r>
      </w:hyperlink>
      <w:r w:rsidRPr="004C3C6E">
        <w:rPr>
          <w:lang w:eastAsia="fr-FR"/>
        </w:rPr>
        <w:t>, puis sélectionne</w:t>
      </w:r>
      <w:r>
        <w:rPr>
          <w:lang w:eastAsia="fr-FR"/>
        </w:rPr>
        <w:t>r</w:t>
      </w:r>
      <w:r w:rsidRPr="004C3C6E">
        <w:rPr>
          <w:lang w:eastAsia="fr-FR"/>
        </w:rPr>
        <w:t> </w:t>
      </w:r>
      <w:r w:rsidRPr="004C3C6E">
        <w:rPr>
          <w:rFonts w:ascii="Segoe UI Semibold" w:hAnsi="Segoe UI Semibold" w:cs="Segoe UI Semibold"/>
          <w:lang w:eastAsia="fr-FR"/>
        </w:rPr>
        <w:t>Continuer</w:t>
      </w:r>
      <w:r w:rsidRPr="004C3C6E">
        <w:rPr>
          <w:lang w:eastAsia="fr-FR"/>
        </w:rPr>
        <w:t>.</w:t>
      </w:r>
    </w:p>
    <w:p w14:paraId="50B57DF4" w14:textId="77777777" w:rsidR="00CC2131" w:rsidRPr="004C3C6E" w:rsidRDefault="00CC2131" w:rsidP="00CC2131">
      <w:pPr>
        <w:ind w:left="1416"/>
        <w:jc w:val="left"/>
        <w:rPr>
          <w:b/>
          <w:bCs/>
          <w:lang w:eastAsia="fr-FR"/>
        </w:rPr>
      </w:pPr>
      <w:r w:rsidRPr="00EC1922">
        <w:rPr>
          <w:rFonts w:ascii="Segoe UI Semibold" w:hAnsi="Segoe UI Semibold" w:cs="Segoe UI Semibold"/>
          <w:lang w:eastAsia="fr-FR"/>
        </w:rPr>
        <w:t>Remarque</w:t>
      </w:r>
      <w:r w:rsidRPr="00EC1922">
        <w:rPr>
          <w:lang w:eastAsia="fr-FR"/>
        </w:rPr>
        <w:t> :</w:t>
      </w:r>
      <w:r>
        <w:rPr>
          <w:b/>
          <w:bCs/>
          <w:lang w:eastAsia="fr-FR"/>
        </w:rPr>
        <w:t xml:space="preserve"> </w:t>
      </w:r>
      <w:r w:rsidRPr="004C3C6E">
        <w:rPr>
          <w:lang w:eastAsia="fr-FR"/>
        </w:rPr>
        <w:t>Les étapes d’activation d’un fournisseur de clé secrète sur Android peuvent varier selon les appareils</w:t>
      </w:r>
      <w:r>
        <w:rPr>
          <w:lang w:eastAsia="fr-FR"/>
        </w:rPr>
        <w:t xml:space="preserve"> mobiles</w:t>
      </w:r>
      <w:r w:rsidRPr="004C3C6E">
        <w:rPr>
          <w:lang w:eastAsia="fr-FR"/>
        </w:rPr>
        <w:t>. Recherche</w:t>
      </w:r>
      <w:r>
        <w:rPr>
          <w:lang w:eastAsia="fr-FR"/>
        </w:rPr>
        <w:t>r</w:t>
      </w:r>
      <w:r w:rsidRPr="004C3C6E">
        <w:rPr>
          <w:lang w:eastAsia="fr-FR"/>
        </w:rPr>
        <w:t xml:space="preserve"> l</w:t>
      </w:r>
      <w:r>
        <w:rPr>
          <w:lang w:eastAsia="fr-FR"/>
        </w:rPr>
        <w:t>es</w:t>
      </w:r>
      <w:r w:rsidRPr="004C3C6E">
        <w:rPr>
          <w:lang w:eastAsia="fr-FR"/>
        </w:rPr>
        <w:t xml:space="preserve"> clé</w:t>
      </w:r>
      <w:r>
        <w:rPr>
          <w:lang w:eastAsia="fr-FR"/>
        </w:rPr>
        <w:t>s</w:t>
      </w:r>
      <w:r w:rsidRPr="004C3C6E">
        <w:rPr>
          <w:lang w:eastAsia="fr-FR"/>
        </w:rPr>
        <w:t xml:space="preserve"> </w:t>
      </w:r>
      <w:r>
        <w:rPr>
          <w:lang w:eastAsia="fr-FR"/>
        </w:rPr>
        <w:t>d’accès au niveau</w:t>
      </w:r>
      <w:r w:rsidRPr="004C3C6E">
        <w:rPr>
          <w:lang w:eastAsia="fr-FR"/>
        </w:rPr>
        <w:t xml:space="preserve"> </w:t>
      </w:r>
      <w:r>
        <w:rPr>
          <w:lang w:eastAsia="fr-FR"/>
        </w:rPr>
        <w:t>d</w:t>
      </w:r>
      <w:r w:rsidRPr="004C3C6E">
        <w:rPr>
          <w:lang w:eastAsia="fr-FR"/>
        </w:rPr>
        <w:t xml:space="preserve">es paramètres de </w:t>
      </w:r>
      <w:r>
        <w:rPr>
          <w:lang w:eastAsia="fr-FR"/>
        </w:rPr>
        <w:t>l’</w:t>
      </w:r>
      <w:r w:rsidRPr="004C3C6E">
        <w:rPr>
          <w:lang w:eastAsia="fr-FR"/>
        </w:rPr>
        <w:t>appareil ou demande</w:t>
      </w:r>
      <w:r>
        <w:rPr>
          <w:lang w:eastAsia="fr-FR"/>
        </w:rPr>
        <w:t>r</w:t>
      </w:r>
      <w:r w:rsidRPr="004C3C6E">
        <w:rPr>
          <w:lang w:eastAsia="fr-FR"/>
        </w:rPr>
        <w:t xml:space="preserve"> auprès d</w:t>
      </w:r>
      <w:r>
        <w:rPr>
          <w:lang w:eastAsia="fr-FR"/>
        </w:rPr>
        <w:t>u support proposé</w:t>
      </w:r>
      <w:r w:rsidRPr="004C3C6E">
        <w:rPr>
          <w:lang w:eastAsia="fr-FR"/>
        </w:rPr>
        <w:t xml:space="preserve"> </w:t>
      </w:r>
      <w:r>
        <w:rPr>
          <w:lang w:eastAsia="fr-FR"/>
        </w:rPr>
        <w:t>pour l’</w:t>
      </w:r>
      <w:r w:rsidRPr="004C3C6E">
        <w:rPr>
          <w:lang w:eastAsia="fr-FR"/>
        </w:rPr>
        <w:t>appareil.</w:t>
      </w:r>
    </w:p>
    <w:p w14:paraId="5DADE59C" w14:textId="77777777" w:rsidR="00CC2131" w:rsidRPr="004C3C6E" w:rsidRDefault="00CC2131" w:rsidP="00CC2131">
      <w:pPr>
        <w:spacing w:before="240" w:after="240"/>
        <w:jc w:val="center"/>
        <w:rPr>
          <w:lang w:eastAsia="fr-FR"/>
        </w:rPr>
      </w:pPr>
      <w:r w:rsidRPr="00D64F58">
        <w:rPr>
          <w:lang w:eastAsia="fr-FR"/>
        </w:rPr>
        <w:drawing>
          <wp:inline distT="0" distB="0" distL="0" distR="0" wp14:anchorId="5392A81C" wp14:editId="67BBAA3F">
            <wp:extent cx="3031200" cy="1310400"/>
            <wp:effectExtent l="0" t="0" r="0" b="4445"/>
            <wp:docPr id="539517497"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17497" name="Image 1" descr="Une image contenant texte, capture d’écran, logiciel, Page web&#10;&#10;Description générée automatiquement"/>
                    <pic:cNvPicPr/>
                  </pic:nvPicPr>
                  <pic:blipFill>
                    <a:blip r:embed="rId45"/>
                    <a:stretch>
                      <a:fillRect/>
                    </a:stretch>
                  </pic:blipFill>
                  <pic:spPr>
                    <a:xfrm>
                      <a:off x="0" y="0"/>
                      <a:ext cx="3031200" cy="1310400"/>
                    </a:xfrm>
                    <a:prstGeom prst="rect">
                      <a:avLst/>
                    </a:prstGeom>
                  </pic:spPr>
                </pic:pic>
              </a:graphicData>
            </a:graphic>
          </wp:inline>
        </w:drawing>
      </w:r>
    </w:p>
    <w:p w14:paraId="734E880E" w14:textId="77777777" w:rsidR="00CC2131" w:rsidRDefault="00CC2131" w:rsidP="00CC2131">
      <w:pPr>
        <w:numPr>
          <w:ilvl w:val="1"/>
          <w:numId w:val="54"/>
        </w:numPr>
        <w:jc w:val="left"/>
        <w:rPr>
          <w:lang w:eastAsia="fr-FR"/>
        </w:rPr>
      </w:pPr>
      <w:r>
        <w:rPr>
          <w:lang w:eastAsia="fr-FR"/>
        </w:rPr>
        <w:t xml:space="preserve">Vérifier que le Bluetooth est activé sur les deux appareils, puis cliquer sur </w:t>
      </w:r>
      <w:r w:rsidRPr="00D64F58">
        <w:rPr>
          <w:rFonts w:ascii="Segoe UI Semibold" w:hAnsi="Segoe UI Semibold" w:cs="Segoe UI Semibold"/>
          <w:lang w:eastAsia="fr-FR"/>
        </w:rPr>
        <w:t>Je suis prêt</w:t>
      </w:r>
      <w:r>
        <w:rPr>
          <w:lang w:eastAsia="fr-FR"/>
        </w:rPr>
        <w:t>.</w:t>
      </w:r>
    </w:p>
    <w:p w14:paraId="26C680FE" w14:textId="77777777" w:rsidR="00CC2131" w:rsidRDefault="00CC2131" w:rsidP="00CC2131">
      <w:pPr>
        <w:spacing w:before="240" w:after="240"/>
        <w:jc w:val="center"/>
        <w:rPr>
          <w:lang w:eastAsia="fr-FR"/>
        </w:rPr>
      </w:pPr>
      <w:r w:rsidRPr="00D64F58">
        <w:rPr>
          <w:lang w:eastAsia="fr-FR"/>
        </w:rPr>
        <w:lastRenderedPageBreak/>
        <w:drawing>
          <wp:inline distT="0" distB="0" distL="0" distR="0" wp14:anchorId="35AD17D2" wp14:editId="093191D1">
            <wp:extent cx="1879200" cy="1803600"/>
            <wp:effectExtent l="0" t="0" r="6985" b="6350"/>
            <wp:docPr id="199933579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5790" name="Image 1" descr="Une image contenant texte, capture d’écran, Police&#10;&#10;Description générée automatiquement"/>
                    <pic:cNvPicPr/>
                  </pic:nvPicPr>
                  <pic:blipFill>
                    <a:blip r:embed="rId46"/>
                    <a:stretch>
                      <a:fillRect/>
                    </a:stretch>
                  </pic:blipFill>
                  <pic:spPr>
                    <a:xfrm>
                      <a:off x="0" y="0"/>
                      <a:ext cx="1879200" cy="1803600"/>
                    </a:xfrm>
                    <a:prstGeom prst="rect">
                      <a:avLst/>
                    </a:prstGeom>
                  </pic:spPr>
                </pic:pic>
              </a:graphicData>
            </a:graphic>
          </wp:inline>
        </w:drawing>
      </w:r>
    </w:p>
    <w:p w14:paraId="284F4626" w14:textId="77777777" w:rsidR="00CC2131" w:rsidRDefault="00CC2131" w:rsidP="00CC2131">
      <w:pPr>
        <w:numPr>
          <w:ilvl w:val="1"/>
          <w:numId w:val="54"/>
        </w:numPr>
        <w:jc w:val="left"/>
        <w:rPr>
          <w:lang w:eastAsia="fr-FR"/>
        </w:rPr>
      </w:pPr>
      <w:r w:rsidRPr="004C3C6E">
        <w:rPr>
          <w:lang w:eastAsia="fr-FR"/>
        </w:rPr>
        <w:t>Dans la boîte de dialogue de sécurité qui s’ouvre sur votre appareil,</w:t>
      </w:r>
      <w:r>
        <w:rPr>
          <w:lang w:eastAsia="fr-FR"/>
        </w:rPr>
        <w:t xml:space="preserve"> sélectionner</w:t>
      </w:r>
      <w:r w:rsidRPr="004C3C6E">
        <w:rPr>
          <w:lang w:eastAsia="fr-FR"/>
        </w:rPr>
        <w:t> </w:t>
      </w:r>
      <w:r w:rsidRPr="004C3C6E">
        <w:rPr>
          <w:rFonts w:ascii="Segoe UI Semibold" w:hAnsi="Segoe UI Semibold" w:cs="Segoe UI Semibold"/>
          <w:lang w:eastAsia="fr-FR"/>
        </w:rPr>
        <w:t>iPhone, iPad ou Appareil Android</w:t>
      </w:r>
      <w:r w:rsidRPr="004C3C6E">
        <w:rPr>
          <w:lang w:eastAsia="fr-FR"/>
        </w:rPr>
        <w:t>, puis sur </w:t>
      </w:r>
      <w:r w:rsidRPr="004C3C6E">
        <w:rPr>
          <w:rFonts w:ascii="Segoe UI Semibold" w:hAnsi="Segoe UI Semibold" w:cs="Segoe UI Semibold"/>
          <w:lang w:eastAsia="fr-FR"/>
        </w:rPr>
        <w:t>Suivant</w:t>
      </w:r>
      <w:r>
        <w:rPr>
          <w:lang w:eastAsia="fr-FR"/>
        </w:rPr>
        <w:t>.</w:t>
      </w:r>
    </w:p>
    <w:p w14:paraId="0442EA4A" w14:textId="77777777" w:rsidR="00CC2131" w:rsidRDefault="00CC2131" w:rsidP="00CC2131">
      <w:pPr>
        <w:spacing w:before="240" w:after="240"/>
        <w:jc w:val="center"/>
        <w:rPr>
          <w:lang w:eastAsia="fr-FR"/>
        </w:rPr>
      </w:pPr>
      <w:r w:rsidRPr="00D64F58">
        <w:rPr>
          <w:lang w:eastAsia="fr-FR"/>
        </w:rPr>
        <w:drawing>
          <wp:inline distT="0" distB="0" distL="0" distR="0" wp14:anchorId="25BE0239" wp14:editId="05680F7D">
            <wp:extent cx="1872000" cy="2379600"/>
            <wp:effectExtent l="0" t="0" r="0" b="1905"/>
            <wp:docPr id="2005906340"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06340" name="Image 1" descr="Une image contenant texte, capture d’écran, motif, monochrome&#10;&#10;Description générée automatiquement"/>
                    <pic:cNvPicPr/>
                  </pic:nvPicPr>
                  <pic:blipFill>
                    <a:blip r:embed="rId47"/>
                    <a:stretch>
                      <a:fillRect/>
                    </a:stretch>
                  </pic:blipFill>
                  <pic:spPr>
                    <a:xfrm>
                      <a:off x="0" y="0"/>
                      <a:ext cx="1872000" cy="2379600"/>
                    </a:xfrm>
                    <a:prstGeom prst="rect">
                      <a:avLst/>
                    </a:prstGeom>
                  </pic:spPr>
                </pic:pic>
              </a:graphicData>
            </a:graphic>
          </wp:inline>
        </w:drawing>
      </w:r>
    </w:p>
    <w:p w14:paraId="1622BB21" w14:textId="77777777" w:rsidR="00CC2131" w:rsidRPr="00D5599A" w:rsidRDefault="00CC2131" w:rsidP="00CC2131">
      <w:pPr>
        <w:ind w:left="1416"/>
        <w:jc w:val="left"/>
        <w:rPr>
          <w:b/>
          <w:bCs/>
          <w:lang w:eastAsia="fr-FR"/>
        </w:rPr>
      </w:pPr>
      <w:r w:rsidRPr="00D5599A">
        <w:rPr>
          <w:rFonts w:ascii="Segoe UI Semibold" w:hAnsi="Segoe UI Semibold" w:cs="Segoe UI Semibold"/>
          <w:lang w:eastAsia="fr-FR"/>
        </w:rPr>
        <w:t>Remarque</w:t>
      </w:r>
      <w:r w:rsidRPr="00D5599A">
        <w:rPr>
          <w:lang w:eastAsia="fr-FR"/>
        </w:rPr>
        <w:t> :</w:t>
      </w:r>
      <w:r>
        <w:rPr>
          <w:b/>
          <w:bCs/>
          <w:lang w:eastAsia="fr-FR"/>
        </w:rPr>
        <w:t xml:space="preserve"> </w:t>
      </w:r>
      <w:r w:rsidRPr="004C3C6E">
        <w:rPr>
          <w:lang w:eastAsia="fr-FR"/>
        </w:rPr>
        <w:t xml:space="preserve">Pour accélérer la connexion, Android permet de mémoriser certains navigateurs et appareils Windows après avoir scanné le code QR WebAuthn. Dans ce cas, au lieu de scanner un code QR à chaque fois, l’appareil apparaît comme option sélectionnable et une notification </w:t>
      </w:r>
      <w:r>
        <w:rPr>
          <w:lang w:eastAsia="fr-FR"/>
        </w:rPr>
        <w:t xml:space="preserve">est reçue </w:t>
      </w:r>
      <w:r w:rsidRPr="004C3C6E">
        <w:rPr>
          <w:lang w:eastAsia="fr-FR"/>
        </w:rPr>
        <w:t xml:space="preserve">sur </w:t>
      </w:r>
      <w:r>
        <w:rPr>
          <w:lang w:eastAsia="fr-FR"/>
        </w:rPr>
        <w:t>l’</w:t>
      </w:r>
      <w:r w:rsidRPr="004C3C6E">
        <w:rPr>
          <w:lang w:eastAsia="fr-FR"/>
        </w:rPr>
        <w:t xml:space="preserve">appareil mobile </w:t>
      </w:r>
      <w:r>
        <w:rPr>
          <w:lang w:eastAsia="fr-FR"/>
        </w:rPr>
        <w:t xml:space="preserve">considéré </w:t>
      </w:r>
      <w:r w:rsidRPr="004C3C6E">
        <w:rPr>
          <w:lang w:eastAsia="fr-FR"/>
        </w:rPr>
        <w:t>pour continuer l’authentification par clé d’accès.</w:t>
      </w:r>
    </w:p>
    <w:p w14:paraId="4D7194D7" w14:textId="77777777" w:rsidR="00CC2131" w:rsidRDefault="00CC2131" w:rsidP="00CC2131">
      <w:pPr>
        <w:numPr>
          <w:ilvl w:val="1"/>
          <w:numId w:val="54"/>
        </w:numPr>
        <w:jc w:val="left"/>
        <w:rPr>
          <w:lang w:eastAsia="fr-FR"/>
        </w:rPr>
      </w:pPr>
      <w:r>
        <w:rPr>
          <w:lang w:eastAsia="fr-FR"/>
        </w:rPr>
        <w:t>L’</w:t>
      </w:r>
      <w:r w:rsidRPr="004C3C6E">
        <w:rPr>
          <w:lang w:eastAsia="fr-FR"/>
        </w:rPr>
        <w:t xml:space="preserve">appareil Android doit maintenant se connecter via Bluetooth à l’appareil avec lequel l’inscription </w:t>
      </w:r>
      <w:r>
        <w:rPr>
          <w:lang w:eastAsia="fr-FR"/>
        </w:rPr>
        <w:t xml:space="preserve">a été </w:t>
      </w:r>
      <w:r w:rsidRPr="004C3C6E">
        <w:rPr>
          <w:lang w:eastAsia="fr-FR"/>
        </w:rPr>
        <w:t>démarré</w:t>
      </w:r>
      <w:r>
        <w:rPr>
          <w:lang w:eastAsia="fr-FR"/>
        </w:rPr>
        <w:t>e.</w:t>
      </w:r>
      <w:r w:rsidRPr="004C3C6E">
        <w:rPr>
          <w:lang w:eastAsia="fr-FR"/>
        </w:rPr>
        <w:t xml:space="preserve"> Ouvr</w:t>
      </w:r>
      <w:r>
        <w:rPr>
          <w:lang w:eastAsia="fr-FR"/>
        </w:rPr>
        <w:t>ir</w:t>
      </w:r>
      <w:r w:rsidRPr="004C3C6E">
        <w:rPr>
          <w:lang w:eastAsia="fr-FR"/>
        </w:rPr>
        <w:t xml:space="preserve"> l’application système Appareil photo sur </w:t>
      </w:r>
      <w:r>
        <w:rPr>
          <w:lang w:eastAsia="fr-FR"/>
        </w:rPr>
        <w:t>L’</w:t>
      </w:r>
      <w:r w:rsidRPr="004C3C6E">
        <w:rPr>
          <w:lang w:eastAsia="fr-FR"/>
        </w:rPr>
        <w:t>appareil mobile, ou appuyez sur </w:t>
      </w:r>
      <w:r w:rsidRPr="004C3C6E">
        <w:rPr>
          <w:rFonts w:ascii="Segoe UI Semibold" w:hAnsi="Segoe UI Semibold" w:cs="Segoe UI Semibold"/>
          <w:lang w:eastAsia="fr-FR"/>
        </w:rPr>
        <w:t>Ajouter un compte professionnel ou scolaire</w:t>
      </w:r>
      <w:r>
        <w:rPr>
          <w:b/>
          <w:bCs/>
          <w:lang w:eastAsia="fr-FR"/>
        </w:rPr>
        <w:t xml:space="preserve"> </w:t>
      </w:r>
      <w:r>
        <w:rPr>
          <w:lang w:eastAsia="fr-FR"/>
        </w:rPr>
        <w:t xml:space="preserve">puis </w:t>
      </w:r>
      <w:r w:rsidRPr="004C3C6E">
        <w:rPr>
          <w:rFonts w:ascii="Segoe UI Semibold" w:hAnsi="Segoe UI Semibold" w:cs="Segoe UI Semibold"/>
          <w:lang w:eastAsia="fr-FR"/>
        </w:rPr>
        <w:t>Scanner le code QR</w:t>
      </w:r>
      <w:r w:rsidRPr="004C3C6E">
        <w:rPr>
          <w:lang w:eastAsia="fr-FR"/>
        </w:rPr>
        <w:t> pour utiliser l’appareil photo dans Authenticator</w:t>
      </w:r>
      <w:r>
        <w:rPr>
          <w:lang w:eastAsia="fr-FR"/>
        </w:rPr>
        <w:t>.</w:t>
      </w:r>
    </w:p>
    <w:p w14:paraId="1967CA42" w14:textId="77777777" w:rsidR="00CC2131" w:rsidRDefault="00CC2131" w:rsidP="00CC2131">
      <w:pPr>
        <w:spacing w:before="240" w:after="240"/>
        <w:jc w:val="center"/>
        <w:rPr>
          <w:lang w:eastAsia="fr-FR"/>
        </w:rPr>
      </w:pPr>
      <w:r w:rsidRPr="00D64F58">
        <w:rPr>
          <w:lang w:eastAsia="fr-FR"/>
        </w:rPr>
        <w:drawing>
          <wp:inline distT="0" distB="0" distL="0" distR="0" wp14:anchorId="0426EC88" wp14:editId="644CC0C5">
            <wp:extent cx="1864800" cy="1702800"/>
            <wp:effectExtent l="0" t="0" r="2540" b="0"/>
            <wp:docPr id="18018918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183" name="Image 1" descr="Une image contenant texte, capture d’écran, Police&#10;&#10;Description générée automatiquement"/>
                    <pic:cNvPicPr/>
                  </pic:nvPicPr>
                  <pic:blipFill>
                    <a:blip r:embed="rId48"/>
                    <a:stretch>
                      <a:fillRect/>
                    </a:stretch>
                  </pic:blipFill>
                  <pic:spPr>
                    <a:xfrm>
                      <a:off x="0" y="0"/>
                      <a:ext cx="1864800" cy="1702800"/>
                    </a:xfrm>
                    <a:prstGeom prst="rect">
                      <a:avLst/>
                    </a:prstGeom>
                  </pic:spPr>
                </pic:pic>
              </a:graphicData>
            </a:graphic>
          </wp:inline>
        </w:drawing>
      </w:r>
    </w:p>
    <w:p w14:paraId="3DC70AC3" w14:textId="77777777" w:rsidR="00CC2131" w:rsidRPr="004C3C6E" w:rsidRDefault="00CC2131" w:rsidP="00CC2131">
      <w:pPr>
        <w:ind w:left="1416"/>
        <w:jc w:val="left"/>
        <w:rPr>
          <w:b/>
          <w:bCs/>
          <w:lang w:eastAsia="fr-FR"/>
        </w:rPr>
      </w:pPr>
      <w:r w:rsidRPr="00D5599A">
        <w:rPr>
          <w:rFonts w:ascii="Segoe UI Semibold" w:hAnsi="Segoe UI Semibold" w:cs="Segoe UI Semibold"/>
          <w:lang w:eastAsia="fr-FR"/>
        </w:rPr>
        <w:lastRenderedPageBreak/>
        <w:t>Remarque</w:t>
      </w:r>
      <w:r w:rsidRPr="00D5599A">
        <w:rPr>
          <w:lang w:eastAsia="fr-FR"/>
        </w:rPr>
        <w:t> :</w:t>
      </w:r>
      <w:r w:rsidRPr="00D5599A">
        <w:rPr>
          <w:b/>
          <w:bCs/>
          <w:lang w:eastAsia="fr-FR"/>
        </w:rPr>
        <w:t xml:space="preserve"> </w:t>
      </w:r>
      <w:r w:rsidRPr="004C3C6E">
        <w:rPr>
          <w:lang w:eastAsia="fr-FR"/>
        </w:rPr>
        <w:t>Bluetooth et une connexion Internet sont requis pour cette étape et les deux doivent être activés sur votre appareil mobile et distant.</w:t>
      </w:r>
    </w:p>
    <w:p w14:paraId="17F4AAF1" w14:textId="77777777" w:rsidR="00CC2131" w:rsidRPr="004C3C6E" w:rsidRDefault="00CC2131" w:rsidP="00CC2131">
      <w:pPr>
        <w:numPr>
          <w:ilvl w:val="2"/>
          <w:numId w:val="56"/>
        </w:numPr>
        <w:ind w:left="2154" w:hanging="357"/>
        <w:contextualSpacing/>
        <w:jc w:val="left"/>
        <w:rPr>
          <w:lang w:eastAsia="fr-FR"/>
        </w:rPr>
      </w:pPr>
      <w:r>
        <w:rPr>
          <w:lang w:eastAsia="fr-FR"/>
        </w:rPr>
        <w:t>L’</w:t>
      </w:r>
      <w:r w:rsidRPr="004C3C6E">
        <w:rPr>
          <w:lang w:eastAsia="fr-FR"/>
        </w:rPr>
        <w:t xml:space="preserve">appareil ouvre une fenêtre de sécurité. </w:t>
      </w:r>
      <w:r>
        <w:rPr>
          <w:lang w:eastAsia="fr-FR"/>
        </w:rPr>
        <w:t>L</w:t>
      </w:r>
      <w:r w:rsidRPr="004C3C6E">
        <w:rPr>
          <w:lang w:eastAsia="fr-FR"/>
        </w:rPr>
        <w:t xml:space="preserve">a clé d’accès </w:t>
      </w:r>
      <w:r>
        <w:rPr>
          <w:lang w:eastAsia="fr-FR"/>
        </w:rPr>
        <w:t xml:space="preserve">doit être enregistrée </w:t>
      </w:r>
      <w:r w:rsidRPr="004C3C6E">
        <w:rPr>
          <w:lang w:eastAsia="fr-FR"/>
        </w:rPr>
        <w:t xml:space="preserve">dans Authenticator en suivant les invites sur </w:t>
      </w:r>
      <w:r>
        <w:rPr>
          <w:lang w:eastAsia="fr-FR"/>
        </w:rPr>
        <w:t>l’</w:t>
      </w:r>
      <w:r w:rsidRPr="004C3C6E">
        <w:rPr>
          <w:lang w:eastAsia="fr-FR"/>
        </w:rPr>
        <w:t>appareil.</w:t>
      </w:r>
    </w:p>
    <w:p w14:paraId="204E99B3" w14:textId="77777777" w:rsidR="00CC2131" w:rsidRPr="004C3C6E" w:rsidRDefault="00CC2131" w:rsidP="00CC2131">
      <w:pPr>
        <w:numPr>
          <w:ilvl w:val="2"/>
          <w:numId w:val="56"/>
        </w:numPr>
        <w:ind w:left="2154" w:hanging="357"/>
        <w:contextualSpacing/>
        <w:jc w:val="left"/>
        <w:rPr>
          <w:lang w:eastAsia="fr-FR"/>
        </w:rPr>
      </w:pPr>
      <w:r w:rsidRPr="004C3C6E">
        <w:rPr>
          <w:lang w:eastAsia="fr-FR"/>
        </w:rPr>
        <w:t xml:space="preserve">Une fois la clé d’accès créée sur </w:t>
      </w:r>
      <w:r>
        <w:rPr>
          <w:lang w:eastAsia="fr-FR"/>
        </w:rPr>
        <w:t>l’</w:t>
      </w:r>
      <w:r w:rsidRPr="004C3C6E">
        <w:rPr>
          <w:lang w:eastAsia="fr-FR"/>
        </w:rPr>
        <w:t xml:space="preserve">appareil, </w:t>
      </w:r>
      <w:r>
        <w:rPr>
          <w:lang w:eastAsia="fr-FR"/>
        </w:rPr>
        <w:t>une redirection s’effectue</w:t>
      </w:r>
      <w:r w:rsidRPr="004C3C6E">
        <w:rPr>
          <w:lang w:eastAsia="fr-FR"/>
        </w:rPr>
        <w:t xml:space="preserve"> vers </w:t>
      </w:r>
      <w:hyperlink r:id="rId49" w:history="1">
        <w:r w:rsidRPr="004C3C6E">
          <w:rPr>
            <w:rStyle w:val="Lienhypertexte"/>
            <w:rFonts w:ascii="Segoe UI Semibold" w:hAnsi="Segoe UI Semibold" w:cs="Segoe UI Semibold"/>
            <w:lang w:eastAsia="fr-FR"/>
          </w:rPr>
          <w:t>Mes informations de sécurité</w:t>
        </w:r>
      </w:hyperlink>
      <w:r w:rsidRPr="004C3C6E">
        <w:rPr>
          <w:lang w:eastAsia="fr-FR"/>
        </w:rPr>
        <w:t>.</w:t>
      </w:r>
    </w:p>
    <w:p w14:paraId="026B19B5" w14:textId="77777777" w:rsidR="00CC2131" w:rsidRPr="004C3C6E" w:rsidRDefault="00CC2131" w:rsidP="00CC2131">
      <w:pPr>
        <w:numPr>
          <w:ilvl w:val="2"/>
          <w:numId w:val="56"/>
        </w:numPr>
        <w:jc w:val="left"/>
        <w:rPr>
          <w:lang w:eastAsia="fr-FR"/>
        </w:rPr>
      </w:pPr>
      <w:r w:rsidRPr="004C3C6E">
        <w:rPr>
          <w:lang w:eastAsia="fr-FR"/>
        </w:rPr>
        <w:t>Attribue</w:t>
      </w:r>
      <w:r>
        <w:rPr>
          <w:lang w:eastAsia="fr-FR"/>
        </w:rPr>
        <w:t>r</w:t>
      </w:r>
      <w:r w:rsidRPr="004C3C6E">
        <w:rPr>
          <w:lang w:eastAsia="fr-FR"/>
        </w:rPr>
        <w:t xml:space="preserve"> à la clé d’accès un nom facile à mémoriser, puis sélectionnez </w:t>
      </w:r>
      <w:r w:rsidRPr="004C3C6E">
        <w:rPr>
          <w:rFonts w:ascii="Segoe UI Semibold" w:hAnsi="Segoe UI Semibold" w:cs="Segoe UI Semibold"/>
          <w:lang w:eastAsia="fr-FR"/>
        </w:rPr>
        <w:t>Termin</w:t>
      </w:r>
      <w:r w:rsidRPr="00D5599A">
        <w:rPr>
          <w:rFonts w:ascii="Segoe UI Semibold" w:hAnsi="Segoe UI Semibold" w:cs="Segoe UI Semibold"/>
          <w:lang w:eastAsia="fr-FR"/>
        </w:rPr>
        <w:t>er</w:t>
      </w:r>
      <w:r w:rsidRPr="004C3C6E">
        <w:rPr>
          <w:lang w:eastAsia="fr-FR"/>
        </w:rPr>
        <w:t>.</w:t>
      </w:r>
    </w:p>
    <w:p w14:paraId="61C5F8A3" w14:textId="77777777" w:rsidR="00CC2131" w:rsidRDefault="00CC2131" w:rsidP="00CC2131">
      <w:pPr>
        <w:numPr>
          <w:ilvl w:val="1"/>
          <w:numId w:val="54"/>
        </w:numPr>
        <w:jc w:val="left"/>
        <w:rPr>
          <w:lang w:eastAsia="fr-FR"/>
        </w:rPr>
      </w:pPr>
      <w:r>
        <w:rPr>
          <w:lang w:eastAsia="fr-FR"/>
        </w:rPr>
        <w:t>Continuer sur l’appareil mobile en suivant les instructions affichées</w:t>
      </w:r>
      <w:r w:rsidRPr="004C3C6E">
        <w:rPr>
          <w:lang w:eastAsia="fr-FR"/>
        </w:rPr>
        <w:t>.</w:t>
      </w:r>
    </w:p>
    <w:p w14:paraId="02E074CA" w14:textId="77777777" w:rsidR="00CC2131" w:rsidRDefault="00CC2131" w:rsidP="00CC2131">
      <w:pPr>
        <w:tabs>
          <w:tab w:val="num" w:pos="720"/>
        </w:tabs>
        <w:ind w:left="1416"/>
        <w:jc w:val="left"/>
        <w:rPr>
          <w:lang w:eastAsia="fr-FR"/>
        </w:rPr>
      </w:pPr>
      <w:r w:rsidRPr="00D64F58">
        <w:rPr>
          <w:rFonts w:ascii="Segoe UI Semibold" w:hAnsi="Segoe UI Semibold" w:cs="Segoe UI Semibold"/>
          <w:lang w:eastAsia="fr-FR"/>
        </w:rPr>
        <w:t>Remarque</w:t>
      </w:r>
      <w:r w:rsidRPr="00D64F58">
        <w:rPr>
          <w:b/>
          <w:bCs/>
          <w:lang w:eastAsia="fr-FR"/>
        </w:rPr>
        <w:t xml:space="preserve"> </w:t>
      </w:r>
      <w:r>
        <w:rPr>
          <w:lang w:eastAsia="fr-FR"/>
        </w:rPr>
        <w:t xml:space="preserve">: </w:t>
      </w:r>
      <w:r w:rsidRPr="004C3C6E">
        <w:rPr>
          <w:lang w:eastAsia="fr-FR"/>
        </w:rPr>
        <w:t xml:space="preserve">Les </w:t>
      </w:r>
      <w:r>
        <w:rPr>
          <w:lang w:eastAsia="fr-FR"/>
        </w:rPr>
        <w:t>instructions</w:t>
      </w:r>
      <w:r w:rsidRPr="004C3C6E">
        <w:rPr>
          <w:lang w:eastAsia="fr-FR"/>
        </w:rPr>
        <w:t xml:space="preserve"> affichées peuvent varier selon le navigateur et l’appareil. Si l’appareil sur lequel </w:t>
      </w:r>
      <w:r>
        <w:rPr>
          <w:lang w:eastAsia="fr-FR"/>
        </w:rPr>
        <w:t>a été</w:t>
      </w:r>
      <w:r w:rsidRPr="004C3C6E">
        <w:rPr>
          <w:lang w:eastAsia="fr-FR"/>
        </w:rPr>
        <w:t xml:space="preserve"> démarré le processus d’inscription prend en charge les clés d’accès, vous êtes invité à enregistrer la clé d’accès sur cet appareil. </w:t>
      </w:r>
    </w:p>
    <w:p w14:paraId="77ED1F41" w14:textId="77777777" w:rsidR="00CC2131" w:rsidRDefault="00CC2131" w:rsidP="00CC2131">
      <w:pPr>
        <w:tabs>
          <w:tab w:val="num" w:pos="720"/>
        </w:tabs>
        <w:jc w:val="center"/>
        <w:rPr>
          <w:lang w:eastAsia="fr-FR"/>
        </w:rPr>
      </w:pPr>
      <w:r>
        <w:rPr>
          <w:noProof/>
          <w:lang w:eastAsia="fr-FR"/>
        </w:rPr>
        <w:drawing>
          <wp:inline distT="0" distB="0" distL="0" distR="0" wp14:anchorId="6F8C3B93" wp14:editId="257F2CB9">
            <wp:extent cx="1890000" cy="946800"/>
            <wp:effectExtent l="0" t="0" r="0" b="5715"/>
            <wp:docPr id="1064097151" name="Image 2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97151" name="Image 21" descr="Une image contenant texte, capture d’écran, Police&#10;&#10;Description générée automatiquemen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0000" cy="946800"/>
                    </a:xfrm>
                    <a:prstGeom prst="rect">
                      <a:avLst/>
                    </a:prstGeom>
                    <a:noFill/>
                    <a:ln>
                      <a:noFill/>
                    </a:ln>
                  </pic:spPr>
                </pic:pic>
              </a:graphicData>
            </a:graphic>
          </wp:inline>
        </w:drawing>
      </w:r>
    </w:p>
    <w:p w14:paraId="5ED4F175" w14:textId="77777777" w:rsidR="00CC2131" w:rsidRDefault="00CC2131" w:rsidP="00CC2131">
      <w:pPr>
        <w:numPr>
          <w:ilvl w:val="1"/>
          <w:numId w:val="54"/>
        </w:numPr>
        <w:jc w:val="left"/>
        <w:rPr>
          <w:lang w:eastAsia="fr-FR"/>
        </w:rPr>
      </w:pPr>
      <w:r>
        <w:rPr>
          <w:lang w:eastAsia="fr-FR"/>
        </w:rPr>
        <w:t xml:space="preserve">Cliquer sur </w:t>
      </w:r>
      <w:r w:rsidRPr="00D5599A">
        <w:rPr>
          <w:rFonts w:ascii="Segoe UI Semibold" w:hAnsi="Segoe UI Semibold" w:cs="Segoe UI Semibold"/>
          <w:lang w:eastAsia="fr-FR"/>
        </w:rPr>
        <w:t>OK</w:t>
      </w:r>
      <w:r>
        <w:rPr>
          <w:lang w:eastAsia="fr-FR"/>
        </w:rPr>
        <w:t>.</w:t>
      </w:r>
    </w:p>
    <w:p w14:paraId="2A3FF530" w14:textId="77777777" w:rsidR="00CC2131" w:rsidRDefault="00CC2131" w:rsidP="00CC2131">
      <w:pPr>
        <w:jc w:val="center"/>
        <w:rPr>
          <w:lang w:eastAsia="fr-FR"/>
        </w:rPr>
      </w:pPr>
      <w:r w:rsidRPr="00D5599A">
        <w:rPr>
          <w:lang w:eastAsia="fr-FR"/>
        </w:rPr>
        <w:drawing>
          <wp:inline distT="0" distB="0" distL="0" distR="0" wp14:anchorId="4C0C8492" wp14:editId="1746A4B1">
            <wp:extent cx="3038400" cy="1137600"/>
            <wp:effectExtent l="0" t="0" r="0" b="5715"/>
            <wp:docPr id="1530992620" name="Image 1" descr="Une image contenant texte, Police, lign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92620" name="Image 1" descr="Une image contenant texte, Police, ligne, logiciel&#10;&#10;Description générée automatiquement"/>
                    <pic:cNvPicPr/>
                  </pic:nvPicPr>
                  <pic:blipFill>
                    <a:blip r:embed="rId51"/>
                    <a:stretch>
                      <a:fillRect/>
                    </a:stretch>
                  </pic:blipFill>
                  <pic:spPr>
                    <a:xfrm>
                      <a:off x="0" y="0"/>
                      <a:ext cx="3038400" cy="1137600"/>
                    </a:xfrm>
                    <a:prstGeom prst="rect">
                      <a:avLst/>
                    </a:prstGeom>
                  </pic:spPr>
                </pic:pic>
              </a:graphicData>
            </a:graphic>
          </wp:inline>
        </w:drawing>
      </w:r>
    </w:p>
    <w:p w14:paraId="72AE0A8D" w14:textId="77777777" w:rsidR="00CC2131" w:rsidRDefault="00CC2131" w:rsidP="00CC2131">
      <w:pPr>
        <w:numPr>
          <w:ilvl w:val="1"/>
          <w:numId w:val="54"/>
        </w:numPr>
        <w:jc w:val="left"/>
        <w:rPr>
          <w:lang w:eastAsia="fr-FR"/>
        </w:rPr>
      </w:pPr>
      <w:r>
        <w:rPr>
          <w:lang w:eastAsia="fr-FR"/>
        </w:rPr>
        <w:t xml:space="preserve">Renommer la clé d’accès et cliquer sur </w:t>
      </w:r>
      <w:r>
        <w:rPr>
          <w:rFonts w:ascii="Segoe UI Semibold" w:hAnsi="Segoe UI Semibold" w:cs="Segoe UI Semibold"/>
          <w:lang w:eastAsia="fr-FR"/>
        </w:rPr>
        <w:t>Suivant</w:t>
      </w:r>
      <w:r>
        <w:rPr>
          <w:lang w:eastAsia="fr-FR"/>
        </w:rPr>
        <w:t>.</w:t>
      </w:r>
    </w:p>
    <w:p w14:paraId="19D7B471" w14:textId="77777777" w:rsidR="00CC2131" w:rsidRPr="004C3C6E" w:rsidRDefault="00CC2131" w:rsidP="00CC2131">
      <w:pPr>
        <w:jc w:val="left"/>
        <w:rPr>
          <w:lang w:eastAsia="fr-FR"/>
        </w:rPr>
      </w:pPr>
      <w:r>
        <w:rPr>
          <w:lang w:eastAsia="fr-FR"/>
        </w:rPr>
        <w:t xml:space="preserve">A ce stade, une clé d’accès est enregistrée dans </w:t>
      </w:r>
      <w:r w:rsidRPr="00E458A9">
        <w:rPr>
          <w:lang w:eastAsia="fr-FR"/>
        </w:rPr>
        <w:t xml:space="preserve">Microsoft Authenticator sur </w:t>
      </w:r>
      <w:r>
        <w:rPr>
          <w:lang w:eastAsia="fr-FR"/>
        </w:rPr>
        <w:t>l’</w:t>
      </w:r>
      <w:r w:rsidRPr="00E458A9">
        <w:rPr>
          <w:lang w:eastAsia="fr-FR"/>
        </w:rPr>
        <w:t>appareil Android</w:t>
      </w:r>
      <w:r>
        <w:rPr>
          <w:lang w:eastAsia="fr-FR"/>
        </w:rPr>
        <w:t>. Celle-ci peut être utilisée par un PS ou un autre utilisateur pour se connecter depuis un autre appareil.</w:t>
      </w:r>
    </w:p>
    <w:p w14:paraId="03321837" w14:textId="314A9BAE" w:rsidR="00CC2131" w:rsidRDefault="00CC2131" w:rsidP="00CC2131">
      <w:pPr>
        <w:pStyle w:val="Titre2"/>
      </w:pPr>
      <w:bookmarkStart w:id="23" w:name="_Toc178009088"/>
      <w:r>
        <w:t>C</w:t>
      </w:r>
      <w:r>
        <w:t>onne</w:t>
      </w:r>
      <w:r>
        <w:t>xion</w:t>
      </w:r>
      <w:r w:rsidRPr="00ED1EA0">
        <w:t xml:space="preserve"> </w:t>
      </w:r>
      <w:r>
        <w:t>avec une clé d’accès dans Microsoft Authenticator</w:t>
      </w:r>
      <w:bookmarkEnd w:id="23"/>
      <w:r>
        <w:t xml:space="preserve"> </w:t>
      </w:r>
    </w:p>
    <w:p w14:paraId="33D79C32" w14:textId="77777777" w:rsidR="00CC2131" w:rsidRDefault="00CC2131" w:rsidP="00CC2131">
      <w:pPr>
        <w:rPr>
          <w:lang w:eastAsia="fr-FR"/>
        </w:rPr>
      </w:pPr>
      <w:r>
        <w:rPr>
          <w:lang w:eastAsia="fr-FR"/>
        </w:rPr>
        <w:t>Procéder comme suit :</w:t>
      </w:r>
    </w:p>
    <w:p w14:paraId="718FF611" w14:textId="77777777" w:rsidR="00CC2131" w:rsidRDefault="00CC2131" w:rsidP="00CC2131">
      <w:pPr>
        <w:numPr>
          <w:ilvl w:val="0"/>
          <w:numId w:val="57"/>
        </w:numPr>
        <w:rPr>
          <w:lang w:eastAsia="fr-FR"/>
        </w:rPr>
      </w:pPr>
      <w:r w:rsidRPr="00A80B2B">
        <w:rPr>
          <w:lang w:eastAsia="fr-FR"/>
        </w:rPr>
        <w:t>Sur l’autre appareil, accéde</w:t>
      </w:r>
      <w:r>
        <w:rPr>
          <w:lang w:eastAsia="fr-FR"/>
        </w:rPr>
        <w:t>r</w:t>
      </w:r>
      <w:r w:rsidRPr="00A80B2B">
        <w:rPr>
          <w:lang w:eastAsia="fr-FR"/>
        </w:rPr>
        <w:t xml:space="preserve"> à la ressource à laquelle vous essayez d’accéder, par exemple, </w:t>
      </w:r>
      <w:r>
        <w:rPr>
          <w:lang w:eastAsia="fr-FR"/>
        </w:rPr>
        <w:t xml:space="preserve">l’application PSC dans le bac à sable à l’adresse </w:t>
      </w:r>
      <w:hyperlink r:id="rId52" w:history="1">
        <w:r w:rsidRPr="00304C74">
          <w:rPr>
            <w:rStyle w:val="Lienhypertexte"/>
            <w:lang w:eastAsia="fr-FR"/>
          </w:rPr>
          <w:t>https://wallet.bas.psc.esante.gouv.fr/login-page</w:t>
        </w:r>
      </w:hyperlink>
      <w:r>
        <w:rPr>
          <w:lang w:eastAsia="fr-FR"/>
        </w:rPr>
        <w:t xml:space="preserve">, puis cliquer sur le bouton Pro Santé Connect. </w:t>
      </w:r>
    </w:p>
    <w:p w14:paraId="3ADFDB18" w14:textId="77777777" w:rsidR="00CC2131" w:rsidRDefault="00CC2131" w:rsidP="00CC2131">
      <w:pPr>
        <w:jc w:val="center"/>
        <w:rPr>
          <w:lang w:eastAsia="fr-FR"/>
        </w:rPr>
      </w:pPr>
      <w:r w:rsidRPr="00A80B2B">
        <w:rPr>
          <w:lang w:eastAsia="fr-FR"/>
        </w:rPr>
        <w:lastRenderedPageBreak/>
        <w:drawing>
          <wp:inline distT="0" distB="0" distL="0" distR="0" wp14:anchorId="0C28D100" wp14:editId="14E6B768">
            <wp:extent cx="2761200" cy="2797200"/>
            <wp:effectExtent l="0" t="0" r="1270" b="3175"/>
            <wp:docPr id="197618847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88471" name="Image 1" descr="Une image contenant texte, capture d’écran, Police, logo&#10;&#10;Description générée automatiquement"/>
                    <pic:cNvPicPr/>
                  </pic:nvPicPr>
                  <pic:blipFill>
                    <a:blip r:embed="rId53"/>
                    <a:stretch>
                      <a:fillRect/>
                    </a:stretch>
                  </pic:blipFill>
                  <pic:spPr>
                    <a:xfrm>
                      <a:off x="0" y="0"/>
                      <a:ext cx="2761200" cy="2797200"/>
                    </a:xfrm>
                    <a:prstGeom prst="rect">
                      <a:avLst/>
                    </a:prstGeom>
                  </pic:spPr>
                </pic:pic>
              </a:graphicData>
            </a:graphic>
          </wp:inline>
        </w:drawing>
      </w:r>
    </w:p>
    <w:p w14:paraId="38E4F75E" w14:textId="77777777" w:rsidR="00CC2131" w:rsidRPr="00A80B2B" w:rsidRDefault="00CC2131" w:rsidP="00CC2131">
      <w:pPr>
        <w:numPr>
          <w:ilvl w:val="0"/>
          <w:numId w:val="57"/>
        </w:numPr>
        <w:rPr>
          <w:lang w:eastAsia="fr-FR"/>
        </w:rPr>
      </w:pPr>
      <w:r>
        <w:rPr>
          <w:lang w:eastAsia="fr-FR"/>
        </w:rPr>
        <w:t xml:space="preserve">Sélectionner </w:t>
      </w:r>
      <w:r w:rsidRPr="00A80B2B">
        <w:rPr>
          <w:rFonts w:ascii="Segoe UI Semibold" w:hAnsi="Segoe UI Semibold" w:cs="Segoe UI Semibold"/>
          <w:lang w:eastAsia="fr-FR"/>
        </w:rPr>
        <w:t>Délégation</w:t>
      </w:r>
      <w:r>
        <w:rPr>
          <w:lang w:eastAsia="fr-FR"/>
        </w:rPr>
        <w:t xml:space="preserve">, puis </w:t>
      </w:r>
      <w:r w:rsidRPr="00A80B2B">
        <w:rPr>
          <w:rFonts w:ascii="Segoe UI Semibold" w:hAnsi="Segoe UI Semibold" w:cs="Segoe UI Semibold"/>
          <w:lang w:eastAsia="fr-FR"/>
        </w:rPr>
        <w:t>Entra ID</w:t>
      </w:r>
      <w:r>
        <w:rPr>
          <w:lang w:eastAsia="fr-FR"/>
        </w:rPr>
        <w:t xml:space="preserve"> et cliquer sur </w:t>
      </w:r>
      <w:r w:rsidRPr="00A80B2B">
        <w:rPr>
          <w:rFonts w:ascii="Segoe UI Semibold" w:hAnsi="Segoe UI Semibold" w:cs="Segoe UI Semibold"/>
          <w:lang w:eastAsia="fr-FR"/>
        </w:rPr>
        <w:t>Se connecter via un fournisseur d’identité</w:t>
      </w:r>
      <w:r w:rsidRPr="00A80B2B">
        <w:rPr>
          <w:lang w:eastAsia="fr-FR"/>
        </w:rPr>
        <w:t>.</w:t>
      </w:r>
    </w:p>
    <w:p w14:paraId="42F2AE36" w14:textId="77777777" w:rsidR="00CC2131" w:rsidRPr="00A80B2B" w:rsidRDefault="00CC2131" w:rsidP="00CC2131">
      <w:pPr>
        <w:numPr>
          <w:ilvl w:val="0"/>
          <w:numId w:val="57"/>
        </w:numPr>
        <w:rPr>
          <w:lang w:eastAsia="fr-FR"/>
        </w:rPr>
      </w:pPr>
      <w:r>
        <w:rPr>
          <w:lang w:eastAsia="fr-FR"/>
        </w:rPr>
        <w:t>Au lieu d’e</w:t>
      </w:r>
      <w:r w:rsidRPr="00A80B2B">
        <w:rPr>
          <w:lang w:eastAsia="fr-FR"/>
        </w:rPr>
        <w:t xml:space="preserve">ntrer </w:t>
      </w:r>
      <w:r>
        <w:rPr>
          <w:lang w:eastAsia="fr-FR"/>
        </w:rPr>
        <w:t>un</w:t>
      </w:r>
      <w:r w:rsidRPr="00A80B2B">
        <w:rPr>
          <w:lang w:eastAsia="fr-FR"/>
        </w:rPr>
        <w:t xml:space="preserve"> nom d’utilisateur pour </w:t>
      </w:r>
      <w:r>
        <w:rPr>
          <w:lang w:eastAsia="fr-FR"/>
        </w:rPr>
        <w:t>se</w:t>
      </w:r>
      <w:r w:rsidRPr="00A80B2B">
        <w:rPr>
          <w:lang w:eastAsia="fr-FR"/>
        </w:rPr>
        <w:t xml:space="preserve"> connecter</w:t>
      </w:r>
      <w:r>
        <w:rPr>
          <w:lang w:eastAsia="fr-FR"/>
        </w:rPr>
        <w:t>, c</w:t>
      </w:r>
      <w:r w:rsidRPr="00A80B2B">
        <w:rPr>
          <w:lang w:eastAsia="fr-FR"/>
        </w:rPr>
        <w:t>lique</w:t>
      </w:r>
      <w:r>
        <w:rPr>
          <w:lang w:eastAsia="fr-FR"/>
        </w:rPr>
        <w:t>r</w:t>
      </w:r>
      <w:r w:rsidRPr="00A80B2B">
        <w:rPr>
          <w:lang w:eastAsia="fr-FR"/>
        </w:rPr>
        <w:t xml:space="preserve"> sur </w:t>
      </w:r>
      <w:r w:rsidRPr="00A80B2B">
        <w:rPr>
          <w:rFonts w:ascii="Segoe UI Semibold" w:hAnsi="Segoe UI Semibold" w:cs="Segoe UI Semibold"/>
          <w:lang w:eastAsia="fr-FR"/>
        </w:rPr>
        <w:t>Options de connexion</w:t>
      </w:r>
      <w:r w:rsidRPr="00A80B2B">
        <w:rPr>
          <w:lang w:eastAsia="fr-FR"/>
        </w:rPr>
        <w:t xml:space="preserve"> pour </w:t>
      </w:r>
      <w:r>
        <w:rPr>
          <w:lang w:eastAsia="fr-FR"/>
        </w:rPr>
        <w:t>se</w:t>
      </w:r>
      <w:r w:rsidRPr="00A80B2B">
        <w:rPr>
          <w:lang w:eastAsia="fr-FR"/>
        </w:rPr>
        <w:t xml:space="preserve"> connecter plus facilement sans avoir à entrer un nom d’utilisateur.</w:t>
      </w:r>
      <w:r>
        <w:rPr>
          <w:lang w:eastAsia="fr-FR"/>
        </w:rPr>
        <w:t xml:space="preserve"> S</w:t>
      </w:r>
      <w:r w:rsidRPr="00A80B2B">
        <w:rPr>
          <w:lang w:eastAsia="fr-FR"/>
        </w:rPr>
        <w:t>électionne</w:t>
      </w:r>
      <w:r>
        <w:rPr>
          <w:lang w:eastAsia="fr-FR"/>
        </w:rPr>
        <w:t>r</w:t>
      </w:r>
      <w:r w:rsidRPr="00A80B2B">
        <w:rPr>
          <w:lang w:eastAsia="fr-FR"/>
        </w:rPr>
        <w:t> </w:t>
      </w:r>
      <w:r w:rsidRPr="00A80B2B">
        <w:rPr>
          <w:rFonts w:ascii="Segoe UI Semibold" w:hAnsi="Segoe UI Semibold" w:cs="Segoe UI Semibold"/>
          <w:lang w:eastAsia="fr-FR"/>
        </w:rPr>
        <w:t>Visage, empreinte digitale, code PIN ou clé de sécurité</w:t>
      </w:r>
      <w:r>
        <w:rPr>
          <w:lang w:eastAsia="fr-FR"/>
        </w:rPr>
        <w:t>.</w:t>
      </w:r>
    </w:p>
    <w:p w14:paraId="73121805" w14:textId="77777777" w:rsidR="00CC2131" w:rsidRDefault="00CC2131" w:rsidP="00CC2131">
      <w:pPr>
        <w:ind w:left="708"/>
        <w:rPr>
          <w:lang w:eastAsia="fr-FR"/>
        </w:rPr>
      </w:pPr>
      <w:r w:rsidRPr="00A80B2B">
        <w:rPr>
          <w:rFonts w:ascii="Segoe UI Semibold" w:hAnsi="Segoe UI Semibold" w:cs="Segoe UI Semibold"/>
          <w:lang w:eastAsia="fr-FR"/>
        </w:rPr>
        <w:t>Remarque</w:t>
      </w:r>
      <w:r>
        <w:rPr>
          <w:lang w:eastAsia="fr-FR"/>
        </w:rPr>
        <w:t> : s</w:t>
      </w:r>
      <w:r w:rsidRPr="00A80B2B">
        <w:rPr>
          <w:lang w:eastAsia="fr-FR"/>
        </w:rPr>
        <w:t>i vous avez utilisé pour la dernière fois une clé secrète pour vous authentifier la dernière fois, vous êtes automatiquement invité à vous authentifier avec une clé secrète.</w:t>
      </w:r>
    </w:p>
    <w:p w14:paraId="18305FD2" w14:textId="77777777" w:rsidR="00CC2131" w:rsidRDefault="00CC2131" w:rsidP="00CC2131">
      <w:pPr>
        <w:spacing w:before="240" w:after="240"/>
        <w:jc w:val="center"/>
        <w:rPr>
          <w:lang w:eastAsia="fr-FR"/>
        </w:rPr>
      </w:pPr>
      <w:r>
        <w:rPr>
          <w:noProof/>
          <w:lang w:eastAsia="fr-FR"/>
        </w:rPr>
        <w:drawing>
          <wp:inline distT="0" distB="0" distL="0" distR="0" wp14:anchorId="7216D26A" wp14:editId="1AE37606">
            <wp:extent cx="1854000" cy="2142000"/>
            <wp:effectExtent l="0" t="0" r="0" b="0"/>
            <wp:docPr id="596860449" name="Image 28"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60449" name="Image 28" descr="Une image contenant texte, capture d’écran, logiciel, Logiciel multimédia&#10;&#10;Description générée automatiqueme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54000" cy="2142000"/>
                    </a:xfrm>
                    <a:prstGeom prst="rect">
                      <a:avLst/>
                    </a:prstGeom>
                    <a:noFill/>
                    <a:ln>
                      <a:noFill/>
                    </a:ln>
                  </pic:spPr>
                </pic:pic>
              </a:graphicData>
            </a:graphic>
          </wp:inline>
        </w:drawing>
      </w:r>
    </w:p>
    <w:p w14:paraId="12D8B343" w14:textId="77777777" w:rsidR="00CC2131" w:rsidRDefault="00CC2131" w:rsidP="00CC2131">
      <w:pPr>
        <w:numPr>
          <w:ilvl w:val="0"/>
          <w:numId w:val="57"/>
        </w:numPr>
        <w:rPr>
          <w:lang w:eastAsia="fr-FR"/>
        </w:rPr>
      </w:pPr>
      <w:r w:rsidRPr="00A80B2B">
        <w:rPr>
          <w:lang w:eastAsia="fr-FR"/>
        </w:rPr>
        <w:t>Pour démarrer l’authentification, suiv</w:t>
      </w:r>
      <w:r>
        <w:rPr>
          <w:lang w:eastAsia="fr-FR"/>
        </w:rPr>
        <w:t>re</w:t>
      </w:r>
      <w:r w:rsidRPr="00A80B2B">
        <w:rPr>
          <w:lang w:eastAsia="fr-FR"/>
        </w:rPr>
        <w:t xml:space="preserve"> les étapes décrites dans l’invite de système d’exploitation ou de navigateur. Sur Windows 11 23H2 ou version ultérieure, sélectionne</w:t>
      </w:r>
      <w:r>
        <w:rPr>
          <w:lang w:eastAsia="fr-FR"/>
        </w:rPr>
        <w:t>r</w:t>
      </w:r>
      <w:r w:rsidRPr="00A80B2B">
        <w:rPr>
          <w:lang w:eastAsia="fr-FR"/>
        </w:rPr>
        <w:t> </w:t>
      </w:r>
      <w:r w:rsidRPr="00A80B2B">
        <w:rPr>
          <w:rFonts w:ascii="Segoe UI Semibold" w:hAnsi="Segoe UI Semibold" w:cs="Segoe UI Semibold"/>
          <w:lang w:eastAsia="fr-FR"/>
        </w:rPr>
        <w:t>Appareil iPhone, iPad ou Android</w:t>
      </w:r>
      <w:r w:rsidRPr="00A80B2B">
        <w:rPr>
          <w:lang w:eastAsia="fr-FR"/>
        </w:rPr>
        <w:t>.</w:t>
      </w:r>
      <w:r>
        <w:rPr>
          <w:lang w:eastAsia="fr-FR"/>
        </w:rPr>
        <w:t xml:space="preserve"> </w:t>
      </w:r>
      <w:r w:rsidRPr="00A80B2B">
        <w:rPr>
          <w:lang w:eastAsia="fr-FR"/>
        </w:rPr>
        <w:t xml:space="preserve">Un code QR doit apparaître à l’écran. </w:t>
      </w:r>
    </w:p>
    <w:p w14:paraId="1E61DF1E" w14:textId="77777777" w:rsidR="00CC2131" w:rsidRDefault="00CC2131" w:rsidP="00CC2131">
      <w:pPr>
        <w:spacing w:before="240" w:after="240"/>
        <w:jc w:val="center"/>
        <w:rPr>
          <w:lang w:eastAsia="fr-FR"/>
        </w:rPr>
      </w:pPr>
      <w:r w:rsidRPr="00172920">
        <w:rPr>
          <w:lang w:eastAsia="fr-FR"/>
        </w:rPr>
        <w:lastRenderedPageBreak/>
        <w:drawing>
          <wp:inline distT="0" distB="0" distL="0" distR="0" wp14:anchorId="59D38C1A" wp14:editId="23B2B729">
            <wp:extent cx="1854000" cy="2368800"/>
            <wp:effectExtent l="0" t="0" r="0" b="0"/>
            <wp:docPr id="2097867221"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7221" name="Image 1" descr="Une image contenant texte, capture d’écran, motif, monochrome&#10;&#10;Description générée automatiquement"/>
                    <pic:cNvPicPr/>
                  </pic:nvPicPr>
                  <pic:blipFill>
                    <a:blip r:embed="rId55"/>
                    <a:stretch>
                      <a:fillRect/>
                    </a:stretch>
                  </pic:blipFill>
                  <pic:spPr>
                    <a:xfrm>
                      <a:off x="0" y="0"/>
                      <a:ext cx="1854000" cy="2368800"/>
                    </a:xfrm>
                    <a:prstGeom prst="rect">
                      <a:avLst/>
                    </a:prstGeom>
                  </pic:spPr>
                </pic:pic>
              </a:graphicData>
            </a:graphic>
          </wp:inline>
        </w:drawing>
      </w:r>
    </w:p>
    <w:p w14:paraId="2BB94A35" w14:textId="77777777" w:rsidR="00CC2131" w:rsidRPr="00A80B2B" w:rsidRDefault="00CC2131" w:rsidP="00CC2131">
      <w:pPr>
        <w:numPr>
          <w:ilvl w:val="0"/>
          <w:numId w:val="57"/>
        </w:numPr>
        <w:rPr>
          <w:lang w:eastAsia="fr-FR"/>
        </w:rPr>
      </w:pPr>
      <w:r>
        <w:rPr>
          <w:lang w:eastAsia="fr-FR"/>
        </w:rPr>
        <w:t>S</w:t>
      </w:r>
      <w:r w:rsidRPr="00A80B2B">
        <w:rPr>
          <w:lang w:eastAsia="fr-FR"/>
        </w:rPr>
        <w:t xml:space="preserve">ur </w:t>
      </w:r>
      <w:r>
        <w:rPr>
          <w:lang w:eastAsia="fr-FR"/>
        </w:rPr>
        <w:t>l’</w:t>
      </w:r>
      <w:r w:rsidRPr="00A80B2B">
        <w:rPr>
          <w:lang w:eastAsia="fr-FR"/>
        </w:rPr>
        <w:t xml:space="preserve">appareil </w:t>
      </w:r>
      <w:r>
        <w:rPr>
          <w:lang w:eastAsia="fr-FR"/>
        </w:rPr>
        <w:t>mobile</w:t>
      </w:r>
      <w:r w:rsidRPr="00A80B2B">
        <w:rPr>
          <w:lang w:eastAsia="fr-FR"/>
        </w:rPr>
        <w:t>, ouvr</w:t>
      </w:r>
      <w:r>
        <w:rPr>
          <w:lang w:eastAsia="fr-FR"/>
        </w:rPr>
        <w:t>ir</w:t>
      </w:r>
      <w:r w:rsidRPr="00A80B2B">
        <w:rPr>
          <w:lang w:eastAsia="fr-FR"/>
        </w:rPr>
        <w:t xml:space="preserve"> l’application de caméra système et scanne</w:t>
      </w:r>
      <w:r>
        <w:rPr>
          <w:lang w:eastAsia="fr-FR"/>
        </w:rPr>
        <w:t>r</w:t>
      </w:r>
      <w:r w:rsidRPr="00A80B2B">
        <w:rPr>
          <w:lang w:eastAsia="fr-FR"/>
        </w:rPr>
        <w:t xml:space="preserve"> le code QR. </w:t>
      </w:r>
      <w:r>
        <w:rPr>
          <w:lang w:eastAsia="fr-FR"/>
        </w:rPr>
        <w:t>Il est également possible d’</w:t>
      </w:r>
      <w:r w:rsidRPr="00A80B2B">
        <w:rPr>
          <w:lang w:eastAsia="fr-FR"/>
        </w:rPr>
        <w:t xml:space="preserve">utiliser la caméra dans </w:t>
      </w:r>
      <w:r>
        <w:rPr>
          <w:lang w:eastAsia="fr-FR"/>
        </w:rPr>
        <w:t xml:space="preserve">Microsoft </w:t>
      </w:r>
      <w:r w:rsidRPr="00A80B2B">
        <w:rPr>
          <w:lang w:eastAsia="fr-FR"/>
        </w:rPr>
        <w:t>Authenticator. Accéde</w:t>
      </w:r>
      <w:r>
        <w:rPr>
          <w:lang w:eastAsia="fr-FR"/>
        </w:rPr>
        <w:t>r</w:t>
      </w:r>
      <w:r w:rsidRPr="00A80B2B">
        <w:rPr>
          <w:lang w:eastAsia="fr-FR"/>
        </w:rPr>
        <w:t xml:space="preserve"> à la mosaïque du compte de clé d’accès, puis appuye</w:t>
      </w:r>
      <w:r>
        <w:rPr>
          <w:lang w:eastAsia="fr-FR"/>
        </w:rPr>
        <w:t>r</w:t>
      </w:r>
      <w:r w:rsidRPr="00A80B2B">
        <w:rPr>
          <w:lang w:eastAsia="fr-FR"/>
        </w:rPr>
        <w:t xml:space="preserve"> dessus. Sous </w:t>
      </w:r>
      <w:r w:rsidRPr="00A80B2B">
        <w:rPr>
          <w:rFonts w:ascii="Segoe UI Semibold" w:hAnsi="Segoe UI Semibold" w:cs="Segoe UI Semibold"/>
          <w:lang w:eastAsia="fr-FR"/>
        </w:rPr>
        <w:t>Détails de clé d'accès (préversion)</w:t>
      </w:r>
      <w:r w:rsidRPr="00A80B2B">
        <w:rPr>
          <w:lang w:eastAsia="fr-FR"/>
        </w:rPr>
        <w:t>, un bouton s’affiche dans le coin inférieur droit pour lire le code QR.</w:t>
      </w:r>
    </w:p>
    <w:p w14:paraId="7E609197" w14:textId="77777777" w:rsidR="00CC2131" w:rsidRDefault="00CC2131" w:rsidP="00CC2131">
      <w:pPr>
        <w:ind w:left="708"/>
        <w:rPr>
          <w:b/>
          <w:bCs/>
          <w:lang w:eastAsia="fr-FR"/>
        </w:rPr>
      </w:pPr>
      <w:r w:rsidRPr="00172920">
        <w:rPr>
          <w:rFonts w:ascii="Segoe UI Semibold" w:hAnsi="Segoe UI Semibold" w:cs="Segoe UI Semibold"/>
          <w:lang w:eastAsia="fr-FR"/>
        </w:rPr>
        <w:t>Remarque</w:t>
      </w:r>
      <w:r>
        <w:rPr>
          <w:b/>
          <w:bCs/>
          <w:lang w:eastAsia="fr-FR"/>
        </w:rPr>
        <w:t> </w:t>
      </w:r>
      <w:r w:rsidRPr="00172920">
        <w:rPr>
          <w:lang w:eastAsia="fr-FR"/>
        </w:rPr>
        <w:t xml:space="preserve">: </w:t>
      </w:r>
      <w:r w:rsidRPr="00A80B2B">
        <w:rPr>
          <w:lang w:eastAsia="fr-FR"/>
        </w:rPr>
        <w:t xml:space="preserve">Pour accélérer la connexion, Android permet de mémoriser certains navigateurs et appareils Windows après avoir scanné le code QR WebAuthn. Dans ce cas, au lieu d’avoir à lire un code QR à chaque fois, l’appareil apparaît comme une option sélectionnable et une notification </w:t>
      </w:r>
      <w:r>
        <w:rPr>
          <w:lang w:eastAsia="fr-FR"/>
        </w:rPr>
        <w:t xml:space="preserve">est alors reçu </w:t>
      </w:r>
      <w:r w:rsidRPr="00A80B2B">
        <w:rPr>
          <w:lang w:eastAsia="fr-FR"/>
        </w:rPr>
        <w:t xml:space="preserve">sur </w:t>
      </w:r>
      <w:r>
        <w:rPr>
          <w:lang w:eastAsia="fr-FR"/>
        </w:rPr>
        <w:t>l’</w:t>
      </w:r>
      <w:r w:rsidRPr="00A80B2B">
        <w:rPr>
          <w:lang w:eastAsia="fr-FR"/>
        </w:rPr>
        <w:t>appareil mobile pour continuer l’authentification par clé d’accès.</w:t>
      </w:r>
    </w:p>
    <w:p w14:paraId="59BE52DA" w14:textId="77777777" w:rsidR="00CC2131" w:rsidRPr="00A80B2B" w:rsidRDefault="00CC2131" w:rsidP="00CC2131">
      <w:pPr>
        <w:numPr>
          <w:ilvl w:val="0"/>
          <w:numId w:val="57"/>
        </w:numPr>
        <w:rPr>
          <w:b/>
          <w:bCs/>
          <w:lang w:eastAsia="fr-FR"/>
        </w:rPr>
      </w:pPr>
      <w:r w:rsidRPr="00A80B2B">
        <w:rPr>
          <w:lang w:eastAsia="fr-FR"/>
        </w:rPr>
        <w:t xml:space="preserve">Pour sélectionner </w:t>
      </w:r>
      <w:r>
        <w:rPr>
          <w:lang w:eastAsia="fr-FR"/>
        </w:rPr>
        <w:t>la</w:t>
      </w:r>
      <w:r w:rsidRPr="00A80B2B">
        <w:rPr>
          <w:lang w:eastAsia="fr-FR"/>
        </w:rPr>
        <w:t xml:space="preserve"> clé secrète, suiv</w:t>
      </w:r>
      <w:r>
        <w:rPr>
          <w:lang w:eastAsia="fr-FR"/>
        </w:rPr>
        <w:t>re</w:t>
      </w:r>
      <w:r w:rsidRPr="00A80B2B">
        <w:rPr>
          <w:lang w:eastAsia="fr-FR"/>
        </w:rPr>
        <w:t xml:space="preserve"> les étapes de la boîte de dialogue du système d’exploitation Android. Vérifie</w:t>
      </w:r>
      <w:r>
        <w:rPr>
          <w:lang w:eastAsia="fr-FR"/>
        </w:rPr>
        <w:t>r</w:t>
      </w:r>
      <w:r w:rsidRPr="00A80B2B">
        <w:rPr>
          <w:lang w:eastAsia="fr-FR"/>
        </w:rPr>
        <w:t xml:space="preserve"> qu'il s'agit bien de </w:t>
      </w:r>
      <w:r>
        <w:rPr>
          <w:lang w:eastAsia="fr-FR"/>
        </w:rPr>
        <w:t>la bonne personne</w:t>
      </w:r>
      <w:r w:rsidRPr="00A80B2B">
        <w:rPr>
          <w:lang w:eastAsia="fr-FR"/>
        </w:rPr>
        <w:t xml:space="preserve"> en scannant </w:t>
      </w:r>
      <w:r>
        <w:rPr>
          <w:lang w:eastAsia="fr-FR"/>
        </w:rPr>
        <w:t>l</w:t>
      </w:r>
      <w:r w:rsidRPr="00A80B2B">
        <w:rPr>
          <w:lang w:eastAsia="fr-FR"/>
        </w:rPr>
        <w:t xml:space="preserve">e visage, </w:t>
      </w:r>
      <w:r>
        <w:rPr>
          <w:lang w:eastAsia="fr-FR"/>
        </w:rPr>
        <w:t>l’</w:t>
      </w:r>
      <w:r w:rsidRPr="00A80B2B">
        <w:rPr>
          <w:lang w:eastAsia="fr-FR"/>
        </w:rPr>
        <w:t xml:space="preserve">empreinte digitale ou en saisissant le code PIN de </w:t>
      </w:r>
      <w:r>
        <w:rPr>
          <w:lang w:eastAsia="fr-FR"/>
        </w:rPr>
        <w:t>l’</w:t>
      </w:r>
      <w:r w:rsidRPr="00A80B2B">
        <w:rPr>
          <w:lang w:eastAsia="fr-FR"/>
        </w:rPr>
        <w:t>appareil ou le geste de déverrouillage.</w:t>
      </w:r>
    </w:p>
    <w:p w14:paraId="757D5EEB" w14:textId="77777777" w:rsidR="00CC2131" w:rsidRDefault="00CC2131" w:rsidP="00CC2131">
      <w:pPr>
        <w:rPr>
          <w:lang w:eastAsia="fr-FR"/>
        </w:rPr>
      </w:pPr>
      <w:r>
        <w:rPr>
          <w:lang w:eastAsia="fr-FR"/>
        </w:rPr>
        <w:t>A ce stade, le PS ou l’utilisateur</w:t>
      </w:r>
      <w:r w:rsidRPr="00A80B2B">
        <w:rPr>
          <w:lang w:eastAsia="fr-FR"/>
        </w:rPr>
        <w:t xml:space="preserve"> </w:t>
      </w:r>
      <w:r>
        <w:rPr>
          <w:lang w:eastAsia="fr-FR"/>
        </w:rPr>
        <w:t>considéré est</w:t>
      </w:r>
      <w:r w:rsidRPr="00A80B2B">
        <w:rPr>
          <w:lang w:eastAsia="fr-FR"/>
        </w:rPr>
        <w:t xml:space="preserve"> maintenant connecté à Microsoft Entra ID sur </w:t>
      </w:r>
      <w:r>
        <w:rPr>
          <w:lang w:eastAsia="fr-FR"/>
        </w:rPr>
        <w:t>l’</w:t>
      </w:r>
      <w:r w:rsidRPr="00A80B2B">
        <w:rPr>
          <w:lang w:eastAsia="fr-FR"/>
        </w:rPr>
        <w:t>autre appareil.</w:t>
      </w:r>
    </w:p>
    <w:p w14:paraId="3D3DEE1B" w14:textId="77777777" w:rsidR="00CC2131" w:rsidRDefault="00CC2131" w:rsidP="00CC4EF8">
      <w:pPr>
        <w:spacing w:after="200"/>
        <w:jc w:val="left"/>
        <w:rPr>
          <w:rFonts w:ascii="Segoe UI Semibold" w:hAnsi="Segoe UI Semibold" w:cs="Segoe UI Semibold"/>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9"/>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AA7329">
      <w:headerReference w:type="even" r:id="rId56"/>
      <w:headerReference w:type="default" r:id="rId57"/>
      <w:footerReference w:type="even" r:id="rId58"/>
      <w:footerReference w:type="default" r:id="rId59"/>
      <w:headerReference w:type="first" r:id="rId60"/>
      <w:footerReference w:type="first" r:id="rId61"/>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4A7C4" w14:textId="77777777" w:rsidR="004C2B36" w:rsidRDefault="004C2B36" w:rsidP="00F95A5F">
      <w:r>
        <w:separator/>
      </w:r>
    </w:p>
  </w:endnote>
  <w:endnote w:type="continuationSeparator" w:id="0">
    <w:p w14:paraId="0FB14FCF" w14:textId="77777777" w:rsidR="004C2B36" w:rsidRDefault="004C2B36" w:rsidP="00F95A5F">
      <w:r>
        <w:continuationSeparator/>
      </w:r>
    </w:p>
  </w:endnote>
  <w:endnote w:type="continuationNotice" w:id="1">
    <w:p w14:paraId="24554154" w14:textId="77777777" w:rsidR="004C2B36" w:rsidRDefault="004C2B36"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51A8983D"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5D67E86C"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3EE67" w14:textId="77777777" w:rsidR="00091689" w:rsidRDefault="000916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6EF51" w14:textId="77777777" w:rsidR="004C2B36" w:rsidRDefault="004C2B36" w:rsidP="00F95A5F">
      <w:r>
        <w:separator/>
      </w:r>
    </w:p>
  </w:footnote>
  <w:footnote w:type="continuationSeparator" w:id="0">
    <w:p w14:paraId="39CC5D8E" w14:textId="77777777" w:rsidR="004C2B36" w:rsidRDefault="004C2B36" w:rsidP="00F95A5F">
      <w:r>
        <w:continuationSeparator/>
      </w:r>
    </w:p>
  </w:footnote>
  <w:footnote w:type="continuationNotice" w:id="1">
    <w:p w14:paraId="2AC3DD93" w14:textId="77777777" w:rsidR="004C2B36" w:rsidRDefault="004C2B36"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DC94C" w14:textId="77777777" w:rsidR="00091689" w:rsidRDefault="000916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E34F9" w14:textId="77777777" w:rsidR="00091689" w:rsidRDefault="000916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31879" w14:textId="77777777" w:rsidR="00091689" w:rsidRDefault="000916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E225D"/>
    <w:multiLevelType w:val="multilevel"/>
    <w:tmpl w:val="A65482B2"/>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54645F"/>
    <w:multiLevelType w:val="multilevel"/>
    <w:tmpl w:val="12F80FEC"/>
    <w:lvl w:ilvl="0">
      <w:start w:val="1"/>
      <w:numFmt w:val="decimal"/>
      <w:lvlText w:val="%1."/>
      <w:lvlJc w:val="left"/>
      <w:pPr>
        <w:tabs>
          <w:tab w:val="num" w:pos="720"/>
        </w:tabs>
        <w:ind w:left="720" w:hanging="360"/>
      </w:pPr>
      <w:rPr>
        <w:b w:val="0"/>
        <w:bCs w:val="0"/>
      </w:rPr>
    </w:lvl>
    <w:lvl w:ilvl="1">
      <w:numFmt w:val="bullet"/>
      <w:lvlText w:val="-"/>
      <w:lvlJc w:val="left"/>
      <w:pPr>
        <w:ind w:left="1440" w:hanging="360"/>
      </w:pPr>
      <w:rPr>
        <w:rFonts w:ascii="Segoe UI" w:eastAsiaTheme="minorHAns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9" w15:restartNumberingAfterBreak="0">
    <w:nsid w:val="1A322FD2"/>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005C4"/>
    <w:multiLevelType w:val="hybridMultilevel"/>
    <w:tmpl w:val="D7C41A56"/>
    <w:lvl w:ilvl="0" w:tplc="FFFFFFFF">
      <w:start w:val="1"/>
      <w:numFmt w:val="decimal"/>
      <w:lvlText w:val="%1."/>
      <w:lvlJc w:val="left"/>
      <w:pPr>
        <w:ind w:left="720" w:hanging="360"/>
      </w:pPr>
      <w:rPr>
        <w:rFonts w:ascii="Segoe UI" w:hAnsi="Segoe UI" w:cs="Segoe U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A6415B"/>
    <w:multiLevelType w:val="hybridMultilevel"/>
    <w:tmpl w:val="5CFA3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A760A3"/>
    <w:multiLevelType w:val="multilevel"/>
    <w:tmpl w:val="3AC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B1700"/>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5A56264"/>
    <w:multiLevelType w:val="hybridMultilevel"/>
    <w:tmpl w:val="D256E8F6"/>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28A57C51"/>
    <w:multiLevelType w:val="multilevel"/>
    <w:tmpl w:val="7F8ED2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EE637FC"/>
    <w:multiLevelType w:val="multilevel"/>
    <w:tmpl w:val="EB7CA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4"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B274C51"/>
    <w:multiLevelType w:val="hybridMultilevel"/>
    <w:tmpl w:val="E2FA10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CE3E11"/>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35"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37"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5D13DAE"/>
    <w:multiLevelType w:val="multilevel"/>
    <w:tmpl w:val="099A9C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5C2B8B"/>
    <w:multiLevelType w:val="hybridMultilevel"/>
    <w:tmpl w:val="D7C41A56"/>
    <w:lvl w:ilvl="0" w:tplc="B114E68A">
      <w:start w:val="1"/>
      <w:numFmt w:val="decimal"/>
      <w:lvlText w:val="%1."/>
      <w:lvlJc w:val="left"/>
      <w:pPr>
        <w:ind w:left="720" w:hanging="360"/>
      </w:pPr>
      <w:rPr>
        <w:rFonts w:ascii="Segoe UI" w:hAnsi="Segoe UI" w:cs="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A5394B"/>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7"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BF1AFC"/>
    <w:multiLevelType w:val="multilevel"/>
    <w:tmpl w:val="28661C1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0"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EC355A8"/>
    <w:multiLevelType w:val="multilevel"/>
    <w:tmpl w:val="8CA41A26"/>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46"/>
  </w:num>
  <w:num w:numId="2" w16cid:durableId="1031540546">
    <w:abstractNumId w:val="23"/>
  </w:num>
  <w:num w:numId="3" w16cid:durableId="278226787">
    <w:abstractNumId w:val="45"/>
  </w:num>
  <w:num w:numId="4" w16cid:durableId="2004969936">
    <w:abstractNumId w:val="49"/>
  </w:num>
  <w:num w:numId="5" w16cid:durableId="795637453">
    <w:abstractNumId w:val="35"/>
  </w:num>
  <w:num w:numId="6" w16cid:durableId="534124794">
    <w:abstractNumId w:val="36"/>
  </w:num>
  <w:num w:numId="7" w16cid:durableId="895312147">
    <w:abstractNumId w:val="34"/>
  </w:num>
  <w:num w:numId="8" w16cid:durableId="1016886645">
    <w:abstractNumId w:val="28"/>
  </w:num>
  <w:num w:numId="9" w16cid:durableId="1490370392">
    <w:abstractNumId w:val="40"/>
  </w:num>
  <w:num w:numId="10" w16cid:durableId="866215449">
    <w:abstractNumId w:val="1"/>
  </w:num>
  <w:num w:numId="11" w16cid:durableId="1284310691">
    <w:abstractNumId w:val="20"/>
  </w:num>
  <w:num w:numId="12" w16cid:durableId="275866452">
    <w:abstractNumId w:val="27"/>
  </w:num>
  <w:num w:numId="13" w16cid:durableId="186406517">
    <w:abstractNumId w:val="50"/>
  </w:num>
  <w:num w:numId="14" w16cid:durableId="2075856976">
    <w:abstractNumId w:val="47"/>
  </w:num>
  <w:num w:numId="15" w16cid:durableId="1581332725">
    <w:abstractNumId w:val="8"/>
  </w:num>
  <w:num w:numId="16" w16cid:durableId="273638975">
    <w:abstractNumId w:val="6"/>
  </w:num>
  <w:num w:numId="17" w16cid:durableId="1357124068">
    <w:abstractNumId w:val="18"/>
  </w:num>
  <w:num w:numId="18" w16cid:durableId="2122189716">
    <w:abstractNumId w:val="3"/>
  </w:num>
  <w:num w:numId="19" w16cid:durableId="512769980">
    <w:abstractNumId w:val="25"/>
  </w:num>
  <w:num w:numId="20" w16cid:durableId="2086024252">
    <w:abstractNumId w:val="11"/>
  </w:num>
  <w:num w:numId="21" w16cid:durableId="962735107">
    <w:abstractNumId w:val="19"/>
  </w:num>
  <w:num w:numId="22" w16cid:durableId="1781798419">
    <w:abstractNumId w:val="5"/>
  </w:num>
  <w:num w:numId="23" w16cid:durableId="1349671873">
    <w:abstractNumId w:val="24"/>
  </w:num>
  <w:num w:numId="24" w16cid:durableId="674964564">
    <w:abstractNumId w:val="44"/>
  </w:num>
  <w:num w:numId="25" w16cid:durableId="703555106">
    <w:abstractNumId w:val="22"/>
  </w:num>
  <w:num w:numId="26" w16cid:durableId="756826385">
    <w:abstractNumId w:val="31"/>
  </w:num>
  <w:num w:numId="27" w16cid:durableId="980232719">
    <w:abstractNumId w:val="14"/>
  </w:num>
  <w:num w:numId="28" w16cid:durableId="1698113803">
    <w:abstractNumId w:val="33"/>
  </w:num>
  <w:num w:numId="29" w16cid:durableId="1554120791">
    <w:abstractNumId w:val="17"/>
  </w:num>
  <w:num w:numId="30" w16cid:durableId="918757352">
    <w:abstractNumId w:val="41"/>
  </w:num>
  <w:num w:numId="31" w16cid:durableId="1703280904">
    <w:abstractNumId w:val="29"/>
  </w:num>
  <w:num w:numId="32" w16cid:durableId="1202947">
    <w:abstractNumId w:val="48"/>
  </w:num>
  <w:num w:numId="33" w16cid:durableId="1125927278">
    <w:abstractNumId w:val="48"/>
    <w:lvlOverride w:ilvl="1">
      <w:lvl w:ilvl="1">
        <w:numFmt w:val="lowerLetter"/>
        <w:lvlText w:val="%2."/>
        <w:lvlJc w:val="left"/>
      </w:lvl>
    </w:lvlOverride>
  </w:num>
  <w:num w:numId="34" w16cid:durableId="1762025733">
    <w:abstractNumId w:val="48"/>
    <w:lvlOverride w:ilvl="1">
      <w:lvl w:ilvl="1">
        <w:numFmt w:val="lowerLetter"/>
        <w:lvlText w:val="%2."/>
        <w:lvlJc w:val="left"/>
      </w:lvl>
    </w:lvlOverride>
  </w:num>
  <w:num w:numId="35" w16cid:durableId="2138529209">
    <w:abstractNumId w:val="37"/>
  </w:num>
  <w:num w:numId="36" w16cid:durableId="1696923835">
    <w:abstractNumId w:val="0"/>
  </w:num>
  <w:num w:numId="37" w16cid:durableId="1516572150">
    <w:abstractNumId w:val="32"/>
  </w:num>
  <w:num w:numId="38" w16cid:durableId="431899609">
    <w:abstractNumId w:val="43"/>
  </w:num>
  <w:num w:numId="39" w16cid:durableId="1205605949">
    <w:abstractNumId w:val="38"/>
  </w:num>
  <w:num w:numId="40" w16cid:durableId="1274560122">
    <w:abstractNumId w:val="7"/>
  </w:num>
  <w:num w:numId="41" w16cid:durableId="815534073">
    <w:abstractNumId w:val="54"/>
  </w:num>
  <w:num w:numId="42" w16cid:durableId="1994866037">
    <w:abstractNumId w:val="53"/>
  </w:num>
  <w:num w:numId="43" w16cid:durableId="1503085067">
    <w:abstractNumId w:val="10"/>
  </w:num>
  <w:num w:numId="44" w16cid:durableId="1728408805">
    <w:abstractNumId w:val="12"/>
  </w:num>
  <w:num w:numId="45" w16cid:durableId="1010914599">
    <w:abstractNumId w:val="51"/>
  </w:num>
  <w:num w:numId="46" w16cid:durableId="924336233">
    <w:abstractNumId w:val="26"/>
  </w:num>
  <w:num w:numId="47" w16cid:durableId="913783300">
    <w:abstractNumId w:val="52"/>
  </w:num>
  <w:num w:numId="48" w16cid:durableId="208995616">
    <w:abstractNumId w:val="2"/>
  </w:num>
  <w:num w:numId="49" w16cid:durableId="1060178475">
    <w:abstractNumId w:val="42"/>
  </w:num>
  <w:num w:numId="50" w16cid:durableId="2047674399">
    <w:abstractNumId w:val="30"/>
  </w:num>
  <w:num w:numId="51" w16cid:durableId="1097142925">
    <w:abstractNumId w:val="21"/>
  </w:num>
  <w:num w:numId="52" w16cid:durableId="344402029">
    <w:abstractNumId w:val="13"/>
  </w:num>
  <w:num w:numId="53" w16cid:durableId="1227110829">
    <w:abstractNumId w:val="9"/>
  </w:num>
  <w:num w:numId="54" w16cid:durableId="653946203">
    <w:abstractNumId w:val="39"/>
  </w:num>
  <w:num w:numId="55" w16cid:durableId="1890991962">
    <w:abstractNumId w:val="15"/>
  </w:num>
  <w:num w:numId="56" w16cid:durableId="1890605927">
    <w:abstractNumId w:val="16"/>
  </w:num>
  <w:num w:numId="57" w16cid:durableId="2012756867">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689"/>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1BAA"/>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0A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04F"/>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3AD"/>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39FF"/>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2B36"/>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E85"/>
    <w:rsid w:val="004D5599"/>
    <w:rsid w:val="004D64C1"/>
    <w:rsid w:val="004D6885"/>
    <w:rsid w:val="004D69B6"/>
    <w:rsid w:val="004D713B"/>
    <w:rsid w:val="004E0005"/>
    <w:rsid w:val="004E1E23"/>
    <w:rsid w:val="004E2746"/>
    <w:rsid w:val="004E3DD3"/>
    <w:rsid w:val="004E518E"/>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136"/>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2088"/>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2E"/>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1A"/>
    <w:rsid w:val="005A0594"/>
    <w:rsid w:val="005A0854"/>
    <w:rsid w:val="005A18E3"/>
    <w:rsid w:val="005A1D1F"/>
    <w:rsid w:val="005A1D5D"/>
    <w:rsid w:val="005A1E34"/>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6B91"/>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4DC6"/>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5A2"/>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5C76"/>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2DF"/>
    <w:rsid w:val="008002F9"/>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2A44"/>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0FB8"/>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329"/>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131"/>
    <w:rsid w:val="00CC27ED"/>
    <w:rsid w:val="00CC28CB"/>
    <w:rsid w:val="00CC2BD5"/>
    <w:rsid w:val="00CC3513"/>
    <w:rsid w:val="00CC41D3"/>
    <w:rsid w:val="00CC4EF8"/>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08F4"/>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683"/>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17F7B"/>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50B"/>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2F6F"/>
    <w:rsid w:val="00D93045"/>
    <w:rsid w:val="00D9354A"/>
    <w:rsid w:val="00D93C8E"/>
    <w:rsid w:val="00D9520D"/>
    <w:rsid w:val="00D958BB"/>
    <w:rsid w:val="00D95983"/>
    <w:rsid w:val="00D96855"/>
    <w:rsid w:val="00D96857"/>
    <w:rsid w:val="00D96BDB"/>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1C18"/>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075B1"/>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2F59"/>
    <w:rsid w:val="00FB35B2"/>
    <w:rsid w:val="00FB3FC1"/>
    <w:rsid w:val="00FB4134"/>
    <w:rsid w:val="00FB431E"/>
    <w:rsid w:val="00FB4FB8"/>
    <w:rsid w:val="00FB575A"/>
    <w:rsid w:val="00FB6BD8"/>
    <w:rsid w:val="00FB6FAD"/>
    <w:rsid w:val="00FB7402"/>
    <w:rsid w:val="00FB7667"/>
    <w:rsid w:val="00FB7D35"/>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C4EF8"/>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C4EF8"/>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48485348">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46482856">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support.microsoft.com/fr-fr/account-billing/vous-connecter-%C3%A0-vos-comptes-%C3%A0-l-aide-de-l-application-microsoft-authenticator-582bdc07-4566-4c97-a7aa-56058122714c" TargetMode="External"/><Relationship Id="rId39" Type="http://schemas.openxmlformats.org/officeDocument/2006/relationships/image" Target="media/image7.png"/><Relationship Id="rId21" Type="http://schemas.openxmlformats.org/officeDocument/2006/relationships/image" Target="media/image4.png"/><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image" Target="media/image16.png"/><Relationship Id="rId55" Type="http://schemas.openxmlformats.org/officeDocument/2006/relationships/image" Target="media/image20.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aka.ms/mysecurityinfo" TargetMode="External"/><Relationship Id="rId11" Type="http://schemas.openxmlformats.org/officeDocument/2006/relationships/image" Target="media/image1.emf"/><Relationship Id="rId24" Type="http://schemas.openxmlformats.org/officeDocument/2006/relationships/hyperlink" Target="https://learn.microsoft.com/fr-fr/entra/identity/authentication/howto-authentication-passwordless-phone" TargetMode="External"/><Relationship Id="rId32" Type="http://schemas.openxmlformats.org/officeDocument/2006/relationships/hyperlink" Target="https://entra.microsoft.com/#view/Microsoft_AAD_IAM/TenantOverview.ReactView" TargetMode="External"/><Relationship Id="rId37" Type="http://schemas.openxmlformats.org/officeDocument/2006/relationships/hyperlink" Target="https://learn.microsoft.com/fr-fr/entra/identity/authentication/how-to-register-passkey-authenticator?tabs=Android" TargetMode="External"/><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image" Target="media/image18.png"/><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footer" Target="footer3.xml"/><Relationship Id="rId19" Type="http://schemas.openxmlformats.org/officeDocument/2006/relationships/hyperlink" Target="https://industriels.esante.gouv.fr/produits-et-services/pro-sante-connect/delegation-un-fournisseur-d-identite-local" TargetMode="Externa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go.microsoft.com/fwlink/p/?linkid=2168643&amp;clcid=0x40c&amp;culture=fr-fr&amp;country=fr" TargetMode="External"/><Relationship Id="rId27" Type="http://schemas.openxmlformats.org/officeDocument/2006/relationships/hyperlink" Target="https://entra.microsoft.com" TargetMode="External"/><Relationship Id="rId30" Type="http://schemas.openxmlformats.org/officeDocument/2006/relationships/hyperlink" Target="https://entra.microsoft.com" TargetMode="External"/><Relationship Id="rId35" Type="http://schemas.openxmlformats.org/officeDocument/2006/relationships/hyperlink" Target="https://learn.microsoft.com/fr-fr/entra/identity/authentication/how-to-enable-authenticator-passkey" TargetMode="External"/><Relationship Id="rId43" Type="http://schemas.openxmlformats.org/officeDocument/2006/relationships/image" Target="media/image11.png"/><Relationship Id="rId48" Type="http://schemas.openxmlformats.org/officeDocument/2006/relationships/image" Target="media/image15.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ajouter-votre-compte-professionnel-ou-scolaire-%C3%A0-l-application-microsoft-authenticator-43a73ab5-b4e8-446d-9e54-2a4cb8e4e93c" TargetMode="External"/><Relationship Id="rId33" Type="http://schemas.openxmlformats.org/officeDocument/2006/relationships/hyperlink" Target="https://aka.ms/mysecurityinfo" TargetMode="External"/><Relationship Id="rId38" Type="http://schemas.openxmlformats.org/officeDocument/2006/relationships/hyperlink" Target="https://aka.ms/mysecurityinfo" TargetMode="External"/><Relationship Id="rId46" Type="http://schemas.openxmlformats.org/officeDocument/2006/relationships/image" Target="media/image13.png"/><Relationship Id="rId59" Type="http://schemas.openxmlformats.org/officeDocument/2006/relationships/footer" Target="footer2.xml"/><Relationship Id="rId20" Type="http://schemas.openxmlformats.org/officeDocument/2006/relationships/hyperlink" Target="https://go.microsoft.com/fwlink/p/?linkid=2168850&amp;clcid=0x40c&amp;culture=fr-fr&amp;country=fr" TargetMode="External"/><Relationship Id="rId41" Type="http://schemas.openxmlformats.org/officeDocument/2006/relationships/image" Target="media/image9.png"/><Relationship Id="rId54" Type="http://schemas.openxmlformats.org/officeDocument/2006/relationships/image" Target="media/image1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hyperlink" Target="https://learn.microsoft.com/fr-fr/entra/identity/authentication/how-to-register-passkey-authenticator?tabs=iOS" TargetMode="External"/><Relationship Id="rId49" Type="http://schemas.openxmlformats.org/officeDocument/2006/relationships/hyperlink" Target="https://aka.ms/mysecurityinfo"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hyperlink" Target="https://learn.microsoft.com/fr-fr/entra/identity/role-based-access-control/permissions-reference" TargetMode="External"/><Relationship Id="rId44" Type="http://schemas.openxmlformats.org/officeDocument/2006/relationships/hyperlink" Target="https://aka.ms/mysecurityinfo" TargetMode="External"/><Relationship Id="rId52" Type="http://schemas.openxmlformats.org/officeDocument/2006/relationships/hyperlink" Target="https://wallet.bas.psc.esante.gouv.fr/login-page" TargetMode="External"/><Relationship Id="rId60"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2.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3.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19</Pages>
  <Words>4344</Words>
  <Characters>23896</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Guide de configuration de Microsoft Authenticator à destination des établissements de santé</vt:lpstr>
    </vt:vector>
  </TitlesOfParts>
  <Company>ASIP</Company>
  <LinksUpToDate>false</LinksUpToDate>
  <CharactersWithSpaces>28184</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Microsoft Authenticator à destination des établissements de santé</dc:title>
  <dc:subject/>
  <dc:creator>Philippe.Beraud@microsoft.com;Arnaud.Jumelet@microsoft.com</dc:creator>
  <cp:keywords/>
  <cp:lastModifiedBy>Philippe Beraud</cp:lastModifiedBy>
  <cp:revision>320</cp:revision>
  <cp:lastPrinted>2020-09-10T16:24:00Z</cp:lastPrinted>
  <dcterms:created xsi:type="dcterms:W3CDTF">2024-02-13T16:29:00Z</dcterms:created>
  <dcterms:modified xsi:type="dcterms:W3CDTF">2024-09-23T16:37:00Z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