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3596197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0D5C48">
            <w:rPr>
              <w:rFonts w:eastAsia="Times New Roman"/>
              <w:color w:val="FFFFFF" w:themeColor="background1"/>
              <w:sz w:val="32"/>
              <w:szCs w:val="44"/>
            </w:rPr>
            <w:t>1</w:t>
          </w:r>
          <w:r w:rsidRPr="009C1E56">
            <w:rPr>
              <w:rFonts w:eastAsia="Times New Roman"/>
              <w:color w:val="FFFFFF" w:themeColor="background1"/>
              <w:sz w:val="32"/>
              <w:szCs w:val="44"/>
            </w:rPr>
            <w:t>.</w:t>
          </w:r>
          <w:r w:rsidR="000D5C48">
            <w:rPr>
              <w:rFonts w:eastAsia="Times New Roman"/>
              <w:color w:val="FFFFFF" w:themeColor="background1"/>
              <w:sz w:val="32"/>
              <w:szCs w:val="44"/>
            </w:rPr>
            <w:t>0</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0D5C48">
            <w:rPr>
              <w:rFonts w:eastAsia="Times New Roman"/>
              <w:color w:val="FFFFFF" w:themeColor="background1"/>
              <w:sz w:val="32"/>
              <w:szCs w:val="44"/>
            </w:rPr>
            <w:t>Nov</w:t>
          </w:r>
          <w:r w:rsidR="002A6418">
            <w:rPr>
              <w:rFonts w:eastAsia="Times New Roman"/>
              <w:color w:val="FFFFFF" w:themeColor="background1"/>
              <w:sz w:val="32"/>
              <w:szCs w:val="44"/>
            </w:rPr>
            <w: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D6139A0" w14:textId="35E8FDEE" w:rsidR="00CE37A7"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8857" w:history="1">
            <w:r w:rsidR="00CE37A7" w:rsidRPr="00924083">
              <w:rPr>
                <w:rStyle w:val="Lienhypertexte"/>
              </w:rPr>
              <w:t>1</w:t>
            </w:r>
            <w:r w:rsidR="00CE37A7">
              <w:rPr>
                <w:rFonts w:asciiTheme="minorHAnsi" w:eastAsiaTheme="minorEastAsia" w:hAnsiTheme="minorHAnsi" w:cstheme="minorBidi"/>
                <w:kern w:val="2"/>
                <w:sz w:val="24"/>
                <w:szCs w:val="24"/>
                <w:lang w:eastAsia="fr-FR"/>
                <w14:ligatures w14:val="standardContextual"/>
              </w:rPr>
              <w:tab/>
            </w:r>
            <w:r w:rsidR="00CE37A7" w:rsidRPr="00924083">
              <w:rPr>
                <w:rStyle w:val="Lienhypertexte"/>
              </w:rPr>
              <w:t>Introduction</w:t>
            </w:r>
            <w:r w:rsidR="00CE37A7">
              <w:rPr>
                <w:webHidden/>
              </w:rPr>
              <w:tab/>
            </w:r>
            <w:r w:rsidR="00CE37A7">
              <w:rPr>
                <w:webHidden/>
              </w:rPr>
              <w:fldChar w:fldCharType="begin"/>
            </w:r>
            <w:r w:rsidR="00CE37A7">
              <w:rPr>
                <w:webHidden/>
              </w:rPr>
              <w:instrText xml:space="preserve"> PAGEREF _Toc176968857 \h </w:instrText>
            </w:r>
            <w:r w:rsidR="00CE37A7">
              <w:rPr>
                <w:webHidden/>
              </w:rPr>
            </w:r>
            <w:r w:rsidR="00CE37A7">
              <w:rPr>
                <w:webHidden/>
              </w:rPr>
              <w:fldChar w:fldCharType="separate"/>
            </w:r>
            <w:r w:rsidR="00CE37A7">
              <w:rPr>
                <w:webHidden/>
              </w:rPr>
              <w:t>5</w:t>
            </w:r>
            <w:r w:rsidR="00CE37A7">
              <w:rPr>
                <w:webHidden/>
              </w:rPr>
              <w:fldChar w:fldCharType="end"/>
            </w:r>
          </w:hyperlink>
        </w:p>
        <w:p w14:paraId="75ECA8E1" w14:textId="4D928C4F"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8" w:history="1">
            <w:r w:rsidRPr="00924083">
              <w:rPr>
                <w:rStyle w:val="Lienhypertexte"/>
              </w:rPr>
              <w:t>1.1</w:t>
            </w:r>
            <w:r>
              <w:rPr>
                <w:rFonts w:asciiTheme="minorHAnsi" w:eastAsiaTheme="minorEastAsia" w:hAnsiTheme="minorHAnsi" w:cstheme="minorBidi"/>
                <w:kern w:val="2"/>
                <w:sz w:val="24"/>
                <w:szCs w:val="24"/>
                <w:lang w:eastAsia="fr-FR"/>
                <w14:ligatures w14:val="standardContextual"/>
              </w:rPr>
              <w:tab/>
            </w:r>
            <w:r w:rsidRPr="00924083">
              <w:rPr>
                <w:rStyle w:val="Lienhypertexte"/>
              </w:rPr>
              <w:t>Présentation succincte de Pro Santé Connect (PSC)</w:t>
            </w:r>
            <w:r>
              <w:rPr>
                <w:webHidden/>
              </w:rPr>
              <w:tab/>
            </w:r>
            <w:r>
              <w:rPr>
                <w:webHidden/>
              </w:rPr>
              <w:fldChar w:fldCharType="begin"/>
            </w:r>
            <w:r>
              <w:rPr>
                <w:webHidden/>
              </w:rPr>
              <w:instrText xml:space="preserve"> PAGEREF _Toc176968858 \h </w:instrText>
            </w:r>
            <w:r>
              <w:rPr>
                <w:webHidden/>
              </w:rPr>
            </w:r>
            <w:r>
              <w:rPr>
                <w:webHidden/>
              </w:rPr>
              <w:fldChar w:fldCharType="separate"/>
            </w:r>
            <w:r>
              <w:rPr>
                <w:webHidden/>
              </w:rPr>
              <w:t>5</w:t>
            </w:r>
            <w:r>
              <w:rPr>
                <w:webHidden/>
              </w:rPr>
              <w:fldChar w:fldCharType="end"/>
            </w:r>
          </w:hyperlink>
        </w:p>
        <w:p w14:paraId="1317C650" w14:textId="675BE31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9" w:history="1">
            <w:r w:rsidRPr="00924083">
              <w:rPr>
                <w:rStyle w:val="Lienhypertexte"/>
              </w:rPr>
              <w:t>1.2</w:t>
            </w:r>
            <w:r>
              <w:rPr>
                <w:rFonts w:asciiTheme="minorHAnsi" w:eastAsiaTheme="minorEastAsia" w:hAnsiTheme="minorHAnsi" w:cstheme="minorBidi"/>
                <w:kern w:val="2"/>
                <w:sz w:val="24"/>
                <w:szCs w:val="24"/>
                <w:lang w:eastAsia="fr-FR"/>
                <w14:ligatures w14:val="standardContextual"/>
              </w:rPr>
              <w:tab/>
            </w:r>
            <w:r w:rsidRPr="00924083">
              <w:rPr>
                <w:rStyle w:val="Lienhypertexte"/>
              </w:rPr>
              <w:t>Objectif du guide</w:t>
            </w:r>
            <w:r>
              <w:rPr>
                <w:webHidden/>
              </w:rPr>
              <w:tab/>
            </w:r>
            <w:r>
              <w:rPr>
                <w:webHidden/>
              </w:rPr>
              <w:fldChar w:fldCharType="begin"/>
            </w:r>
            <w:r>
              <w:rPr>
                <w:webHidden/>
              </w:rPr>
              <w:instrText xml:space="preserve"> PAGEREF _Toc176968859 \h </w:instrText>
            </w:r>
            <w:r>
              <w:rPr>
                <w:webHidden/>
              </w:rPr>
            </w:r>
            <w:r>
              <w:rPr>
                <w:webHidden/>
              </w:rPr>
              <w:fldChar w:fldCharType="separate"/>
            </w:r>
            <w:r>
              <w:rPr>
                <w:webHidden/>
              </w:rPr>
              <w:t>5</w:t>
            </w:r>
            <w:r>
              <w:rPr>
                <w:webHidden/>
              </w:rPr>
              <w:fldChar w:fldCharType="end"/>
            </w:r>
          </w:hyperlink>
        </w:p>
        <w:p w14:paraId="121FA73C" w14:textId="07387F8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0" w:history="1">
            <w:r w:rsidRPr="00924083">
              <w:rPr>
                <w:rStyle w:val="Lienhypertexte"/>
              </w:rPr>
              <w:t>1.3</w:t>
            </w:r>
            <w:r>
              <w:rPr>
                <w:rFonts w:asciiTheme="minorHAnsi" w:eastAsiaTheme="minorEastAsia" w:hAnsiTheme="minorHAnsi" w:cstheme="minorBidi"/>
                <w:kern w:val="2"/>
                <w:sz w:val="24"/>
                <w:szCs w:val="24"/>
                <w:lang w:eastAsia="fr-FR"/>
                <w14:ligatures w14:val="standardContextual"/>
              </w:rPr>
              <w:tab/>
            </w:r>
            <w:r w:rsidRPr="00924083">
              <w:rPr>
                <w:rStyle w:val="Lienhypertexte"/>
              </w:rPr>
              <w:t>Non-objectifs du guide</w:t>
            </w:r>
            <w:r>
              <w:rPr>
                <w:webHidden/>
              </w:rPr>
              <w:tab/>
            </w:r>
            <w:r>
              <w:rPr>
                <w:webHidden/>
              </w:rPr>
              <w:fldChar w:fldCharType="begin"/>
            </w:r>
            <w:r>
              <w:rPr>
                <w:webHidden/>
              </w:rPr>
              <w:instrText xml:space="preserve"> PAGEREF _Toc176968860 \h </w:instrText>
            </w:r>
            <w:r>
              <w:rPr>
                <w:webHidden/>
              </w:rPr>
            </w:r>
            <w:r>
              <w:rPr>
                <w:webHidden/>
              </w:rPr>
              <w:fldChar w:fldCharType="separate"/>
            </w:r>
            <w:r>
              <w:rPr>
                <w:webHidden/>
              </w:rPr>
              <w:t>6</w:t>
            </w:r>
            <w:r>
              <w:rPr>
                <w:webHidden/>
              </w:rPr>
              <w:fldChar w:fldCharType="end"/>
            </w:r>
          </w:hyperlink>
        </w:p>
        <w:p w14:paraId="635F56CD" w14:textId="4DF3C20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1" w:history="1">
            <w:r w:rsidRPr="00924083">
              <w:rPr>
                <w:rStyle w:val="Lienhypertexte"/>
              </w:rPr>
              <w:t>2</w:t>
            </w:r>
            <w:r>
              <w:rPr>
                <w:rFonts w:asciiTheme="minorHAnsi" w:eastAsiaTheme="minorEastAsia" w:hAnsiTheme="minorHAnsi" w:cstheme="minorBidi"/>
                <w:kern w:val="2"/>
                <w:sz w:val="24"/>
                <w:szCs w:val="24"/>
                <w:lang w:eastAsia="fr-FR"/>
                <w14:ligatures w14:val="standardContextual"/>
              </w:rPr>
              <w:tab/>
            </w:r>
            <w:r w:rsidRPr="00924083">
              <w:rPr>
                <w:rStyle w:val="Lienhypertexte"/>
              </w:rPr>
              <w:t>Raccordement de PSC avec Microsoft Entra ID</w:t>
            </w:r>
            <w:r>
              <w:rPr>
                <w:webHidden/>
              </w:rPr>
              <w:tab/>
            </w:r>
            <w:r>
              <w:rPr>
                <w:webHidden/>
              </w:rPr>
              <w:fldChar w:fldCharType="begin"/>
            </w:r>
            <w:r>
              <w:rPr>
                <w:webHidden/>
              </w:rPr>
              <w:instrText xml:space="preserve"> PAGEREF _Toc176968861 \h </w:instrText>
            </w:r>
            <w:r>
              <w:rPr>
                <w:webHidden/>
              </w:rPr>
            </w:r>
            <w:r>
              <w:rPr>
                <w:webHidden/>
              </w:rPr>
              <w:fldChar w:fldCharType="separate"/>
            </w:r>
            <w:r>
              <w:rPr>
                <w:webHidden/>
              </w:rPr>
              <w:t>7</w:t>
            </w:r>
            <w:r>
              <w:rPr>
                <w:webHidden/>
              </w:rPr>
              <w:fldChar w:fldCharType="end"/>
            </w:r>
          </w:hyperlink>
        </w:p>
        <w:p w14:paraId="5B91E48A" w14:textId="419A33AC"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2" w:history="1">
            <w:r w:rsidRPr="00924083">
              <w:rPr>
                <w:rStyle w:val="Lienhypertexte"/>
              </w:rPr>
              <w:t>2.1</w:t>
            </w:r>
            <w:r>
              <w:rPr>
                <w:rFonts w:asciiTheme="minorHAnsi" w:eastAsiaTheme="minorEastAsia" w:hAnsiTheme="minorHAnsi" w:cstheme="minorBidi"/>
                <w:kern w:val="2"/>
                <w:sz w:val="24"/>
                <w:szCs w:val="24"/>
                <w:lang w:eastAsia="fr-FR"/>
                <w14:ligatures w14:val="standardContextual"/>
              </w:rPr>
              <w:tab/>
            </w:r>
            <w:r w:rsidRPr="00924083">
              <w:rPr>
                <w:rStyle w:val="Lienhypertexte"/>
              </w:rPr>
              <w:t>Inscription auprès de l’ANS</w:t>
            </w:r>
            <w:r>
              <w:rPr>
                <w:webHidden/>
              </w:rPr>
              <w:tab/>
            </w:r>
            <w:r>
              <w:rPr>
                <w:webHidden/>
              </w:rPr>
              <w:fldChar w:fldCharType="begin"/>
            </w:r>
            <w:r>
              <w:rPr>
                <w:webHidden/>
              </w:rPr>
              <w:instrText xml:space="preserve"> PAGEREF _Toc176968862 \h </w:instrText>
            </w:r>
            <w:r>
              <w:rPr>
                <w:webHidden/>
              </w:rPr>
            </w:r>
            <w:r>
              <w:rPr>
                <w:webHidden/>
              </w:rPr>
              <w:fldChar w:fldCharType="separate"/>
            </w:r>
            <w:r>
              <w:rPr>
                <w:webHidden/>
              </w:rPr>
              <w:t>7</w:t>
            </w:r>
            <w:r>
              <w:rPr>
                <w:webHidden/>
              </w:rPr>
              <w:fldChar w:fldCharType="end"/>
            </w:r>
          </w:hyperlink>
        </w:p>
        <w:p w14:paraId="06F97BD2" w14:textId="1F36C69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3" w:history="1">
            <w:r w:rsidRPr="00924083">
              <w:rPr>
                <w:rStyle w:val="Lienhypertexte"/>
              </w:rPr>
              <w:t>2.2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Déclaration dans Microsoft Entra ID</w:t>
            </w:r>
            <w:r>
              <w:rPr>
                <w:webHidden/>
              </w:rPr>
              <w:tab/>
            </w:r>
            <w:r>
              <w:rPr>
                <w:webHidden/>
              </w:rPr>
              <w:fldChar w:fldCharType="begin"/>
            </w:r>
            <w:r>
              <w:rPr>
                <w:webHidden/>
              </w:rPr>
              <w:instrText xml:space="preserve"> PAGEREF _Toc176968863 \h </w:instrText>
            </w:r>
            <w:r>
              <w:rPr>
                <w:webHidden/>
              </w:rPr>
            </w:r>
            <w:r>
              <w:rPr>
                <w:webHidden/>
              </w:rPr>
              <w:fldChar w:fldCharType="separate"/>
            </w:r>
            <w:r>
              <w:rPr>
                <w:webHidden/>
              </w:rPr>
              <w:t>8</w:t>
            </w:r>
            <w:r>
              <w:rPr>
                <w:webHidden/>
              </w:rPr>
              <w:fldChar w:fldCharType="end"/>
            </w:r>
          </w:hyperlink>
        </w:p>
        <w:p w14:paraId="2C0FDA2B" w14:textId="080F8A8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4" w:history="1">
            <w:r w:rsidRPr="00924083">
              <w:rPr>
                <w:rStyle w:val="Lienhypertexte"/>
              </w:rPr>
              <w:t>3</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 l’application PSC dans Microsoft Entra ID</w:t>
            </w:r>
            <w:r>
              <w:rPr>
                <w:webHidden/>
              </w:rPr>
              <w:tab/>
            </w:r>
            <w:r>
              <w:rPr>
                <w:webHidden/>
              </w:rPr>
              <w:fldChar w:fldCharType="begin"/>
            </w:r>
            <w:r>
              <w:rPr>
                <w:webHidden/>
              </w:rPr>
              <w:instrText xml:space="preserve"> PAGEREF _Toc176968864 \h </w:instrText>
            </w:r>
            <w:r>
              <w:rPr>
                <w:webHidden/>
              </w:rPr>
            </w:r>
            <w:r>
              <w:rPr>
                <w:webHidden/>
              </w:rPr>
              <w:fldChar w:fldCharType="separate"/>
            </w:r>
            <w:r>
              <w:rPr>
                <w:webHidden/>
              </w:rPr>
              <w:t>12</w:t>
            </w:r>
            <w:r>
              <w:rPr>
                <w:webHidden/>
              </w:rPr>
              <w:fldChar w:fldCharType="end"/>
            </w:r>
          </w:hyperlink>
        </w:p>
        <w:p w14:paraId="773163E8" w14:textId="11297800"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5" w:history="1">
            <w:r w:rsidRPr="00924083">
              <w:rPr>
                <w:rStyle w:val="Lienhypertexte"/>
              </w:rPr>
              <w:t>3.1</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des accès à l’application PSC dans Microsoft Entra ID</w:t>
            </w:r>
            <w:r>
              <w:rPr>
                <w:webHidden/>
              </w:rPr>
              <w:tab/>
            </w:r>
            <w:r>
              <w:rPr>
                <w:webHidden/>
              </w:rPr>
              <w:fldChar w:fldCharType="begin"/>
            </w:r>
            <w:r>
              <w:rPr>
                <w:webHidden/>
              </w:rPr>
              <w:instrText xml:space="preserve"> PAGEREF _Toc176968865 \h </w:instrText>
            </w:r>
            <w:r>
              <w:rPr>
                <w:webHidden/>
              </w:rPr>
            </w:r>
            <w:r>
              <w:rPr>
                <w:webHidden/>
              </w:rPr>
              <w:fldChar w:fldCharType="separate"/>
            </w:r>
            <w:r>
              <w:rPr>
                <w:webHidden/>
              </w:rPr>
              <w:t>12</w:t>
            </w:r>
            <w:r>
              <w:rPr>
                <w:webHidden/>
              </w:rPr>
              <w:fldChar w:fldCharType="end"/>
            </w:r>
          </w:hyperlink>
        </w:p>
        <w:p w14:paraId="3CD2B5A4" w14:textId="54A0BD9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6" w:history="1">
            <w:r w:rsidRPr="00924083">
              <w:rPr>
                <w:rStyle w:val="Lienhypertexte"/>
              </w:rPr>
              <w:t>3.2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Défense de l’application PSC</w:t>
            </w:r>
            <w:r>
              <w:rPr>
                <w:webHidden/>
              </w:rPr>
              <w:tab/>
            </w:r>
            <w:r>
              <w:rPr>
                <w:webHidden/>
              </w:rPr>
              <w:fldChar w:fldCharType="begin"/>
            </w:r>
            <w:r>
              <w:rPr>
                <w:webHidden/>
              </w:rPr>
              <w:instrText xml:space="preserve"> PAGEREF _Toc176968866 \h </w:instrText>
            </w:r>
            <w:r>
              <w:rPr>
                <w:webHidden/>
              </w:rPr>
            </w:r>
            <w:r>
              <w:rPr>
                <w:webHidden/>
              </w:rPr>
              <w:fldChar w:fldCharType="separate"/>
            </w:r>
            <w:r>
              <w:rPr>
                <w:webHidden/>
              </w:rPr>
              <w:t>12</w:t>
            </w:r>
            <w:r>
              <w:rPr>
                <w:webHidden/>
              </w:rPr>
              <w:fldChar w:fldCharType="end"/>
            </w:r>
          </w:hyperlink>
        </w:p>
        <w:p w14:paraId="7A8F1FE1" w14:textId="726F9DAE"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7" w:history="1">
            <w:r w:rsidRPr="00924083">
              <w:rPr>
                <w:rStyle w:val="Lienhypertexte"/>
              </w:rPr>
              <w:t>3.3</w:t>
            </w:r>
            <w:r>
              <w:rPr>
                <w:rFonts w:asciiTheme="minorHAnsi" w:eastAsiaTheme="minorEastAsia" w:hAnsiTheme="minorHAnsi" w:cstheme="minorBidi"/>
                <w:kern w:val="2"/>
                <w:sz w:val="24"/>
                <w:szCs w:val="24"/>
                <w:lang w:eastAsia="fr-FR"/>
                <w14:ligatures w14:val="standardContextual"/>
              </w:rPr>
              <w:tab/>
            </w:r>
            <w:r w:rsidRPr="00924083">
              <w:rPr>
                <w:rStyle w:val="Lienhypertexte"/>
              </w:rPr>
              <w:t>Autres opérations</w:t>
            </w:r>
            <w:r>
              <w:rPr>
                <w:webHidden/>
              </w:rPr>
              <w:tab/>
            </w:r>
            <w:r>
              <w:rPr>
                <w:webHidden/>
              </w:rPr>
              <w:fldChar w:fldCharType="begin"/>
            </w:r>
            <w:r>
              <w:rPr>
                <w:webHidden/>
              </w:rPr>
              <w:instrText xml:space="preserve"> PAGEREF _Toc176968867 \h </w:instrText>
            </w:r>
            <w:r>
              <w:rPr>
                <w:webHidden/>
              </w:rPr>
            </w:r>
            <w:r>
              <w:rPr>
                <w:webHidden/>
              </w:rPr>
              <w:fldChar w:fldCharType="separate"/>
            </w:r>
            <w:r>
              <w:rPr>
                <w:webHidden/>
              </w:rPr>
              <w:t>13</w:t>
            </w:r>
            <w:r>
              <w:rPr>
                <w:webHidden/>
              </w:rPr>
              <w:fldChar w:fldCharType="end"/>
            </w:r>
          </w:hyperlink>
        </w:p>
        <w:p w14:paraId="5FC6E9A1" w14:textId="6CDF02A7"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8" w:history="1">
            <w:r w:rsidRPr="00924083">
              <w:rPr>
                <w:rStyle w:val="Lienhypertexte"/>
              </w:rPr>
              <w:t>A.</w:t>
            </w:r>
            <w:r>
              <w:rPr>
                <w:rFonts w:asciiTheme="minorHAnsi" w:eastAsiaTheme="minorEastAsia" w:hAnsiTheme="minorHAnsi" w:cstheme="minorBidi"/>
                <w:kern w:val="2"/>
                <w:sz w:val="24"/>
                <w:szCs w:val="24"/>
                <w:lang w:eastAsia="fr-FR"/>
                <w14:ligatures w14:val="standardContextual"/>
              </w:rPr>
              <w:tab/>
            </w:r>
            <w:r w:rsidRPr="00924083">
              <w:rPr>
                <w:rStyle w:val="Lienhypertexte"/>
              </w:rPr>
              <w:t>Annexe - Mode de fonctionnement résultant</w:t>
            </w:r>
            <w:r>
              <w:rPr>
                <w:webHidden/>
              </w:rPr>
              <w:tab/>
            </w:r>
            <w:r>
              <w:rPr>
                <w:webHidden/>
              </w:rPr>
              <w:fldChar w:fldCharType="begin"/>
            </w:r>
            <w:r>
              <w:rPr>
                <w:webHidden/>
              </w:rPr>
              <w:instrText xml:space="preserve"> PAGEREF _Toc176968868 \h </w:instrText>
            </w:r>
            <w:r>
              <w:rPr>
                <w:webHidden/>
              </w:rPr>
            </w:r>
            <w:r>
              <w:rPr>
                <w:webHidden/>
              </w:rPr>
              <w:fldChar w:fldCharType="separate"/>
            </w:r>
            <w:r>
              <w:rPr>
                <w:webHidden/>
              </w:rPr>
              <w:t>14</w:t>
            </w:r>
            <w:r>
              <w:rPr>
                <w:webHidden/>
              </w:rPr>
              <w:fldChar w:fldCharType="end"/>
            </w:r>
          </w:hyperlink>
        </w:p>
        <w:p w14:paraId="56751045" w14:textId="6CFDBF18"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8857"/>
      <w:r w:rsidRPr="00C410C3">
        <w:lastRenderedPageBreak/>
        <w:t>Introduction</w:t>
      </w:r>
      <w:bookmarkEnd w:id="0"/>
      <w:bookmarkEnd w:id="1"/>
    </w:p>
    <w:p w14:paraId="4486D213" w14:textId="55531F9F" w:rsidR="008A4FF2" w:rsidRDefault="008A4FF2" w:rsidP="00181F94">
      <w:pPr>
        <w:pStyle w:val="Titre2"/>
      </w:pPr>
      <w:bookmarkStart w:id="2" w:name="_Toc176968858"/>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0B1067DA"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w:t>
      </w:r>
      <w:r w:rsidR="000D5C48">
        <w:rPr>
          <w:rFonts w:cs="Arial"/>
        </w:rPr>
        <w:t xml:space="preserve">désormais </w:t>
      </w:r>
      <w:r w:rsidR="00E842D7">
        <w:rPr>
          <w:rFonts w:cs="Arial"/>
        </w:rPr>
        <w:t xml:space="preserve">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 xml:space="preserve">Travaux en cours : </w:t>
      </w:r>
      <w:hyperlink r:id="rId17" w:history="1">
        <w:r w:rsidRPr="00DD6D49">
          <w:rPr>
            <w:rStyle w:val="Lienhypertexte"/>
            <w:rFonts w:cs="Arial"/>
          </w:rPr>
          <w:t>https://industriels.esante.gouv.fr/produits-et-services/pro-sante-connect/travaux-en-cours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8859"/>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76968860"/>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8861"/>
      <w:bookmarkEnd w:id="10"/>
      <w:r w:rsidRPr="00181F94">
        <w:lastRenderedPageBreak/>
        <w:t>Raccordement de PSC avec Microsoft Entra ID</w:t>
      </w:r>
      <w:bookmarkEnd w:id="11"/>
      <w:r w:rsidR="007134E4" w:rsidRPr="00181F94">
        <w:t xml:space="preserve"> </w:t>
      </w:r>
    </w:p>
    <w:p w14:paraId="16F4C461" w14:textId="73D4B603"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d</w:t>
      </w:r>
      <w:r w:rsidR="000D5C48">
        <w:rPr>
          <w:rFonts w:cs="Arial"/>
        </w:rPr>
        <w:t>ésormais</w:t>
      </w:r>
      <w:r w:rsidR="00454106">
        <w:rPr>
          <w:rFonts w:cs="Arial"/>
        </w:rPr>
        <w:t xml:space="preserve">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76968862"/>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8863"/>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596BE079" w:rsidR="003436A1" w:rsidRDefault="00EC5098" w:rsidP="00C410C3">
      <w:pPr>
        <w:jc w:val="left"/>
      </w:pPr>
      <w:r>
        <w:rPr>
          <w:rFonts w:ascii="Segoe UI Semibold" w:hAnsi="Segoe UI Semibold" w:cs="Segoe UI Semibold"/>
        </w:rPr>
        <w:t xml:space="preserve">Il s’agit </w:t>
      </w:r>
      <w:r w:rsidR="000D5C48">
        <w:rPr>
          <w:rFonts w:ascii="Segoe UI Semibold" w:hAnsi="Segoe UI Semibold" w:cs="Segoe UI Semibold"/>
        </w:rPr>
        <w:t>pour les besoins</w:t>
      </w:r>
      <w:r>
        <w:rPr>
          <w:rFonts w:ascii="Segoe UI Semibold" w:hAnsi="Segoe UI Semibold" w:cs="Segoe UI Semibold"/>
        </w:rPr>
        <w:t xml:space="preserve"> </w:t>
      </w:r>
      <w:r w:rsidR="000D5C48">
        <w:rPr>
          <w:rFonts w:ascii="Segoe UI Semibold" w:hAnsi="Segoe UI Semibold" w:cs="Segoe UI Semibold"/>
        </w:rPr>
        <w:t>de cette illustration</w:t>
      </w:r>
      <w:r>
        <w:rPr>
          <w:rFonts w:ascii="Segoe UI Semibold" w:hAnsi="Segoe UI Semibold" w:cs="Segoe UI Semibold"/>
        </w:rPr>
        <w:t xml:space="preserve"> </w:t>
      </w:r>
      <w:r w:rsidRPr="00E351D7">
        <w:rPr>
          <w:rFonts w:ascii="Segoe UI Semibold" w:hAnsi="Segoe UI Semibold" w:cs="Segoe UI Semibold"/>
        </w:rPr>
        <w:t xml:space="preserve">technique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434E5520"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w:t>
      </w:r>
      <w:r w:rsidR="000D5C48">
        <w:t xml:space="preserve"> cette même illustration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67C7543A" w:rsidR="00C7406E" w:rsidRDefault="00320F63" w:rsidP="00834B39">
      <w:pPr>
        <w:jc w:val="center"/>
      </w:pPr>
      <w:r>
        <w:rPr>
          <w:noProof/>
        </w:rPr>
        <w:drawing>
          <wp:inline distT="0" distB="0" distL="0" distR="0" wp14:anchorId="3F311339" wp14:editId="64F7357F">
            <wp:extent cx="2228400" cy="2782800"/>
            <wp:effectExtent l="0" t="0" r="635" b="0"/>
            <wp:docPr id="2765521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400" cy="27828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67802E1B"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 xml:space="preserve">ans le cadre </w:t>
      </w:r>
      <w:r w:rsidR="000D5C48">
        <w:rPr>
          <w:shd w:val="clear" w:color="auto" w:fill="FFFFFF" w:themeFill="background1"/>
        </w:rPr>
        <w:t>de cette illustration technique avec</w:t>
      </w:r>
      <w:r w:rsidR="002111EF">
        <w:rPr>
          <w:shd w:val="clear" w:color="auto" w:fill="FFFFFF" w:themeFill="background1"/>
        </w:rPr>
        <w:t xml:space="preserve"> l’environnement </w:t>
      </w:r>
      <w:r w:rsidR="000D5C48">
        <w:rPr>
          <w:shd w:val="clear" w:color="auto" w:fill="FFFFFF" w:themeFill="background1"/>
        </w:rPr>
        <w:t xml:space="preserve">de </w:t>
      </w:r>
      <w:r w:rsidR="002111EF">
        <w:rPr>
          <w:shd w:val="clear" w:color="auto" w:fill="FFFFFF" w:themeFill="background1"/>
        </w:rPr>
        <w:t>Bac à sable</w:t>
      </w:r>
      <w:r w:rsidR="000D5C48">
        <w:rPr>
          <w:shd w:val="clear" w:color="auto" w:fill="FFFFFF" w:themeFill="background1"/>
        </w:rPr>
        <w:t xml:space="preserve"> de Pro Santé Connect</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038884F4" w14:textId="28EDB7F6" w:rsidR="00320F63" w:rsidRPr="00DE20E7" w:rsidRDefault="00DA0972" w:rsidP="00320F6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06844A28" w14:textId="53083172" w:rsidR="00320F63" w:rsidRDefault="00320F63" w:rsidP="00320F63">
      <w:pPr>
        <w:jc w:val="center"/>
      </w:pPr>
      <w:r w:rsidRPr="00320F63">
        <w:rPr>
          <w:noProof/>
        </w:rPr>
        <w:drawing>
          <wp:inline distT="0" distB="0" distL="0" distR="0" wp14:anchorId="7C5DCD1C" wp14:editId="35929E30">
            <wp:extent cx="4701600" cy="1573200"/>
            <wp:effectExtent l="0" t="0" r="3810" b="8255"/>
            <wp:docPr id="6664270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7068" name="Image 1" descr="Une image contenant texte, capture d’écran, Police&#10;&#10;Description générée automatiquement"/>
                    <pic:cNvPicPr/>
                  </pic:nvPicPr>
                  <pic:blipFill>
                    <a:blip r:embed="rId32"/>
                    <a:stretch>
                      <a:fillRect/>
                    </a:stretch>
                  </pic:blipFill>
                  <pic:spPr>
                    <a:xfrm>
                      <a:off x="0" y="0"/>
                      <a:ext cx="4701600" cy="1573200"/>
                    </a:xfrm>
                    <a:prstGeom prst="rect">
                      <a:avLst/>
                    </a:prstGeom>
                  </pic:spPr>
                </pic:pic>
              </a:graphicData>
            </a:graphic>
          </wp:inline>
        </w:drawing>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886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5107B296" w:rsidR="00404021" w:rsidRPr="00404021" w:rsidRDefault="00404021" w:rsidP="00C410C3">
      <w:pPr>
        <w:jc w:val="left"/>
        <w:rPr>
          <w:lang w:eastAsia="fr-FR"/>
        </w:rPr>
      </w:pPr>
      <w:r>
        <w:rPr>
          <w:lang w:eastAsia="fr-FR"/>
        </w:rPr>
        <w:t xml:space="preserve">Dans le cadre </w:t>
      </w:r>
      <w:r w:rsidR="000D5C48">
        <w:rPr>
          <w:lang w:eastAsia="fr-FR"/>
        </w:rPr>
        <w:t>de cette illustration technique</w:t>
      </w:r>
      <w:r>
        <w:rPr>
          <w:lang w:eastAsia="fr-FR"/>
        </w:rPr>
        <w:t>, il s’agit de l’application PSC_BAS pour l’environnement Bac à sable.</w:t>
      </w:r>
    </w:p>
    <w:p w14:paraId="20C7CDDA" w14:textId="0F5C85A9" w:rsidR="007134E4" w:rsidRDefault="007134E4" w:rsidP="00181F94">
      <w:pPr>
        <w:pStyle w:val="Titre2"/>
      </w:pPr>
      <w:bookmarkStart w:id="20" w:name="_Toc152172732"/>
      <w:bookmarkStart w:id="21" w:name="_Toc17696886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3"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886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4"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5"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886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76968868"/>
      <w:bookmarkStart w:id="27" w:name="_Ref155875341"/>
      <w:r w:rsidRPr="00015230">
        <w:lastRenderedPageBreak/>
        <w:t>Annexe</w:t>
      </w:r>
      <w:r w:rsidR="00CC328B">
        <w:t xml:space="preserve"> - </w:t>
      </w:r>
      <w:r w:rsidRPr="00015230">
        <w:t>Mode de fonctionnement résultant</w:t>
      </w:r>
      <w:bookmarkEnd w:id="24"/>
      <w:bookmarkEnd w:id="25"/>
      <w:bookmarkEnd w:id="26"/>
    </w:p>
    <w:p w14:paraId="3998CD77" w14:textId="272DA96F" w:rsidR="00954DD2" w:rsidRDefault="00954DD2" w:rsidP="00954DD2">
      <w:bookmarkStart w:id="28" w:name="_Hlk176964571"/>
      <w:bookmarkEnd w:id="27"/>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C57553">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6"/>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7"/>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8"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9"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954DD2">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F518E7">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rPr>
          <w:noProof/>
        </w:rPr>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1"/>
                    <a:stretch>
                      <a:fillRect/>
                    </a:stretch>
                  </pic:blipFill>
                  <pic:spPr>
                    <a:xfrm>
                      <a:off x="0" y="0"/>
                      <a:ext cx="2635200" cy="3088800"/>
                    </a:xfrm>
                    <a:prstGeom prst="rect">
                      <a:avLst/>
                    </a:prstGeom>
                  </pic:spPr>
                </pic:pic>
              </a:graphicData>
            </a:graphic>
          </wp:inline>
        </w:drawing>
      </w:r>
    </w:p>
    <w:p w14:paraId="7445F38E" w14:textId="143E39F1" w:rsidR="00290F5D" w:rsidRPr="00290F5D" w:rsidRDefault="00290F5D" w:rsidP="00290F5D">
      <w:pPr>
        <w:spacing w:after="200"/>
      </w:pPr>
      <w:r w:rsidRPr="00290F5D">
        <w:t>Si le PS confirme sa volonté de continuer en cliquant sur </w:t>
      </w:r>
      <w:r w:rsidRPr="00290F5D">
        <w:rPr>
          <w:rFonts w:ascii="Segoe UI Semibold" w:hAnsi="Segoe UI Semibold" w:cs="Segoe UI Semibold"/>
          <w:caps/>
          <w:noProof/>
        </w:rPr>
        <w:t>Appairer un compte avec la carte CPS</w:t>
      </w:r>
      <w:r w:rsidRPr="00290F5D">
        <w:t xml:space="preserve">, il est ensuite invité à utiliser sa carte CPX </w:t>
      </w:r>
      <w:r>
        <w:t>(</w:t>
      </w:r>
      <w:r w:rsidRPr="00290F5D">
        <w:t xml:space="preserve">ou </w:t>
      </w:r>
      <w:r>
        <w:t xml:space="preserve">l’application </w:t>
      </w:r>
      <w:r w:rsidRPr="00290F5D">
        <w:t>e-CPS</w:t>
      </w:r>
      <w:r>
        <w:t xml:space="preserve"> avec l’autre onglet présent)</w:t>
      </w:r>
      <w:r w:rsidRPr="00290F5D">
        <w:t>. Une fois l’appairage réalisé, la mire précédente n’est plus affichée dans le parcours sans couture.</w:t>
      </w:r>
    </w:p>
    <w:p w14:paraId="3A9D93F5" w14:textId="77777777" w:rsidR="00290F5D" w:rsidRDefault="00290F5D" w:rsidP="00290F5D">
      <w:pPr>
        <w:spacing w:after="200"/>
      </w:pPr>
      <w:r w:rsidRPr="00290F5D">
        <w:t>Seule est alors nécessaire de confirmer la validation de connexion.</w:t>
      </w:r>
    </w:p>
    <w:p w14:paraId="15F09587" w14:textId="57332BF2" w:rsidR="00290F5D" w:rsidRDefault="00290F5D" w:rsidP="00290F5D">
      <w:pPr>
        <w:spacing w:after="200"/>
      </w:pPr>
      <w:r w:rsidRPr="00290F5D">
        <w:rPr>
          <w:rFonts w:ascii="Segoe UI Semibold" w:hAnsi="Segoe UI Semibold" w:cs="Segoe UI Semibold"/>
        </w:rPr>
        <w:t>Note concernant le parcours sans couture</w:t>
      </w:r>
      <w:r w:rsidRPr="00290F5D">
        <w:t> : il apparait préférable que le PS n’accède pas de façon totalement transparente au service numérique, afin de faciliter la gestion des sessions utilisées.</w:t>
      </w:r>
    </w:p>
    <w:p w14:paraId="1D4CE3AE" w14:textId="6F8F0CC9" w:rsidR="00290F5D" w:rsidRPr="00290F5D" w:rsidRDefault="00290F5D" w:rsidP="00290F5D">
      <w:pPr>
        <w:spacing w:after="200"/>
      </w:pPr>
      <w:r w:rsidRPr="00290F5D">
        <w:t>Après avoir cliqué sur</w:t>
      </w:r>
      <w:r>
        <w:t xml:space="preserve"> le bouton</w:t>
      </w:r>
      <w:r w:rsidRPr="00290F5D">
        <w:t xml:space="preserve"> </w:t>
      </w:r>
      <w:r w:rsidRPr="00290F5D">
        <w:rPr>
          <w:rFonts w:ascii="Segoe UI Semibold" w:hAnsi="Segoe UI Semibold" w:cs="Segoe UI Semibold"/>
        </w:rPr>
        <w:t>Confirmer</w:t>
      </w:r>
      <w:r w:rsidRPr="00290F5D">
        <w:t xml:space="preserve"> dans le dialogue qui suit, le PS accède au portail de gestion PSC BAS. </w:t>
      </w:r>
    </w:p>
    <w:p w14:paraId="2747BCAD" w14:textId="77777777" w:rsidR="00290F5D" w:rsidRPr="00290F5D" w:rsidRDefault="00290F5D" w:rsidP="00290F5D">
      <w:pPr>
        <w:spacing w:after="200"/>
      </w:pPr>
    </w:p>
    <w:p w14:paraId="163F4E49" w14:textId="448A4ED0" w:rsidR="00F518E7" w:rsidRDefault="00F518E7" w:rsidP="00F518E7">
      <w:pPr>
        <w:spacing w:after="200"/>
      </w:pPr>
      <w:r>
        <w:br w:type="page"/>
      </w:r>
    </w:p>
    <w:p w14:paraId="7D9A0EAE" w14:textId="0E06BE14" w:rsidR="00290F5D" w:rsidRDefault="00320F63" w:rsidP="00F518E7">
      <w:pPr>
        <w:spacing w:after="200"/>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33B6CFAC">
                <wp:simplePos x="0" y="0"/>
                <wp:positionH relativeFrom="page">
                  <wp:align>left</wp:align>
                </wp:positionH>
                <wp:positionV relativeFrom="paragraph">
                  <wp:posOffset>-889245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F37F0DB" id="Freeform: Shape 62774" o:spid="_x0000_s1026" style="position:absolute;margin-left:0;margin-top:-70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A2Xwnj&#10;AAAACwEAAA8AAABkcnMvZG93bnJldi54bWxMj81OwzAQhO9IvIO1SNxa5welKGRTIaQeEAWVBlUc&#10;3XhJAvE6it028PS4J7jNalYz3xTLyfTiSKPrLCPE8wgEcW11xw3CW7Wa3YJwXrFWvWVC+CYHy/Ly&#10;olC5tid+pePWNyKEsMsVQuv9kEvp6paMcnM7EAfvw45G+XCOjdSjOoVw08skijJpVMehoVUDPbRU&#10;f20PBmF43K2rze7l8+ldDfXKL37Wz0mFeH013d+B8DT5v2c44wd0KAPT3h5YO9EjhCEeYRbfREGd&#10;/TRdxCD2CEmWpR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A2Xwn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66BFE6C7" w14:textId="50E8CCD4" w:rsidR="00F518E7" w:rsidRDefault="00F518E7" w:rsidP="00954DD2"/>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80E31" w14:textId="77777777" w:rsidR="00180ECB" w:rsidRDefault="00180ECB" w:rsidP="00F95A5F">
      <w:r>
        <w:separator/>
      </w:r>
    </w:p>
  </w:endnote>
  <w:endnote w:type="continuationSeparator" w:id="0">
    <w:p w14:paraId="098223BA" w14:textId="77777777" w:rsidR="00180ECB" w:rsidRDefault="00180ECB" w:rsidP="00F95A5F">
      <w:r>
        <w:continuationSeparator/>
      </w:r>
    </w:p>
  </w:endnote>
  <w:endnote w:type="continuationNotice" w:id="1">
    <w:p w14:paraId="2527111B" w14:textId="77777777" w:rsidR="00180ECB" w:rsidRDefault="00180ECB"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890ED" w14:textId="77777777" w:rsidR="00180ECB" w:rsidRDefault="00180ECB" w:rsidP="00F95A5F">
      <w:r>
        <w:separator/>
      </w:r>
    </w:p>
  </w:footnote>
  <w:footnote w:type="continuationSeparator" w:id="0">
    <w:p w14:paraId="4ED588EA" w14:textId="77777777" w:rsidR="00180ECB" w:rsidRDefault="00180ECB" w:rsidP="00F95A5F">
      <w:r>
        <w:continuationSeparator/>
      </w:r>
    </w:p>
  </w:footnote>
  <w:footnote w:type="continuationNotice" w:id="1">
    <w:p w14:paraId="1DD9840E" w14:textId="77777777" w:rsidR="00180ECB" w:rsidRDefault="00180ECB"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5C48"/>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ECB"/>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C6"/>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0F5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0F63"/>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391"/>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3E55"/>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32"/>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58BA"/>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87"/>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68E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62"/>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14906340">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6601664">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06343422">
      <w:bodyDiv w:val="1"/>
      <w:marLeft w:val="0"/>
      <w:marRight w:val="0"/>
      <w:marTop w:val="0"/>
      <w:marBottom w:val="0"/>
      <w:divBdr>
        <w:top w:val="none" w:sz="0" w:space="0" w:color="auto"/>
        <w:left w:val="none" w:sz="0" w:space="0" w:color="auto"/>
        <w:bottom w:val="none" w:sz="0" w:space="0" w:color="auto"/>
        <w:right w:val="none" w:sz="0" w:space="0" w:color="auto"/>
      </w:divBdr>
      <w:divsChild>
        <w:div w:id="1797991509">
          <w:marLeft w:val="0"/>
          <w:marRight w:val="0"/>
          <w:marTop w:val="0"/>
          <w:marBottom w:val="0"/>
          <w:divBdr>
            <w:top w:val="none" w:sz="0" w:space="0" w:color="auto"/>
            <w:left w:val="none" w:sz="0" w:space="0" w:color="auto"/>
            <w:bottom w:val="none" w:sz="0" w:space="0" w:color="auto"/>
            <w:right w:val="none" w:sz="0" w:space="0" w:color="auto"/>
          </w:divBdr>
          <w:divsChild>
            <w:div w:id="628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09502020">
      <w:bodyDiv w:val="1"/>
      <w:marLeft w:val="0"/>
      <w:marRight w:val="0"/>
      <w:marTop w:val="0"/>
      <w:marBottom w:val="0"/>
      <w:divBdr>
        <w:top w:val="none" w:sz="0" w:space="0" w:color="auto"/>
        <w:left w:val="none" w:sz="0" w:space="0" w:color="auto"/>
        <w:bottom w:val="none" w:sz="0" w:space="0" w:color="auto"/>
        <w:right w:val="none" w:sz="0" w:space="0" w:color="auto"/>
      </w:divBdr>
      <w:divsChild>
        <w:div w:id="373772586">
          <w:marLeft w:val="0"/>
          <w:marRight w:val="0"/>
          <w:marTop w:val="0"/>
          <w:marBottom w:val="0"/>
          <w:divBdr>
            <w:top w:val="none" w:sz="0" w:space="0" w:color="auto"/>
            <w:left w:val="none" w:sz="0" w:space="0" w:color="auto"/>
            <w:bottom w:val="none" w:sz="0" w:space="0" w:color="auto"/>
            <w:right w:val="none" w:sz="0" w:space="0" w:color="auto"/>
          </w:divBdr>
          <w:divsChild>
            <w:div w:id="1984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25624410">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2147120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hyperlink" Target="https://openid.net/specs/openid-connect-discovery-1_0.html" TargetMode="External"/><Relationship Id="rId21" Type="http://schemas.openxmlformats.org/officeDocument/2006/relationships/hyperlink" Target="https://entra.microsoft.com/" TargetMode="External"/><Relationship Id="rId34" Type="http://schemas.openxmlformats.org/officeDocument/2006/relationships/hyperlink" Target="https://www.microsoft.com/en-us/security/blog/2024/01/25/midnight-blizzard-guidance-for-responders-on-nation-state-attac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9" Type="http://schemas.openxmlformats.org/officeDocument/2006/relationships/hyperlink" Target="https://learn.microsoft.com/fr-fr/entra/identity-platform/howto-convert-app-to-be-multi-te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hyperlink" Target="https://learn.microsoft.com/fr-fr/security/operations/incident-response-playbook-compromised-malicious-app"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entra.microsoft.com/" TargetMode="External"/><Relationship Id="rId38" Type="http://schemas.openxmlformats.org/officeDocument/2006/relationships/hyperlink" Target="https://login.microsoftonline.com/organizations" TargetMode="External"/><Relationship Id="rId20" Type="http://schemas.openxmlformats.org/officeDocument/2006/relationships/hyperlink" Target="https://entra.microsoft.com" TargetMode="External"/><Relationship Id="rId4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4982</Words>
  <Characters>27402</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32320</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23</cp:revision>
  <cp:lastPrinted>2020-09-10T16:24:00Z</cp:lastPrinted>
  <dcterms:created xsi:type="dcterms:W3CDTF">2024-02-16T15:21:00Z</dcterms:created>
  <dcterms:modified xsi:type="dcterms:W3CDTF">2024-11-28T10:50:00Z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