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19C0FAD0" w:rsidR="00F95A5F" w:rsidRPr="00120E2A" w:rsidRDefault="009C1E56" w:rsidP="00120E2A">
          <w:pPr>
            <w:pStyle w:val="Titre"/>
            <w:spacing w:before="3480" w:after="240"/>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r w:rsidR="00F95A5F" w:rsidRPr="00120E2A">
            <w:rPr>
              <w:lang w:val="fr-FR"/>
            </w:rPr>
            <w:t xml:space="preserve">   </w:t>
          </w:r>
        </w:p>
        <w:p w14:paraId="32A91000" w14:textId="0681348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0B211FEF"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8371BE">
            <w:rPr>
              <w:rFonts w:eastAsia="Times New Roman"/>
              <w:color w:val="FFFFFF" w:themeColor="background1"/>
              <w:sz w:val="32"/>
              <w:szCs w:val="44"/>
            </w:rPr>
            <w:t>1</w:t>
          </w:r>
          <w:r w:rsidRPr="009C1E56">
            <w:rPr>
              <w:rFonts w:eastAsia="Times New Roman"/>
              <w:color w:val="FFFFFF" w:themeColor="background1"/>
              <w:sz w:val="32"/>
              <w:szCs w:val="44"/>
            </w:rPr>
            <w:t>.</w:t>
          </w:r>
          <w:r w:rsidR="008371BE">
            <w:rPr>
              <w:rFonts w:eastAsia="Times New Roman"/>
              <w:color w:val="FFFFFF" w:themeColor="background1"/>
              <w:sz w:val="32"/>
              <w:szCs w:val="44"/>
            </w:rPr>
            <w:t>0</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8371BE">
            <w:rPr>
              <w:rFonts w:eastAsia="Times New Roman"/>
              <w:color w:val="FFFFFF" w:themeColor="background1"/>
              <w:sz w:val="32"/>
              <w:szCs w:val="44"/>
            </w:rPr>
            <w:t>Novem</w:t>
          </w:r>
          <w:r w:rsidR="00932618">
            <w:rPr>
              <w:rFonts w:eastAsia="Times New Roman"/>
              <w:color w:val="FFFFFF" w:themeColor="background1"/>
              <w:sz w:val="32"/>
              <w:szCs w:val="44"/>
            </w:rPr>
            <w:t>b</w:t>
          </w:r>
          <w:r w:rsidR="00B40A9F">
            <w:rPr>
              <w:rFonts w:eastAsia="Times New Roman"/>
              <w:color w:val="FFFFFF" w:themeColor="background1"/>
              <w:sz w:val="32"/>
              <w:szCs w:val="44"/>
            </w:rPr>
            <w:t>re</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50D43070" w14:textId="29CA14FF" w:rsidR="007D7E4D"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84313553" w:history="1">
            <w:r w:rsidR="007D7E4D" w:rsidRPr="003A43BE">
              <w:rPr>
                <w:rStyle w:val="Lienhypertexte"/>
              </w:rPr>
              <w:t>1</w:t>
            </w:r>
            <w:r w:rsidR="007D7E4D">
              <w:rPr>
                <w:rFonts w:asciiTheme="minorHAnsi" w:eastAsiaTheme="minorEastAsia" w:hAnsiTheme="minorHAnsi" w:cstheme="minorBidi"/>
                <w:kern w:val="2"/>
                <w:sz w:val="24"/>
                <w:szCs w:val="24"/>
                <w:lang w:eastAsia="fr-FR"/>
                <w14:ligatures w14:val="standardContextual"/>
              </w:rPr>
              <w:tab/>
            </w:r>
            <w:r w:rsidR="007D7E4D" w:rsidRPr="003A43BE">
              <w:rPr>
                <w:rStyle w:val="Lienhypertexte"/>
              </w:rPr>
              <w:t>Introduction</w:t>
            </w:r>
            <w:r w:rsidR="007D7E4D">
              <w:rPr>
                <w:webHidden/>
              </w:rPr>
              <w:tab/>
            </w:r>
            <w:r w:rsidR="007D7E4D">
              <w:rPr>
                <w:webHidden/>
              </w:rPr>
              <w:fldChar w:fldCharType="begin"/>
            </w:r>
            <w:r w:rsidR="007D7E4D">
              <w:rPr>
                <w:webHidden/>
              </w:rPr>
              <w:instrText xml:space="preserve"> PAGEREF _Toc184313553 \h </w:instrText>
            </w:r>
            <w:r w:rsidR="007D7E4D">
              <w:rPr>
                <w:webHidden/>
              </w:rPr>
            </w:r>
            <w:r w:rsidR="007D7E4D">
              <w:rPr>
                <w:webHidden/>
              </w:rPr>
              <w:fldChar w:fldCharType="separate"/>
            </w:r>
            <w:r w:rsidR="007D7E4D">
              <w:rPr>
                <w:webHidden/>
              </w:rPr>
              <w:t>5</w:t>
            </w:r>
            <w:r w:rsidR="007D7E4D">
              <w:rPr>
                <w:webHidden/>
              </w:rPr>
              <w:fldChar w:fldCharType="end"/>
            </w:r>
          </w:hyperlink>
        </w:p>
        <w:p w14:paraId="77530CAE" w14:textId="241B9216"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4" w:history="1">
            <w:r w:rsidRPr="003A43BE">
              <w:rPr>
                <w:rStyle w:val="Lienhypertexte"/>
              </w:rPr>
              <w:t>1.1</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Présentation succincte de Pro Santé Connect (PSC)</w:t>
            </w:r>
            <w:r>
              <w:rPr>
                <w:webHidden/>
              </w:rPr>
              <w:tab/>
            </w:r>
            <w:r>
              <w:rPr>
                <w:webHidden/>
              </w:rPr>
              <w:fldChar w:fldCharType="begin"/>
            </w:r>
            <w:r>
              <w:rPr>
                <w:webHidden/>
              </w:rPr>
              <w:instrText xml:space="preserve"> PAGEREF _Toc184313554 \h </w:instrText>
            </w:r>
            <w:r>
              <w:rPr>
                <w:webHidden/>
              </w:rPr>
            </w:r>
            <w:r>
              <w:rPr>
                <w:webHidden/>
              </w:rPr>
              <w:fldChar w:fldCharType="separate"/>
            </w:r>
            <w:r>
              <w:rPr>
                <w:webHidden/>
              </w:rPr>
              <w:t>5</w:t>
            </w:r>
            <w:r>
              <w:rPr>
                <w:webHidden/>
              </w:rPr>
              <w:fldChar w:fldCharType="end"/>
            </w:r>
          </w:hyperlink>
        </w:p>
        <w:p w14:paraId="481A60CD" w14:textId="34725C2B"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5" w:history="1">
            <w:r w:rsidRPr="003A43BE">
              <w:rPr>
                <w:rStyle w:val="Lienhypertexte"/>
              </w:rPr>
              <w:t>1.2</w:t>
            </w:r>
            <w:r>
              <w:rPr>
                <w:rFonts w:asciiTheme="minorHAnsi" w:eastAsiaTheme="minorEastAsia" w:hAnsiTheme="minorHAnsi" w:cstheme="minorBidi"/>
                <w:kern w:val="2"/>
                <w:sz w:val="24"/>
                <w:szCs w:val="24"/>
                <w:lang w:eastAsia="fr-FR"/>
                <w14:ligatures w14:val="standardContextual"/>
              </w:rPr>
              <w:tab/>
            </w:r>
            <w:r w:rsidRPr="003A43BE">
              <w:rPr>
                <w:rStyle w:val="Lienhypertexte"/>
              </w:rPr>
              <w:t>Accès conditionnel dans Microsoft Entra ID</w:t>
            </w:r>
            <w:r>
              <w:rPr>
                <w:webHidden/>
              </w:rPr>
              <w:tab/>
            </w:r>
            <w:r>
              <w:rPr>
                <w:webHidden/>
              </w:rPr>
              <w:fldChar w:fldCharType="begin"/>
            </w:r>
            <w:r>
              <w:rPr>
                <w:webHidden/>
              </w:rPr>
              <w:instrText xml:space="preserve"> PAGEREF _Toc184313555 \h </w:instrText>
            </w:r>
            <w:r>
              <w:rPr>
                <w:webHidden/>
              </w:rPr>
            </w:r>
            <w:r>
              <w:rPr>
                <w:webHidden/>
              </w:rPr>
              <w:fldChar w:fldCharType="separate"/>
            </w:r>
            <w:r>
              <w:rPr>
                <w:webHidden/>
              </w:rPr>
              <w:t>5</w:t>
            </w:r>
            <w:r>
              <w:rPr>
                <w:webHidden/>
              </w:rPr>
              <w:fldChar w:fldCharType="end"/>
            </w:r>
          </w:hyperlink>
        </w:p>
        <w:p w14:paraId="37008066" w14:textId="109393A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6" w:history="1">
            <w:r w:rsidRPr="003A43BE">
              <w:rPr>
                <w:rStyle w:val="Lienhypertexte"/>
              </w:rPr>
              <w:t>1.3</w:t>
            </w:r>
            <w:r>
              <w:rPr>
                <w:rFonts w:asciiTheme="minorHAnsi" w:eastAsiaTheme="minorEastAsia" w:hAnsiTheme="minorHAnsi" w:cstheme="minorBidi"/>
                <w:kern w:val="2"/>
                <w:sz w:val="24"/>
                <w:szCs w:val="24"/>
                <w:lang w:eastAsia="fr-FR"/>
                <w14:ligatures w14:val="standardContextual"/>
              </w:rPr>
              <w:tab/>
            </w:r>
            <w:r w:rsidRPr="003A43BE">
              <w:rPr>
                <w:rStyle w:val="Lienhypertexte"/>
              </w:rPr>
              <w:t>Objectif du guide</w:t>
            </w:r>
            <w:r>
              <w:rPr>
                <w:webHidden/>
              </w:rPr>
              <w:tab/>
            </w:r>
            <w:r>
              <w:rPr>
                <w:webHidden/>
              </w:rPr>
              <w:fldChar w:fldCharType="begin"/>
            </w:r>
            <w:r>
              <w:rPr>
                <w:webHidden/>
              </w:rPr>
              <w:instrText xml:space="preserve"> PAGEREF _Toc184313556 \h </w:instrText>
            </w:r>
            <w:r>
              <w:rPr>
                <w:webHidden/>
              </w:rPr>
            </w:r>
            <w:r>
              <w:rPr>
                <w:webHidden/>
              </w:rPr>
              <w:fldChar w:fldCharType="separate"/>
            </w:r>
            <w:r>
              <w:rPr>
                <w:webHidden/>
              </w:rPr>
              <w:t>6</w:t>
            </w:r>
            <w:r>
              <w:rPr>
                <w:webHidden/>
              </w:rPr>
              <w:fldChar w:fldCharType="end"/>
            </w:r>
          </w:hyperlink>
        </w:p>
        <w:p w14:paraId="294AA06C" w14:textId="23E258C4"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7" w:history="1">
            <w:r w:rsidRPr="003A43BE">
              <w:rPr>
                <w:rStyle w:val="Lienhypertexte"/>
              </w:rPr>
              <w:t>1.4</w:t>
            </w:r>
            <w:r>
              <w:rPr>
                <w:rFonts w:asciiTheme="minorHAnsi" w:eastAsiaTheme="minorEastAsia" w:hAnsiTheme="minorHAnsi" w:cstheme="minorBidi"/>
                <w:kern w:val="2"/>
                <w:sz w:val="24"/>
                <w:szCs w:val="24"/>
                <w:lang w:eastAsia="fr-FR"/>
                <w14:ligatures w14:val="standardContextual"/>
              </w:rPr>
              <w:tab/>
            </w:r>
            <w:r w:rsidRPr="003A43BE">
              <w:rPr>
                <w:rStyle w:val="Lienhypertexte"/>
              </w:rPr>
              <w:t>Non-objectifs du guide</w:t>
            </w:r>
            <w:r>
              <w:rPr>
                <w:webHidden/>
              </w:rPr>
              <w:tab/>
            </w:r>
            <w:r>
              <w:rPr>
                <w:webHidden/>
              </w:rPr>
              <w:fldChar w:fldCharType="begin"/>
            </w:r>
            <w:r>
              <w:rPr>
                <w:webHidden/>
              </w:rPr>
              <w:instrText xml:space="preserve"> PAGEREF _Toc184313557 \h </w:instrText>
            </w:r>
            <w:r>
              <w:rPr>
                <w:webHidden/>
              </w:rPr>
            </w:r>
            <w:r>
              <w:rPr>
                <w:webHidden/>
              </w:rPr>
              <w:fldChar w:fldCharType="separate"/>
            </w:r>
            <w:r>
              <w:rPr>
                <w:webHidden/>
              </w:rPr>
              <w:t>6</w:t>
            </w:r>
            <w:r>
              <w:rPr>
                <w:webHidden/>
              </w:rPr>
              <w:fldChar w:fldCharType="end"/>
            </w:r>
          </w:hyperlink>
        </w:p>
        <w:p w14:paraId="2EF92122" w14:textId="55DF4022"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8" w:history="1">
            <w:r w:rsidRPr="003A43BE">
              <w:rPr>
                <w:rStyle w:val="Lienhypertexte"/>
              </w:rPr>
              <w:t>1.5</w:t>
            </w:r>
            <w:r>
              <w:rPr>
                <w:rFonts w:asciiTheme="minorHAnsi" w:eastAsiaTheme="minorEastAsia" w:hAnsiTheme="minorHAnsi" w:cstheme="minorBidi"/>
                <w:kern w:val="2"/>
                <w:sz w:val="24"/>
                <w:szCs w:val="24"/>
                <w:lang w:eastAsia="fr-FR"/>
                <w14:ligatures w14:val="standardContextual"/>
              </w:rPr>
              <w:tab/>
            </w:r>
            <w:r w:rsidRPr="003A43BE">
              <w:rPr>
                <w:rStyle w:val="Lienhypertexte"/>
              </w:rPr>
              <w:t>Atelier compagnon du guide</w:t>
            </w:r>
            <w:r>
              <w:rPr>
                <w:webHidden/>
              </w:rPr>
              <w:tab/>
            </w:r>
            <w:r>
              <w:rPr>
                <w:webHidden/>
              </w:rPr>
              <w:fldChar w:fldCharType="begin"/>
            </w:r>
            <w:r>
              <w:rPr>
                <w:webHidden/>
              </w:rPr>
              <w:instrText xml:space="preserve"> PAGEREF _Toc184313558 \h </w:instrText>
            </w:r>
            <w:r>
              <w:rPr>
                <w:webHidden/>
              </w:rPr>
            </w:r>
            <w:r>
              <w:rPr>
                <w:webHidden/>
              </w:rPr>
              <w:fldChar w:fldCharType="separate"/>
            </w:r>
            <w:r>
              <w:rPr>
                <w:webHidden/>
              </w:rPr>
              <w:t>7</w:t>
            </w:r>
            <w:r>
              <w:rPr>
                <w:webHidden/>
              </w:rPr>
              <w:fldChar w:fldCharType="end"/>
            </w:r>
          </w:hyperlink>
        </w:p>
        <w:p w14:paraId="2678DD49" w14:textId="6CD52A82"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59" w:history="1">
            <w:r w:rsidRPr="003A43BE">
              <w:rPr>
                <w:rStyle w:val="Lienhypertexte"/>
              </w:rPr>
              <w:t>2</w:t>
            </w:r>
            <w:r>
              <w:rPr>
                <w:rFonts w:asciiTheme="minorHAnsi" w:eastAsiaTheme="minorEastAsia" w:hAnsiTheme="minorHAnsi" w:cstheme="minorBidi"/>
                <w:kern w:val="2"/>
                <w:sz w:val="24"/>
                <w:szCs w:val="24"/>
                <w:lang w:eastAsia="fr-FR"/>
                <w14:ligatures w14:val="standardContextual"/>
              </w:rPr>
              <w:tab/>
            </w:r>
            <w:r w:rsidRPr="003A43BE">
              <w:rPr>
                <w:rStyle w:val="Lienhypertexte"/>
              </w:rPr>
              <w:t>Planification des stratégies d’accès conditionnel Microsoft Entra ID</w:t>
            </w:r>
            <w:r>
              <w:rPr>
                <w:webHidden/>
              </w:rPr>
              <w:tab/>
            </w:r>
            <w:r>
              <w:rPr>
                <w:webHidden/>
              </w:rPr>
              <w:fldChar w:fldCharType="begin"/>
            </w:r>
            <w:r>
              <w:rPr>
                <w:webHidden/>
              </w:rPr>
              <w:instrText xml:space="preserve"> PAGEREF _Toc184313559 \h </w:instrText>
            </w:r>
            <w:r>
              <w:rPr>
                <w:webHidden/>
              </w:rPr>
            </w:r>
            <w:r>
              <w:rPr>
                <w:webHidden/>
              </w:rPr>
              <w:fldChar w:fldCharType="separate"/>
            </w:r>
            <w:r>
              <w:rPr>
                <w:webHidden/>
              </w:rPr>
              <w:t>8</w:t>
            </w:r>
            <w:r>
              <w:rPr>
                <w:webHidden/>
              </w:rPr>
              <w:fldChar w:fldCharType="end"/>
            </w:r>
          </w:hyperlink>
        </w:p>
        <w:p w14:paraId="05CDFB63" w14:textId="39EE6924"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0" w:history="1">
            <w:r w:rsidRPr="003A43BE">
              <w:rPr>
                <w:rStyle w:val="Lienhypertexte"/>
              </w:rPr>
              <w:t>2.1</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Prise en compte des prérequis pour les stratégies d’accès conditionnel</w:t>
            </w:r>
            <w:r>
              <w:rPr>
                <w:webHidden/>
              </w:rPr>
              <w:tab/>
            </w:r>
            <w:r>
              <w:rPr>
                <w:webHidden/>
              </w:rPr>
              <w:fldChar w:fldCharType="begin"/>
            </w:r>
            <w:r>
              <w:rPr>
                <w:webHidden/>
              </w:rPr>
              <w:instrText xml:space="preserve"> PAGEREF _Toc184313560 \h </w:instrText>
            </w:r>
            <w:r>
              <w:rPr>
                <w:webHidden/>
              </w:rPr>
            </w:r>
            <w:r>
              <w:rPr>
                <w:webHidden/>
              </w:rPr>
              <w:fldChar w:fldCharType="separate"/>
            </w:r>
            <w:r>
              <w:rPr>
                <w:webHidden/>
              </w:rPr>
              <w:t>8</w:t>
            </w:r>
            <w:r>
              <w:rPr>
                <w:webHidden/>
              </w:rPr>
              <w:fldChar w:fldCharType="end"/>
            </w:r>
          </w:hyperlink>
        </w:p>
        <w:p w14:paraId="4A31AB7A" w14:textId="699CADFF"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1" w:history="1">
            <w:r w:rsidRPr="003A43BE">
              <w:rPr>
                <w:rStyle w:val="Lienhypertexte"/>
              </w:rPr>
              <w:t>2.2</w:t>
            </w:r>
            <w:r>
              <w:rPr>
                <w:rFonts w:asciiTheme="minorHAnsi" w:eastAsiaTheme="minorEastAsia" w:hAnsiTheme="minorHAnsi" w:cstheme="minorBidi"/>
                <w:kern w:val="2"/>
                <w:sz w:val="24"/>
                <w:szCs w:val="24"/>
                <w:lang w:eastAsia="fr-FR"/>
                <w14:ligatures w14:val="standardContextual"/>
              </w:rPr>
              <w:tab/>
            </w:r>
            <w:r w:rsidRPr="003A43BE">
              <w:rPr>
                <w:rStyle w:val="Lienhypertexte"/>
              </w:rPr>
              <w:t>Recommandations d’ordre général</w:t>
            </w:r>
            <w:r>
              <w:rPr>
                <w:webHidden/>
              </w:rPr>
              <w:tab/>
            </w:r>
            <w:r>
              <w:rPr>
                <w:webHidden/>
              </w:rPr>
              <w:fldChar w:fldCharType="begin"/>
            </w:r>
            <w:r>
              <w:rPr>
                <w:webHidden/>
              </w:rPr>
              <w:instrText xml:space="preserve"> PAGEREF _Toc184313561 \h </w:instrText>
            </w:r>
            <w:r>
              <w:rPr>
                <w:webHidden/>
              </w:rPr>
            </w:r>
            <w:r>
              <w:rPr>
                <w:webHidden/>
              </w:rPr>
              <w:fldChar w:fldCharType="separate"/>
            </w:r>
            <w:r>
              <w:rPr>
                <w:webHidden/>
              </w:rPr>
              <w:t>11</w:t>
            </w:r>
            <w:r>
              <w:rPr>
                <w:webHidden/>
              </w:rPr>
              <w:fldChar w:fldCharType="end"/>
            </w:r>
          </w:hyperlink>
        </w:p>
        <w:p w14:paraId="6E8C4F18" w14:textId="6B3445A6"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2" w:history="1">
            <w:r w:rsidRPr="003A43BE">
              <w:rPr>
                <w:rStyle w:val="Lienhypertexte"/>
              </w:rPr>
              <w:t>2.3</w:t>
            </w:r>
            <w:r>
              <w:rPr>
                <w:rFonts w:asciiTheme="minorHAnsi" w:eastAsiaTheme="minorEastAsia" w:hAnsiTheme="minorHAnsi" w:cstheme="minorBidi"/>
                <w:kern w:val="2"/>
                <w:sz w:val="24"/>
                <w:szCs w:val="24"/>
                <w:lang w:eastAsia="fr-FR"/>
                <w14:ligatures w14:val="standardContextual"/>
              </w:rPr>
              <w:tab/>
            </w:r>
            <w:r w:rsidRPr="003A43BE">
              <w:rPr>
                <w:rStyle w:val="Lienhypertexte"/>
              </w:rPr>
              <w:t>Mise en œuvre d’une fondation sécurisée</w:t>
            </w:r>
            <w:r>
              <w:rPr>
                <w:webHidden/>
              </w:rPr>
              <w:tab/>
            </w:r>
            <w:r>
              <w:rPr>
                <w:webHidden/>
              </w:rPr>
              <w:fldChar w:fldCharType="begin"/>
            </w:r>
            <w:r>
              <w:rPr>
                <w:webHidden/>
              </w:rPr>
              <w:instrText xml:space="preserve"> PAGEREF _Toc184313562 \h </w:instrText>
            </w:r>
            <w:r>
              <w:rPr>
                <w:webHidden/>
              </w:rPr>
            </w:r>
            <w:r>
              <w:rPr>
                <w:webHidden/>
              </w:rPr>
              <w:fldChar w:fldCharType="separate"/>
            </w:r>
            <w:r>
              <w:rPr>
                <w:webHidden/>
              </w:rPr>
              <w:t>12</w:t>
            </w:r>
            <w:r>
              <w:rPr>
                <w:webHidden/>
              </w:rPr>
              <w:fldChar w:fldCharType="end"/>
            </w:r>
          </w:hyperlink>
        </w:p>
        <w:p w14:paraId="17C33B84" w14:textId="6BDF8E78"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3" w:history="1">
            <w:r w:rsidRPr="003A43BE">
              <w:rPr>
                <w:rStyle w:val="Lienhypertexte"/>
              </w:rPr>
              <w:t>2.4</w:t>
            </w:r>
            <w:r>
              <w:rPr>
                <w:rFonts w:asciiTheme="minorHAnsi" w:eastAsiaTheme="minorEastAsia" w:hAnsiTheme="minorHAnsi" w:cstheme="minorBidi"/>
                <w:kern w:val="2"/>
                <w:sz w:val="24"/>
                <w:szCs w:val="24"/>
                <w:lang w:eastAsia="fr-FR"/>
                <w14:ligatures w14:val="standardContextual"/>
              </w:rPr>
              <w:tab/>
            </w:r>
            <w:r w:rsidRPr="003A43BE">
              <w:rPr>
                <w:rStyle w:val="Lienhypertexte"/>
              </w:rPr>
              <w:t>Adoption d’une convention de nommage des stratégies</w:t>
            </w:r>
            <w:r>
              <w:rPr>
                <w:webHidden/>
              </w:rPr>
              <w:tab/>
            </w:r>
            <w:r>
              <w:rPr>
                <w:webHidden/>
              </w:rPr>
              <w:fldChar w:fldCharType="begin"/>
            </w:r>
            <w:r>
              <w:rPr>
                <w:webHidden/>
              </w:rPr>
              <w:instrText xml:space="preserve"> PAGEREF _Toc184313563 \h </w:instrText>
            </w:r>
            <w:r>
              <w:rPr>
                <w:webHidden/>
              </w:rPr>
            </w:r>
            <w:r>
              <w:rPr>
                <w:webHidden/>
              </w:rPr>
              <w:fldChar w:fldCharType="separate"/>
            </w:r>
            <w:r>
              <w:rPr>
                <w:webHidden/>
              </w:rPr>
              <w:t>13</w:t>
            </w:r>
            <w:r>
              <w:rPr>
                <w:webHidden/>
              </w:rPr>
              <w:fldChar w:fldCharType="end"/>
            </w:r>
          </w:hyperlink>
        </w:p>
        <w:p w14:paraId="37CEEABB" w14:textId="773988F5"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4" w:history="1">
            <w:r w:rsidRPr="003A43BE">
              <w:rPr>
                <w:rStyle w:val="Lienhypertexte"/>
              </w:rPr>
              <w:t>2.5</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Considérations liées à la maintenance des stratégies</w:t>
            </w:r>
            <w:r>
              <w:rPr>
                <w:webHidden/>
              </w:rPr>
              <w:tab/>
            </w:r>
            <w:r>
              <w:rPr>
                <w:webHidden/>
              </w:rPr>
              <w:fldChar w:fldCharType="begin"/>
            </w:r>
            <w:r>
              <w:rPr>
                <w:webHidden/>
              </w:rPr>
              <w:instrText xml:space="preserve"> PAGEREF _Toc184313564 \h </w:instrText>
            </w:r>
            <w:r>
              <w:rPr>
                <w:webHidden/>
              </w:rPr>
            </w:r>
            <w:r>
              <w:rPr>
                <w:webHidden/>
              </w:rPr>
              <w:fldChar w:fldCharType="separate"/>
            </w:r>
            <w:r>
              <w:rPr>
                <w:webHidden/>
              </w:rPr>
              <w:t>14</w:t>
            </w:r>
            <w:r>
              <w:rPr>
                <w:webHidden/>
              </w:rPr>
              <w:fldChar w:fldCharType="end"/>
            </w:r>
          </w:hyperlink>
        </w:p>
        <w:p w14:paraId="180FCF1E" w14:textId="291EEC35"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65" w:history="1">
            <w:r w:rsidRPr="003A43BE">
              <w:rPr>
                <w:rStyle w:val="Lienhypertexte"/>
              </w:rPr>
              <w:t>3</w:t>
            </w:r>
            <w:r>
              <w:rPr>
                <w:rFonts w:asciiTheme="minorHAnsi" w:eastAsiaTheme="minorEastAsia" w:hAnsiTheme="minorHAnsi" w:cstheme="minorBidi"/>
                <w:kern w:val="2"/>
                <w:sz w:val="24"/>
                <w:szCs w:val="24"/>
                <w:lang w:eastAsia="fr-FR"/>
                <w14:ligatures w14:val="standardContextual"/>
              </w:rPr>
              <w:tab/>
            </w:r>
            <w:r w:rsidRPr="003A43BE">
              <w:rPr>
                <w:rStyle w:val="Lienhypertexte"/>
              </w:rPr>
              <w:t>Définition des stratégies d’accès conditionnel Microsoft Entra ID</w:t>
            </w:r>
            <w:r>
              <w:rPr>
                <w:webHidden/>
              </w:rPr>
              <w:tab/>
            </w:r>
            <w:r>
              <w:rPr>
                <w:webHidden/>
              </w:rPr>
              <w:fldChar w:fldCharType="begin"/>
            </w:r>
            <w:r>
              <w:rPr>
                <w:webHidden/>
              </w:rPr>
              <w:instrText xml:space="preserve"> PAGEREF _Toc184313565 \h </w:instrText>
            </w:r>
            <w:r>
              <w:rPr>
                <w:webHidden/>
              </w:rPr>
            </w:r>
            <w:r>
              <w:rPr>
                <w:webHidden/>
              </w:rPr>
              <w:fldChar w:fldCharType="separate"/>
            </w:r>
            <w:r>
              <w:rPr>
                <w:webHidden/>
              </w:rPr>
              <w:t>15</w:t>
            </w:r>
            <w:r>
              <w:rPr>
                <w:webHidden/>
              </w:rPr>
              <w:fldChar w:fldCharType="end"/>
            </w:r>
          </w:hyperlink>
        </w:p>
        <w:p w14:paraId="31897ACE" w14:textId="79C80797"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6" w:history="1">
            <w:r w:rsidRPr="003A43BE">
              <w:rPr>
                <w:rStyle w:val="Lienhypertexte"/>
              </w:rPr>
              <w:t>3.1</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_Toc184313566 \h </w:instrText>
            </w:r>
            <w:r>
              <w:rPr>
                <w:webHidden/>
              </w:rPr>
            </w:r>
            <w:r>
              <w:rPr>
                <w:webHidden/>
              </w:rPr>
              <w:fldChar w:fldCharType="separate"/>
            </w:r>
            <w:r>
              <w:rPr>
                <w:webHidden/>
              </w:rPr>
              <w:t>15</w:t>
            </w:r>
            <w:r>
              <w:rPr>
                <w:webHidden/>
              </w:rPr>
              <w:fldChar w:fldCharType="end"/>
            </w:r>
          </w:hyperlink>
        </w:p>
        <w:p w14:paraId="02390090" w14:textId="53A48EF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7" w:history="1">
            <w:r w:rsidRPr="003A43BE">
              <w:rPr>
                <w:rStyle w:val="Lienhypertexte"/>
              </w:rPr>
              <w:t>3.2</w:t>
            </w:r>
            <w:r>
              <w:rPr>
                <w:rFonts w:asciiTheme="minorHAnsi" w:eastAsiaTheme="minorEastAsia" w:hAnsiTheme="minorHAnsi" w:cstheme="minorBidi"/>
                <w:kern w:val="2"/>
                <w:sz w:val="24"/>
                <w:szCs w:val="24"/>
                <w:lang w:eastAsia="fr-FR"/>
                <w14:ligatures w14:val="standardContextual"/>
              </w:rPr>
              <w:tab/>
            </w:r>
            <w:r w:rsidRPr="003A43BE">
              <w:rPr>
                <w:rStyle w:val="Lienhypertexte"/>
              </w:rPr>
              <w:t>Documentation des stratégies d’accès conditionnel</w:t>
            </w:r>
            <w:r>
              <w:rPr>
                <w:webHidden/>
              </w:rPr>
              <w:tab/>
            </w:r>
            <w:r>
              <w:rPr>
                <w:webHidden/>
              </w:rPr>
              <w:fldChar w:fldCharType="begin"/>
            </w:r>
            <w:r>
              <w:rPr>
                <w:webHidden/>
              </w:rPr>
              <w:instrText xml:space="preserve"> PAGEREF _Toc184313567 \h </w:instrText>
            </w:r>
            <w:r>
              <w:rPr>
                <w:webHidden/>
              </w:rPr>
            </w:r>
            <w:r>
              <w:rPr>
                <w:webHidden/>
              </w:rPr>
              <w:fldChar w:fldCharType="separate"/>
            </w:r>
            <w:r>
              <w:rPr>
                <w:webHidden/>
              </w:rPr>
              <w:t>19</w:t>
            </w:r>
            <w:r>
              <w:rPr>
                <w:webHidden/>
              </w:rPr>
              <w:fldChar w:fldCharType="end"/>
            </w:r>
          </w:hyperlink>
        </w:p>
        <w:p w14:paraId="5FD751FA" w14:textId="5624CC22"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68" w:history="1">
            <w:r w:rsidRPr="003A43BE">
              <w:rPr>
                <w:rStyle w:val="Lienhypertexte"/>
              </w:rPr>
              <w:t>4</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_Toc184313568 \h </w:instrText>
            </w:r>
            <w:r>
              <w:rPr>
                <w:webHidden/>
              </w:rPr>
            </w:r>
            <w:r>
              <w:rPr>
                <w:webHidden/>
              </w:rPr>
              <w:fldChar w:fldCharType="separate"/>
            </w:r>
            <w:r>
              <w:rPr>
                <w:webHidden/>
              </w:rPr>
              <w:t>21</w:t>
            </w:r>
            <w:r>
              <w:rPr>
                <w:webHidden/>
              </w:rPr>
              <w:fldChar w:fldCharType="end"/>
            </w:r>
          </w:hyperlink>
        </w:p>
        <w:p w14:paraId="6270D078" w14:textId="179F174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9" w:history="1">
            <w:r w:rsidRPr="003A43BE">
              <w:rPr>
                <w:rStyle w:val="Lienhypertexte"/>
              </w:rPr>
              <w:t>4.1</w:t>
            </w:r>
            <w:r>
              <w:rPr>
                <w:rFonts w:asciiTheme="minorHAnsi" w:eastAsiaTheme="minorEastAsia" w:hAnsiTheme="minorHAnsi" w:cstheme="minorBidi"/>
                <w:kern w:val="2"/>
                <w:sz w:val="24"/>
                <w:szCs w:val="24"/>
                <w:lang w:eastAsia="fr-FR"/>
                <w14:ligatures w14:val="standardContextual"/>
              </w:rPr>
              <w:tab/>
            </w:r>
            <w:r w:rsidRPr="003A43BE">
              <w:rPr>
                <w:rStyle w:val="Lienhypertexte"/>
              </w:rPr>
              <w:t>Déploiement progressif des stratégies d’accès conditionnel</w:t>
            </w:r>
            <w:r>
              <w:rPr>
                <w:webHidden/>
              </w:rPr>
              <w:tab/>
            </w:r>
            <w:r>
              <w:rPr>
                <w:webHidden/>
              </w:rPr>
              <w:fldChar w:fldCharType="begin"/>
            </w:r>
            <w:r>
              <w:rPr>
                <w:webHidden/>
              </w:rPr>
              <w:instrText xml:space="preserve"> PAGEREF _Toc184313569 \h </w:instrText>
            </w:r>
            <w:r>
              <w:rPr>
                <w:webHidden/>
              </w:rPr>
            </w:r>
            <w:r>
              <w:rPr>
                <w:webHidden/>
              </w:rPr>
              <w:fldChar w:fldCharType="separate"/>
            </w:r>
            <w:r>
              <w:rPr>
                <w:webHidden/>
              </w:rPr>
              <w:t>21</w:t>
            </w:r>
            <w:r>
              <w:rPr>
                <w:webHidden/>
              </w:rPr>
              <w:fldChar w:fldCharType="end"/>
            </w:r>
          </w:hyperlink>
        </w:p>
        <w:p w14:paraId="1CFA649C" w14:textId="53E5ADA7"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0" w:history="1">
            <w:r w:rsidRPr="003A43BE">
              <w:rPr>
                <w:rStyle w:val="Lienhypertexte"/>
              </w:rPr>
              <w:t>4.2</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Stratégies de modèles d’accès conditionnel pour une fondation sécurisée</w:t>
            </w:r>
            <w:r>
              <w:rPr>
                <w:webHidden/>
              </w:rPr>
              <w:tab/>
            </w:r>
            <w:r>
              <w:rPr>
                <w:webHidden/>
              </w:rPr>
              <w:fldChar w:fldCharType="begin"/>
            </w:r>
            <w:r>
              <w:rPr>
                <w:webHidden/>
              </w:rPr>
              <w:instrText xml:space="preserve"> PAGEREF _Toc184313570 \h </w:instrText>
            </w:r>
            <w:r>
              <w:rPr>
                <w:webHidden/>
              </w:rPr>
            </w:r>
            <w:r>
              <w:rPr>
                <w:webHidden/>
              </w:rPr>
              <w:fldChar w:fldCharType="separate"/>
            </w:r>
            <w:r>
              <w:rPr>
                <w:webHidden/>
              </w:rPr>
              <w:t>23</w:t>
            </w:r>
            <w:r>
              <w:rPr>
                <w:webHidden/>
              </w:rPr>
              <w:fldChar w:fldCharType="end"/>
            </w:r>
          </w:hyperlink>
        </w:p>
        <w:p w14:paraId="4CF2866B" w14:textId="2AD256B5"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1" w:history="1">
            <w:r w:rsidRPr="003A43BE">
              <w:rPr>
                <w:rStyle w:val="Lienhypertexte"/>
              </w:rPr>
              <w:t>4.3</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_Toc184313571 \h </w:instrText>
            </w:r>
            <w:r>
              <w:rPr>
                <w:webHidden/>
              </w:rPr>
            </w:r>
            <w:r>
              <w:rPr>
                <w:webHidden/>
              </w:rPr>
              <w:fldChar w:fldCharType="separate"/>
            </w:r>
            <w:r>
              <w:rPr>
                <w:webHidden/>
              </w:rPr>
              <w:t>24</w:t>
            </w:r>
            <w:r>
              <w:rPr>
                <w:webHidden/>
              </w:rPr>
              <w:fldChar w:fldCharType="end"/>
            </w:r>
          </w:hyperlink>
        </w:p>
        <w:p w14:paraId="0F1B973B" w14:textId="6BB8E1F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2" w:history="1">
            <w:r w:rsidRPr="003A43BE">
              <w:rPr>
                <w:rStyle w:val="Lienhypertexte"/>
              </w:rPr>
              <w:t>4.4</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 d’accès conditionnel pour l’accès à PSC sans couture</w:t>
            </w:r>
            <w:r>
              <w:rPr>
                <w:webHidden/>
              </w:rPr>
              <w:tab/>
            </w:r>
            <w:r>
              <w:rPr>
                <w:webHidden/>
              </w:rPr>
              <w:fldChar w:fldCharType="begin"/>
            </w:r>
            <w:r>
              <w:rPr>
                <w:webHidden/>
              </w:rPr>
              <w:instrText xml:space="preserve"> PAGEREF _Toc184313572 \h </w:instrText>
            </w:r>
            <w:r>
              <w:rPr>
                <w:webHidden/>
              </w:rPr>
            </w:r>
            <w:r>
              <w:rPr>
                <w:webHidden/>
              </w:rPr>
              <w:fldChar w:fldCharType="separate"/>
            </w:r>
            <w:r>
              <w:rPr>
                <w:webHidden/>
              </w:rPr>
              <w:t>28</w:t>
            </w:r>
            <w:r>
              <w:rPr>
                <w:webHidden/>
              </w:rPr>
              <w:fldChar w:fldCharType="end"/>
            </w:r>
          </w:hyperlink>
        </w:p>
        <w:p w14:paraId="30857C8A" w14:textId="5BA63A3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3" w:history="1">
            <w:r w:rsidRPr="003A43BE">
              <w:rPr>
                <w:rStyle w:val="Lienhypertexte"/>
              </w:rPr>
              <w:t>4.5</w:t>
            </w:r>
            <w:r>
              <w:rPr>
                <w:rFonts w:asciiTheme="minorHAnsi" w:eastAsiaTheme="minorEastAsia" w:hAnsiTheme="minorHAnsi" w:cstheme="minorBidi"/>
                <w:kern w:val="2"/>
                <w:sz w:val="24"/>
                <w:szCs w:val="24"/>
                <w:lang w:eastAsia="fr-FR"/>
                <w14:ligatures w14:val="standardContextual"/>
              </w:rPr>
              <w:tab/>
            </w:r>
            <w:r w:rsidRPr="003A43BE">
              <w:rPr>
                <w:rStyle w:val="Lienhypertexte"/>
              </w:rPr>
              <w:t>Autres stratégies</w:t>
            </w:r>
            <w:r>
              <w:rPr>
                <w:webHidden/>
              </w:rPr>
              <w:tab/>
            </w:r>
            <w:r>
              <w:rPr>
                <w:webHidden/>
              </w:rPr>
              <w:fldChar w:fldCharType="begin"/>
            </w:r>
            <w:r>
              <w:rPr>
                <w:webHidden/>
              </w:rPr>
              <w:instrText xml:space="preserve"> PAGEREF _Toc184313573 \h </w:instrText>
            </w:r>
            <w:r>
              <w:rPr>
                <w:webHidden/>
              </w:rPr>
            </w:r>
            <w:r>
              <w:rPr>
                <w:webHidden/>
              </w:rPr>
              <w:fldChar w:fldCharType="separate"/>
            </w:r>
            <w:r>
              <w:rPr>
                <w:webHidden/>
              </w:rPr>
              <w:t>31</w:t>
            </w:r>
            <w:r>
              <w:rPr>
                <w:webHidden/>
              </w:rPr>
              <w:fldChar w:fldCharType="end"/>
            </w:r>
          </w:hyperlink>
        </w:p>
        <w:p w14:paraId="0C078643" w14:textId="5091755D"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4" w:history="1">
            <w:r w:rsidRPr="003A43BE">
              <w:rPr>
                <w:rStyle w:val="Lienhypertexte"/>
              </w:rPr>
              <w:t>4.6</w:t>
            </w:r>
            <w:r>
              <w:rPr>
                <w:rFonts w:asciiTheme="minorHAnsi" w:eastAsiaTheme="minorEastAsia" w:hAnsiTheme="minorHAnsi" w:cstheme="minorBidi"/>
                <w:kern w:val="2"/>
                <w:sz w:val="24"/>
                <w:szCs w:val="24"/>
                <w:lang w:eastAsia="fr-FR"/>
                <w14:ligatures w14:val="standardContextual"/>
              </w:rPr>
              <w:tab/>
            </w:r>
            <w:r w:rsidRPr="003A43BE">
              <w:rPr>
                <w:rStyle w:val="Lienhypertexte"/>
              </w:rPr>
              <w:t>Lister les stratégies d’accès conditionnel</w:t>
            </w:r>
            <w:r>
              <w:rPr>
                <w:webHidden/>
              </w:rPr>
              <w:tab/>
            </w:r>
            <w:r>
              <w:rPr>
                <w:webHidden/>
              </w:rPr>
              <w:fldChar w:fldCharType="begin"/>
            </w:r>
            <w:r>
              <w:rPr>
                <w:webHidden/>
              </w:rPr>
              <w:instrText xml:space="preserve"> PAGEREF _Toc184313574 \h </w:instrText>
            </w:r>
            <w:r>
              <w:rPr>
                <w:webHidden/>
              </w:rPr>
            </w:r>
            <w:r>
              <w:rPr>
                <w:webHidden/>
              </w:rPr>
              <w:fldChar w:fldCharType="separate"/>
            </w:r>
            <w:r>
              <w:rPr>
                <w:webHidden/>
              </w:rPr>
              <w:t>31</w:t>
            </w:r>
            <w:r>
              <w:rPr>
                <w:webHidden/>
              </w:rPr>
              <w:fldChar w:fldCharType="end"/>
            </w:r>
          </w:hyperlink>
        </w:p>
        <w:p w14:paraId="17B680CC" w14:textId="06213A0A"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75" w:history="1">
            <w:r w:rsidRPr="003A43BE">
              <w:rPr>
                <w:rStyle w:val="Lienhypertexte"/>
              </w:rPr>
              <w:t>5</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Pratiques recommandées</w:t>
            </w:r>
            <w:r>
              <w:rPr>
                <w:webHidden/>
              </w:rPr>
              <w:tab/>
            </w:r>
            <w:r>
              <w:rPr>
                <w:webHidden/>
              </w:rPr>
              <w:fldChar w:fldCharType="begin"/>
            </w:r>
            <w:r>
              <w:rPr>
                <w:webHidden/>
              </w:rPr>
              <w:instrText xml:space="preserve"> PAGEREF _Toc184313575 \h </w:instrText>
            </w:r>
            <w:r>
              <w:rPr>
                <w:webHidden/>
              </w:rPr>
            </w:r>
            <w:r>
              <w:rPr>
                <w:webHidden/>
              </w:rPr>
              <w:fldChar w:fldCharType="separate"/>
            </w:r>
            <w:r>
              <w:rPr>
                <w:webHidden/>
              </w:rPr>
              <w:t>37</w:t>
            </w:r>
            <w:r>
              <w:rPr>
                <w:webHidden/>
              </w:rPr>
              <w:fldChar w:fldCharType="end"/>
            </w:r>
          </w:hyperlink>
        </w:p>
        <w:p w14:paraId="4F77DE63" w14:textId="75CD11E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6" w:history="1">
            <w:r w:rsidRPr="003A43BE">
              <w:rPr>
                <w:rStyle w:val="Lienhypertexte"/>
              </w:rPr>
              <w:t>5.1</w:t>
            </w:r>
            <w:r>
              <w:rPr>
                <w:rFonts w:asciiTheme="minorHAnsi" w:eastAsiaTheme="minorEastAsia" w:hAnsiTheme="minorHAnsi" w:cstheme="minorBidi"/>
                <w:kern w:val="2"/>
                <w:sz w:val="24"/>
                <w:szCs w:val="24"/>
                <w:lang w:eastAsia="fr-FR"/>
                <w14:ligatures w14:val="standardContextual"/>
              </w:rPr>
              <w:tab/>
            </w:r>
            <w:r w:rsidRPr="003A43BE">
              <w:rPr>
                <w:rStyle w:val="Lienhypertexte"/>
              </w:rPr>
              <w:t>Surveillance des journaux Microsoft Entra ID</w:t>
            </w:r>
            <w:r>
              <w:rPr>
                <w:webHidden/>
              </w:rPr>
              <w:tab/>
            </w:r>
            <w:r>
              <w:rPr>
                <w:webHidden/>
              </w:rPr>
              <w:fldChar w:fldCharType="begin"/>
            </w:r>
            <w:r>
              <w:rPr>
                <w:webHidden/>
              </w:rPr>
              <w:instrText xml:space="preserve"> PAGEREF _Toc184313576 \h </w:instrText>
            </w:r>
            <w:r>
              <w:rPr>
                <w:webHidden/>
              </w:rPr>
            </w:r>
            <w:r>
              <w:rPr>
                <w:webHidden/>
              </w:rPr>
              <w:fldChar w:fldCharType="separate"/>
            </w:r>
            <w:r>
              <w:rPr>
                <w:webHidden/>
              </w:rPr>
              <w:t>37</w:t>
            </w:r>
            <w:r>
              <w:rPr>
                <w:webHidden/>
              </w:rPr>
              <w:fldChar w:fldCharType="end"/>
            </w:r>
          </w:hyperlink>
        </w:p>
        <w:p w14:paraId="449B525B" w14:textId="59EE9C4E"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7" w:history="1">
            <w:r w:rsidRPr="003A43BE">
              <w:rPr>
                <w:rStyle w:val="Lienhypertexte"/>
              </w:rPr>
              <w:t>5.2</w:t>
            </w:r>
            <w:r>
              <w:rPr>
                <w:rFonts w:asciiTheme="minorHAnsi" w:eastAsiaTheme="minorEastAsia" w:hAnsiTheme="minorHAnsi" w:cstheme="minorBidi"/>
                <w:kern w:val="2"/>
                <w:sz w:val="24"/>
                <w:szCs w:val="24"/>
                <w:lang w:eastAsia="fr-FR"/>
                <w14:ligatures w14:val="standardContextual"/>
              </w:rPr>
              <w:tab/>
            </w:r>
            <w:r w:rsidRPr="003A43BE">
              <w:rPr>
                <w:rStyle w:val="Lienhypertexte"/>
              </w:rPr>
              <w:t>Utilisation des classeurs Log Analytics</w:t>
            </w:r>
            <w:r>
              <w:rPr>
                <w:webHidden/>
              </w:rPr>
              <w:tab/>
            </w:r>
            <w:r>
              <w:rPr>
                <w:webHidden/>
              </w:rPr>
              <w:fldChar w:fldCharType="begin"/>
            </w:r>
            <w:r>
              <w:rPr>
                <w:webHidden/>
              </w:rPr>
              <w:instrText xml:space="preserve"> PAGEREF _Toc184313577 \h </w:instrText>
            </w:r>
            <w:r>
              <w:rPr>
                <w:webHidden/>
              </w:rPr>
            </w:r>
            <w:r>
              <w:rPr>
                <w:webHidden/>
              </w:rPr>
              <w:fldChar w:fldCharType="separate"/>
            </w:r>
            <w:r>
              <w:rPr>
                <w:webHidden/>
              </w:rPr>
              <w:t>39</w:t>
            </w:r>
            <w:r>
              <w:rPr>
                <w:webHidden/>
              </w:rPr>
              <w:fldChar w:fldCharType="end"/>
            </w:r>
          </w:hyperlink>
        </w:p>
        <w:p w14:paraId="15B35776" w14:textId="2A974821"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8" w:history="1">
            <w:r w:rsidRPr="003A43BE">
              <w:rPr>
                <w:rStyle w:val="Lienhypertexte"/>
              </w:rPr>
              <w:t>5.3</w:t>
            </w:r>
            <w:r>
              <w:rPr>
                <w:rFonts w:asciiTheme="minorHAnsi" w:eastAsiaTheme="minorEastAsia" w:hAnsiTheme="minorHAnsi" w:cstheme="minorBidi"/>
                <w:kern w:val="2"/>
                <w:sz w:val="24"/>
                <w:szCs w:val="24"/>
                <w:lang w:eastAsia="fr-FR"/>
                <w14:ligatures w14:val="standardContextual"/>
              </w:rPr>
              <w:tab/>
            </w:r>
            <w:r w:rsidRPr="003A43BE">
              <w:rPr>
                <w:rStyle w:val="Lienhypertexte"/>
              </w:rPr>
              <w:t>Validation régulière des comptes d’accès d’urgence</w:t>
            </w:r>
            <w:r>
              <w:rPr>
                <w:webHidden/>
              </w:rPr>
              <w:tab/>
            </w:r>
            <w:r>
              <w:rPr>
                <w:webHidden/>
              </w:rPr>
              <w:fldChar w:fldCharType="begin"/>
            </w:r>
            <w:r>
              <w:rPr>
                <w:webHidden/>
              </w:rPr>
              <w:instrText xml:space="preserve"> PAGEREF _Toc184313578 \h </w:instrText>
            </w:r>
            <w:r>
              <w:rPr>
                <w:webHidden/>
              </w:rPr>
            </w:r>
            <w:r>
              <w:rPr>
                <w:webHidden/>
              </w:rPr>
              <w:fldChar w:fldCharType="separate"/>
            </w:r>
            <w:r>
              <w:rPr>
                <w:webHidden/>
              </w:rPr>
              <w:t>48</w:t>
            </w:r>
            <w:r>
              <w:rPr>
                <w:webHidden/>
              </w:rPr>
              <w:fldChar w:fldCharType="end"/>
            </w:r>
          </w:hyperlink>
        </w:p>
        <w:p w14:paraId="56751045" w14:textId="1C2EFAA6"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84313553"/>
      <w:r w:rsidRPr="00F95A5F">
        <w:lastRenderedPageBreak/>
        <w:t>Introduction</w:t>
      </w:r>
      <w:bookmarkEnd w:id="0"/>
      <w:bookmarkEnd w:id="1"/>
    </w:p>
    <w:p w14:paraId="4486D213" w14:textId="55531F9F" w:rsidR="008A4FF2" w:rsidRDefault="008A4FF2" w:rsidP="009E1C2A">
      <w:pPr>
        <w:pStyle w:val="Titre2"/>
      </w:pPr>
      <w:bookmarkStart w:id="2" w:name="_Hlk155877347"/>
      <w:bookmarkStart w:id="3" w:name="_Toc184313554"/>
      <w:r>
        <w:t>Présentation succincte de Pro Santé Connect (PSC)</w:t>
      </w:r>
      <w:bookmarkEnd w:id="3"/>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5784E319" w14:textId="0EA265C3" w:rsidR="00B40A9F" w:rsidRDefault="008371BE" w:rsidP="00B40A9F">
      <w:pPr>
        <w:jc w:val="left"/>
        <w:rPr>
          <w:rFonts w:cs="Arial"/>
        </w:rPr>
      </w:pPr>
      <w:r>
        <w:rPr>
          <w:rFonts w:eastAsia="Arial" w:cs="Arial"/>
        </w:rPr>
        <w:t>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w:t>
      </w:r>
      <w:r>
        <w:rPr>
          <w:rFonts w:cs="Arial"/>
        </w:rPr>
        <w:t xml:space="preserve">désormais </w:t>
      </w:r>
      <w:r w:rsidR="00685BE1">
        <w:rPr>
          <w:rFonts w:cs="Arial"/>
        </w:rPr>
        <w:t xml:space="preserve">la délégation </w:t>
      </w:r>
      <w:r w:rsidR="00685BE1" w:rsidRPr="00DC13CA">
        <w:rPr>
          <w:rFonts w:cs="Arial"/>
        </w:rPr>
        <w:t>de l’authentification auprès d</w:t>
      </w:r>
      <w:r w:rsidR="00685BE1">
        <w:rPr>
          <w:rFonts w:cs="Arial"/>
        </w:rPr>
        <w:t xml:space="preserve">e fournisseurs d’identités (FI) tiers. </w:t>
      </w:r>
      <w:r w:rsidR="00B40A9F">
        <w:rPr>
          <w:rFonts w:cs="Arial"/>
        </w:rPr>
        <w:t>Une telle mise en œuvre et les capacités nouvelles ainsi proposées constituent un premier niveau de livrable du projet Pro Santé Connect sans couture.</w:t>
      </w:r>
    </w:p>
    <w:p w14:paraId="2009110C" w14:textId="77777777" w:rsidR="00B40A9F" w:rsidRDefault="00B40A9F" w:rsidP="00B40A9F">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16DFC078" w14:textId="77777777" w:rsidR="00B40A9F" w:rsidRDefault="00B40A9F" w:rsidP="00B40A9F">
      <w:pPr>
        <w:pStyle w:val="Paragraphedeliste"/>
        <w:numPr>
          <w:ilvl w:val="0"/>
          <w:numId w:val="52"/>
        </w:numPr>
        <w:jc w:val="left"/>
        <w:rPr>
          <w:rFonts w:cs="Arial"/>
        </w:rPr>
      </w:pPr>
      <w:r w:rsidRPr="00CA7658">
        <w:rPr>
          <w:rFonts w:cs="Arial"/>
        </w:rPr>
        <w:t>Délégation à un fournisseur d'identité local</w:t>
      </w:r>
      <w:r>
        <w:rPr>
          <w:rFonts w:cs="Arial"/>
        </w:rPr>
        <w:t xml:space="preserve"> : </w:t>
      </w:r>
      <w:hyperlink r:id="rId14" w:history="1">
        <w:r w:rsidRPr="00885A21">
          <w:rPr>
            <w:rStyle w:val="Lienhypertexte"/>
            <w:rFonts w:cs="Arial"/>
          </w:rPr>
          <w:t>https://industriels.esante.gouv.fr/produits-et-services/pro-sante-connect/delegation-un-fournisseur-d-identite-local</w:t>
        </w:r>
      </w:hyperlink>
      <w:r>
        <w:rPr>
          <w:rFonts w:cs="Arial"/>
        </w:rPr>
        <w:t> ;</w:t>
      </w:r>
    </w:p>
    <w:p w14:paraId="20E77D88" w14:textId="77777777" w:rsidR="00B40A9F" w:rsidRPr="002A6418" w:rsidRDefault="00B40A9F" w:rsidP="00B40A9F">
      <w:pPr>
        <w:pStyle w:val="Paragraphedeliste"/>
        <w:numPr>
          <w:ilvl w:val="0"/>
          <w:numId w:val="52"/>
        </w:numPr>
        <w:jc w:val="left"/>
        <w:rPr>
          <w:rFonts w:cs="Arial"/>
        </w:rPr>
      </w:pPr>
      <w:r>
        <w:rPr>
          <w:rFonts w:cs="Arial"/>
        </w:rPr>
        <w:t xml:space="preserve">Liste des fournisseurs d’identités déjà supportés par Pro Santé Connect : </w:t>
      </w:r>
      <w:hyperlink r:id="rId15" w:history="1">
        <w:r w:rsidRPr="00885A21">
          <w:rPr>
            <w:rStyle w:val="Lienhypertexte"/>
            <w:rFonts w:cs="Arial"/>
          </w:rPr>
          <w:t>https://industriels.esante.gouv.fr/produits-et-services/pro-sante-connect/documentation-technique-idp-externe</w:t>
        </w:r>
      </w:hyperlink>
      <w:r>
        <w:rPr>
          <w:rFonts w:cs="Arial"/>
        </w:rPr>
        <w:t>.</w:t>
      </w:r>
    </w:p>
    <w:p w14:paraId="650484FB" w14:textId="3263360B" w:rsidR="00D756DB" w:rsidRDefault="009C00C3" w:rsidP="006A7E51">
      <w:pPr>
        <w:keepNext/>
        <w:jc w:val="left"/>
        <w:rPr>
          <w:rFonts w:cs="Arial"/>
        </w:rPr>
      </w:pPr>
      <w:r>
        <w:rPr>
          <w:rFonts w:cs="Arial"/>
        </w:rPr>
        <w:t xml:space="preserve">Dans le cadre de </w:t>
      </w:r>
      <w:r w:rsidR="008371BE">
        <w:rPr>
          <w:rFonts w:cs="Arial"/>
        </w:rPr>
        <w:t>la mise en œuvre de cette délégation</w:t>
      </w:r>
      <w:r>
        <w:rPr>
          <w:rFonts w:cs="Arial"/>
        </w:rPr>
        <w:t xml:space="preserve">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6A7E51">
      <w:pPr>
        <w:pStyle w:val="Paragraphedeliste"/>
        <w:numPr>
          <w:ilvl w:val="0"/>
          <w:numId w:val="16"/>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6A7E51">
      <w:pPr>
        <w:pStyle w:val="Paragraphedeliste"/>
        <w:numPr>
          <w:ilvl w:val="0"/>
          <w:numId w:val="16"/>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9E1C2A">
      <w:pPr>
        <w:pStyle w:val="Titre2"/>
      </w:pPr>
      <w:bookmarkStart w:id="4" w:name="_Toc152172700"/>
      <w:bookmarkStart w:id="5" w:name="_Toc184313555"/>
      <w:bookmarkEnd w:id="2"/>
      <w:r>
        <w:t>Accès conditionnel dans Microsoft Entra</w:t>
      </w:r>
      <w:r w:rsidR="00AB0A4F">
        <w:t xml:space="preserve"> ID</w:t>
      </w:r>
      <w:bookmarkEnd w:id="5"/>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6A7E51">
      <w:pPr>
        <w:pStyle w:val="Paragraphedeliste"/>
        <w:numPr>
          <w:ilvl w:val="0"/>
          <w:numId w:val="12"/>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6A7E51">
      <w:pPr>
        <w:pStyle w:val="Paragraphedeliste"/>
        <w:numPr>
          <w:ilvl w:val="0"/>
          <w:numId w:val="12"/>
        </w:numPr>
        <w:jc w:val="left"/>
      </w:pPr>
      <w:r w:rsidRPr="007A6EA9">
        <w:lastRenderedPageBreak/>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6A7E51">
      <w:pPr>
        <w:pStyle w:val="Paragraphedeliste"/>
        <w:numPr>
          <w:ilvl w:val="0"/>
          <w:numId w:val="12"/>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9E1C2A">
      <w:pPr>
        <w:pStyle w:val="Titre2"/>
      </w:pPr>
      <w:bookmarkStart w:id="6" w:name="_Toc184313556"/>
      <w:r w:rsidRPr="00CF240D">
        <w:t>Obje</w:t>
      </w:r>
      <w:r w:rsidR="00FA6450">
        <w:t>c</w:t>
      </w:r>
      <w:r w:rsidRPr="00CF240D">
        <w:t>t</w:t>
      </w:r>
      <w:r w:rsidR="00FA6450">
        <w:t>if</w:t>
      </w:r>
      <w:r w:rsidRPr="00CF240D">
        <w:t xml:space="preserve"> du </w:t>
      </w:r>
      <w:bookmarkEnd w:id="4"/>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6920B7DA"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w:t>
      </w:r>
      <w:r w:rsidR="008371BE">
        <w:rPr>
          <w:rFonts w:ascii="Segoe UI Semibold" w:hAnsi="Segoe UI Semibold" w:cs="Segoe UI Semibold"/>
          <w:color w:val="C00000"/>
        </w:rPr>
        <w:t>mise en œuvre de</w:t>
      </w:r>
      <w:r w:rsidRPr="008E123B">
        <w:rPr>
          <w:rFonts w:ascii="Segoe UI Semibold" w:hAnsi="Segoe UI Semibold" w:cs="Segoe UI Semibold"/>
          <w:color w:val="C00000"/>
        </w:rPr>
        <w:t xml:space="preserve">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415E4A8" w:rsidR="002A0BA8" w:rsidRPr="008E123B" w:rsidRDefault="002A0BA8" w:rsidP="006A7E51">
      <w:pPr>
        <w:pStyle w:val="Paragraphedeliste"/>
        <w:keepNext/>
        <w:numPr>
          <w:ilvl w:val="0"/>
          <w:numId w:val="37"/>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4.2</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les conditions générales d’utilisation de PSC</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3DDD8624" w:rsidR="002A0BA8" w:rsidRPr="002A0BA8" w:rsidRDefault="002A0BA8" w:rsidP="006A7E51">
      <w:pPr>
        <w:pStyle w:val="Paragraphedeliste"/>
        <w:keepNext/>
        <w:numPr>
          <w:ilvl w:val="0"/>
          <w:numId w:val="37"/>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9E1C2A">
      <w:pPr>
        <w:pStyle w:val="Titre2"/>
      </w:pPr>
      <w:bookmarkStart w:id="8" w:name="_Hlk155877369"/>
      <w:bookmarkStart w:id="9" w:name="_Toc184313557"/>
      <w:r w:rsidRPr="00FA6450">
        <w:t xml:space="preserve">Non-objectifs du </w:t>
      </w:r>
      <w:r w:rsidR="00BF1583">
        <w:t>guide</w:t>
      </w:r>
      <w:bookmarkEnd w:id="9"/>
    </w:p>
    <w:p w14:paraId="6E4B51F8" w14:textId="0C4394F0" w:rsidR="009B0647" w:rsidRDefault="000A69DE" w:rsidP="006A7E51">
      <w:pPr>
        <w:jc w:val="left"/>
        <w:rPr>
          <w:rFonts w:cs="Arial"/>
        </w:rPr>
      </w:pPr>
      <w:bookmarkStart w:id="10" w:name="_Hlk155877424"/>
      <w:bookmarkEnd w:id="8"/>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5BE917BA" w14:textId="3E20B042" w:rsidR="008D2639" w:rsidRPr="008D2639" w:rsidRDefault="008D2639" w:rsidP="00E20E11">
      <w:pPr>
        <w:pStyle w:val="Paragraphedeliste"/>
        <w:numPr>
          <w:ilvl w:val="0"/>
          <w:numId w:val="47"/>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Microsoft Entra Private Access, un produit de type ZTNA (Zero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9E1C2A">
      <w:pPr>
        <w:pStyle w:val="Titre2"/>
      </w:pPr>
      <w:bookmarkStart w:id="12" w:name="_Toc184313558"/>
      <w:r>
        <w:lastRenderedPageBreak/>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6" w:history="1">
        <w:r w:rsidRPr="007D132B">
          <w:rPr>
            <w:rStyle w:val="Lienhypertexte"/>
            <w:lang w:eastAsia="fr-FR"/>
          </w:rPr>
          <w:t>https://aka.ms/psc_ca2_entraid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E20E11">
      <w:pPr>
        <w:pStyle w:val="Paragraphedeliste"/>
        <w:numPr>
          <w:ilvl w:val="0"/>
          <w:numId w:val="51"/>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noProof/>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7"/>
                    <a:stretch>
                      <a:fillRect/>
                    </a:stretch>
                  </pic:blipFill>
                  <pic:spPr>
                    <a:xfrm>
                      <a:off x="0" y="0"/>
                      <a:ext cx="5817600" cy="2167200"/>
                    </a:xfrm>
                    <a:prstGeom prst="rect">
                      <a:avLst/>
                    </a:prstGeom>
                  </pic:spPr>
                </pic:pic>
              </a:graphicData>
            </a:graphic>
          </wp:inline>
        </w:drawing>
      </w:r>
    </w:p>
    <w:p w14:paraId="1C09352B" w14:textId="1A0C022C" w:rsidR="00F372E3" w:rsidRDefault="00F372E3" w:rsidP="00E20E11">
      <w:pPr>
        <w:pStyle w:val="Paragraphedeliste"/>
        <w:numPr>
          <w:ilvl w:val="0"/>
          <w:numId w:val="51"/>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noProof/>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8"/>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 si besoin.</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84313559"/>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5AD017F8" w14:textId="77777777" w:rsidR="00583472" w:rsidRPr="00483D75" w:rsidRDefault="00583472" w:rsidP="006A7E51">
      <w:pPr>
        <w:keepNext/>
        <w:jc w:val="left"/>
        <w:rPr>
          <w:rFonts w:ascii="Segoe UI Semibold" w:hAnsi="Segoe UI Semibold" w:cs="Segoe UI Semibold"/>
        </w:rPr>
      </w:pPr>
      <w:r w:rsidRPr="00483D75">
        <w:rPr>
          <w:rFonts w:ascii="Segoe UI Semibold" w:hAnsi="Segoe UI Semibold" w:cs="Segoe UI Semibold"/>
        </w:rPr>
        <w:t xml:space="preserve">Documentation Microsoft : </w:t>
      </w:r>
    </w:p>
    <w:p w14:paraId="1B3EFF2D" w14:textId="4597300F" w:rsidR="00583472" w:rsidRPr="00583472" w:rsidRDefault="00583472" w:rsidP="006A7E51">
      <w:pPr>
        <w:pStyle w:val="Paragraphedeliste"/>
        <w:numPr>
          <w:ilvl w:val="0"/>
          <w:numId w:val="12"/>
        </w:numPr>
        <w:jc w:val="left"/>
      </w:pPr>
      <w:r w:rsidRPr="00E70B4E">
        <w:t xml:space="preserve">Planifier un déploiement d’accès conditionnel: </w:t>
      </w:r>
      <w:hyperlink r:id="rId19" w:history="1">
        <w:r w:rsidRPr="00E70B4E">
          <w:rPr>
            <w:rStyle w:val="Lienhypertexte"/>
            <w:rFonts w:cs="Arial"/>
          </w:rPr>
          <w:t>https://learn.microsoft.com/fr-fr/entra/identity/conditional-access/plan-conditional-access</w:t>
        </w:r>
      </w:hyperlink>
      <w:r w:rsidR="006A7E51">
        <w:t>.</w:t>
      </w:r>
    </w:p>
    <w:p w14:paraId="179730B0" w14:textId="58E0417E" w:rsidR="00360F46" w:rsidRDefault="00360F46" w:rsidP="009E1C2A">
      <w:pPr>
        <w:pStyle w:val="Titre2"/>
      </w:pPr>
      <w:bookmarkStart w:id="17" w:name="_Ref158917127"/>
      <w:bookmarkStart w:id="18" w:name="_Ref158917131"/>
      <w:bookmarkStart w:id="19" w:name="_Toc184313560"/>
      <w:r>
        <w:t>Prise en compte des prérequis pour les stratégies d’accès conditionnel</w:t>
      </w:r>
      <w:bookmarkEnd w:id="17"/>
      <w:bookmarkEnd w:id="18"/>
      <w:bookmarkEnd w:id="19"/>
    </w:p>
    <w:p w14:paraId="1E338D15" w14:textId="31D633FE" w:rsidR="00360F46" w:rsidRPr="00775402" w:rsidRDefault="00360F46" w:rsidP="00762097">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762097">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07E3363C" w14:textId="48B63EAB" w:rsidR="00A113DF" w:rsidRDefault="000B2DBE" w:rsidP="006A7E51">
      <w:pPr>
        <w:jc w:val="left"/>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C6619F">
        <w:rPr>
          <w:rFonts w:ascii="Segoe UI Semibold" w:hAnsi="Segoe UI Semibold" w:cs="Segoe UI Semibold"/>
        </w:rPr>
        <w:lastRenderedPageBreak/>
        <w:t>Documentation Microsoft</w:t>
      </w:r>
      <w:r>
        <w:t> :</w:t>
      </w:r>
    </w:p>
    <w:p w14:paraId="5D5DA83C" w14:textId="1AC143CD" w:rsidR="00710E4B" w:rsidRDefault="00C6619F" w:rsidP="006A7E51">
      <w:pPr>
        <w:pStyle w:val="Paragraphedeliste"/>
        <w:numPr>
          <w:ilvl w:val="0"/>
          <w:numId w:val="17"/>
        </w:numPr>
        <w:jc w:val="left"/>
      </w:pPr>
      <w:r w:rsidRPr="00C6619F">
        <w:t>Qu’est-ce que la protection de l'ID Microsoft Entra ?</w:t>
      </w:r>
      <w:r>
        <w:t xml:space="preserve"> : </w:t>
      </w:r>
      <w:hyperlink r:id="rId20" w:history="1">
        <w:r w:rsidRPr="00E302D9">
          <w:rPr>
            <w:rStyle w:val="Lienhypertexte"/>
          </w:rPr>
          <w:t>https://learn.microsoft.com/fr-fr/entra/id-protection/overview-identity-protection</w:t>
        </w:r>
      </w:hyperlink>
      <w:r w:rsidR="00782798">
        <w:t xml:space="preserve"> ;</w:t>
      </w:r>
    </w:p>
    <w:p w14:paraId="18897BE7" w14:textId="45A36738" w:rsidR="00782798" w:rsidRDefault="00782798" w:rsidP="006A7E51">
      <w:pPr>
        <w:pStyle w:val="Paragraphedeliste"/>
        <w:numPr>
          <w:ilvl w:val="0"/>
          <w:numId w:val="17"/>
        </w:numPr>
        <w:jc w:val="left"/>
      </w:pPr>
      <w:r w:rsidRPr="00782798">
        <w:t>Paramètres de sécurité par défaut dans Microsoft Entra ID</w:t>
      </w:r>
      <w:r>
        <w:t xml:space="preserve"> : </w:t>
      </w:r>
      <w:hyperlink r:id="rId21" w:history="1">
        <w:r w:rsidRPr="00EA495B">
          <w:rPr>
            <w:rStyle w:val="Lienhypertexte"/>
          </w:rPr>
          <w:t>https://learn.microsoft.com/fr-fr/entra/fundamentals/security-defaults</w:t>
        </w:r>
      </w:hyperlink>
      <w:r>
        <w:t>.</w:t>
      </w:r>
    </w:p>
    <w:p w14:paraId="6B8EC4D6" w14:textId="77777777" w:rsidR="00360F46" w:rsidRPr="00775402" w:rsidRDefault="00360F46" w:rsidP="00762097">
      <w:pPr>
        <w:pStyle w:val="Titre3"/>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6A7E51">
      <w:pPr>
        <w:pStyle w:val="Paragraphedeliste"/>
        <w:numPr>
          <w:ilvl w:val="0"/>
          <w:numId w:val="12"/>
        </w:numPr>
        <w:ind w:left="714" w:hanging="357"/>
        <w:contextualSpacing w:val="0"/>
        <w:jc w:val="left"/>
      </w:pPr>
      <w:r w:rsidRPr="00E70B4E">
        <w:t>Lire les stratégies et configurations d’accès conditionnel</w:t>
      </w:r>
      <w:r w:rsidR="00956626">
        <w:t> :</w:t>
      </w:r>
    </w:p>
    <w:p w14:paraId="3BA0AE0E" w14:textId="552CB7E9" w:rsidR="00360F46" w:rsidRPr="00E70B4E" w:rsidRDefault="00360F46" w:rsidP="006A7E51">
      <w:pPr>
        <w:pStyle w:val="Paragraphedeliste"/>
        <w:numPr>
          <w:ilvl w:val="1"/>
          <w:numId w:val="12"/>
        </w:numPr>
        <w:jc w:val="left"/>
      </w:pPr>
      <w:r>
        <w:t>L</w:t>
      </w:r>
      <w:r w:rsidRPr="00E70B4E">
        <w:t>ecteur de sécurité</w:t>
      </w:r>
      <w:r w:rsidR="00956626">
        <w:t xml:space="preserve"> </w:t>
      </w:r>
      <w:r w:rsidR="0042245D">
        <w:t xml:space="preserve">: </w:t>
      </w:r>
      <w:hyperlink r:id="rId22" w:anchor="security-reader" w:history="1">
        <w:r w:rsidR="00956626" w:rsidRPr="00E302D9">
          <w:rPr>
            <w:rStyle w:val="Lienhypertexte"/>
          </w:rPr>
          <w:t>https://learn.microsoft.com/fr-fr/entra/identity/role-based-access-control/permissions-reference#security-reader</w:t>
        </w:r>
      </w:hyperlink>
      <w:r>
        <w:t xml:space="preserve"> ;</w:t>
      </w:r>
    </w:p>
    <w:p w14:paraId="1E420FE7" w14:textId="23C6B40E" w:rsidR="00360F46" w:rsidRPr="00E70B4E" w:rsidRDefault="00360F46" w:rsidP="006A7E51">
      <w:pPr>
        <w:pStyle w:val="Paragraphedeliste"/>
        <w:numPr>
          <w:ilvl w:val="1"/>
          <w:numId w:val="8"/>
        </w:numPr>
        <w:ind w:left="1434" w:hanging="357"/>
        <w:contextualSpacing w:val="0"/>
        <w:jc w:val="left"/>
      </w:pPr>
      <w:r w:rsidRPr="00E70B4E">
        <w:t>Lecteur général</w:t>
      </w:r>
      <w:r w:rsidR="00956626">
        <w:t xml:space="preserve"> : </w:t>
      </w:r>
      <w:hyperlink r:id="rId23" w:anchor="global-reader" w:history="1">
        <w:r w:rsidR="00956626" w:rsidRPr="00E302D9">
          <w:rPr>
            <w:rStyle w:val="Lienhypertexte"/>
          </w:rPr>
          <w:t>https://learn.microsoft.com/fr-fr/entra/identity/role-based-access-control/permissions-reference#global-reader</w:t>
        </w:r>
      </w:hyperlink>
      <w:r>
        <w:t>.</w:t>
      </w:r>
    </w:p>
    <w:p w14:paraId="6768C8F6" w14:textId="0C2FD89B" w:rsidR="00360F46" w:rsidRPr="00E70B4E" w:rsidRDefault="00360F46" w:rsidP="006A7E51">
      <w:pPr>
        <w:pStyle w:val="Paragraphedeliste"/>
        <w:keepNext/>
        <w:numPr>
          <w:ilvl w:val="0"/>
          <w:numId w:val="12"/>
        </w:numPr>
        <w:ind w:left="714" w:hanging="357"/>
        <w:contextualSpacing w:val="0"/>
        <w:jc w:val="left"/>
      </w:pPr>
      <w:r w:rsidRPr="00E70B4E">
        <w:t>Créer ou modifier des stratégies d’accès conditionnel</w:t>
      </w:r>
      <w:r w:rsidR="00860D54">
        <w:t> :</w:t>
      </w:r>
    </w:p>
    <w:p w14:paraId="39F2807A" w14:textId="1B059F44" w:rsidR="00360F46" w:rsidRDefault="00360F46" w:rsidP="006A7E51">
      <w:pPr>
        <w:pStyle w:val="Paragraphedeliste"/>
        <w:numPr>
          <w:ilvl w:val="1"/>
          <w:numId w:val="8"/>
        </w:numPr>
        <w:jc w:val="left"/>
      </w:pPr>
      <w:r w:rsidRPr="00E70B4E">
        <w:t>Administrateur de l’accès conditionnel</w:t>
      </w:r>
      <w:r w:rsidR="00123F8C">
        <w:t xml:space="preserve"> : </w:t>
      </w:r>
      <w:hyperlink r:id="rId24" w:anchor="conditional-access-administrator" w:history="1">
        <w:r w:rsidR="00123F8C" w:rsidRPr="00E302D9">
          <w:rPr>
            <w:rStyle w:val="Lienhypertexte"/>
          </w:rPr>
          <w:t>https://learn.microsoft.com/fr-fr/entra/identity/role-based-access-control/permissions-reference#conditional-access-administrator</w:t>
        </w:r>
      </w:hyperlink>
      <w:r w:rsidR="00123F8C">
        <w:t xml:space="preserve"> </w:t>
      </w:r>
      <w:r>
        <w:t>;</w:t>
      </w:r>
    </w:p>
    <w:p w14:paraId="2A3392E5" w14:textId="283C0C1C" w:rsidR="00360F46" w:rsidRDefault="00360F46" w:rsidP="006A7E51">
      <w:pPr>
        <w:pStyle w:val="Paragraphedeliste"/>
        <w:numPr>
          <w:ilvl w:val="1"/>
          <w:numId w:val="8"/>
        </w:numPr>
        <w:jc w:val="left"/>
      </w:pPr>
      <w:r w:rsidRPr="00E70B4E">
        <w:t>Administrateur de la sécurité</w:t>
      </w:r>
      <w:r w:rsidR="00123F8C">
        <w:t xml:space="preserve"> : </w:t>
      </w:r>
      <w:hyperlink r:id="rId25" w:anchor="security-administrator" w:history="1">
        <w:r w:rsidR="00123F8C" w:rsidRPr="00E302D9">
          <w:rPr>
            <w:rStyle w:val="Lienhypertexte"/>
          </w:rPr>
          <w:t>https://learn.microsoft.com/fr-fr/entra/identity/role-based-access-control/permissions-reference#security-administrator</w:t>
        </w:r>
      </w:hyperlink>
      <w:r>
        <w:t>.</w:t>
      </w:r>
    </w:p>
    <w:p w14:paraId="63A0412E" w14:textId="77777777" w:rsidR="000517CF" w:rsidRPr="000517CF" w:rsidRDefault="000517CF" w:rsidP="006A7E51">
      <w:pPr>
        <w:jc w:val="left"/>
        <w:rPr>
          <w:b/>
          <w:bCs/>
          <w:u w:val="single"/>
        </w:rPr>
      </w:pPr>
      <w:r>
        <w:t xml:space="preserve">Pour suivre le principe du moindre privilège de la Confiance Zéro (Zero Trust), nous recommandons d’utiliser Microsoft Entra </w:t>
      </w:r>
      <w:proofErr w:type="spellStart"/>
      <w:r>
        <w:t>Privileged</w:t>
      </w:r>
      <w:proofErr w:type="spellEnd"/>
      <w:r>
        <w:t xml:space="preserve"> Identity Management (PIM) pour activer juste-à-temps les attributions de rôles privilégiés.</w:t>
      </w:r>
    </w:p>
    <w:p w14:paraId="282B0AB5" w14:textId="77777777" w:rsidR="000517CF" w:rsidRDefault="000517CF" w:rsidP="006A7E51">
      <w:pPr>
        <w:jc w:val="left"/>
      </w:pPr>
      <w:r w:rsidRPr="00C6619F">
        <w:rPr>
          <w:rFonts w:ascii="Segoe UI Semibold" w:hAnsi="Segoe UI Semibold" w:cs="Segoe UI Semibold"/>
        </w:rPr>
        <w:t>Documentation Microsoft</w:t>
      </w:r>
      <w:r>
        <w:t> :</w:t>
      </w:r>
    </w:p>
    <w:p w14:paraId="7309742D" w14:textId="00F2C4B6" w:rsidR="000517CF" w:rsidRPr="00360F46" w:rsidRDefault="00E64506" w:rsidP="006A7E51">
      <w:pPr>
        <w:pStyle w:val="Paragraphedeliste"/>
        <w:numPr>
          <w:ilvl w:val="0"/>
          <w:numId w:val="17"/>
        </w:numPr>
        <w:jc w:val="left"/>
      </w:pPr>
      <w:r w:rsidRPr="00E64506">
        <w:t xml:space="preserve">Qu’est-ce que </w:t>
      </w:r>
      <w:proofErr w:type="spellStart"/>
      <w:r w:rsidRPr="00E64506">
        <w:t>Privileged</w:t>
      </w:r>
      <w:proofErr w:type="spellEnd"/>
      <w:r w:rsidRPr="00E64506">
        <w:t xml:space="preserve"> Identity Management ?</w:t>
      </w:r>
      <w:r>
        <w:t xml:space="preserve"> </w:t>
      </w:r>
      <w:r w:rsidR="000517CF">
        <w:t xml:space="preserve">: </w:t>
      </w:r>
      <w:hyperlink r:id="rId26" w:history="1">
        <w:r w:rsidRPr="00E302D9">
          <w:rPr>
            <w:rStyle w:val="Lienhypertexte"/>
          </w:rPr>
          <w:t>https://learn.microsoft.com/fr-fr/entra/id-governance/privileged-identity-management/pim-configure</w:t>
        </w:r>
      </w:hyperlink>
      <w:r w:rsidR="000517CF">
        <w:t>.</w:t>
      </w:r>
    </w:p>
    <w:p w14:paraId="60D5197A" w14:textId="28D3B161" w:rsidR="00B87611" w:rsidRDefault="00B87611" w:rsidP="00762097">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6A7E51">
      <w:pPr>
        <w:pStyle w:val="Paragraphedeliste"/>
        <w:numPr>
          <w:ilvl w:val="0"/>
          <w:numId w:val="19"/>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7"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6A7E51">
      <w:pPr>
        <w:pStyle w:val="Paragraphedeliste"/>
        <w:numPr>
          <w:ilvl w:val="0"/>
          <w:numId w:val="19"/>
        </w:numPr>
        <w:jc w:val="left"/>
        <w:rPr>
          <w:lang w:eastAsia="fr-FR"/>
        </w:rPr>
      </w:pPr>
      <w:r>
        <w:rPr>
          <w:lang w:eastAsia="fr-FR"/>
        </w:rPr>
        <w:t>Se connecter en tant qu’Administrateur général.</w:t>
      </w:r>
    </w:p>
    <w:p w14:paraId="6D0F56DF" w14:textId="1F549535" w:rsidR="003610DF" w:rsidRDefault="003610DF" w:rsidP="006A7E51">
      <w:pPr>
        <w:pStyle w:val="Paragraphedeliste"/>
        <w:numPr>
          <w:ilvl w:val="0"/>
          <w:numId w:val="19"/>
        </w:numPr>
        <w:jc w:val="left"/>
        <w:rPr>
          <w:lang w:eastAsia="fr-FR"/>
        </w:rPr>
      </w:pPr>
      <w:r>
        <w:rPr>
          <w:lang w:eastAsia="fr-FR"/>
        </w:rPr>
        <w:lastRenderedPageBreak/>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6A7E51">
      <w:pPr>
        <w:pStyle w:val="Paragraphedeliste"/>
        <w:numPr>
          <w:ilvl w:val="0"/>
          <w:numId w:val="19"/>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6A7E51">
      <w:pPr>
        <w:pStyle w:val="Paragraphedeliste"/>
        <w:numPr>
          <w:ilvl w:val="0"/>
          <w:numId w:val="19"/>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proofErr w:type="spellStart"/>
      <w:r w:rsidR="000C6BA2" w:rsidRPr="006E0184">
        <w:rPr>
          <w:i/>
          <w:iCs/>
          <w:lang w:eastAsia="fr-FR"/>
        </w:rPr>
        <w:t>caurgence</w:t>
      </w:r>
      <w:proofErr w:type="spellEnd"/>
      <w:r w:rsidR="000C6BA2">
        <w:rPr>
          <w:lang w:eastAsia="fr-FR"/>
        </w:rPr>
        <w:t> »</w:t>
      </w:r>
      <w:r>
        <w:rPr>
          <w:lang w:eastAsia="fr-FR"/>
        </w:rPr>
        <w:t>.</w:t>
      </w:r>
    </w:p>
    <w:p w14:paraId="0F749919" w14:textId="77EB3545"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6A7E51">
      <w:pPr>
        <w:pStyle w:val="Paragraphedeliste"/>
        <w:numPr>
          <w:ilvl w:val="1"/>
          <w:numId w:val="19"/>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6A7E51">
      <w:pPr>
        <w:pStyle w:val="Paragraphedeliste"/>
        <w:numPr>
          <w:ilvl w:val="1"/>
          <w:numId w:val="19"/>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6A7E51">
      <w:pPr>
        <w:pStyle w:val="Paragraphedeliste"/>
        <w:numPr>
          <w:ilvl w:val="1"/>
          <w:numId w:val="19"/>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6A7E51">
      <w:pPr>
        <w:pStyle w:val="Paragraphedeliste"/>
        <w:numPr>
          <w:ilvl w:val="0"/>
          <w:numId w:val="19"/>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6A7E51">
      <w:pPr>
        <w:pStyle w:val="Paragraphedeliste"/>
        <w:numPr>
          <w:ilvl w:val="0"/>
          <w:numId w:val="19"/>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3863204B" w:rsidR="00721EB4" w:rsidRDefault="003610DF" w:rsidP="006A7E51">
      <w:pPr>
        <w:pStyle w:val="Paragraphedeliste"/>
        <w:numPr>
          <w:ilvl w:val="0"/>
          <w:numId w:val="19"/>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rPr>
        <w:t>Gestion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77842722" w:rsidR="003610DF" w:rsidRDefault="003610DF" w:rsidP="006A7E51">
      <w:pPr>
        <w:pStyle w:val="Paragraphedeliste"/>
        <w:numPr>
          <w:ilvl w:val="0"/>
          <w:numId w:val="19"/>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lang w:eastAsia="fr-FR"/>
        </w:rPr>
        <w:t>5.1.4</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rPr>
        <w:t>Surveiller les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6A7E51">
      <w:pPr>
        <w:pStyle w:val="Paragraphedeliste"/>
        <w:numPr>
          <w:ilvl w:val="0"/>
          <w:numId w:val="17"/>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n’est pas joignable alors que les informations d’identification doivent être fournies. Il est important de s’assurer que tous les appareils inscrits sont conservés dans un endroit sûr et connu, disposant de plusieurs moyens de communication avec Microsoft Entra ID.</w:t>
      </w:r>
    </w:p>
    <w:p w14:paraId="0BF40674" w14:textId="5613DFFA" w:rsidR="005A1F3D" w:rsidRDefault="005D6FDF" w:rsidP="006A7E51">
      <w:pPr>
        <w:pStyle w:val="Paragraphedeliste"/>
        <w:numPr>
          <w:ilvl w:val="0"/>
          <w:numId w:val="17"/>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pour une authentification forte,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6A7E51">
      <w:pPr>
        <w:pStyle w:val="Paragraphedeliste"/>
        <w:numPr>
          <w:ilvl w:val="0"/>
          <w:numId w:val="17"/>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6A7E51">
      <w:pPr>
        <w:pStyle w:val="Paragraphedeliste"/>
        <w:numPr>
          <w:ilvl w:val="0"/>
          <w:numId w:val="17"/>
        </w:numPr>
        <w:jc w:val="left"/>
      </w:pPr>
      <w:r>
        <w:t xml:space="preserve">Si l’ES </w:t>
      </w:r>
      <w:proofErr w:type="spellStart"/>
      <w:r>
        <w:t>utilise</w:t>
      </w:r>
      <w:proofErr w:type="spellEnd"/>
      <w:r w:rsidR="005A1F3D">
        <w:t xml:space="preserve"> Microsoft Entra </w:t>
      </w:r>
      <w:proofErr w:type="spellStart"/>
      <w:r w:rsidR="005A1F3D">
        <w:t>Privileged</w:t>
      </w:r>
      <w:proofErr w:type="spellEnd"/>
      <w:r w:rsidR="005A1F3D">
        <w:t xml:space="preserve">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E73203">
        <w:rPr>
          <w:rFonts w:ascii="Segoe UI Semibold" w:hAnsi="Segoe UI Semibold" w:cs="Segoe UI Semibold"/>
          <w:lang w:eastAsia="fr-FR"/>
        </w:rPr>
        <w:t>Documentation Microsoft :</w:t>
      </w:r>
    </w:p>
    <w:p w14:paraId="5B002B56" w14:textId="267B66DB" w:rsidR="00E73203" w:rsidRDefault="00E73203" w:rsidP="006A7E51">
      <w:pPr>
        <w:pStyle w:val="Paragraphedeliste"/>
        <w:numPr>
          <w:ilvl w:val="0"/>
          <w:numId w:val="18"/>
        </w:numPr>
        <w:jc w:val="left"/>
        <w:rPr>
          <w:lang w:eastAsia="fr-FR"/>
        </w:rPr>
      </w:pPr>
      <w:r w:rsidRPr="00E73203">
        <w:t>Gérer des comptes administrateur d’accès en cas d’urgence</w:t>
      </w:r>
      <w:r>
        <w:t xml:space="preserve"> : </w:t>
      </w:r>
      <w:hyperlink r:id="rId28" w:history="1">
        <w:r w:rsidRPr="00E302D9">
          <w:rPr>
            <w:rStyle w:val="Lienhypertexte"/>
          </w:rPr>
          <w:t>https://learn.microsoft.com/fr-fr/entra/identity/role-based-access-control/security-emergency-access</w:t>
        </w:r>
      </w:hyperlink>
      <w:r>
        <w:t xml:space="preserve"> ;</w:t>
      </w:r>
    </w:p>
    <w:p w14:paraId="1FD5A001" w14:textId="5131AE6C" w:rsidR="00913F02" w:rsidRDefault="00913F02" w:rsidP="006A7E51">
      <w:pPr>
        <w:pStyle w:val="Paragraphedeliste"/>
        <w:numPr>
          <w:ilvl w:val="0"/>
          <w:numId w:val="18"/>
        </w:numPr>
        <w:jc w:val="left"/>
        <w:rPr>
          <w:lang w:eastAsia="fr-FR"/>
        </w:rPr>
      </w:pPr>
      <w:r>
        <w:t>Rôles intégrés Microsoft Entra – Administrateur général : </w:t>
      </w:r>
      <w:hyperlink r:id="rId29" w:anchor="global-administrator" w:history="1">
        <w:r w:rsidRPr="00E302D9">
          <w:rPr>
            <w:rStyle w:val="Lienhypertexte"/>
          </w:rPr>
          <w:t>https://learn.microsoft.com/fr-fr/entra/identity/role-based-access-control/permissions-reference#global-administrator</w:t>
        </w:r>
      </w:hyperlink>
      <w:r>
        <w:t xml:space="preserve"> ;</w:t>
      </w:r>
    </w:p>
    <w:p w14:paraId="16234571" w14:textId="4DDFDAB1" w:rsidR="00B52D9A" w:rsidRPr="00647977" w:rsidRDefault="008C438D" w:rsidP="006A7E51">
      <w:pPr>
        <w:pStyle w:val="Paragraphedeliste"/>
        <w:numPr>
          <w:ilvl w:val="0"/>
          <w:numId w:val="18"/>
        </w:numPr>
        <w:jc w:val="left"/>
        <w:rPr>
          <w:lang w:eastAsia="fr-FR"/>
        </w:rPr>
      </w:pPr>
      <w:r w:rsidRPr="008C438D">
        <w:t>Renforcer la résilience avec la gestion des informations d’identification dans Microsoft Entra ID</w:t>
      </w:r>
      <w:r>
        <w:t xml:space="preserve"> : </w:t>
      </w:r>
      <w:hyperlink r:id="rId30" w:history="1">
        <w:r w:rsidRPr="00E302D9">
          <w:rPr>
            <w:rStyle w:val="Lienhypertexte"/>
          </w:rPr>
          <w:t>https://learn.microsoft.com/fr-fr/entra/architecture/resilience-in-credentials</w:t>
        </w:r>
      </w:hyperlink>
      <w:r>
        <w:t>.</w:t>
      </w:r>
    </w:p>
    <w:p w14:paraId="21ED86FF" w14:textId="459E3146" w:rsidR="00C041BC" w:rsidRDefault="00A533AC" w:rsidP="00762097">
      <w:pPr>
        <w:pStyle w:val="Titre3"/>
      </w:pPr>
      <w:bookmarkStart w:id="21" w:name="_Ref158976230"/>
      <w:r>
        <w:lastRenderedPageBreak/>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6A7E51">
      <w:pPr>
        <w:pStyle w:val="Paragraphedeliste"/>
        <w:numPr>
          <w:ilvl w:val="0"/>
          <w:numId w:val="17"/>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6A7E51">
      <w:pPr>
        <w:pStyle w:val="Paragraphedeliste"/>
        <w:numPr>
          <w:ilvl w:val="0"/>
          <w:numId w:val="17"/>
        </w:numPr>
        <w:jc w:val="left"/>
        <w:rPr>
          <w:lang w:eastAsia="fr-FR"/>
        </w:rPr>
      </w:pPr>
      <w:r>
        <w:rPr>
          <w:lang w:eastAsia="fr-FR"/>
        </w:rPr>
        <w:t>Groupe auquel appartient l’utilisateur test. Si vous devez créer un groupe, consultez Créer un groupe et ajouter des membres dans Microsoft Entra ID.</w:t>
      </w:r>
    </w:p>
    <w:p w14:paraId="64EF1058" w14:textId="61E8F755"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socle</w:t>
      </w:r>
      <w:r w:rsidR="00E50C73">
        <w:rPr>
          <w:lang w:eastAsia="fr-FR"/>
        </w:rPr>
        <w:t xml:space="preserve"> minimal : </w:t>
      </w:r>
      <w:hyperlink r:id="rId31" w:history="1">
        <w:r w:rsidR="00E50C73" w:rsidRPr="00E302D9">
          <w:rPr>
            <w:rStyle w:val="Lienhypertexte"/>
            <w:lang w:eastAsia="fr-FR"/>
          </w:rPr>
          <w:t>https://github.com/microsoft/prosanteconnect/blob/main/PREREQUISITES.md</w:t>
        </w:r>
      </w:hyperlink>
      <w:r w:rsidR="00E50C73">
        <w:rPr>
          <w:lang w:eastAsia="fr-FR"/>
        </w:rPr>
        <w:t>.</w:t>
      </w:r>
    </w:p>
    <w:p w14:paraId="4D330BF9" w14:textId="0D575FB1"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9E1C2A">
      <w:pPr>
        <w:pStyle w:val="Titre2"/>
      </w:pPr>
      <w:bookmarkStart w:id="22" w:name="_Ref158907208"/>
      <w:bookmarkStart w:id="23" w:name="_Ref158907212"/>
      <w:bookmarkStart w:id="24" w:name="_Toc184313561"/>
      <w:r>
        <w:t xml:space="preserve">Recommandations </w:t>
      </w:r>
      <w:r w:rsidR="0063155A">
        <w:t xml:space="preserve">d’ordre </w:t>
      </w:r>
      <w:r>
        <w:t>général</w:t>
      </w:r>
      <w:bookmarkEnd w:id="24"/>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76209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762097">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6A7E51">
      <w:pPr>
        <w:pStyle w:val="Paragraphedeliste"/>
        <w:numPr>
          <w:ilvl w:val="0"/>
          <w:numId w:val="36"/>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6A7E51">
      <w:pPr>
        <w:pStyle w:val="Paragraphedeliste"/>
        <w:numPr>
          <w:ilvl w:val="0"/>
          <w:numId w:val="36"/>
        </w:numPr>
        <w:jc w:val="left"/>
      </w:pPr>
      <w:r w:rsidRPr="00353545">
        <w:lastRenderedPageBreak/>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353545">
        <w:rPr>
          <w:rFonts w:ascii="Segoe UI Semibold" w:hAnsi="Segoe UI Semibold" w:cs="Segoe UI Semibold"/>
        </w:rPr>
        <w:t>Documentation Microsoft :</w:t>
      </w:r>
    </w:p>
    <w:p w14:paraId="4999ACC3" w14:textId="0102702A" w:rsidR="00F13342" w:rsidRDefault="00F13342" w:rsidP="006A7E51">
      <w:pPr>
        <w:pStyle w:val="Paragraphedeliste"/>
        <w:numPr>
          <w:ilvl w:val="0"/>
          <w:numId w:val="35"/>
        </w:numPr>
        <w:jc w:val="left"/>
      </w:pPr>
      <w:r w:rsidRPr="00F13342">
        <w:t>Accès conditionnel : identités d’utilisateurs, de groupes et de charge de travail</w:t>
      </w:r>
      <w:r w:rsidR="00DB0497">
        <w:t> : </w:t>
      </w:r>
      <w:hyperlink r:id="rId32" w:history="1">
        <w:r w:rsidR="00353545" w:rsidRPr="00EA495B">
          <w:rPr>
            <w:rStyle w:val="Lienhypertexte"/>
          </w:rPr>
          <w:t>https://learn.microsoft.com/fr-fr/entra/identity/conditional-access/concept-conditional-access-users-groups</w:t>
        </w:r>
      </w:hyperlink>
      <w:r w:rsidR="00353545">
        <w:t xml:space="preserve"> </w:t>
      </w:r>
      <w:r w:rsidR="00DB0497">
        <w:t>;</w:t>
      </w:r>
    </w:p>
    <w:p w14:paraId="1445F846" w14:textId="546BFC10" w:rsidR="00DB0497" w:rsidRPr="0001310B" w:rsidRDefault="00DB0497" w:rsidP="006A7E51">
      <w:pPr>
        <w:pStyle w:val="Paragraphedeliste"/>
        <w:numPr>
          <w:ilvl w:val="0"/>
          <w:numId w:val="35"/>
        </w:numPr>
        <w:jc w:val="left"/>
      </w:pPr>
      <w:r w:rsidRPr="00DB0497">
        <w:t>Accès conditionnel : filtre pour applications</w:t>
      </w:r>
      <w:r>
        <w:t xml:space="preserve"> : </w:t>
      </w:r>
      <w:hyperlink r:id="rId33" w:history="1">
        <w:r w:rsidRPr="00EA495B">
          <w:rPr>
            <w:rStyle w:val="Lienhypertexte"/>
          </w:rPr>
          <w:t>https://learn.microsoft.com/fr-fr/entra/identity/conditional-access/concept-filter-for-applications</w:t>
        </w:r>
      </w:hyperlink>
      <w:r>
        <w:t>.</w:t>
      </w:r>
    </w:p>
    <w:p w14:paraId="0A92C740" w14:textId="7B75AC36" w:rsidR="00546B53" w:rsidRDefault="00CA34D7" w:rsidP="009E1C2A">
      <w:pPr>
        <w:pStyle w:val="Titre2"/>
      </w:pPr>
      <w:bookmarkStart w:id="25" w:name="_Ref158975873"/>
      <w:bookmarkStart w:id="26" w:name="_Ref158975876"/>
      <w:bookmarkStart w:id="27" w:name="_Toc184313562"/>
      <w:r>
        <w:t xml:space="preserve">Mise en œuvre </w:t>
      </w:r>
      <w:r w:rsidR="00546B53">
        <w:t>d’une fondation sécuri</w:t>
      </w:r>
      <w:r>
        <w:t>s</w:t>
      </w:r>
      <w:r w:rsidR="00546B53">
        <w:t>é</w:t>
      </w:r>
      <w:r>
        <w:t>e</w:t>
      </w:r>
      <w:bookmarkEnd w:id="22"/>
      <w:bookmarkEnd w:id="23"/>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117E5DA4" w14:textId="5E2D90B5" w:rsidR="00772FED" w:rsidRDefault="0085164D" w:rsidP="006A7E51">
      <w:pPr>
        <w:jc w:val="left"/>
        <w:rPr>
          <w:lang w:eastAsia="fr-FR"/>
        </w:rPr>
      </w:pPr>
      <w:r>
        <w:rPr>
          <w:lang w:eastAsia="fr-FR"/>
        </w:rPr>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022E106A" w:rsidR="00772FED" w:rsidRDefault="00772FED" w:rsidP="006A7E51">
      <w:pPr>
        <w:pStyle w:val="Paragraphedeliste"/>
        <w:numPr>
          <w:ilvl w:val="0"/>
          <w:numId w:val="22"/>
        </w:numPr>
        <w:jc w:val="left"/>
      </w:pPr>
      <w:r w:rsidRPr="00772FED">
        <w:t>Exiger l’authentification multifacteur pour les administrateurs</w:t>
      </w:r>
      <w:r>
        <w:t xml:space="preserve"> : </w:t>
      </w:r>
      <w:hyperlink r:id="rId34" w:history="1">
        <w:r w:rsidRPr="00E302D9">
          <w:rPr>
            <w:rStyle w:val="Lienhypertexte"/>
          </w:rPr>
          <w:t>https://learn.microsoft.com/fr-fr/entra/identity/conditional-access/howto-conditional-access-policy-admin-mfa</w:t>
        </w:r>
      </w:hyperlink>
      <w:r>
        <w:t xml:space="preserve"> ;</w:t>
      </w:r>
    </w:p>
    <w:p w14:paraId="51CEF4B0" w14:textId="72618B6C" w:rsidR="00772FED" w:rsidRDefault="00772FED" w:rsidP="006A7E51">
      <w:pPr>
        <w:pStyle w:val="Paragraphedeliste"/>
        <w:numPr>
          <w:ilvl w:val="0"/>
          <w:numId w:val="22"/>
        </w:numPr>
        <w:jc w:val="left"/>
      </w:pPr>
      <w:r w:rsidRPr="00772FED">
        <w:t>Sécurisation de l’inscription des informations de sécurité</w:t>
      </w:r>
      <w:r>
        <w:t xml:space="preserve"> : </w:t>
      </w:r>
      <w:hyperlink r:id="rId35" w:history="1">
        <w:r w:rsidRPr="00E302D9">
          <w:rPr>
            <w:rStyle w:val="Lienhypertexte"/>
          </w:rPr>
          <w:t>https://learn.microsoft.com/fr-fr/entra/identity/conditional-access/howto-conditional-access-policy-registration</w:t>
        </w:r>
      </w:hyperlink>
      <w:r>
        <w:t xml:space="preserve"> ;</w:t>
      </w:r>
    </w:p>
    <w:p w14:paraId="0B8DE798" w14:textId="4F34B3B6" w:rsidR="00772FED" w:rsidRDefault="00772FED" w:rsidP="006A7E51">
      <w:pPr>
        <w:pStyle w:val="Paragraphedeliste"/>
        <w:numPr>
          <w:ilvl w:val="0"/>
          <w:numId w:val="22"/>
        </w:numPr>
        <w:jc w:val="left"/>
      </w:pPr>
      <w:r w:rsidRPr="00772FED">
        <w:t>Bloquer l’authentification héritée</w:t>
      </w:r>
      <w:r>
        <w:t xml:space="preserve"> : </w:t>
      </w:r>
      <w:hyperlink r:id="rId36" w:history="1">
        <w:r w:rsidRPr="00E302D9">
          <w:rPr>
            <w:rStyle w:val="Lienhypertexte"/>
          </w:rPr>
          <w:t>https://learn.microsoft.com/fr-fr/entra/identity/conditional-access/howto-conditional-access-policy-block-legacy</w:t>
        </w:r>
      </w:hyperlink>
      <w:r>
        <w:t xml:space="preserve"> ;</w:t>
      </w:r>
    </w:p>
    <w:p w14:paraId="6D74C8CB" w14:textId="3B23054E" w:rsidR="00772FED" w:rsidRDefault="00772FED" w:rsidP="006A7E51">
      <w:pPr>
        <w:pStyle w:val="Paragraphedeliste"/>
        <w:numPr>
          <w:ilvl w:val="0"/>
          <w:numId w:val="22"/>
        </w:numPr>
        <w:jc w:val="left"/>
      </w:pPr>
      <w:r w:rsidRPr="00772FED">
        <w:t>Exiger l’authentification multifacteur pour tous les utilisateurs</w:t>
      </w:r>
      <w:r>
        <w:t xml:space="preserve"> : </w:t>
      </w:r>
      <w:hyperlink r:id="rId37" w:history="1">
        <w:r w:rsidRPr="00E302D9">
          <w:rPr>
            <w:rStyle w:val="Lienhypertexte"/>
          </w:rPr>
          <w:t>https://learn.microsoft.com/fr-fr/entra/identity/conditional-access/howto-conditional-access-policy-all-users-mfa</w:t>
        </w:r>
      </w:hyperlink>
      <w:r>
        <w:t xml:space="preserve"> ;</w:t>
      </w:r>
    </w:p>
    <w:p w14:paraId="3448130D" w14:textId="4A9FC26C" w:rsidR="00772FED" w:rsidRDefault="00772FED" w:rsidP="006A7E51">
      <w:pPr>
        <w:pStyle w:val="Paragraphedeliste"/>
        <w:numPr>
          <w:ilvl w:val="0"/>
          <w:numId w:val="22"/>
        </w:numPr>
        <w:jc w:val="left"/>
      </w:pPr>
      <w:r w:rsidRPr="00772FED">
        <w:t>Exiger une authentification multifacteur pour la gestion Azure</w:t>
      </w:r>
      <w:r>
        <w:t xml:space="preserve"> : </w:t>
      </w:r>
      <w:hyperlink r:id="rId38" w:history="1">
        <w:r w:rsidRPr="00E302D9">
          <w:rPr>
            <w:rStyle w:val="Lienhypertexte"/>
          </w:rPr>
          <w:t>https://learn.microsoft.com/fr-fr/entra/identity/conditional-access/howto-conditional-access-policy-azure-management</w:t>
        </w:r>
      </w:hyperlink>
      <w:r>
        <w:t xml:space="preserve"> ;</w:t>
      </w:r>
    </w:p>
    <w:p w14:paraId="4C0FA493" w14:textId="11AEAAEC" w:rsidR="00772FED" w:rsidRDefault="00772FED" w:rsidP="006A7E51">
      <w:pPr>
        <w:pStyle w:val="Paragraphedeliste"/>
        <w:numPr>
          <w:ilvl w:val="0"/>
          <w:numId w:val="22"/>
        </w:numPr>
        <w:jc w:val="left"/>
      </w:pPr>
      <w:r w:rsidRPr="00772FED">
        <w:t>Exiger un appareil compatible ou avec jonction hybride à Microsoft Entra, ou l’authentification multifacteur pour tous les utilisateurs</w:t>
      </w:r>
      <w:r>
        <w:t xml:space="preserve"> : </w:t>
      </w:r>
      <w:hyperlink r:id="rId39" w:history="1">
        <w:r w:rsidRPr="00E302D9">
          <w:rPr>
            <w:rStyle w:val="Lienhypertexte"/>
          </w:rPr>
          <w:t>https://learn.microsoft.com/fr-fr/entra/identity/conditional-access/howto-conditional-access-policy-compliant-device</w:t>
        </w:r>
      </w:hyperlink>
      <w:r>
        <w:t xml:space="preserve">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421D43A1" w:rsidR="00561221" w:rsidRDefault="00FD2DFB" w:rsidP="006A7E51">
      <w:pPr>
        <w:jc w:val="left"/>
      </w:pPr>
      <w:r>
        <w:rPr>
          <w:lang w:eastAsia="fr-FR"/>
        </w:rPr>
        <w:lastRenderedPageBreak/>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33AE25E5" w:rsidR="00262CA6" w:rsidRPr="00262CA6" w:rsidRDefault="00597E61" w:rsidP="006A7E51">
      <w:pPr>
        <w:pStyle w:val="Paragraphedeliste"/>
        <w:numPr>
          <w:ilvl w:val="0"/>
          <w:numId w:val="30"/>
        </w:numPr>
        <w:jc w:val="left"/>
        <w:rPr>
          <w:color w:val="000000" w:themeColor="text1"/>
        </w:rPr>
      </w:pPr>
      <w:r w:rsidRPr="00262CA6">
        <w:t>Exiger que tous les utilisateurs s’inscrivent pour l’authentification multifacteur</w:t>
      </w:r>
      <w:r w:rsidR="00262CA6" w:rsidRPr="00262CA6">
        <w:t> :</w:t>
      </w:r>
      <w:r w:rsidR="00262CA6" w:rsidRPr="00262CA6">
        <w:rPr>
          <w:color w:val="000000" w:themeColor="text1"/>
        </w:rPr>
        <w:t> </w:t>
      </w:r>
      <w:hyperlink r:id="rId40" w:anchor="require-all-users-to-register-for-azure-ad-multifactor-authentication" w:history="1">
        <w:r w:rsidR="00262CA6" w:rsidRPr="00E302D9">
          <w:rPr>
            <w:rStyle w:val="Lienhypertexte"/>
          </w:rPr>
          <w:t>https://learn.microsoft.com/fr-fr/entra/fundamentals/security-defaults#require-all-users-to-register-for-azure-ad-multifactor-authentication</w:t>
        </w:r>
      </w:hyperlink>
      <w:r w:rsidR="00262CA6">
        <w:rPr>
          <w:color w:val="000000" w:themeColor="text1"/>
        </w:rPr>
        <w:t xml:space="preserve"> </w:t>
      </w:r>
      <w:r w:rsidR="00262CA6" w:rsidRPr="00262CA6">
        <w:rPr>
          <w:color w:val="000000" w:themeColor="text1"/>
        </w:rPr>
        <w:t>;</w:t>
      </w:r>
    </w:p>
    <w:p w14:paraId="72677CE1" w14:textId="4B761DBD" w:rsidR="00262CA6" w:rsidRPr="00262CA6" w:rsidRDefault="00597E61" w:rsidP="006A7E51">
      <w:pPr>
        <w:pStyle w:val="Paragraphedeliste"/>
        <w:numPr>
          <w:ilvl w:val="0"/>
          <w:numId w:val="30"/>
        </w:numPr>
        <w:jc w:val="left"/>
        <w:rPr>
          <w:color w:val="000000" w:themeColor="text1"/>
        </w:rPr>
      </w:pPr>
      <w:r w:rsidRPr="00262CA6">
        <w:t>Exiger que les administrateurs effectuent l’authentification multifacteur</w:t>
      </w:r>
      <w:r w:rsidR="00262CA6" w:rsidRPr="00262CA6">
        <w:t> :</w:t>
      </w:r>
      <w:r w:rsidR="00262CA6" w:rsidRPr="00262CA6">
        <w:rPr>
          <w:color w:val="000000" w:themeColor="text1"/>
        </w:rPr>
        <w:t> </w:t>
      </w:r>
      <w:hyperlink r:id="rId41" w:anchor="require-administrators-to-do-multifactor-authentication" w:history="1">
        <w:r w:rsidR="00262CA6" w:rsidRPr="00E302D9">
          <w:rPr>
            <w:rStyle w:val="Lienhypertexte"/>
          </w:rPr>
          <w:t>https://learn.microsoft.com/fr-fr/entra/fundamentals/security-defaults#require-administrators-to-do-multifactor-authentication</w:t>
        </w:r>
      </w:hyperlink>
      <w:r w:rsidR="00262CA6">
        <w:rPr>
          <w:color w:val="000000" w:themeColor="text1"/>
        </w:rPr>
        <w:t xml:space="preserve"> </w:t>
      </w:r>
      <w:r w:rsidR="00262CA6" w:rsidRPr="00262CA6">
        <w:rPr>
          <w:color w:val="000000" w:themeColor="text1"/>
        </w:rPr>
        <w:t>;</w:t>
      </w:r>
    </w:p>
    <w:p w14:paraId="6D1570FD" w14:textId="7C615F57" w:rsidR="00262CA6" w:rsidRPr="00262CA6" w:rsidRDefault="00597E61" w:rsidP="006A7E51">
      <w:pPr>
        <w:pStyle w:val="Paragraphedeliste"/>
        <w:numPr>
          <w:ilvl w:val="0"/>
          <w:numId w:val="30"/>
        </w:numPr>
        <w:jc w:val="left"/>
        <w:rPr>
          <w:color w:val="000000" w:themeColor="text1"/>
        </w:rPr>
      </w:pPr>
      <w:r w:rsidRPr="00262CA6">
        <w:t>Exiger que les utilisateurs effectuent l’authentification multifacteur si nécessaire</w:t>
      </w:r>
      <w:r w:rsidR="00262CA6" w:rsidRPr="00262CA6">
        <w:t> :</w:t>
      </w:r>
      <w:r w:rsidR="00262CA6" w:rsidRPr="00262CA6">
        <w:rPr>
          <w:color w:val="000000" w:themeColor="text1"/>
        </w:rPr>
        <w:t> </w:t>
      </w:r>
      <w:hyperlink r:id="rId42" w:anchor="require-users-to-do-multifactor-authentication-when-necessary" w:history="1">
        <w:r w:rsidR="00262CA6" w:rsidRPr="00E302D9">
          <w:rPr>
            <w:rStyle w:val="Lienhypertexte"/>
          </w:rPr>
          <w:t>https://learn.microsoft.com/fr-fr/entra/fundamentals/security-defaults#require-users-to-do-multifactor-authentication-when-necessary</w:t>
        </w:r>
      </w:hyperlink>
      <w:r w:rsidR="00262CA6">
        <w:rPr>
          <w:color w:val="000000" w:themeColor="text1"/>
        </w:rPr>
        <w:t xml:space="preserve"> </w:t>
      </w:r>
      <w:r w:rsidR="00262CA6" w:rsidRPr="00262CA6">
        <w:rPr>
          <w:color w:val="000000" w:themeColor="text1"/>
        </w:rPr>
        <w:t>;</w:t>
      </w:r>
    </w:p>
    <w:p w14:paraId="5128599F" w14:textId="348C3CA4" w:rsidR="00262CA6" w:rsidRPr="00262CA6" w:rsidRDefault="00597E61" w:rsidP="006A7E51">
      <w:pPr>
        <w:pStyle w:val="Paragraphedeliste"/>
        <w:numPr>
          <w:ilvl w:val="0"/>
          <w:numId w:val="30"/>
        </w:numPr>
        <w:jc w:val="left"/>
        <w:rPr>
          <w:color w:val="000000" w:themeColor="text1"/>
        </w:rPr>
      </w:pPr>
      <w:r w:rsidRPr="00262CA6">
        <w:t>Bloquer les protocoles d’authentification hérités</w:t>
      </w:r>
      <w:r w:rsidR="00262CA6" w:rsidRPr="00262CA6">
        <w:t> :</w:t>
      </w:r>
      <w:r w:rsidR="00262CA6" w:rsidRPr="00262CA6">
        <w:rPr>
          <w:color w:val="000000" w:themeColor="text1"/>
        </w:rPr>
        <w:t> </w:t>
      </w:r>
      <w:hyperlink r:id="rId43" w:anchor="block-legacy-authentication-protocols" w:history="1">
        <w:r w:rsidR="00262CA6" w:rsidRPr="00E302D9">
          <w:rPr>
            <w:rStyle w:val="Lienhypertexte"/>
          </w:rPr>
          <w:t>https://learn.microsoft.com/fr-fr/entra/fundamentals/security-defaults#block-legacy-authentication-protocols</w:t>
        </w:r>
      </w:hyperlink>
      <w:r w:rsidR="00262CA6">
        <w:rPr>
          <w:color w:val="000000" w:themeColor="text1"/>
        </w:rPr>
        <w:t xml:space="preserve"> </w:t>
      </w:r>
      <w:r w:rsidR="00262CA6" w:rsidRPr="00262CA6">
        <w:rPr>
          <w:color w:val="000000" w:themeColor="text1"/>
        </w:rPr>
        <w:t>;</w:t>
      </w:r>
    </w:p>
    <w:p w14:paraId="4BFA1302" w14:textId="68FBAA2F" w:rsidR="006B6DAC" w:rsidRPr="00262CA6" w:rsidRDefault="00597E61" w:rsidP="006A7E51">
      <w:pPr>
        <w:pStyle w:val="Paragraphedeliste"/>
        <w:numPr>
          <w:ilvl w:val="0"/>
          <w:numId w:val="30"/>
        </w:numPr>
        <w:jc w:val="left"/>
        <w:rPr>
          <w:color w:val="000000" w:themeColor="text1"/>
        </w:rPr>
      </w:pPr>
      <w:r w:rsidRPr="00262CA6">
        <w:t>Protéger des activités privilégiées, telles que l’accès au Portail Azure</w:t>
      </w:r>
      <w:r w:rsidR="00262CA6" w:rsidRPr="00262CA6">
        <w:t xml:space="preserve"> : </w:t>
      </w:r>
      <w:hyperlink r:id="rId44" w:anchor="protect-privileged-activities-like-access-to-the-azure-portal" w:history="1">
        <w:r w:rsidR="00262CA6" w:rsidRPr="00E302D9">
          <w:rPr>
            <w:rStyle w:val="Lienhypertexte"/>
          </w:rPr>
          <w:t>https://learn.microsoft.com/fr-fr/entra/fundamentals/security-defaults#protect-privileged-activities-like-access-to-the-azure-portal</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4743CE">
        <w:rPr>
          <w:rFonts w:ascii="Segoe UI Semibold" w:hAnsi="Segoe UI Semibold" w:cs="Segoe UI Semibold"/>
          <w:lang w:eastAsia="fr-FR"/>
        </w:rPr>
        <w:t>Documentation Microsoft :</w:t>
      </w:r>
    </w:p>
    <w:p w14:paraId="51B38933" w14:textId="5EF942D0" w:rsidR="00416DB1" w:rsidRPr="008B7900" w:rsidRDefault="00416DB1" w:rsidP="006A7E51">
      <w:pPr>
        <w:pStyle w:val="Paragraphedeliste"/>
        <w:numPr>
          <w:ilvl w:val="0"/>
          <w:numId w:val="26"/>
        </w:numPr>
        <w:jc w:val="left"/>
        <w:rPr>
          <w:rFonts w:ascii="Segoe UI Semibold" w:hAnsi="Segoe UI Semibold" w:cs="Segoe UI Semibold"/>
          <w:lang w:eastAsia="fr-FR"/>
        </w:rPr>
      </w:pPr>
      <w:r w:rsidRPr="00416DB1">
        <w:t>Sécuriser vos ressources avec des modèles de stratégie d’accès conditionnel</w:t>
      </w:r>
      <w:r>
        <w:t xml:space="preserve"> : </w:t>
      </w:r>
      <w:hyperlink r:id="rId45" w:history="1">
        <w:r w:rsidRPr="00E302D9">
          <w:rPr>
            <w:rStyle w:val="Lienhypertexte"/>
          </w:rPr>
          <w:t>https://learn.microsoft.com/fr-fr/entra/identity/conditional-access/concept-conditional-access-policy-common?tabs=secure-foundation</w:t>
        </w:r>
      </w:hyperlink>
      <w:r w:rsidR="008B7900">
        <w:t> ;</w:t>
      </w:r>
    </w:p>
    <w:p w14:paraId="762F4A64" w14:textId="64AF1669" w:rsidR="008B7900" w:rsidRDefault="008B7900" w:rsidP="006A7E51">
      <w:pPr>
        <w:pStyle w:val="Paragraphedeliste"/>
        <w:numPr>
          <w:ilvl w:val="0"/>
          <w:numId w:val="26"/>
        </w:numPr>
        <w:jc w:val="left"/>
      </w:pPr>
      <w:r w:rsidRPr="008B7900">
        <w:t>Paramètres de sécurité par défaut dans Microsoft Entra ID</w:t>
      </w:r>
      <w:r>
        <w:t> : </w:t>
      </w:r>
      <w:hyperlink r:id="rId46" w:history="1">
        <w:r w:rsidR="00262CA6" w:rsidRPr="00E302D9">
          <w:rPr>
            <w:rStyle w:val="Lienhypertexte"/>
          </w:rPr>
          <w:t>https://learn.microsoft.com/fr-fr/entra/fundamentals/security-defaults</w:t>
        </w:r>
      </w:hyperlink>
      <w:r>
        <w:t>.</w:t>
      </w:r>
    </w:p>
    <w:p w14:paraId="5DE707FF" w14:textId="5C01991D" w:rsidR="008D0615" w:rsidRDefault="008D0615" w:rsidP="009E1C2A">
      <w:pPr>
        <w:pStyle w:val="Titre2"/>
      </w:pPr>
      <w:bookmarkStart w:id="28" w:name="_Ref158916005"/>
      <w:bookmarkStart w:id="29" w:name="_Ref158916008"/>
      <w:bookmarkStart w:id="30" w:name="_Toc184313563"/>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lastRenderedPageBreak/>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6A7E51">
      <w:pPr>
        <w:pStyle w:val="Paragraphedeliste"/>
        <w:numPr>
          <w:ilvl w:val="0"/>
          <w:numId w:val="38"/>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6A7E51">
      <w:pPr>
        <w:pStyle w:val="Paragraphedeliste"/>
        <w:numPr>
          <w:ilvl w:val="0"/>
          <w:numId w:val="38"/>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6A7E51">
      <w:pPr>
        <w:pStyle w:val="Paragraphedeliste"/>
        <w:numPr>
          <w:ilvl w:val="0"/>
          <w:numId w:val="38"/>
        </w:numPr>
        <w:jc w:val="left"/>
        <w:rPr>
          <w:lang w:eastAsia="fr-FR"/>
        </w:rPr>
      </w:pPr>
      <w:r>
        <w:rPr>
          <w:lang w:eastAsia="fr-FR"/>
        </w:rPr>
        <w:t>La réponse</w:t>
      </w:r>
      <w:r w:rsidR="008417B4">
        <w:rPr>
          <w:lang w:eastAsia="fr-FR"/>
        </w:rPr>
        <w:t> ;</w:t>
      </w:r>
    </w:p>
    <w:p w14:paraId="56C366F8" w14:textId="04B96557" w:rsidR="00BE494F" w:rsidRPr="00BE494F" w:rsidRDefault="00BE494F" w:rsidP="006A7E51">
      <w:pPr>
        <w:pStyle w:val="Paragraphedeliste"/>
        <w:numPr>
          <w:ilvl w:val="0"/>
          <w:numId w:val="38"/>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6A7E51">
      <w:pPr>
        <w:pStyle w:val="Paragraphedeliste"/>
        <w:numPr>
          <w:ilvl w:val="0"/>
          <w:numId w:val="38"/>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6A7E51">
      <w:pPr>
        <w:pStyle w:val="Paragraphedeliste"/>
        <w:numPr>
          <w:ilvl w:val="0"/>
          <w:numId w:val="38"/>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proofErr w:type="spellStart"/>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w:t>
            </w:r>
            <w:proofErr w:type="spellEnd"/>
            <w:r w:rsidRPr="00C63B10">
              <w:rPr>
                <w:rFonts w:ascii="Segoe UI Semibold" w:hAnsi="Segoe UI Semibold" w:cs="Segoe UI Semibold"/>
                <w:sz w:val="18"/>
                <w:szCs w:val="18"/>
                <w:lang w:eastAsia="fr-FR"/>
              </w:rPr>
              <w:t>&gt;-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ToutePlateforme</w:t>
            </w:r>
            <w:proofErr w:type="spellEnd"/>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PourANS</w:t>
            </w:r>
            <w:proofErr w:type="spellEnd"/>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3B8EFC83"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w:t>
      </w:r>
      <w:r w:rsidR="008371BE">
        <w:rPr>
          <w:rFonts w:ascii="Segoe UI Semibold" w:hAnsi="Segoe UI Semibold" w:cs="Segoe UI Semibold"/>
          <w:color w:val="C00000"/>
        </w:rPr>
        <w:t>de l’illustration</w:t>
      </w:r>
      <w:r w:rsidRPr="00433559">
        <w:rPr>
          <w:rFonts w:ascii="Segoe UI Semibold" w:hAnsi="Segoe UI Semibold" w:cs="Segoe UI Semibold"/>
          <w:color w:val="C00000"/>
        </w:rPr>
        <w:t xml:space="preserve"> </w:t>
      </w:r>
      <w:r w:rsidR="008371BE">
        <w:rPr>
          <w:rFonts w:ascii="Segoe UI Semibold" w:hAnsi="Segoe UI Semibold" w:cs="Segoe UI Semibold"/>
          <w:color w:val="C00000"/>
        </w:rPr>
        <w:t xml:space="preserve">technique </w:t>
      </w:r>
      <w:r w:rsidRPr="00433559">
        <w:rPr>
          <w:rFonts w:ascii="Segoe UI Semibold" w:hAnsi="Segoe UI Semibold" w:cs="Segoe UI Semibold"/>
          <w:color w:val="C00000"/>
        </w:rPr>
        <w:t>envisagé</w:t>
      </w:r>
      <w:r w:rsidR="008371BE">
        <w:rPr>
          <w:rFonts w:ascii="Segoe UI Semibold" w:hAnsi="Segoe UI Semibold" w:cs="Segoe UI Semibold"/>
          <w:color w:val="C00000"/>
        </w:rPr>
        <w:t>e</w:t>
      </w:r>
      <w:r w:rsidRPr="00433559">
        <w:rPr>
          <w:rFonts w:ascii="Segoe UI Semibold" w:hAnsi="Segoe UI Semibold" w:cs="Segoe UI Semibold"/>
          <w:color w:val="C00000"/>
        </w:rPr>
        <w:t xml:space="preserve">,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9E1C2A">
      <w:pPr>
        <w:pStyle w:val="Titre2"/>
      </w:pPr>
      <w:bookmarkStart w:id="31" w:name="_Toc184313564"/>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03FD8685"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Afficher les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84313565"/>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9E1C2A">
      <w:pPr>
        <w:pStyle w:val="Titre2"/>
        <w:rPr>
          <w:rFonts w:ascii="Segoe UI" w:hAnsi="Segoe UI" w:cs="Segoe UI"/>
        </w:rPr>
      </w:pPr>
      <w:bookmarkStart w:id="33" w:name="_Toc184313566"/>
      <w:r>
        <w:t>Considérations importantes relatives à la définition des stratégies d’accès conditionnel</w:t>
      </w:r>
      <w:bookmarkEnd w:id="33"/>
    </w:p>
    <w:p w14:paraId="2D4600CF" w14:textId="625DD56C" w:rsidR="00CF3A59" w:rsidRPr="00AF317D" w:rsidRDefault="00CF3A59" w:rsidP="00762097">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39E6CF7E" w14:textId="4F252B4D" w:rsidR="00EE35F2" w:rsidRDefault="00EE35F2" w:rsidP="006A7E51">
      <w:pPr>
        <w:jc w:val="left"/>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Mise en œuvre d’une fondation sécurisée</w:t>
      </w:r>
      <w:r w:rsidR="006F6EBD" w:rsidRPr="006F6EBD">
        <w:rPr>
          <w:rFonts w:ascii="Segoe UI Semibold" w:hAnsi="Segoe UI Semibold" w:cs="Segoe UI Semibold"/>
        </w:rPr>
        <w:fldChar w:fldCharType="end"/>
      </w:r>
      <w:r>
        <w:t xml:space="preserve">, </w:t>
      </w:r>
      <w:r w:rsidR="00EE4E1D">
        <w:t>il est nécessaire</w:t>
      </w:r>
      <w:r>
        <w:t xml:space="preserve"> </w:t>
      </w:r>
      <w:r w:rsidR="00EE4E1D">
        <w:t>de</w:t>
      </w:r>
      <w:r>
        <w:t xml:space="preserve"> soustraire les comptes d’accès d’urgence de cette exigence et configurer un autre mécanisme à la place. </w:t>
      </w:r>
      <w:r w:rsidR="00EE4E1D">
        <w:t xml:space="preserve">Il est </w:t>
      </w:r>
      <w:r>
        <w:t xml:space="preserve">en outre </w:t>
      </w:r>
      <w:r w:rsidR="00EE4E1D">
        <w:t xml:space="preserve">nécessaire de </w:t>
      </w:r>
      <w:r>
        <w:t>s</w:t>
      </w:r>
      <w:r w:rsidR="00EE4E1D">
        <w:t>’</w:t>
      </w:r>
      <w:r>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762097">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w:t>
      </w:r>
      <w:proofErr w:type="spellStart"/>
      <w:r w:rsidRPr="00EB1376">
        <w:t>then</w:t>
      </w:r>
      <w:proofErr w:type="spellEnd"/>
      <w:r w:rsidRPr="00EB1376">
        <w:t xml:space="preserve">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lastRenderedPageBreak/>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40ABA297" w14:textId="163B5AC7" w:rsidR="003C7546" w:rsidRPr="00F41BAA" w:rsidRDefault="003C7546" w:rsidP="006A7E51">
      <w:pPr>
        <w:spacing w:before="120"/>
        <w:jc w:val="left"/>
        <w:rPr>
          <w:rFonts w:ascii="Segoe UI Semibold" w:hAnsi="Segoe UI Semibold" w:cs="Segoe UI Semibold"/>
        </w:rPr>
      </w:pPr>
      <w:r w:rsidRPr="00F41BAA">
        <w:rPr>
          <w:rFonts w:ascii="Segoe UI Semibold" w:hAnsi="Segoe UI Semibold" w:cs="Segoe UI Semibold"/>
        </w:rPr>
        <w:t>Documentation Microsoft :</w:t>
      </w:r>
    </w:p>
    <w:p w14:paraId="327702BC" w14:textId="197C01C3" w:rsidR="000B0165" w:rsidRDefault="00F41BAA" w:rsidP="006A7E51">
      <w:pPr>
        <w:pStyle w:val="Paragraphedeliste"/>
        <w:numPr>
          <w:ilvl w:val="0"/>
          <w:numId w:val="31"/>
        </w:numPr>
        <w:jc w:val="left"/>
      </w:pPr>
      <w:r w:rsidRPr="00F41BAA">
        <w:t>Utilisation de la condition d’emplacement dans une stratégie d’accès conditionnel</w:t>
      </w:r>
      <w:r>
        <w:t xml:space="preserve"> : </w:t>
      </w:r>
      <w:hyperlink r:id="rId47" w:history="1">
        <w:r w:rsidRPr="00E302D9">
          <w:rPr>
            <w:rStyle w:val="Lienhypertexte"/>
          </w:rPr>
          <w:t>https://learn.microsoft.com/fr-fr/entra/identity/conditional-access/location-condition</w:t>
        </w:r>
      </w:hyperlink>
      <w:r>
        <w:t>.</w:t>
      </w:r>
    </w:p>
    <w:p w14:paraId="3783C2A3" w14:textId="59299CEF" w:rsidR="000B0165" w:rsidRDefault="000B0165" w:rsidP="00762097">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6A7E51">
      <w:pPr>
        <w:pStyle w:val="Paragraphedeliste"/>
        <w:numPr>
          <w:ilvl w:val="0"/>
          <w:numId w:val="13"/>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8"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6A7E51">
      <w:pPr>
        <w:pStyle w:val="Paragraphedeliste"/>
        <w:numPr>
          <w:ilvl w:val="0"/>
          <w:numId w:val="13"/>
        </w:numPr>
        <w:jc w:val="left"/>
      </w:pPr>
      <w:r>
        <w:t>Se connecter.</w:t>
      </w:r>
    </w:p>
    <w:p w14:paraId="133FAB49" w14:textId="77777777" w:rsidR="000B0165" w:rsidRDefault="000B0165" w:rsidP="006A7E51">
      <w:pPr>
        <w:pStyle w:val="Paragraphedeliste"/>
        <w:numPr>
          <w:ilvl w:val="0"/>
          <w:numId w:val="13"/>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9"/>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lastRenderedPageBreak/>
        <w:t>Afin de créer des forces d’authentification personnalisées</w:t>
      </w:r>
      <w:r>
        <w:t xml:space="preserve"> </w:t>
      </w:r>
      <w:r w:rsidRPr="003A4EE3">
        <w:t>:</w:t>
      </w:r>
    </w:p>
    <w:p w14:paraId="3D5C2697" w14:textId="77777777" w:rsidR="000B0165" w:rsidRPr="003A4EE3" w:rsidRDefault="000B0165" w:rsidP="006A7E51">
      <w:pPr>
        <w:pStyle w:val="Paragraphedeliste"/>
        <w:numPr>
          <w:ilvl w:val="0"/>
          <w:numId w:val="14"/>
        </w:numPr>
        <w:jc w:val="left"/>
      </w:pPr>
      <w:r>
        <w:t xml:space="preserve">Cliquer sur </w:t>
      </w:r>
      <w:r w:rsidRPr="00483D75">
        <w:rPr>
          <w:rFonts w:ascii="Segoe UI Semibold" w:hAnsi="Segoe UI Semibold" w:cs="Segoe UI Semibold"/>
        </w:rPr>
        <w:t>Nouvelle force d’authentification</w:t>
      </w:r>
      <w:r>
        <w:t>.</w:t>
      </w:r>
    </w:p>
    <w:p w14:paraId="4A9D05B0" w14:textId="6B971150" w:rsidR="000B0165" w:rsidRDefault="00D8058A" w:rsidP="00D8058A">
      <w:pPr>
        <w:jc w:val="center"/>
      </w:pPr>
      <w:r>
        <w:t xml:space="preserve"> </w:t>
      </w:r>
      <w:r w:rsidRPr="00D8058A">
        <w:rPr>
          <w:noProof/>
        </w:rPr>
        <w:drawing>
          <wp:inline distT="0" distB="0" distL="0" distR="0" wp14:anchorId="288465E8" wp14:editId="7A6B7A9C">
            <wp:extent cx="2403788" cy="5265838"/>
            <wp:effectExtent l="0" t="0" r="0" b="0"/>
            <wp:docPr id="8730206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0694" name="Image 1" descr="Une image contenant texte, capture d’écran, nombre, Police&#10;&#10;Description générée automatiquement"/>
                    <pic:cNvPicPr/>
                  </pic:nvPicPr>
                  <pic:blipFill>
                    <a:blip r:embed="rId50"/>
                    <a:stretch>
                      <a:fillRect/>
                    </a:stretch>
                  </pic:blipFill>
                  <pic:spPr>
                    <a:xfrm>
                      <a:off x="0" y="0"/>
                      <a:ext cx="2431657" cy="5326888"/>
                    </a:xfrm>
                    <a:prstGeom prst="rect">
                      <a:avLst/>
                    </a:prstGeom>
                  </pic:spPr>
                </pic:pic>
              </a:graphicData>
            </a:graphic>
          </wp:inline>
        </w:drawing>
      </w:r>
    </w:p>
    <w:p w14:paraId="5618AC2D" w14:textId="34299E20" w:rsidR="006F3971" w:rsidRDefault="000F47B9" w:rsidP="006A7E51">
      <w:pPr>
        <w:pStyle w:val="Paragraphedeliste"/>
        <w:numPr>
          <w:ilvl w:val="0"/>
          <w:numId w:val="14"/>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6A7E51">
      <w:pPr>
        <w:pStyle w:val="Paragraphedeliste"/>
        <w:numPr>
          <w:ilvl w:val="0"/>
          <w:numId w:val="14"/>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6A7E51">
      <w:pPr>
        <w:pStyle w:val="Paragraphedeliste"/>
        <w:numPr>
          <w:ilvl w:val="0"/>
          <w:numId w:val="14"/>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E56C109" w14:textId="30604C87" w:rsidR="00A17E63" w:rsidRDefault="00A17E63" w:rsidP="00A17E63">
      <w:pPr>
        <w:spacing w:before="240" w:after="240"/>
        <w:jc w:val="center"/>
      </w:pPr>
      <w:r w:rsidRPr="00A17E63">
        <w:drawing>
          <wp:inline distT="0" distB="0" distL="0" distR="0" wp14:anchorId="7964A2A4" wp14:editId="71B645BA">
            <wp:extent cx="2074230" cy="717550"/>
            <wp:effectExtent l="0" t="0" r="2540" b="6350"/>
            <wp:docPr id="18166427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42754" name="Image 1" descr="Une image contenant texte, capture d’écran, Police, nombre&#10;&#10;Description générée automatiquement"/>
                    <pic:cNvPicPr/>
                  </pic:nvPicPr>
                  <pic:blipFill>
                    <a:blip r:embed="rId51"/>
                    <a:stretch>
                      <a:fillRect/>
                    </a:stretch>
                  </pic:blipFill>
                  <pic:spPr>
                    <a:xfrm>
                      <a:off x="0" y="0"/>
                      <a:ext cx="2106595" cy="728746"/>
                    </a:xfrm>
                    <a:prstGeom prst="rect">
                      <a:avLst/>
                    </a:prstGeom>
                  </pic:spPr>
                </pic:pic>
              </a:graphicData>
            </a:graphic>
          </wp:inline>
        </w:drawing>
      </w:r>
    </w:p>
    <w:p w14:paraId="209E057B" w14:textId="6E19BA40" w:rsidR="00A17E63" w:rsidRDefault="00A17E63" w:rsidP="006A7E51">
      <w:pPr>
        <w:pStyle w:val="Paragraphedeliste"/>
        <w:numPr>
          <w:ilvl w:val="1"/>
          <w:numId w:val="14"/>
        </w:numPr>
        <w:jc w:val="left"/>
      </w:pPr>
      <w:r>
        <w:lastRenderedPageBreak/>
        <w:t>P</w:t>
      </w:r>
      <w:r w:rsidRPr="00A17E63">
        <w:t>our l’authentification avec les clés d’accès (</w:t>
      </w:r>
      <w:r w:rsidRPr="00A17E63">
        <w:rPr>
          <w:i/>
          <w:iCs/>
        </w:rPr>
        <w:t>passkeys</w:t>
      </w:r>
      <w:r w:rsidRPr="00A17E63">
        <w:t>) dans Microsoft Authenticator</w:t>
      </w:r>
      <w:r>
        <w:t>, s</w:t>
      </w:r>
      <w:r>
        <w:t xml:space="preserve">ous </w:t>
      </w:r>
      <w:r w:rsidRPr="00483D75">
        <w:rPr>
          <w:rFonts w:ascii="Segoe UI Semibold" w:hAnsi="Segoe UI Semibold" w:cs="Segoe UI Semibold"/>
        </w:rPr>
        <w:t>Clé de sécurité FIDO2</w:t>
      </w:r>
      <w:r w:rsidRPr="00A17E63">
        <w:t xml:space="preserve"> </w:t>
      </w:r>
      <w:r>
        <w:t>:</w:t>
      </w:r>
    </w:p>
    <w:p w14:paraId="07CD48A5" w14:textId="7DCEBB5E" w:rsidR="00A17E63" w:rsidRDefault="00A17E63" w:rsidP="00A17E63">
      <w:pPr>
        <w:pStyle w:val="Paragraphedeliste"/>
        <w:numPr>
          <w:ilvl w:val="2"/>
          <w:numId w:val="14"/>
        </w:numPr>
        <w:jc w:val="left"/>
      </w:pPr>
      <w:r>
        <w:t xml:space="preserve">Cliquer sur </w:t>
      </w:r>
      <w:r w:rsidRPr="00A17E63">
        <w:rPr>
          <w:rFonts w:ascii="Segoe UI Semibold" w:hAnsi="Segoe UI Semibold" w:cs="Segoe UI Semibold"/>
        </w:rPr>
        <w:t>Options avancées</w:t>
      </w:r>
      <w:r>
        <w:t>. Le panneau Options avancées de clé d’accès (FIDO2) s’ouvre.</w:t>
      </w:r>
    </w:p>
    <w:p w14:paraId="656CE140" w14:textId="09F22974" w:rsidR="00A17E63" w:rsidRDefault="00A17E63" w:rsidP="00A17E63">
      <w:pPr>
        <w:spacing w:before="240" w:after="240"/>
        <w:jc w:val="center"/>
      </w:pPr>
      <w:r w:rsidRPr="00A17E63">
        <w:drawing>
          <wp:inline distT="0" distB="0" distL="0" distR="0" wp14:anchorId="2A2CFFDD" wp14:editId="7268419B">
            <wp:extent cx="2430096" cy="1263650"/>
            <wp:effectExtent l="0" t="0" r="8890" b="0"/>
            <wp:docPr id="1997694996"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4996" name="Image 1" descr="Une image contenant texte, Appareils électroniques, capture d’écran, Police&#10;&#10;Description générée automatiquement"/>
                    <pic:cNvPicPr/>
                  </pic:nvPicPr>
                  <pic:blipFill>
                    <a:blip r:embed="rId52"/>
                    <a:stretch>
                      <a:fillRect/>
                    </a:stretch>
                  </pic:blipFill>
                  <pic:spPr>
                    <a:xfrm>
                      <a:off x="0" y="0"/>
                      <a:ext cx="2453677" cy="1275912"/>
                    </a:xfrm>
                    <a:prstGeom prst="rect">
                      <a:avLst/>
                    </a:prstGeom>
                  </pic:spPr>
                </pic:pic>
              </a:graphicData>
            </a:graphic>
          </wp:inline>
        </w:drawing>
      </w:r>
    </w:p>
    <w:p w14:paraId="1C258267" w14:textId="5C56F2DF" w:rsidR="000B0165" w:rsidRDefault="00A17E63" w:rsidP="00A17E63">
      <w:pPr>
        <w:pStyle w:val="Paragraphedeliste"/>
        <w:numPr>
          <w:ilvl w:val="2"/>
          <w:numId w:val="14"/>
        </w:numPr>
        <w:jc w:val="left"/>
      </w:pPr>
      <w:r>
        <w:t>C</w:t>
      </w:r>
      <w:r w:rsidR="000B0165">
        <w:t xml:space="preserve">ocher </w:t>
      </w:r>
      <w:r w:rsidR="000B0165">
        <w:rPr>
          <w:rFonts w:ascii="Segoe UI Semibold" w:hAnsi="Segoe UI Semibold" w:cs="Segoe UI Semibold"/>
        </w:rPr>
        <w:t>Microsoft Authenticator (</w:t>
      </w:r>
      <w:r>
        <w:rPr>
          <w:rFonts w:ascii="Segoe UI Semibold" w:hAnsi="Segoe UI Semibold" w:cs="Segoe UI Semibold"/>
        </w:rPr>
        <w:t>préversion</w:t>
      </w:r>
      <w:r w:rsidR="000B0165">
        <w:rPr>
          <w:rFonts w:ascii="Segoe UI Semibold" w:hAnsi="Segoe UI Semibold" w:cs="Segoe UI Semibold"/>
        </w:rPr>
        <w:t>)</w:t>
      </w:r>
      <w:r w:rsidR="000B0165">
        <w:t>.</w:t>
      </w:r>
    </w:p>
    <w:p w14:paraId="2DDF61C6" w14:textId="06D76B42" w:rsidR="00D8058A" w:rsidRDefault="00A17E63" w:rsidP="00A17E63">
      <w:pPr>
        <w:pStyle w:val="Paragraphedeliste"/>
        <w:numPr>
          <w:ilvl w:val="2"/>
          <w:numId w:val="14"/>
        </w:numPr>
        <w:jc w:val="left"/>
      </w:pPr>
      <w:r>
        <w:t xml:space="preserve">Cliquer sur </w:t>
      </w:r>
      <w:r w:rsidRPr="00A17E63">
        <w:rPr>
          <w:rFonts w:ascii="Segoe UI Semibold" w:hAnsi="Segoe UI Semibold" w:cs="Segoe UI Semibold"/>
        </w:rPr>
        <w:t>Enregistrer</w:t>
      </w:r>
      <w:r>
        <w:t>.</w:t>
      </w:r>
    </w:p>
    <w:p w14:paraId="3EA95BAC" w14:textId="3D6A30D0" w:rsidR="00E20E11" w:rsidRDefault="000B0165" w:rsidP="00D861C9">
      <w:pPr>
        <w:keepNext/>
        <w:ind w:left="709"/>
        <w:jc w:val="left"/>
      </w:pPr>
      <w:r>
        <w:t>La prise en charge des moyens d’identification électronique (MIE) conformes est décrite dans le</w:t>
      </w:r>
      <w:r w:rsidR="00DE011D">
        <w:t>s</w:t>
      </w:r>
      <w:r w:rsidR="00E20E11">
        <w:t xml:space="preserve"> </w:t>
      </w:r>
      <w:r w:rsidR="008158D7">
        <w:t xml:space="preserve">guides </w:t>
      </w:r>
      <w:r w:rsidR="00E20E11">
        <w:t>suivants :</w:t>
      </w:r>
    </w:p>
    <w:p w14:paraId="685B0BDA" w14:textId="77777777" w:rsidR="00BD7BC2" w:rsidRDefault="00BD7BC2" w:rsidP="00BD7BC2">
      <w:pPr>
        <w:pStyle w:val="Paragraphedeliste"/>
        <w:numPr>
          <w:ilvl w:val="1"/>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07E2A8AE" w14:textId="77777777" w:rsidR="00BD7BC2" w:rsidRDefault="00BD7BC2" w:rsidP="00190726">
      <w:pPr>
        <w:pStyle w:val="Paragraphedeliste"/>
        <w:numPr>
          <w:ilvl w:val="1"/>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4D35A874" w14:textId="77777777" w:rsidR="00190726" w:rsidRDefault="00BD7BC2" w:rsidP="00190726">
      <w:pPr>
        <w:pStyle w:val="Paragraphedeliste"/>
        <w:numPr>
          <w:ilvl w:val="1"/>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330B284A" w14:textId="1315FA72" w:rsidR="00E20E11" w:rsidRPr="00190726" w:rsidRDefault="00BD7BC2" w:rsidP="00190726">
      <w:pPr>
        <w:pStyle w:val="Paragraphedeliste"/>
        <w:numPr>
          <w:ilvl w:val="1"/>
          <w:numId w:val="47"/>
        </w:numPr>
        <w:jc w:val="left"/>
        <w:rPr>
          <w:rFonts w:cs="Arial"/>
        </w:rPr>
      </w:pPr>
      <w:r w:rsidRPr="00190726">
        <w:rPr>
          <w:rFonts w:ascii="Segoe UI Semibold" w:hAnsi="Segoe UI Semibold" w:cs="Segoe UI Semibold"/>
        </w:rPr>
        <w:t>Guide de configuration de Windows Hello Entreprise à destination des établissements de santé</w:t>
      </w:r>
      <w:r w:rsidRPr="00190726">
        <w:rPr>
          <w:rFonts w:cs="Arial"/>
        </w:rPr>
        <w:t>.</w:t>
      </w:r>
      <w:r w:rsidR="000B0165" w:rsidRPr="00190726">
        <w:rPr>
          <w:rFonts w:cs="Arial"/>
        </w:rPr>
        <w:t xml:space="preserve">. </w:t>
      </w:r>
    </w:p>
    <w:p w14:paraId="6608729F" w14:textId="52C6E34F" w:rsidR="000B0165" w:rsidRDefault="000B0165" w:rsidP="006A7E51">
      <w:pPr>
        <w:ind w:left="708"/>
        <w:jc w:val="left"/>
      </w:pPr>
      <w:r w:rsidRPr="00CB0F10">
        <w:rPr>
          <w:rFonts w:cs="Arial"/>
        </w:rPr>
        <w:t>Nous invitons le lectorat à s’y reporter</w:t>
      </w:r>
      <w:r>
        <w:t>.</w:t>
      </w:r>
    </w:p>
    <w:p w14:paraId="714CCCAD" w14:textId="6362B3DC" w:rsidR="00D8058A" w:rsidRDefault="000B0165" w:rsidP="00A17E63">
      <w:pPr>
        <w:pStyle w:val="Paragraphedeliste"/>
        <w:numPr>
          <w:ilvl w:val="0"/>
          <w:numId w:val="14"/>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5C4D8325" w14:textId="3543AB96" w:rsidR="00A17E63" w:rsidRDefault="00A17E63" w:rsidP="00A17E63">
      <w:pPr>
        <w:spacing w:before="240" w:after="240"/>
        <w:jc w:val="center"/>
      </w:pPr>
      <w:r w:rsidRPr="00A17E63">
        <w:drawing>
          <wp:inline distT="0" distB="0" distL="0" distR="0" wp14:anchorId="001A712A" wp14:editId="7374F497">
            <wp:extent cx="2272716" cy="1365250"/>
            <wp:effectExtent l="0" t="0" r="0" b="6350"/>
            <wp:docPr id="9713284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8414" name="Image 1" descr="Une image contenant texte, capture d’écran, Police&#10;&#10;Description générée automatiquement"/>
                    <pic:cNvPicPr/>
                  </pic:nvPicPr>
                  <pic:blipFill>
                    <a:blip r:embed="rId53"/>
                    <a:stretch>
                      <a:fillRect/>
                    </a:stretch>
                  </pic:blipFill>
                  <pic:spPr>
                    <a:xfrm>
                      <a:off x="0" y="0"/>
                      <a:ext cx="2286700" cy="1373651"/>
                    </a:xfrm>
                    <a:prstGeom prst="rect">
                      <a:avLst/>
                    </a:prstGeom>
                  </pic:spPr>
                </pic:pic>
              </a:graphicData>
            </a:graphic>
          </wp:inline>
        </w:drawing>
      </w:r>
    </w:p>
    <w:p w14:paraId="5AF03C30" w14:textId="25286DD5" w:rsidR="00F576A8" w:rsidRDefault="00F576A8" w:rsidP="006A7E51">
      <w:pPr>
        <w:pStyle w:val="Paragraphedeliste"/>
        <w:numPr>
          <w:ilvl w:val="0"/>
          <w:numId w:val="14"/>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54"/>
                    <a:stretch>
                      <a:fillRect/>
                    </a:stretch>
                  </pic:blipFill>
                  <pic:spPr>
                    <a:xfrm>
                      <a:off x="0" y="0"/>
                      <a:ext cx="4438939" cy="998369"/>
                    </a:xfrm>
                    <a:prstGeom prst="rect">
                      <a:avLst/>
                    </a:prstGeom>
                  </pic:spPr>
                </pic:pic>
              </a:graphicData>
            </a:graphic>
          </wp:inline>
        </w:drawing>
      </w:r>
    </w:p>
    <w:p w14:paraId="529981F7" w14:textId="10C58A8E"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lang w:eastAsia="fr-FR"/>
        </w:rPr>
        <w:t>4.3</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lastRenderedPageBreak/>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5CFA6FF8" w14:textId="54358B4E" w:rsidR="000B0165" w:rsidRDefault="000B0165" w:rsidP="006A7E51">
      <w:pPr>
        <w:pStyle w:val="Paragraphedeliste"/>
        <w:numPr>
          <w:ilvl w:val="0"/>
          <w:numId w:val="12"/>
        </w:numPr>
        <w:jc w:val="left"/>
      </w:pPr>
      <w:r w:rsidRPr="00CB2062">
        <w:t>Force d’authentification de l’accès conditionnel</w:t>
      </w:r>
      <w:r>
        <w:t xml:space="preserve"> : </w:t>
      </w:r>
      <w:hyperlink r:id="rId55" w:history="1">
        <w:r w:rsidRPr="005E1846">
          <w:rPr>
            <w:rStyle w:val="Lienhypertexte"/>
          </w:rPr>
          <w:t>https://learn.microsoft.com/fr-fr/entra/identity/authentication/concept-authentication-strengths</w:t>
        </w:r>
      </w:hyperlink>
      <w:r>
        <w:t>.</w:t>
      </w:r>
    </w:p>
    <w:p w14:paraId="6CDEC8D6" w14:textId="47055F31" w:rsidR="00A17E63" w:rsidRDefault="00A17E63" w:rsidP="006A7E51">
      <w:pPr>
        <w:pStyle w:val="Paragraphedeliste"/>
        <w:numPr>
          <w:ilvl w:val="0"/>
          <w:numId w:val="12"/>
        </w:numPr>
        <w:jc w:val="left"/>
      </w:pPr>
      <w:r w:rsidRPr="00A17E63">
        <w:t>Activer les clés d’accès dans Microsoft Authenticator</w:t>
      </w:r>
      <w:r>
        <w:t xml:space="preserve"> : </w:t>
      </w:r>
      <w:hyperlink r:id="rId56" w:history="1">
        <w:r w:rsidRPr="00CE74E7">
          <w:rPr>
            <w:rStyle w:val="Lienhypertexte"/>
          </w:rPr>
          <w:t>https://learn.microsoft.com/fr-fr/entra/identity/authentication/how-to-enable-authenticator-passkey#enable-passkeys-in-authenticator-in-the-admin-center</w:t>
        </w:r>
      </w:hyperlink>
      <w:r>
        <w:t>.</w:t>
      </w:r>
    </w:p>
    <w:p w14:paraId="42C5160C" w14:textId="18F99212" w:rsidR="0010066C" w:rsidRDefault="0010066C" w:rsidP="00762097">
      <w:pPr>
        <w:pStyle w:val="Titre3"/>
      </w:pPr>
      <w:r>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73B3ADF2" w14:textId="77777777" w:rsidR="0010066C" w:rsidRPr="00483D75" w:rsidRDefault="0010066C"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091E9144" w14:textId="54972876" w:rsidR="0010066C" w:rsidRDefault="0010066C" w:rsidP="006A7E51">
      <w:pPr>
        <w:pStyle w:val="Paragraphedeliste"/>
        <w:numPr>
          <w:ilvl w:val="0"/>
          <w:numId w:val="12"/>
        </w:numPr>
        <w:jc w:val="left"/>
      </w:pPr>
      <w:r w:rsidRPr="00D86879">
        <w:t>Configurer la gestion de session d’authentification avec l’accès conditionnel</w:t>
      </w:r>
      <w:r>
        <w:t> :</w:t>
      </w:r>
      <w:r>
        <w:br/>
      </w:r>
      <w:hyperlink r:id="rId57" w:anchor="user-sign-in-frequency" w:history="1">
        <w:r w:rsidRPr="002660B3">
          <w:rPr>
            <w:rStyle w:val="Lienhypertexte"/>
          </w:rPr>
          <w:t>https://learn.microsoft.com/fr-fr/entra/identity/conditional-access/howto-conditional-access-session-lifetime#user-sign-in-frequency</w:t>
        </w:r>
      </w:hyperlink>
      <w:r>
        <w:t xml:space="preserve"> </w:t>
      </w:r>
    </w:p>
    <w:p w14:paraId="4468E611" w14:textId="7BD0D487" w:rsidR="00AF317D" w:rsidRDefault="00AF317D" w:rsidP="009E1C2A">
      <w:pPr>
        <w:pStyle w:val="Titre2"/>
      </w:pPr>
      <w:bookmarkStart w:id="36" w:name="_Toc184313567"/>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t xml:space="preserve"> </w:t>
      </w:r>
      <w:r w:rsidRPr="002F3212">
        <w:rPr>
          <w:rFonts w:ascii="Segoe UI Semibold" w:hAnsi="Segoe UI Semibold" w:cs="Segoe UI Semibold"/>
          <w:szCs w:val="18"/>
        </w:rPr>
        <w:t>Documentation Microsoft :</w:t>
      </w:r>
    </w:p>
    <w:p w14:paraId="74D7B53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Utilisateurs : </w:t>
      </w:r>
      <w:hyperlink r:id="rId58" w:history="1">
        <w:r w:rsidRPr="00596408">
          <w:rPr>
            <w:rStyle w:val="Lienhypertexte"/>
            <w:szCs w:val="18"/>
          </w:rPr>
          <w:t>https://learn.microsoft.com/fr-fr/entra/identity/conditional-access/concept-conditional-access-users-groups</w:t>
        </w:r>
      </w:hyperlink>
      <w:r w:rsidRPr="00596408">
        <w:rPr>
          <w:szCs w:val="18"/>
        </w:rPr>
        <w:t xml:space="preserve"> ;</w:t>
      </w:r>
    </w:p>
    <w:p w14:paraId="12508FA6"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Ressources cibles : </w:t>
      </w:r>
      <w:hyperlink r:id="rId59" w:history="1">
        <w:r w:rsidRPr="00596408">
          <w:rPr>
            <w:rStyle w:val="Lienhypertexte"/>
            <w:szCs w:val="18"/>
          </w:rPr>
          <w:t>https://learn.microsoft.com/fr-fr/entra/identity/conditional-access/concept-conditional-access-cloud-apps</w:t>
        </w:r>
      </w:hyperlink>
      <w:r w:rsidRPr="00596408">
        <w:rPr>
          <w:szCs w:val="18"/>
        </w:rPr>
        <w:t xml:space="preserve"> ;</w:t>
      </w:r>
    </w:p>
    <w:p w14:paraId="37A3867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Conditions : </w:t>
      </w:r>
      <w:hyperlink r:id="rId60" w:history="1">
        <w:r w:rsidRPr="00596408">
          <w:rPr>
            <w:rStyle w:val="Lienhypertexte"/>
            <w:szCs w:val="18"/>
          </w:rPr>
          <w:t>https://learn.microsoft.com/fr-fr/entra/identity/conditional-access/concept-conditional-access-conditions</w:t>
        </w:r>
      </w:hyperlink>
      <w:r w:rsidRPr="00596408">
        <w:rPr>
          <w:szCs w:val="18"/>
        </w:rPr>
        <w:t xml:space="preserve"> ;</w:t>
      </w:r>
    </w:p>
    <w:p w14:paraId="67C167A7" w14:textId="77777777" w:rsidR="00AF317D" w:rsidRDefault="00AF317D" w:rsidP="006A7E51">
      <w:pPr>
        <w:pStyle w:val="Paragraphedeliste"/>
        <w:numPr>
          <w:ilvl w:val="0"/>
          <w:numId w:val="33"/>
        </w:numPr>
        <w:spacing w:after="200"/>
        <w:jc w:val="left"/>
        <w:rPr>
          <w:szCs w:val="18"/>
        </w:rPr>
      </w:pPr>
      <w:r w:rsidRPr="00596408">
        <w:rPr>
          <w:szCs w:val="18"/>
        </w:rPr>
        <w:t>Accès conditionnel : Octroyer : </w:t>
      </w:r>
      <w:hyperlink r:id="rId61" w:history="1">
        <w:r w:rsidRPr="00596408">
          <w:rPr>
            <w:rStyle w:val="Lienhypertexte"/>
            <w:szCs w:val="18"/>
          </w:rPr>
          <w:t>https://learn.microsoft.com/fr-fr/entra/identity/conditional-access/concept-conditional-access-grant</w:t>
        </w:r>
      </w:hyperlink>
      <w:r w:rsidRPr="00596408">
        <w:rPr>
          <w:szCs w:val="18"/>
        </w:rPr>
        <w:t xml:space="preserve"> ;</w:t>
      </w:r>
    </w:p>
    <w:p w14:paraId="39A643B4" w14:textId="7C39587E" w:rsidR="00F955AE" w:rsidRPr="00F31C5A" w:rsidRDefault="00AF317D" w:rsidP="006A7E51">
      <w:pPr>
        <w:pStyle w:val="Paragraphedeliste"/>
        <w:numPr>
          <w:ilvl w:val="0"/>
          <w:numId w:val="33"/>
        </w:numPr>
        <w:spacing w:after="200"/>
        <w:jc w:val="left"/>
        <w:rPr>
          <w:szCs w:val="18"/>
        </w:rPr>
      </w:pPr>
      <w:r w:rsidRPr="00AF317D">
        <w:rPr>
          <w:szCs w:val="18"/>
        </w:rPr>
        <w:t xml:space="preserve">Accès conditionnel : Session : </w:t>
      </w:r>
      <w:hyperlink r:id="rId62" w:history="1">
        <w:r w:rsidRPr="00AF317D">
          <w:rPr>
            <w:rStyle w:val="Lienhypertexte"/>
            <w:szCs w:val="18"/>
          </w:rPr>
          <w:t>https://learn.microsoft.com/fr-fr/entra/identity/conditional-access/concept-conditional-access-session</w:t>
        </w:r>
      </w:hyperlink>
      <w:r w:rsidRPr="00AF317D">
        <w:rPr>
          <w:szCs w:val="18"/>
        </w:rPr>
        <w:t>.</w:t>
      </w:r>
    </w:p>
    <w:p w14:paraId="110F05E1" w14:textId="2F3B4549" w:rsidR="00F955AE" w:rsidRPr="00FE5DF8" w:rsidRDefault="00F955AE" w:rsidP="00F372E3">
      <w:pPr>
        <w:pStyle w:val="Titre1"/>
      </w:pPr>
      <w:bookmarkStart w:id="37" w:name="_Toc184313568"/>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9E1C2A">
      <w:pPr>
        <w:pStyle w:val="Titre2"/>
      </w:pPr>
      <w:bookmarkStart w:id="38" w:name="_Ref158989061"/>
      <w:bookmarkStart w:id="39" w:name="_Toc184313569"/>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E20E11">
      <w:pPr>
        <w:pStyle w:val="Listepuces"/>
        <w:numPr>
          <w:ilvl w:val="0"/>
          <w:numId w:val="45"/>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E20E11">
      <w:pPr>
        <w:pStyle w:val="Listepuces"/>
        <w:numPr>
          <w:ilvl w:val="0"/>
          <w:numId w:val="45"/>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069BDE2A"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2.1.5</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E20E11">
      <w:pPr>
        <w:pStyle w:val="Listepuces"/>
        <w:numPr>
          <w:ilvl w:val="0"/>
          <w:numId w:val="46"/>
        </w:numPr>
        <w:spacing w:before="120" w:after="200"/>
        <w:jc w:val="left"/>
      </w:pPr>
      <w:r w:rsidRPr="00F36726">
        <w:t>Configurer les stratégies envisagés en mode rapport uniquement pour l'évaluation du risque ;</w:t>
      </w:r>
    </w:p>
    <w:p w14:paraId="4F13C600" w14:textId="251BA651" w:rsidR="00CD1B27" w:rsidRPr="00F36726" w:rsidRDefault="00CD1B27" w:rsidP="00E20E11">
      <w:pPr>
        <w:pStyle w:val="Listepuces"/>
        <w:numPr>
          <w:ilvl w:val="0"/>
          <w:numId w:val="46"/>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B83D2E" w:rsidRPr="00F36726">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CC6957" w:rsidRPr="00F36726">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E20E11">
      <w:pPr>
        <w:pStyle w:val="Listepuces"/>
        <w:numPr>
          <w:ilvl w:val="0"/>
          <w:numId w:val="46"/>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E20E11">
      <w:pPr>
        <w:pStyle w:val="Listepuces"/>
        <w:numPr>
          <w:ilvl w:val="0"/>
          <w:numId w:val="46"/>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64"/>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9E1C2A">
      <w:pPr>
        <w:pStyle w:val="Titre2"/>
      </w:pPr>
      <w:bookmarkStart w:id="40" w:name="_Toc152172735"/>
      <w:bookmarkStart w:id="41" w:name="_Toc184313570"/>
      <w:r>
        <w:t>Stratégies</w:t>
      </w:r>
      <w:r w:rsidR="00DB65E2">
        <w:t xml:space="preserve"> d</w:t>
      </w:r>
      <w:r w:rsidR="00085C3F">
        <w:t>e modèles d</w:t>
      </w:r>
      <w:r w:rsidR="00DB65E2">
        <w:t>’accès conditionnel pour une fondation sécurisée</w:t>
      </w:r>
      <w:bookmarkEnd w:id="41"/>
    </w:p>
    <w:p w14:paraId="668648A1" w14:textId="1B5CD850"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6A7E51">
      <w:pPr>
        <w:pStyle w:val="Paragraphedeliste"/>
        <w:numPr>
          <w:ilvl w:val="0"/>
          <w:numId w:val="24"/>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65"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6A7E51">
      <w:pPr>
        <w:pStyle w:val="Paragraphedeliste"/>
        <w:numPr>
          <w:ilvl w:val="0"/>
          <w:numId w:val="24"/>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6"/>
                    <a:stretch>
                      <a:fillRect/>
                    </a:stretch>
                  </pic:blipFill>
                  <pic:spPr>
                    <a:xfrm>
                      <a:off x="0" y="0"/>
                      <a:ext cx="5522400" cy="3628800"/>
                    </a:xfrm>
                    <a:prstGeom prst="rect">
                      <a:avLst/>
                    </a:prstGeom>
                  </pic:spPr>
                </pic:pic>
              </a:graphicData>
            </a:graphic>
          </wp:inline>
        </w:drawing>
      </w:r>
    </w:p>
    <w:p w14:paraId="7C4ECFF3" w14:textId="4BF075CB" w:rsidR="003065A7" w:rsidRDefault="003065A7" w:rsidP="006A7E51">
      <w:pPr>
        <w:pStyle w:val="Paragraphedeliste"/>
        <w:numPr>
          <w:ilvl w:val="0"/>
          <w:numId w:val="24"/>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6A7E51">
      <w:pPr>
        <w:pStyle w:val="Paragraphedeliste"/>
        <w:numPr>
          <w:ilvl w:val="1"/>
          <w:numId w:val="24"/>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6A7E51">
      <w:pPr>
        <w:pStyle w:val="Paragraphedeliste"/>
        <w:numPr>
          <w:ilvl w:val="1"/>
          <w:numId w:val="24"/>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6A7E51">
      <w:pPr>
        <w:pStyle w:val="Paragraphedeliste"/>
        <w:numPr>
          <w:ilvl w:val="0"/>
          <w:numId w:val="24"/>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6A7E51">
      <w:pPr>
        <w:pStyle w:val="Paragraphedeliste"/>
        <w:numPr>
          <w:ilvl w:val="0"/>
          <w:numId w:val="27"/>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6A7E51">
      <w:pPr>
        <w:pStyle w:val="Paragraphedeliste"/>
        <w:numPr>
          <w:ilvl w:val="0"/>
          <w:numId w:val="27"/>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6A7E51">
      <w:pPr>
        <w:pStyle w:val="Paragraphedeliste"/>
        <w:numPr>
          <w:ilvl w:val="0"/>
          <w:numId w:val="27"/>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6A7E51">
      <w:pPr>
        <w:pStyle w:val="Paragraphedeliste"/>
        <w:numPr>
          <w:ilvl w:val="0"/>
          <w:numId w:val="27"/>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6A7E51">
      <w:pPr>
        <w:pStyle w:val="Paragraphedeliste"/>
        <w:numPr>
          <w:ilvl w:val="0"/>
          <w:numId w:val="25"/>
        </w:numPr>
        <w:jc w:val="left"/>
      </w:pPr>
      <w:r>
        <w:t xml:space="preserve">Afficher un résumé des paramètres de </w:t>
      </w:r>
      <w:r w:rsidR="001A2ECA">
        <w:t xml:space="preserve">la </w:t>
      </w:r>
      <w:r>
        <w:t>stratégie.</w:t>
      </w:r>
    </w:p>
    <w:p w14:paraId="3F2856A4" w14:textId="4CF7AC38" w:rsidR="00E73D10" w:rsidRDefault="00E73D10" w:rsidP="006A7E51">
      <w:pPr>
        <w:pStyle w:val="Paragraphedeliste"/>
        <w:numPr>
          <w:ilvl w:val="0"/>
          <w:numId w:val="25"/>
        </w:numPr>
        <w:jc w:val="left"/>
      </w:pPr>
      <w:r>
        <w:t>Les modifier pour les personnaliser en fonction des besoins de l’</w:t>
      </w:r>
      <w:r w:rsidR="001A2ECA">
        <w:t>ES</w:t>
      </w:r>
      <w:r>
        <w:t>.</w:t>
      </w:r>
    </w:p>
    <w:p w14:paraId="3766D799" w14:textId="2A9EF013" w:rsidR="00F05506" w:rsidRDefault="00E73D10" w:rsidP="006A7E51">
      <w:pPr>
        <w:pStyle w:val="Paragraphedeliste"/>
        <w:numPr>
          <w:ilvl w:val="0"/>
          <w:numId w:val="25"/>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EF502E">
        <w:rPr>
          <w:rFonts w:ascii="Segoe UI Semibold" w:hAnsi="Segoe UI Semibold" w:cs="Segoe UI Semibold"/>
          <w:lang w:eastAsia="fr-FR"/>
        </w:rPr>
        <w:t>Documentation Microsoft</w:t>
      </w:r>
      <w:r>
        <w:rPr>
          <w:lang w:eastAsia="fr-FR"/>
        </w:rPr>
        <w:t> :</w:t>
      </w:r>
    </w:p>
    <w:p w14:paraId="0A51441C" w14:textId="0807B923" w:rsidR="00AC39A4" w:rsidRDefault="00EF502E" w:rsidP="006A7E51">
      <w:pPr>
        <w:pStyle w:val="Paragraphedeliste"/>
        <w:numPr>
          <w:ilvl w:val="0"/>
          <w:numId w:val="23"/>
        </w:numPr>
        <w:jc w:val="left"/>
        <w:rPr>
          <w:lang w:eastAsia="fr-FR"/>
        </w:rPr>
      </w:pPr>
      <w:r w:rsidRPr="00EF502E">
        <w:t>Sécuriser vos ressources avec des modèles de stratégie d’accès conditionnel</w:t>
      </w:r>
      <w:r>
        <w:t xml:space="preserve"> : </w:t>
      </w:r>
      <w:hyperlink r:id="rId67" w:history="1">
        <w:r w:rsidRPr="00E302D9">
          <w:rPr>
            <w:rStyle w:val="Lienhypertexte"/>
          </w:rPr>
          <w:t>https://learn.microsoft.com/fr-fr/entra/identity/conditional-access/concept-conditional-access-policy-common?tabs=secure-foundation</w:t>
        </w:r>
      </w:hyperlink>
      <w:r w:rsidR="00831412">
        <w:t> </w:t>
      </w:r>
      <w:r w:rsidR="00831412">
        <w:rPr>
          <w:lang w:eastAsia="fr-FR"/>
        </w:rPr>
        <w:t>;</w:t>
      </w:r>
    </w:p>
    <w:p w14:paraId="223BD634" w14:textId="1F714C1B" w:rsidR="00831412" w:rsidRPr="00AC39A4" w:rsidRDefault="00831412" w:rsidP="006A7E51">
      <w:pPr>
        <w:pStyle w:val="Paragraphedeliste"/>
        <w:numPr>
          <w:ilvl w:val="0"/>
          <w:numId w:val="23"/>
        </w:numPr>
        <w:jc w:val="left"/>
        <w:rPr>
          <w:lang w:eastAsia="fr-FR"/>
        </w:rPr>
      </w:pPr>
      <w:r w:rsidRPr="00831412">
        <w:t xml:space="preserve">Qu’est-ce que le mode rapport </w:t>
      </w:r>
      <w:r w:rsidR="00703938">
        <w:t>uniquement</w:t>
      </w:r>
      <w:r w:rsidRPr="00831412">
        <w:t xml:space="preserve"> de l’accès conditionnel ?</w:t>
      </w:r>
      <w:r>
        <w:t xml:space="preserve"> : </w:t>
      </w:r>
      <w:hyperlink r:id="rId68" w:history="1">
        <w:r w:rsidRPr="00E302D9">
          <w:rPr>
            <w:rStyle w:val="Lienhypertexte"/>
          </w:rPr>
          <w:t>https://learn.microsoft.com/fr-fr/entra/identity/conditional-access/concept-conditional-access-report-only</w:t>
        </w:r>
      </w:hyperlink>
      <w:r>
        <w:t>.</w:t>
      </w:r>
    </w:p>
    <w:p w14:paraId="5C0E03BD" w14:textId="3C0C95AC" w:rsidR="007134E4" w:rsidRDefault="00CA4742" w:rsidP="009E1C2A">
      <w:pPr>
        <w:pStyle w:val="Titre2"/>
      </w:pPr>
      <w:bookmarkStart w:id="42" w:name="_Ref158914148"/>
      <w:bookmarkStart w:id="43" w:name="_Ref158914177"/>
      <w:bookmarkStart w:id="44" w:name="_Toc184313571"/>
      <w:r>
        <w:t>S</w:t>
      </w:r>
      <w:r w:rsidR="007134E4" w:rsidRPr="00BA4240">
        <w:t>tratégie d’accès conditionnel</w:t>
      </w:r>
      <w:bookmarkEnd w:id="40"/>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762097">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9"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lastRenderedPageBreak/>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70"/>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71"/>
                    <a:stretch>
                      <a:fillRect/>
                    </a:stretch>
                  </pic:blipFill>
                  <pic:spPr>
                    <a:xfrm>
                      <a:off x="0" y="0"/>
                      <a:ext cx="4312800" cy="608400"/>
                    </a:xfrm>
                    <a:prstGeom prst="rect">
                      <a:avLst/>
                    </a:prstGeom>
                  </pic:spPr>
                </pic:pic>
              </a:graphicData>
            </a:graphic>
          </wp:inline>
        </w:drawing>
      </w:r>
    </w:p>
    <w:p w14:paraId="173B2C70" w14:textId="2472967F" w:rsidR="00F43215" w:rsidRDefault="008143B1" w:rsidP="00762097">
      <w:pPr>
        <w:pStyle w:val="Titre3"/>
      </w:pPr>
      <w:r>
        <w:t>Création</w:t>
      </w:r>
      <w:r w:rsidR="002B47E3">
        <w:t xml:space="preserve"> de la stratégie</w:t>
      </w:r>
      <w:r>
        <w:t xml:space="preserve"> d’accès conditionnel pour les CGU</w:t>
      </w:r>
    </w:p>
    <w:p w14:paraId="2BD0EDD1" w14:textId="77777777"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E20E11">
      <w:pPr>
        <w:pStyle w:val="Paragraphedeliste"/>
        <w:numPr>
          <w:ilvl w:val="0"/>
          <w:numId w:val="40"/>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E20E11">
      <w:pPr>
        <w:pStyle w:val="Paragraphedeliste"/>
        <w:numPr>
          <w:ilvl w:val="0"/>
          <w:numId w:val="40"/>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E20E11">
      <w:pPr>
        <w:pStyle w:val="Paragraphedeliste"/>
        <w:numPr>
          <w:ilvl w:val="0"/>
          <w:numId w:val="40"/>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72"/>
                    <a:stretch>
                      <a:fillRect/>
                    </a:stretch>
                  </pic:blipFill>
                  <pic:spPr>
                    <a:xfrm>
                      <a:off x="0" y="0"/>
                      <a:ext cx="5472000" cy="3607200"/>
                    </a:xfrm>
                    <a:prstGeom prst="rect">
                      <a:avLst/>
                    </a:prstGeom>
                  </pic:spPr>
                </pic:pic>
              </a:graphicData>
            </a:graphic>
          </wp:inline>
        </w:drawing>
      </w:r>
    </w:p>
    <w:p w14:paraId="7FC8F1C4" w14:textId="7B6D6D80" w:rsidR="00AE53D8" w:rsidRDefault="00AE53D8" w:rsidP="00E20E11">
      <w:pPr>
        <w:pStyle w:val="Paragraphedeliste"/>
        <w:numPr>
          <w:ilvl w:val="0"/>
          <w:numId w:val="40"/>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E20E11">
      <w:pPr>
        <w:pStyle w:val="Paragraphedeliste"/>
        <w:numPr>
          <w:ilvl w:val="0"/>
          <w:numId w:val="40"/>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1A0AA412" w:rsidR="00AF3D16" w:rsidRDefault="00AF3D16" w:rsidP="00E20E11">
      <w:pPr>
        <w:numPr>
          <w:ilvl w:val="2"/>
          <w:numId w:val="39"/>
        </w:numPr>
        <w:contextualSpacing/>
        <w:jc w:val="left"/>
      </w:pPr>
      <w:r>
        <w:t xml:space="preserve">Dans le cadre </w:t>
      </w:r>
      <w:r w:rsidR="008371BE">
        <w:t>de cette illustration</w:t>
      </w:r>
      <w:r>
        <w:t xml:space="preserve">,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2.1.5</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E20E11">
      <w:pPr>
        <w:numPr>
          <w:ilvl w:val="2"/>
          <w:numId w:val="39"/>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73"/>
                    <a:stretch>
                      <a:fillRect/>
                    </a:stretch>
                  </pic:blipFill>
                  <pic:spPr>
                    <a:xfrm>
                      <a:off x="0" y="0"/>
                      <a:ext cx="1274400" cy="3596400"/>
                    </a:xfrm>
                    <a:prstGeom prst="rect">
                      <a:avLst/>
                    </a:prstGeom>
                  </pic:spPr>
                </pic:pic>
              </a:graphicData>
            </a:graphic>
          </wp:inline>
        </w:drawing>
      </w:r>
    </w:p>
    <w:p w14:paraId="7BBE07AA" w14:textId="4C3626C4" w:rsidR="0033256B" w:rsidRDefault="00004FF2" w:rsidP="00E20E11">
      <w:pPr>
        <w:numPr>
          <w:ilvl w:val="1"/>
          <w:numId w:val="39"/>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E20E11">
      <w:pPr>
        <w:pStyle w:val="Paragraphedeliste"/>
        <w:numPr>
          <w:ilvl w:val="0"/>
          <w:numId w:val="40"/>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74"/>
                    <a:stretch>
                      <a:fillRect/>
                    </a:stretch>
                  </pic:blipFill>
                  <pic:spPr>
                    <a:xfrm>
                      <a:off x="0" y="0"/>
                      <a:ext cx="5468400" cy="3592800"/>
                    </a:xfrm>
                    <a:prstGeom prst="rect">
                      <a:avLst/>
                    </a:prstGeom>
                  </pic:spPr>
                </pic:pic>
              </a:graphicData>
            </a:graphic>
          </wp:inline>
        </w:drawing>
      </w:r>
    </w:p>
    <w:p w14:paraId="44375904" w14:textId="6E0CFC76" w:rsidR="0033256B" w:rsidRDefault="00CA73C4" w:rsidP="00E20E11">
      <w:pPr>
        <w:pStyle w:val="Paragraphedeliste"/>
        <w:numPr>
          <w:ilvl w:val="0"/>
          <w:numId w:val="40"/>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9E1C2A">
      <w:pPr>
        <w:pStyle w:val="Titre2"/>
      </w:pPr>
      <w:bookmarkStart w:id="45" w:name="_Ref158914154"/>
      <w:bookmarkStart w:id="46" w:name="_Ref158914163"/>
      <w:bookmarkStart w:id="47" w:name="_Ref158914167"/>
      <w:bookmarkStart w:id="48" w:name="_Toc184313572"/>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7801FCA7"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Default="00B03DDE" w:rsidP="00E20E11">
      <w:pPr>
        <w:pStyle w:val="Paragraphedeliste"/>
        <w:numPr>
          <w:ilvl w:val="0"/>
          <w:numId w:val="48"/>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6F0E230C" w14:textId="26B34E96" w:rsidR="00D8058A" w:rsidRPr="00BA4240" w:rsidRDefault="00D8058A" w:rsidP="00D8058A">
      <w:pPr>
        <w:spacing w:before="240" w:after="240"/>
        <w:jc w:val="center"/>
      </w:pPr>
      <w:r w:rsidRPr="00D8058A">
        <w:rPr>
          <w:noProof/>
        </w:rPr>
        <w:drawing>
          <wp:inline distT="0" distB="0" distL="0" distR="0" wp14:anchorId="47DA9E58" wp14:editId="12BE57AC">
            <wp:extent cx="1411200" cy="3682800"/>
            <wp:effectExtent l="0" t="0" r="0" b="0"/>
            <wp:docPr id="10550824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2466" name="Image 1" descr="Une image contenant texte, capture d’écran, Police, nombre&#10;&#10;Description générée automatiquement"/>
                    <pic:cNvPicPr/>
                  </pic:nvPicPr>
                  <pic:blipFill>
                    <a:blip r:embed="rId75"/>
                    <a:stretch>
                      <a:fillRect/>
                    </a:stretch>
                  </pic:blipFill>
                  <pic:spPr>
                    <a:xfrm>
                      <a:off x="0" y="0"/>
                      <a:ext cx="1411200" cy="3682800"/>
                    </a:xfrm>
                    <a:prstGeom prst="rect">
                      <a:avLst/>
                    </a:prstGeom>
                  </pic:spPr>
                </pic:pic>
              </a:graphicData>
            </a:graphic>
          </wp:inline>
        </w:drawing>
      </w:r>
    </w:p>
    <w:p w14:paraId="5A8F6C6C" w14:textId="50DBC297" w:rsidR="00C0101C" w:rsidRDefault="009D02C2" w:rsidP="00E20E11">
      <w:pPr>
        <w:pStyle w:val="Paragraphedeliste"/>
        <w:numPr>
          <w:ilvl w:val="0"/>
          <w:numId w:val="48"/>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E20E11">
      <w:pPr>
        <w:pStyle w:val="Paragraphedeliste"/>
        <w:keepNext/>
        <w:numPr>
          <w:ilvl w:val="0"/>
          <w:numId w:val="48"/>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E20E11">
      <w:pPr>
        <w:keepNext/>
        <w:numPr>
          <w:ilvl w:val="0"/>
          <w:numId w:val="49"/>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0E9351B6" w:rsidR="005922D2" w:rsidRDefault="002B0AB6" w:rsidP="00E20E11">
      <w:pPr>
        <w:numPr>
          <w:ilvl w:val="2"/>
          <w:numId w:val="41"/>
        </w:numPr>
        <w:contextualSpacing/>
        <w:jc w:val="left"/>
      </w:pPr>
      <w:r>
        <w:t xml:space="preserve">Dans le cadre </w:t>
      </w:r>
      <w:r w:rsidR="008371BE">
        <w:t>de cette illustration</w:t>
      </w:r>
      <w:r>
        <w:t xml:space="preserve">,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2.1.5</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E20E11">
      <w:pPr>
        <w:numPr>
          <w:ilvl w:val="2"/>
          <w:numId w:val="41"/>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E20E11">
      <w:pPr>
        <w:numPr>
          <w:ilvl w:val="0"/>
          <w:numId w:val="49"/>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6ADE2BCA" w:rsidR="00BF236A" w:rsidRDefault="00FC4207" w:rsidP="006A7E51">
      <w:pPr>
        <w:numPr>
          <w:ilvl w:val="2"/>
          <w:numId w:val="6"/>
        </w:numPr>
        <w:contextualSpacing/>
        <w:jc w:val="left"/>
      </w:pPr>
      <w:r>
        <w:lastRenderedPageBreak/>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3.1.3</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76"/>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E20E11">
      <w:pPr>
        <w:numPr>
          <w:ilvl w:val="0"/>
          <w:numId w:val="49"/>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E20E11">
      <w:pPr>
        <w:numPr>
          <w:ilvl w:val="0"/>
          <w:numId w:val="50"/>
        </w:numPr>
        <w:contextualSpacing/>
        <w:jc w:val="left"/>
      </w:pPr>
      <w:r>
        <w:t>Indiquer 4 dans le premier champ.</w:t>
      </w:r>
    </w:p>
    <w:p w14:paraId="286EE567" w14:textId="5DEA3B9D" w:rsidR="00AB3729" w:rsidRDefault="000C06E0" w:rsidP="00E20E11">
      <w:pPr>
        <w:numPr>
          <w:ilvl w:val="0"/>
          <w:numId w:val="50"/>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7"/>
                    <a:stretch>
                      <a:fillRect/>
                    </a:stretch>
                  </pic:blipFill>
                  <pic:spPr>
                    <a:xfrm>
                      <a:off x="0" y="0"/>
                      <a:ext cx="1281600" cy="3628800"/>
                    </a:xfrm>
                    <a:prstGeom prst="rect">
                      <a:avLst/>
                    </a:prstGeom>
                  </pic:spPr>
                </pic:pic>
              </a:graphicData>
            </a:graphic>
          </wp:inline>
        </w:drawing>
      </w:r>
    </w:p>
    <w:p w14:paraId="1D77E143" w14:textId="67C85F98" w:rsidR="00846641" w:rsidRDefault="00AB3729" w:rsidP="00E20E11">
      <w:pPr>
        <w:numPr>
          <w:ilvl w:val="0"/>
          <w:numId w:val="50"/>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E20E11">
      <w:pPr>
        <w:pStyle w:val="Paragraphedeliste"/>
        <w:keepNext/>
        <w:numPr>
          <w:ilvl w:val="0"/>
          <w:numId w:val="48"/>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8"/>
                    <a:stretch>
                      <a:fillRect/>
                    </a:stretch>
                  </pic:blipFill>
                  <pic:spPr>
                    <a:xfrm>
                      <a:off x="0" y="0"/>
                      <a:ext cx="5472000" cy="3585600"/>
                    </a:xfrm>
                    <a:prstGeom prst="rect">
                      <a:avLst/>
                    </a:prstGeom>
                  </pic:spPr>
                </pic:pic>
              </a:graphicData>
            </a:graphic>
          </wp:inline>
        </w:drawing>
      </w:r>
    </w:p>
    <w:p w14:paraId="2E467735" w14:textId="0E82869B" w:rsidR="00015ED5" w:rsidRDefault="00FD5AE8" w:rsidP="00E20E11">
      <w:pPr>
        <w:pStyle w:val="Paragraphedeliste"/>
        <w:keepNext/>
        <w:numPr>
          <w:ilvl w:val="0"/>
          <w:numId w:val="48"/>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9"/>
                    <a:stretch>
                      <a:fillRect/>
                    </a:stretch>
                  </pic:blipFill>
                  <pic:spPr>
                    <a:xfrm>
                      <a:off x="0" y="0"/>
                      <a:ext cx="4345200" cy="1767600"/>
                    </a:xfrm>
                    <a:prstGeom prst="rect">
                      <a:avLst/>
                    </a:prstGeom>
                  </pic:spPr>
                </pic:pic>
              </a:graphicData>
            </a:graphic>
          </wp:inline>
        </w:drawing>
      </w:r>
    </w:p>
    <w:p w14:paraId="6333AE25" w14:textId="7F5BC034" w:rsidR="007134E4" w:rsidRDefault="007134E4" w:rsidP="009E1C2A">
      <w:pPr>
        <w:pStyle w:val="Titre2"/>
      </w:pPr>
      <w:bookmarkStart w:id="50" w:name="_Toc184313573"/>
      <w:r>
        <w:t>Autres stratégies</w:t>
      </w:r>
      <w:bookmarkEnd w:id="49"/>
      <w:bookmarkEnd w:id="50"/>
    </w:p>
    <w:p w14:paraId="11B3385E" w14:textId="4808C99E" w:rsidR="007134E4" w:rsidRDefault="007134E4" w:rsidP="006A7E51">
      <w:pPr>
        <w:jc w:val="left"/>
      </w:pPr>
      <w:r>
        <w:t>Des stratégies additionnelles sont susceptibles de s’ajouter à l’exigence précédente à l’avenir</w:t>
      </w:r>
      <w:r w:rsidRPr="00DC13CA">
        <w:t>.</w:t>
      </w:r>
    </w:p>
    <w:p w14:paraId="265279E5" w14:textId="08945524" w:rsidR="0081706A" w:rsidRDefault="0081706A" w:rsidP="009E1C2A">
      <w:pPr>
        <w:pStyle w:val="Titre2"/>
      </w:pPr>
      <w:bookmarkStart w:id="51" w:name="_Hlk177996357"/>
      <w:bookmarkStart w:id="52" w:name="_Toc184313574"/>
      <w:r>
        <w:t>Lister les stratégies d’accès</w:t>
      </w:r>
      <w:r w:rsidR="005D5977">
        <w:t xml:space="preserve"> conditionnel</w:t>
      </w:r>
      <w:bookmarkEnd w:id="52"/>
    </w:p>
    <w:p w14:paraId="4F1FC832" w14:textId="4CEED472" w:rsidR="0081706A" w:rsidRDefault="0081706A" w:rsidP="0081706A">
      <w:r>
        <w:t>Compte tenu des différentes stratégies d’accès conditionnelles à définir qui s’appliquent à l’application PSC de façon à répondre aux attendus de l’ANS, il peut s’avérer intéressant de pouvoir en lister les éléments de configuration et d’en exporter les détails sous la forme d’un fichier au format JSON.</w:t>
      </w:r>
    </w:p>
    <w:p w14:paraId="2DF6B21A" w14:textId="77777777" w:rsidR="00A1495A" w:rsidRDefault="00A1495A">
      <w:pPr>
        <w:spacing w:after="200"/>
        <w:jc w:val="left"/>
      </w:pPr>
      <w:r>
        <w:br w:type="page"/>
      </w:r>
    </w:p>
    <w:p w14:paraId="72A2413D" w14:textId="73D7842D" w:rsidR="0081706A" w:rsidRDefault="0081706A" w:rsidP="0081706A">
      <w:r>
        <w:lastRenderedPageBreak/>
        <w:t>Le script PowerShell</w:t>
      </w:r>
      <w:r w:rsidR="00A1495A">
        <w:t xml:space="preserve"> </w:t>
      </w:r>
      <w:r w:rsidR="00A1495A" w:rsidRPr="005C571D">
        <w:rPr>
          <w:i/>
          <w:iCs/>
        </w:rPr>
        <w:t>ListerStrategiesAccesPSC.ps1</w:t>
      </w:r>
      <w:r>
        <w:t xml:space="preserve"> suivant permet d’offrir un premier niveau de réponse. A cette fin, et à titre d’illustration, ce dernier repose sur le module </w:t>
      </w:r>
      <w:r w:rsidRPr="006052B6">
        <w:t>Microsoft Graph PowerShell</w:t>
      </w:r>
      <w:r>
        <w:t xml:space="preserve"> (</w:t>
      </w:r>
      <w:r w:rsidRPr="00C5293D">
        <w:rPr>
          <w:rFonts w:ascii="Consolas" w:hAnsi="Consolas"/>
        </w:rPr>
        <w:t>Microsoft.Graph.Identity.SignIns</w:t>
      </w:r>
      <w:r>
        <w:t>). Il utilise pour cela l’usage du</w:t>
      </w:r>
      <w:r w:rsidRPr="006052B6">
        <w:t xml:space="preserve"> cmdlet </w:t>
      </w:r>
      <w:hyperlink r:id="rId80" w:history="1">
        <w:r w:rsidRPr="00C5293D">
          <w:rPr>
            <w:rStyle w:val="Lienhypertexte"/>
            <w:rFonts w:ascii="Consolas" w:hAnsi="Consolas"/>
          </w:rPr>
          <w:t>Get-MgIdentityConditionalAccessPolicy</w:t>
        </w:r>
      </w:hyperlink>
      <w:r>
        <w:t xml:space="preserve"> qui </w:t>
      </w:r>
      <w:r w:rsidRPr="006052B6">
        <w:t>fait partie d</w:t>
      </w:r>
      <w:r>
        <w:t>e ce</w:t>
      </w:r>
      <w:r w:rsidRPr="006052B6">
        <w:t xml:space="preserve"> module</w:t>
      </w:r>
      <w:r>
        <w:t>.</w:t>
      </w:r>
    </w:p>
    <w:bookmarkEnd w:id="51"/>
    <w:p w14:paraId="55ADB646" w14:textId="77777777" w:rsidR="0081706A" w:rsidRDefault="0081706A" w:rsidP="0081706A">
      <w:r w:rsidRPr="00AF1788">
        <w:rPr>
          <w:rFonts w:ascii="Segoe UI Semibold" w:hAnsi="Segoe UI Semibold" w:cs="Segoe UI Semibold"/>
          <w:u w:val="single"/>
        </w:rPr>
        <w:t>Remarque importante</w:t>
      </w:r>
      <w:r w:rsidRPr="00AF1788">
        <w:rPr>
          <w:u w:val="single"/>
        </w:rPr>
        <w:t> :</w:t>
      </w:r>
      <w:r>
        <w:t xml:space="preserve"> L</w:t>
      </w:r>
      <w:r w:rsidRPr="002F6199">
        <w:t xml:space="preserve">es modules Azure AD, Azure AD </w:t>
      </w:r>
      <w:proofErr w:type="spellStart"/>
      <w:r w:rsidRPr="002F6199">
        <w:t>Preview</w:t>
      </w:r>
      <w:proofErr w:type="spellEnd"/>
      <w:r w:rsidRPr="002F6199">
        <w:t xml:space="preserve"> et MS Online PowerShell sont obsolètes</w:t>
      </w:r>
      <w:r>
        <w:t xml:space="preserve"> depuis le</w:t>
      </w:r>
      <w:r w:rsidRPr="002F6199">
        <w:t xml:space="preserve"> 30 mars 2024</w:t>
      </w:r>
      <w:r>
        <w:t xml:space="preserve"> dernier</w:t>
      </w:r>
      <w:r w:rsidRPr="002F6199">
        <w:t>.</w:t>
      </w:r>
      <w:r>
        <w:t xml:space="preserve"> Une </w:t>
      </w:r>
      <w:r w:rsidRPr="002F6199">
        <w:t>assistance n</w:t>
      </w:r>
      <w:r>
        <w:t>’</w:t>
      </w:r>
      <w:r w:rsidRPr="002F6199">
        <w:t>e</w:t>
      </w:r>
      <w:r>
        <w:t>st</w:t>
      </w:r>
      <w:r w:rsidRPr="002F6199">
        <w:t xml:space="preserve"> offerte </w:t>
      </w:r>
      <w:r>
        <w:t xml:space="preserve">depuis </w:t>
      </w:r>
      <w:r w:rsidRPr="002F6199">
        <w:t xml:space="preserve">que pour les correctifs de sécurité critiques. </w:t>
      </w:r>
      <w:r>
        <w:t>Ces</w:t>
      </w:r>
      <w:r w:rsidRPr="002F6199">
        <w:t xml:space="preserve"> </w:t>
      </w:r>
      <w:r>
        <w:t xml:space="preserve">modules </w:t>
      </w:r>
      <w:r w:rsidRPr="002F6199">
        <w:t>continueront à fonctionner jusqu'au 30 mars 2025.</w:t>
      </w:r>
      <w:r>
        <w:t xml:space="preserve"> En conséquence, </w:t>
      </w:r>
      <w:r>
        <w:rPr>
          <w:rFonts w:ascii="Segoe UI Semibold" w:hAnsi="Segoe UI Semibold" w:cs="Segoe UI Semibold"/>
          <w:color w:val="C00000"/>
        </w:rPr>
        <w:t>i</w:t>
      </w:r>
      <w:r w:rsidRPr="002F6199">
        <w:rPr>
          <w:rFonts w:ascii="Segoe UI Semibold" w:hAnsi="Segoe UI Semibold" w:cs="Segoe UI Semibold"/>
          <w:color w:val="C00000"/>
        </w:rPr>
        <w:t xml:space="preserve">l convient de ne plus utiliser </w:t>
      </w:r>
      <w:hyperlink r:id="rId81" w:history="1">
        <w:r w:rsidRPr="002F6199">
          <w:rPr>
            <w:rStyle w:val="Lienhypertexte"/>
            <w:rFonts w:ascii="Segoe UI Semibold" w:hAnsi="Segoe UI Semibold" w:cs="Segoe UI Semibold"/>
            <w:color w:val="C00000"/>
          </w:rPr>
          <w:t>Get-AzureADMSConditionalAccessPolicy</w:t>
        </w:r>
      </w:hyperlink>
      <w:r w:rsidRPr="002F6199">
        <w:rPr>
          <w:rFonts w:ascii="Segoe UI Semibold" w:hAnsi="Segoe UI Semibold" w:cs="Segoe UI Semibold"/>
          <w:color w:val="C00000"/>
        </w:rPr>
        <w:t>.</w:t>
      </w:r>
    </w:p>
    <w:p w14:paraId="043671AD" w14:textId="77777777" w:rsidR="0081706A" w:rsidRPr="00AF1788" w:rsidRDefault="0081706A" w:rsidP="0081706A">
      <w:pPr>
        <w:rPr>
          <w:u w:val="single"/>
        </w:rPr>
      </w:pPr>
      <w:r w:rsidRPr="00AF1788">
        <w:rPr>
          <w:rFonts w:ascii="Segoe UI Semibold" w:hAnsi="Segoe UI Semibold" w:cs="Segoe UI Semibold"/>
          <w:u w:val="single"/>
        </w:rPr>
        <w:t>Documentation Microsoft </w:t>
      </w:r>
      <w:r w:rsidRPr="00AF1788">
        <w:rPr>
          <w:u w:val="single"/>
        </w:rPr>
        <w:t>:</w:t>
      </w:r>
    </w:p>
    <w:p w14:paraId="37B3AFF2" w14:textId="77777777" w:rsidR="0081706A" w:rsidRDefault="0081706A" w:rsidP="0081706A">
      <w:pPr>
        <w:pStyle w:val="Paragraphedeliste"/>
        <w:numPr>
          <w:ilvl w:val="0"/>
          <w:numId w:val="58"/>
        </w:numPr>
        <w:jc w:val="left"/>
      </w:pPr>
      <w:r w:rsidRPr="00AF1788">
        <w:t>New Blog | Important update: Deprecation of Azure AD PowerShell and MSOnline PowerShell modules - Microsoft Community Hub</w:t>
      </w:r>
      <w:r>
        <w:t xml:space="preserve"> : </w:t>
      </w:r>
      <w:hyperlink r:id="rId82" w:history="1">
        <w:r w:rsidRPr="00C32638">
          <w:rPr>
            <w:rStyle w:val="Lienhypertexte"/>
          </w:rPr>
          <w:t>https://techcommunity.microsoft.com/t5/microsoft-entra/new-blog-important-update-deprecation-of-azure-ad-powershell-and/m-p/4102339</w:t>
        </w:r>
      </w:hyperlink>
      <w:r>
        <w:t>;</w:t>
      </w:r>
    </w:p>
    <w:p w14:paraId="0371B64D" w14:textId="77777777" w:rsidR="0081706A" w:rsidRDefault="0081706A" w:rsidP="0081706A">
      <w:pPr>
        <w:pStyle w:val="Paragraphedeliste"/>
        <w:numPr>
          <w:ilvl w:val="0"/>
          <w:numId w:val="58"/>
        </w:numPr>
        <w:jc w:val="left"/>
      </w:pPr>
      <w:r w:rsidRPr="00AF1788">
        <w:t>Important update: Deprecation of Azure AD PowerShell and MSOnline PowerShell modules - Microsoft Community Hub</w:t>
      </w:r>
      <w:r>
        <w:t xml:space="preserve"> : </w:t>
      </w:r>
      <w:hyperlink r:id="rId83" w:history="1">
        <w:r w:rsidRPr="00C32638">
          <w:rPr>
            <w:rStyle w:val="Lienhypertexte"/>
          </w:rPr>
          <w:t>https://techcommunity.microsoft.com/t5/microsoft-entra-blog/important-update-deprecation-of-azure-ad-powershell-and-msonline/ba-p/4094536</w:t>
        </w:r>
      </w:hyperlink>
      <w:r>
        <w:t>.</w:t>
      </w:r>
    </w:p>
    <w:p w14:paraId="3C6B6437" w14:textId="77777777" w:rsidR="0081706A" w:rsidRDefault="0081706A" w:rsidP="0081706A">
      <w:pPr>
        <w:pStyle w:val="Code"/>
      </w:pPr>
    </w:p>
    <w:p w14:paraId="7EF06D51" w14:textId="77777777" w:rsidR="0081706A" w:rsidRPr="00AC1355" w:rsidRDefault="0081706A" w:rsidP="0081706A">
      <w:pPr>
        <w:pStyle w:val="Code"/>
      </w:pPr>
      <w:r w:rsidRPr="00AC1355">
        <w:t xml:space="preserve"># Description: List all the policies that both apply to the PSC application and are active, and </w:t>
      </w:r>
    </w:p>
    <w:p w14:paraId="689EA65F" w14:textId="77777777" w:rsidR="0081706A" w:rsidRPr="00AC1355" w:rsidRDefault="0081706A" w:rsidP="0081706A">
      <w:pPr>
        <w:pStyle w:val="Code"/>
      </w:pPr>
      <w:r w:rsidRPr="00AC1355">
        <w:t># optionnaly export them as a JSON output to a file</w:t>
      </w:r>
    </w:p>
    <w:p w14:paraId="296184B9" w14:textId="77777777" w:rsidR="0081706A" w:rsidRPr="00AC1355" w:rsidRDefault="0081706A" w:rsidP="0081706A">
      <w:pPr>
        <w:pStyle w:val="Code"/>
      </w:pPr>
      <w:r w:rsidRPr="00AC1355">
        <w:t># Param Chemin: The export filepath</w:t>
      </w:r>
    </w:p>
    <w:p w14:paraId="1D2D6A80" w14:textId="77777777" w:rsidR="0081706A" w:rsidRPr="00AC1355" w:rsidRDefault="0081706A" w:rsidP="0081706A">
      <w:pPr>
        <w:pStyle w:val="Code"/>
      </w:pPr>
      <w:r w:rsidRPr="00AC1355">
        <w:t>Param (</w:t>
      </w:r>
    </w:p>
    <w:p w14:paraId="725B7A4D" w14:textId="77777777" w:rsidR="0081706A" w:rsidRPr="00AC1355" w:rsidRDefault="0081706A" w:rsidP="0081706A">
      <w:pPr>
        <w:pStyle w:val="Code"/>
      </w:pPr>
      <w:r w:rsidRPr="00AC1355">
        <w:t xml:space="preserve">    [string][Parameter(Mandatory=$true)]$Nom,</w:t>
      </w:r>
    </w:p>
    <w:p w14:paraId="3A6FD8F4" w14:textId="77777777" w:rsidR="0081706A" w:rsidRPr="00AC1355" w:rsidRDefault="0081706A" w:rsidP="0081706A">
      <w:pPr>
        <w:pStyle w:val="Code"/>
      </w:pPr>
      <w:r w:rsidRPr="00AC1355">
        <w:t xml:space="preserve">    [string]$Chemin</w:t>
      </w:r>
    </w:p>
    <w:p w14:paraId="6FE2E194" w14:textId="77777777" w:rsidR="0081706A" w:rsidRPr="00AC1355" w:rsidRDefault="0081706A" w:rsidP="0081706A">
      <w:pPr>
        <w:pStyle w:val="Code"/>
      </w:pPr>
      <w:r w:rsidRPr="00AC1355">
        <w:t>)</w:t>
      </w:r>
    </w:p>
    <w:p w14:paraId="63944D57" w14:textId="77777777" w:rsidR="0081706A" w:rsidRPr="00AC1355" w:rsidRDefault="0081706A" w:rsidP="0081706A">
      <w:pPr>
        <w:pStyle w:val="Code"/>
      </w:pPr>
    </w:p>
    <w:p w14:paraId="4B67DC4B" w14:textId="77777777" w:rsidR="0081706A" w:rsidRPr="00AC1355" w:rsidRDefault="0081706A" w:rsidP="0081706A">
      <w:pPr>
        <w:pStyle w:val="Code"/>
      </w:pPr>
      <w:r w:rsidRPr="00AC1355">
        <w:t># Get the PSC application name</w:t>
      </w:r>
    </w:p>
    <w:p w14:paraId="6A7B1358" w14:textId="77777777" w:rsidR="0081706A" w:rsidRPr="00AC1355" w:rsidRDefault="0081706A" w:rsidP="0081706A">
      <w:pPr>
        <w:pStyle w:val="Code"/>
      </w:pPr>
      <w:r w:rsidRPr="00AC1355">
        <w:t>if (-not $Nom) {</w:t>
      </w:r>
    </w:p>
    <w:p w14:paraId="0EA1F89B" w14:textId="77777777" w:rsidR="0081706A" w:rsidRPr="00AC1355" w:rsidRDefault="0081706A" w:rsidP="0081706A">
      <w:pPr>
        <w:pStyle w:val="Code"/>
      </w:pPr>
      <w:r w:rsidRPr="00AC1355">
        <w:t xml:space="preserve">    Write-Output 'Le paramètre Nom est obligatoire' </w:t>
      </w:r>
    </w:p>
    <w:p w14:paraId="76CAF96B" w14:textId="77777777" w:rsidR="0081706A" w:rsidRPr="00AC1355" w:rsidRDefault="0081706A" w:rsidP="0081706A">
      <w:pPr>
        <w:pStyle w:val="Code"/>
      </w:pPr>
      <w:r w:rsidRPr="00AC1355">
        <w:t xml:space="preserve">    exit</w:t>
      </w:r>
    </w:p>
    <w:p w14:paraId="63CF7707" w14:textId="77777777" w:rsidR="0081706A" w:rsidRPr="00AC1355" w:rsidRDefault="0081706A" w:rsidP="0081706A">
      <w:pPr>
        <w:pStyle w:val="Code"/>
      </w:pPr>
      <w:r w:rsidRPr="00AC1355">
        <w:t>}</w:t>
      </w:r>
    </w:p>
    <w:p w14:paraId="29163CCF" w14:textId="77777777" w:rsidR="0081706A" w:rsidRDefault="0081706A" w:rsidP="0081706A">
      <w:pPr>
        <w:pStyle w:val="Code"/>
      </w:pPr>
    </w:p>
    <w:p w14:paraId="39F0C041" w14:textId="77777777" w:rsidR="00D446D7" w:rsidRPr="00AC1355" w:rsidRDefault="00D446D7" w:rsidP="00D446D7">
      <w:pPr>
        <w:pStyle w:val="Code"/>
      </w:pPr>
      <w:r w:rsidRPr="00AC1355">
        <w:t># Connect to Microsoft Graph</w:t>
      </w:r>
    </w:p>
    <w:p w14:paraId="640C51FB" w14:textId="77777777" w:rsidR="00D446D7" w:rsidRPr="00AC1355" w:rsidRDefault="00D446D7" w:rsidP="00D446D7">
      <w:pPr>
        <w:pStyle w:val="Code"/>
      </w:pPr>
      <w:r w:rsidRPr="00AC1355">
        <w:t>Connect-MgGraph -Scopes "Application.Read.All,Policy.Read.All"</w:t>
      </w:r>
    </w:p>
    <w:p w14:paraId="2114E70E" w14:textId="77777777" w:rsidR="00D446D7" w:rsidRPr="00AC1355" w:rsidRDefault="00D446D7" w:rsidP="0081706A">
      <w:pPr>
        <w:pStyle w:val="Code"/>
      </w:pPr>
    </w:p>
    <w:p w14:paraId="55278EF0" w14:textId="77777777" w:rsidR="0081706A" w:rsidRPr="00AC1355" w:rsidRDefault="0081706A" w:rsidP="0081706A">
      <w:pPr>
        <w:pStyle w:val="Code"/>
      </w:pPr>
      <w:r w:rsidRPr="00AC1355">
        <w:t># Get the service principal for the PSC application</w:t>
      </w:r>
    </w:p>
    <w:p w14:paraId="69A380CD" w14:textId="77777777" w:rsidR="0081706A" w:rsidRPr="00AC1355" w:rsidRDefault="0081706A" w:rsidP="0081706A">
      <w:pPr>
        <w:pStyle w:val="Code"/>
      </w:pPr>
      <w:r w:rsidRPr="00AC1355">
        <w:t>$servicePrincipal = Get-MgServicePrincipal -Filter "DisplayName eq '$Nom'"</w:t>
      </w:r>
    </w:p>
    <w:p w14:paraId="40911CBA" w14:textId="77777777" w:rsidR="0081706A" w:rsidRPr="00AC1355" w:rsidRDefault="0081706A" w:rsidP="0081706A">
      <w:pPr>
        <w:pStyle w:val="Code"/>
      </w:pPr>
    </w:p>
    <w:p w14:paraId="1A07E6C3" w14:textId="77777777" w:rsidR="0081706A" w:rsidRPr="00AC1355" w:rsidRDefault="0081706A" w:rsidP="0081706A">
      <w:pPr>
        <w:pStyle w:val="Code"/>
      </w:pPr>
      <w:r w:rsidRPr="00AC1355">
        <w:t># Get the application ID</w:t>
      </w:r>
    </w:p>
    <w:p w14:paraId="3C2C7C7D" w14:textId="77777777" w:rsidR="0081706A" w:rsidRPr="00AC1355" w:rsidRDefault="0081706A" w:rsidP="0081706A">
      <w:pPr>
        <w:pStyle w:val="Code"/>
      </w:pPr>
      <w:r w:rsidRPr="00AC1355">
        <w:t>$appId = $servicePrincipal.appId</w:t>
      </w:r>
    </w:p>
    <w:p w14:paraId="11B0A35A" w14:textId="77777777" w:rsidR="0081706A" w:rsidRPr="00AC1355" w:rsidRDefault="0081706A" w:rsidP="0081706A">
      <w:pPr>
        <w:pStyle w:val="Code"/>
      </w:pPr>
    </w:p>
    <w:p w14:paraId="4077624D" w14:textId="77777777" w:rsidR="0081706A" w:rsidRPr="00AC1355" w:rsidRDefault="0081706A" w:rsidP="0081706A">
      <w:pPr>
        <w:pStyle w:val="Code"/>
      </w:pPr>
      <w:r w:rsidRPr="00AC1355">
        <w:t># Get all conditional access policies</w:t>
      </w:r>
    </w:p>
    <w:p w14:paraId="3F02FD10" w14:textId="77777777" w:rsidR="0081706A" w:rsidRPr="00AC1355" w:rsidRDefault="0081706A" w:rsidP="0081706A">
      <w:pPr>
        <w:pStyle w:val="Code"/>
      </w:pPr>
      <w:r w:rsidRPr="00AC1355">
        <w:t>$policies = Get-MgIdentityConditionalAccessPolicy</w:t>
      </w:r>
    </w:p>
    <w:p w14:paraId="70B32786" w14:textId="77777777" w:rsidR="0081706A" w:rsidRPr="00AC1355" w:rsidRDefault="0081706A" w:rsidP="0081706A">
      <w:pPr>
        <w:pStyle w:val="Code"/>
      </w:pPr>
    </w:p>
    <w:p w14:paraId="24004248" w14:textId="77777777" w:rsidR="0081706A" w:rsidRPr="00AC1355" w:rsidRDefault="0081706A" w:rsidP="0081706A">
      <w:pPr>
        <w:pStyle w:val="Code"/>
      </w:pPr>
      <w:r w:rsidRPr="00AC1355">
        <w:t># Filter policies that apply to the specified application and are active</w:t>
      </w:r>
    </w:p>
    <w:p w14:paraId="38FB8EB6" w14:textId="77777777" w:rsidR="0081706A" w:rsidRPr="00AC1355" w:rsidRDefault="0081706A" w:rsidP="0081706A">
      <w:pPr>
        <w:pStyle w:val="Code"/>
      </w:pPr>
      <w:r w:rsidRPr="00AC1355">
        <w:t>$appPolicies = $policies | Where-Object {</w:t>
      </w:r>
    </w:p>
    <w:p w14:paraId="259EABB1" w14:textId="77777777" w:rsidR="0081706A" w:rsidRPr="00AC1355" w:rsidRDefault="0081706A" w:rsidP="0081706A">
      <w:pPr>
        <w:pStyle w:val="Code"/>
      </w:pPr>
      <w:r w:rsidRPr="00AC1355">
        <w:t xml:space="preserve">    $_.Conditions.Applications.IncludeApplications -contains $appId -and $_.State -eq "enabled"</w:t>
      </w:r>
    </w:p>
    <w:p w14:paraId="532D7B64" w14:textId="77777777" w:rsidR="0081706A" w:rsidRPr="00AC1355" w:rsidRDefault="0081706A" w:rsidP="0081706A">
      <w:pPr>
        <w:pStyle w:val="Code"/>
      </w:pPr>
      <w:r w:rsidRPr="00AC1355">
        <w:t>}</w:t>
      </w:r>
    </w:p>
    <w:p w14:paraId="12E3A038" w14:textId="77777777" w:rsidR="0081706A" w:rsidRPr="00AC1355" w:rsidRDefault="0081706A" w:rsidP="0081706A">
      <w:pPr>
        <w:pStyle w:val="Code"/>
      </w:pPr>
    </w:p>
    <w:p w14:paraId="4186459B" w14:textId="77777777" w:rsidR="0081706A" w:rsidRPr="00AC1355" w:rsidRDefault="0081706A" w:rsidP="0081706A">
      <w:pPr>
        <w:pStyle w:val="Code"/>
      </w:pPr>
      <w:r w:rsidRPr="00AC1355">
        <w:t># Create an array to store policy details</w:t>
      </w:r>
    </w:p>
    <w:p w14:paraId="57292D2A" w14:textId="77777777" w:rsidR="0081706A" w:rsidRPr="00AC1355" w:rsidRDefault="0081706A" w:rsidP="0081706A">
      <w:pPr>
        <w:pStyle w:val="Code"/>
      </w:pPr>
      <w:r w:rsidRPr="00AC1355">
        <w:t>$policyDetails = @()</w:t>
      </w:r>
    </w:p>
    <w:p w14:paraId="61B686A3" w14:textId="77777777" w:rsidR="0081706A" w:rsidRPr="00AC1355" w:rsidRDefault="0081706A" w:rsidP="0081706A">
      <w:pPr>
        <w:pStyle w:val="Code"/>
      </w:pPr>
    </w:p>
    <w:p w14:paraId="32580803" w14:textId="77777777" w:rsidR="0081706A" w:rsidRPr="00AC1355" w:rsidRDefault="0081706A" w:rsidP="0081706A">
      <w:pPr>
        <w:pStyle w:val="Code"/>
      </w:pPr>
      <w:r w:rsidRPr="00AC1355">
        <w:t># Loop through each policy and extract details</w:t>
      </w:r>
    </w:p>
    <w:p w14:paraId="76382B09" w14:textId="77777777" w:rsidR="0081706A" w:rsidRPr="00AC1355" w:rsidRDefault="0081706A" w:rsidP="0081706A">
      <w:pPr>
        <w:pStyle w:val="Code"/>
      </w:pPr>
      <w:r w:rsidRPr="00AC1355">
        <w:t>foreach ($policy in $appPolicies) {</w:t>
      </w:r>
    </w:p>
    <w:p w14:paraId="63D7F134" w14:textId="77777777" w:rsidR="0081706A" w:rsidRPr="00AC1355" w:rsidRDefault="0081706A" w:rsidP="0081706A">
      <w:pPr>
        <w:pStyle w:val="Code"/>
      </w:pPr>
      <w:r w:rsidRPr="00AC1355">
        <w:t xml:space="preserve">    $details = [PSCustomObject]@{</w:t>
      </w:r>
    </w:p>
    <w:p w14:paraId="6E4D3852" w14:textId="77777777" w:rsidR="0081706A" w:rsidRPr="00AC1355" w:rsidRDefault="0081706A" w:rsidP="0081706A">
      <w:pPr>
        <w:pStyle w:val="Code"/>
      </w:pPr>
      <w:r w:rsidRPr="00AC1355">
        <w:t xml:space="preserve">        PolicyName = $policy.DisplayName</w:t>
      </w:r>
    </w:p>
    <w:p w14:paraId="2376993A" w14:textId="77777777" w:rsidR="0081706A" w:rsidRPr="00AC1355" w:rsidRDefault="0081706A" w:rsidP="0081706A">
      <w:pPr>
        <w:pStyle w:val="Code"/>
      </w:pPr>
      <w:r w:rsidRPr="00AC1355">
        <w:t xml:space="preserve">        State = $policy.State</w:t>
      </w:r>
    </w:p>
    <w:p w14:paraId="17E10E3B" w14:textId="77777777" w:rsidR="0081706A" w:rsidRPr="00AC1355" w:rsidRDefault="0081706A" w:rsidP="0081706A">
      <w:pPr>
        <w:pStyle w:val="Code"/>
      </w:pPr>
      <w:r w:rsidRPr="00AC1355">
        <w:t xml:space="preserve">        CreatedDateTime = $policy.CreatedDateTime</w:t>
      </w:r>
    </w:p>
    <w:p w14:paraId="2FEB9DD7" w14:textId="77777777" w:rsidR="0081706A" w:rsidRPr="00AC1355" w:rsidRDefault="0081706A" w:rsidP="0081706A">
      <w:pPr>
        <w:pStyle w:val="Code"/>
      </w:pPr>
      <w:r w:rsidRPr="00AC1355">
        <w:t xml:space="preserve">        ModifiedDateTime = $policy.ModifiedDateTime</w:t>
      </w:r>
    </w:p>
    <w:p w14:paraId="7D13019E" w14:textId="77777777" w:rsidR="0081706A" w:rsidRPr="00AC1355" w:rsidRDefault="0081706A" w:rsidP="0081706A">
      <w:pPr>
        <w:pStyle w:val="Code"/>
      </w:pPr>
      <w:r w:rsidRPr="00AC1355">
        <w:t xml:space="preserve">        Description = $policy.Description</w:t>
      </w:r>
    </w:p>
    <w:p w14:paraId="5D31F34C" w14:textId="77777777" w:rsidR="0081706A" w:rsidRPr="00AC1355" w:rsidRDefault="0081706A" w:rsidP="0081706A">
      <w:pPr>
        <w:pStyle w:val="Code"/>
      </w:pPr>
      <w:r w:rsidRPr="00AC1355">
        <w:t xml:space="preserve">        Conditions = $policy.Conditions</w:t>
      </w:r>
    </w:p>
    <w:p w14:paraId="604F8FD6" w14:textId="77777777" w:rsidR="0081706A" w:rsidRPr="00AC1355" w:rsidRDefault="0081706A" w:rsidP="0081706A">
      <w:pPr>
        <w:pStyle w:val="Code"/>
      </w:pPr>
      <w:r w:rsidRPr="00AC1355">
        <w:t xml:space="preserve">        GrantControls = $policy.GrantControls</w:t>
      </w:r>
    </w:p>
    <w:p w14:paraId="674DEDCA" w14:textId="77777777" w:rsidR="0081706A" w:rsidRPr="00AC1355" w:rsidRDefault="0081706A" w:rsidP="0081706A">
      <w:pPr>
        <w:pStyle w:val="Code"/>
      </w:pPr>
      <w:r w:rsidRPr="00AC1355">
        <w:t xml:space="preserve">        SessionControls = $policy.SessionControls</w:t>
      </w:r>
    </w:p>
    <w:p w14:paraId="33A8518C" w14:textId="77777777" w:rsidR="0081706A" w:rsidRPr="00AC1355" w:rsidRDefault="0081706A" w:rsidP="0081706A">
      <w:pPr>
        <w:pStyle w:val="Code"/>
      </w:pPr>
      <w:r w:rsidRPr="00AC1355">
        <w:t xml:space="preserve">    }</w:t>
      </w:r>
    </w:p>
    <w:p w14:paraId="5B4D48AA" w14:textId="77777777" w:rsidR="0081706A" w:rsidRPr="00AC1355" w:rsidRDefault="0081706A" w:rsidP="0081706A">
      <w:pPr>
        <w:pStyle w:val="Code"/>
      </w:pPr>
      <w:r w:rsidRPr="00AC1355">
        <w:lastRenderedPageBreak/>
        <w:t xml:space="preserve">    $policyDetails += $details</w:t>
      </w:r>
    </w:p>
    <w:p w14:paraId="3EE995AC" w14:textId="77777777" w:rsidR="0081706A" w:rsidRPr="00AC1355" w:rsidRDefault="0081706A" w:rsidP="0081706A">
      <w:pPr>
        <w:pStyle w:val="Code"/>
      </w:pPr>
      <w:r w:rsidRPr="00AC1355">
        <w:t>}</w:t>
      </w:r>
    </w:p>
    <w:p w14:paraId="221FC140" w14:textId="77777777" w:rsidR="0081706A" w:rsidRPr="00AC1355" w:rsidRDefault="0081706A" w:rsidP="0081706A">
      <w:pPr>
        <w:pStyle w:val="Code"/>
      </w:pPr>
    </w:p>
    <w:p w14:paraId="37457EF4" w14:textId="77777777" w:rsidR="0081706A" w:rsidRPr="00AC1355" w:rsidRDefault="0081706A" w:rsidP="0081706A">
      <w:pPr>
        <w:pStyle w:val="Code"/>
      </w:pPr>
      <w:r w:rsidRPr="00AC1355">
        <w:t># Display the policy details in a table format</w:t>
      </w:r>
    </w:p>
    <w:p w14:paraId="00243428" w14:textId="77777777" w:rsidR="0081706A" w:rsidRPr="00AC1355" w:rsidRDefault="0081706A" w:rsidP="0081706A">
      <w:pPr>
        <w:pStyle w:val="Code"/>
      </w:pPr>
      <w:r w:rsidRPr="00AC1355">
        <w:t>$policyDetails | Format-Table -AutoSize</w:t>
      </w:r>
    </w:p>
    <w:p w14:paraId="07F18A06" w14:textId="77777777" w:rsidR="0081706A" w:rsidRPr="00AC1355" w:rsidRDefault="0081706A" w:rsidP="0081706A">
      <w:pPr>
        <w:pStyle w:val="Code"/>
      </w:pPr>
    </w:p>
    <w:p w14:paraId="5848B117" w14:textId="77777777" w:rsidR="0081706A" w:rsidRPr="00AC1355" w:rsidRDefault="0081706A" w:rsidP="0081706A">
      <w:pPr>
        <w:pStyle w:val="Code"/>
      </w:pPr>
      <w:r w:rsidRPr="00AC1355">
        <w:t># Retrieve the output file path</w:t>
      </w:r>
    </w:p>
    <w:p w14:paraId="77BEAE50" w14:textId="77777777" w:rsidR="0081706A" w:rsidRPr="00AC1355" w:rsidRDefault="0081706A" w:rsidP="0081706A">
      <w:pPr>
        <w:pStyle w:val="Code"/>
      </w:pPr>
      <w:r w:rsidRPr="00AC1355">
        <w:t>if (-not $Chemin) {</w:t>
      </w:r>
    </w:p>
    <w:p w14:paraId="6932245A" w14:textId="77777777" w:rsidR="0081706A" w:rsidRPr="00AC1355" w:rsidRDefault="0081706A" w:rsidP="0081706A">
      <w:pPr>
        <w:pStyle w:val="Code"/>
      </w:pPr>
      <w:r w:rsidRPr="00AC1355">
        <w:t xml:space="preserve">    exit</w:t>
      </w:r>
    </w:p>
    <w:p w14:paraId="43A9831C" w14:textId="77777777" w:rsidR="0081706A" w:rsidRPr="00AC1355" w:rsidRDefault="0081706A" w:rsidP="0081706A">
      <w:pPr>
        <w:pStyle w:val="Code"/>
      </w:pPr>
      <w:r w:rsidRPr="00AC1355">
        <w:t>}</w:t>
      </w:r>
    </w:p>
    <w:p w14:paraId="5917B105" w14:textId="77777777" w:rsidR="0081706A" w:rsidRPr="00AC1355" w:rsidRDefault="0081706A" w:rsidP="0081706A">
      <w:pPr>
        <w:pStyle w:val="Code"/>
      </w:pPr>
      <w:r w:rsidRPr="00AC1355">
        <w:t>$outputFilePath = $Chemin</w:t>
      </w:r>
    </w:p>
    <w:p w14:paraId="7CEF0393" w14:textId="77777777" w:rsidR="0081706A" w:rsidRPr="00AC1355" w:rsidRDefault="0081706A" w:rsidP="0081706A">
      <w:pPr>
        <w:pStyle w:val="Code"/>
      </w:pPr>
    </w:p>
    <w:p w14:paraId="78691AC8" w14:textId="77777777" w:rsidR="0081706A" w:rsidRPr="00AC1355" w:rsidRDefault="0081706A" w:rsidP="0081706A">
      <w:pPr>
        <w:pStyle w:val="Code"/>
      </w:pPr>
      <w:r w:rsidRPr="00AC1355">
        <w:t># Convert the policy details to JSON</w:t>
      </w:r>
    </w:p>
    <w:p w14:paraId="73355893" w14:textId="77777777" w:rsidR="0081706A" w:rsidRPr="00AC1355" w:rsidRDefault="0081706A" w:rsidP="0081706A">
      <w:pPr>
        <w:pStyle w:val="Code"/>
      </w:pPr>
      <w:r w:rsidRPr="00AC1355">
        <w:t>$jsonOutput = $policyDetails | ConvertTo-Json -Depth 3</w:t>
      </w:r>
    </w:p>
    <w:p w14:paraId="6093EB39" w14:textId="77777777" w:rsidR="0081706A" w:rsidRPr="00AC1355" w:rsidRDefault="0081706A" w:rsidP="0081706A">
      <w:pPr>
        <w:pStyle w:val="Code"/>
      </w:pPr>
    </w:p>
    <w:p w14:paraId="25B3D23C" w14:textId="77777777" w:rsidR="0081706A" w:rsidRPr="00AC1355" w:rsidRDefault="0081706A" w:rsidP="0081706A">
      <w:pPr>
        <w:pStyle w:val="Code"/>
      </w:pPr>
      <w:r w:rsidRPr="00AC1355">
        <w:t># Export the JSON output to a file</w:t>
      </w:r>
    </w:p>
    <w:p w14:paraId="7E950A2E" w14:textId="77777777" w:rsidR="0081706A" w:rsidRPr="00AC1355" w:rsidRDefault="0081706A" w:rsidP="0081706A">
      <w:pPr>
        <w:pStyle w:val="Code"/>
      </w:pPr>
      <w:r w:rsidRPr="00AC1355">
        <w:t>$jsonOutput | Out-File -FilePath $outputFilePath -Encoding utf8</w:t>
      </w:r>
    </w:p>
    <w:p w14:paraId="36B4845E" w14:textId="77777777" w:rsidR="0081706A" w:rsidRPr="00AC1355" w:rsidRDefault="0081706A" w:rsidP="0081706A">
      <w:pPr>
        <w:pStyle w:val="Code"/>
      </w:pPr>
    </w:p>
    <w:p w14:paraId="4646D527" w14:textId="77777777" w:rsidR="0081706A" w:rsidRPr="00AC1355" w:rsidRDefault="0081706A" w:rsidP="0081706A">
      <w:pPr>
        <w:pStyle w:val="Code"/>
      </w:pPr>
      <w:r w:rsidRPr="00AC1355">
        <w:t># Display a message indicating the export is complete</w:t>
      </w:r>
    </w:p>
    <w:p w14:paraId="266C0C31" w14:textId="77777777" w:rsidR="0081706A" w:rsidRDefault="0081706A" w:rsidP="0081706A">
      <w:pPr>
        <w:pStyle w:val="Code"/>
      </w:pPr>
      <w:r w:rsidRPr="00AC1355">
        <w:t>Write-Output "Le détails des stratégies d'accès conditionnel a été exporté vers $outputFilePath"</w:t>
      </w:r>
    </w:p>
    <w:p w14:paraId="1A1C712B" w14:textId="77777777" w:rsidR="0081706A" w:rsidRPr="00DD1FD2" w:rsidRDefault="0081706A" w:rsidP="0081706A">
      <w:pPr>
        <w:pStyle w:val="Code"/>
      </w:pPr>
    </w:p>
    <w:p w14:paraId="502E4F65" w14:textId="77777777" w:rsidR="0081706A" w:rsidRDefault="0081706A" w:rsidP="0081706A">
      <w:pPr>
        <w:keepNext/>
        <w:spacing w:before="120"/>
      </w:pPr>
      <w:r>
        <w:t>Pour exécuter ce script et vérifier les stratégies d’accès conditionnel de l’application PSC, procéder comme suit :</w:t>
      </w:r>
    </w:p>
    <w:p w14:paraId="1BA8A831" w14:textId="77777777" w:rsidR="0081706A" w:rsidRDefault="0081706A" w:rsidP="0081706A">
      <w:pPr>
        <w:pStyle w:val="Paragraphedeliste"/>
        <w:numPr>
          <w:ilvl w:val="0"/>
          <w:numId w:val="54"/>
        </w:numPr>
        <w:jc w:val="left"/>
      </w:pPr>
      <w:r>
        <w:t xml:space="preserve">Ouvrir un invite de commande PowerShell. </w:t>
      </w:r>
      <w:r w:rsidRPr="002F7CFA">
        <w:t>Recherche</w:t>
      </w:r>
      <w:r>
        <w:t>r</w:t>
      </w:r>
      <w:r w:rsidRPr="002F7CFA">
        <w:t xml:space="preserve"> “</w:t>
      </w:r>
      <w:r w:rsidRPr="00347208">
        <w:rPr>
          <w:i/>
          <w:iCs/>
        </w:rPr>
        <w:t>PowerShell</w:t>
      </w:r>
      <w:r w:rsidRPr="002F7CFA">
        <w:t xml:space="preserve">” dans le menu </w:t>
      </w:r>
      <w:r w:rsidRPr="00347208">
        <w:rPr>
          <w:rFonts w:ascii="Segoe UI Semibold" w:hAnsi="Segoe UI Semibold" w:cs="Segoe UI Semibold"/>
        </w:rPr>
        <w:t>Démarrer</w:t>
      </w:r>
      <w:r w:rsidRPr="002F7CFA">
        <w:t xml:space="preserve"> et ouvr</w:t>
      </w:r>
      <w:r>
        <w:t>ir</w:t>
      </w:r>
      <w:r w:rsidRPr="002F7CFA">
        <w:t xml:space="preserve"> </w:t>
      </w:r>
      <w:r w:rsidRPr="00347208">
        <w:rPr>
          <w:rFonts w:ascii="Segoe UI Semibold" w:hAnsi="Segoe UI Semibold" w:cs="Segoe UI Semibold"/>
        </w:rPr>
        <w:t>Windows PowerShell</w:t>
      </w:r>
      <w:r w:rsidRPr="002F7CFA">
        <w:t xml:space="preserve"> ou </w:t>
      </w:r>
      <w:r w:rsidRPr="00347208">
        <w:rPr>
          <w:rFonts w:ascii="Segoe UI Semibold" w:hAnsi="Segoe UI Semibold" w:cs="Segoe UI Semibold"/>
        </w:rPr>
        <w:t>Windows PowerShell ISE</w:t>
      </w:r>
      <w:r>
        <w:t xml:space="preserve"> avec des privilèges d’administration, c.à.d. </w:t>
      </w:r>
      <w:r w:rsidRPr="00851B53">
        <w:rPr>
          <w:rFonts w:ascii="Segoe UI Semibold" w:hAnsi="Segoe UI Semibold" w:cs="Segoe UI Semibold"/>
        </w:rPr>
        <w:t>en tant qu’administrateur</w:t>
      </w:r>
      <w:r>
        <w:t xml:space="preserve">. Confirmer dans le dialogue qui s’ouvre en cliquant sur </w:t>
      </w:r>
      <w:r w:rsidRPr="00956341">
        <w:rPr>
          <w:rFonts w:ascii="Segoe UI Semibold" w:hAnsi="Segoe UI Semibold" w:cs="Segoe UI Semibold"/>
        </w:rPr>
        <w:t>Oui</w:t>
      </w:r>
      <w:r>
        <w:t>.</w:t>
      </w:r>
    </w:p>
    <w:p w14:paraId="304912C1" w14:textId="77777777" w:rsidR="0081706A" w:rsidRPr="006052B6" w:rsidRDefault="0081706A" w:rsidP="0081706A">
      <w:pPr>
        <w:pStyle w:val="Paragraphedeliste"/>
        <w:numPr>
          <w:ilvl w:val="0"/>
          <w:numId w:val="54"/>
        </w:numPr>
        <w:jc w:val="left"/>
      </w:pPr>
      <w:r>
        <w:t>I</w:t>
      </w:r>
      <w:r w:rsidRPr="006052B6">
        <w:t>nstaller le module Microsoft Graph PowerShell </w:t>
      </w:r>
      <w:r>
        <w:t>s</w:t>
      </w:r>
      <w:r w:rsidRPr="006052B6">
        <w:t>i ce n’est pas déjà fait avec la commande :</w:t>
      </w:r>
    </w:p>
    <w:p w14:paraId="7E613D5E" w14:textId="77777777" w:rsidR="0081706A" w:rsidRDefault="0081706A" w:rsidP="0081706A">
      <w:pPr>
        <w:pStyle w:val="Code"/>
      </w:pPr>
    </w:p>
    <w:p w14:paraId="737C3562" w14:textId="0F4BA0E1" w:rsidR="0081706A" w:rsidRDefault="0081706A" w:rsidP="0081706A">
      <w:pPr>
        <w:pStyle w:val="Code"/>
      </w:pPr>
      <w:r>
        <w:t xml:space="preserve">PS C:\&gt; </w:t>
      </w:r>
      <w:r w:rsidRPr="006052B6">
        <w:t xml:space="preserve">Install-Module -Name Microsoft.Graph </w:t>
      </w:r>
    </w:p>
    <w:p w14:paraId="7F18E2B7" w14:textId="77777777" w:rsidR="0081706A" w:rsidRPr="006052B6" w:rsidRDefault="0081706A" w:rsidP="0081706A">
      <w:pPr>
        <w:pStyle w:val="Code"/>
      </w:pPr>
    </w:p>
    <w:p w14:paraId="78BE78E5" w14:textId="77777777" w:rsidR="0081706A" w:rsidRDefault="0081706A" w:rsidP="0081706A">
      <w:pPr>
        <w:pStyle w:val="Paragraphedeliste"/>
        <w:spacing w:before="120"/>
      </w:pPr>
      <w:r>
        <w:t>Lorsque le message suivant s’affiche :</w:t>
      </w:r>
    </w:p>
    <w:p w14:paraId="3E30D11E"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Vous installez les modules à partir d'un référentiel non approuvé. Si vous approuvez ce référentiel, modifiez sa valeur</w:t>
      </w:r>
      <w:r>
        <w:rPr>
          <w:rFonts w:ascii="Consolas" w:hAnsi="Consolas"/>
          <w:sz w:val="18"/>
          <w:szCs w:val="20"/>
        </w:rPr>
        <w:t xml:space="preserve"> </w:t>
      </w:r>
      <w:r w:rsidRPr="00FF654C">
        <w:rPr>
          <w:rFonts w:ascii="Consolas" w:hAnsi="Consolas"/>
          <w:sz w:val="18"/>
          <w:szCs w:val="20"/>
        </w:rPr>
        <w:t>InstallationPolicy en exécutant l'applet de commande Set-PSRepository. Voulez-vous vraiment installer les modules à partir de PSGallery ?</w:t>
      </w:r>
    </w:p>
    <w:p w14:paraId="71D34356"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[O] Oui  [T] Oui pour tout  [N] Non  [U] Non pour tout  [S] Suspendre  [?] Aide (la valeur par défaut est « N ») :</w:t>
      </w:r>
    </w:p>
    <w:p w14:paraId="50CB3978" w14:textId="77777777" w:rsidR="0081706A" w:rsidRDefault="0081706A" w:rsidP="0081706A">
      <w:pPr>
        <w:pStyle w:val="Paragraphedeliste"/>
        <w:spacing w:before="120"/>
        <w:contextualSpacing w:val="0"/>
      </w:pPr>
      <w:r>
        <w:t xml:space="preserve">Taper </w:t>
      </w:r>
      <w:r w:rsidRPr="00FF654C">
        <w:rPr>
          <w:rFonts w:ascii="Segoe UI Semibold" w:hAnsi="Segoe UI Semibold" w:cs="Segoe UI Semibold"/>
        </w:rPr>
        <w:t>T</w:t>
      </w:r>
      <w:r>
        <w:t>. </w:t>
      </w:r>
    </w:p>
    <w:p w14:paraId="1F689AEB" w14:textId="338FF9CC" w:rsidR="0081706A" w:rsidRPr="007D25E0" w:rsidRDefault="0081706A" w:rsidP="0081706A">
      <w:pPr>
        <w:pStyle w:val="Paragraphedeliste"/>
        <w:numPr>
          <w:ilvl w:val="0"/>
          <w:numId w:val="53"/>
        </w:numPr>
        <w:spacing w:before="120"/>
        <w:jc w:val="left"/>
      </w:pPr>
      <w:r>
        <w:t xml:space="preserve">Depuis l’invite de commande, naviguer </w:t>
      </w:r>
      <w:r w:rsidRPr="007D25E0">
        <w:t xml:space="preserve">jusqu’au répertoire où se trouve </w:t>
      </w:r>
      <w:r>
        <w:t>le script</w:t>
      </w:r>
      <w:r w:rsidRPr="005C571D">
        <w:rPr>
          <w:i/>
          <w:iCs/>
        </w:rPr>
        <w:t xml:space="preserve"> ListerStrategiesAccesPSC.ps1 </w:t>
      </w:r>
      <w:r w:rsidRPr="007D25E0">
        <w:t xml:space="preserve">avec la commande </w:t>
      </w:r>
      <w:r w:rsidRPr="00956341">
        <w:rPr>
          <w:rFonts w:ascii="Consolas" w:hAnsi="Consolas"/>
        </w:rPr>
        <w:t>cd</w:t>
      </w:r>
      <w:r w:rsidRPr="007D25E0">
        <w:t>.</w:t>
      </w:r>
    </w:p>
    <w:p w14:paraId="0B0BF98C" w14:textId="77777777" w:rsidR="0081706A" w:rsidRDefault="0081706A" w:rsidP="0081706A">
      <w:pPr>
        <w:pStyle w:val="Paragraphedeliste"/>
        <w:numPr>
          <w:ilvl w:val="0"/>
          <w:numId w:val="53"/>
        </w:numPr>
        <w:spacing w:before="120"/>
        <w:ind w:left="714" w:hanging="357"/>
        <w:contextualSpacing w:val="0"/>
        <w:jc w:val="left"/>
      </w:pPr>
      <w:r>
        <w:t xml:space="preserve">Comme ce script n’est pas signé, il est nécessaire de modifier la stratégie d’exécution de script en place qui permet de se prémunir contre les scripts jugés non fiables. </w:t>
      </w:r>
    </w:p>
    <w:p w14:paraId="657130F8" w14:textId="77777777" w:rsidR="0081706A" w:rsidRDefault="0081706A" w:rsidP="0081706A">
      <w:pPr>
        <w:pStyle w:val="Paragraphedeliste"/>
        <w:numPr>
          <w:ilvl w:val="0"/>
          <w:numId w:val="56"/>
        </w:numPr>
        <w:spacing w:before="120"/>
        <w:jc w:val="left"/>
      </w:pPr>
      <w:r>
        <w:t>Exécuter la commande :</w:t>
      </w:r>
    </w:p>
    <w:p w14:paraId="42709460" w14:textId="77777777" w:rsidR="0081706A" w:rsidRDefault="0081706A" w:rsidP="0081706A">
      <w:pPr>
        <w:pStyle w:val="Code"/>
      </w:pPr>
    </w:p>
    <w:p w14:paraId="3521212F" w14:textId="37B2D882" w:rsidR="0081706A" w:rsidRDefault="0081706A" w:rsidP="0081706A">
      <w:pPr>
        <w:pStyle w:val="Code"/>
      </w:pPr>
      <w:r>
        <w:t xml:space="preserve">PS C:\&gt; </w:t>
      </w:r>
      <w:r w:rsidRPr="007D0979">
        <w:t xml:space="preserve">Set-ExecutionPolicy -ExecutionPolicy Unrestricted </w:t>
      </w:r>
    </w:p>
    <w:p w14:paraId="2F3E97A0" w14:textId="77777777" w:rsidR="00D446D7" w:rsidRDefault="00D446D7" w:rsidP="0081706A">
      <w:pPr>
        <w:pStyle w:val="Code"/>
      </w:pPr>
    </w:p>
    <w:p w14:paraId="5302DF37" w14:textId="77777777" w:rsidR="0081706A" w:rsidRDefault="0081706A" w:rsidP="0081706A">
      <w:pPr>
        <w:pStyle w:val="Paragraphedeliste"/>
        <w:spacing w:before="120"/>
        <w:ind w:left="1429"/>
        <w:contextualSpacing w:val="0"/>
      </w:pPr>
      <w:r>
        <w:t xml:space="preserve">Pour plus d’information, </w:t>
      </w:r>
      <w:r>
        <w:rPr>
          <w:rFonts w:cs="Arial"/>
        </w:rPr>
        <w:t>nous invitons le lectorat à consulter l’article suivant : A</w:t>
      </w:r>
      <w:r w:rsidRPr="002162EF">
        <w:rPr>
          <w:rFonts w:cs="Arial"/>
        </w:rPr>
        <w:t xml:space="preserve"> propos des stratégies d’exécution - PowerShell</w:t>
      </w:r>
      <w:r>
        <w:rPr>
          <w:rFonts w:cs="Arial"/>
        </w:rPr>
        <w:t xml:space="preserve"> (</w:t>
      </w:r>
      <w:hyperlink r:id="rId84" w:history="1">
        <w:r w:rsidRPr="00C32638">
          <w:rPr>
            <w:rStyle w:val="Lienhypertexte"/>
            <w:rFonts w:cs="Arial"/>
          </w:rPr>
          <w:t>https://learn.microsoft.com/fr-fr/powershell/module/microsoft.powershell.core/about/about_execution_policies</w:t>
        </w:r>
      </w:hyperlink>
      <w:r>
        <w:rPr>
          <w:rFonts w:cs="Arial"/>
        </w:rPr>
        <w:t>)</w:t>
      </w:r>
      <w:r>
        <w:t>.</w:t>
      </w:r>
    </w:p>
    <w:p w14:paraId="303A2456" w14:textId="77777777" w:rsidR="0081706A" w:rsidRDefault="0081706A" w:rsidP="0081706A">
      <w:pPr>
        <w:pStyle w:val="Paragraphedeliste"/>
        <w:numPr>
          <w:ilvl w:val="0"/>
          <w:numId w:val="56"/>
        </w:numPr>
        <w:spacing w:before="120"/>
        <w:jc w:val="left"/>
      </w:pPr>
      <w:r>
        <w:t xml:space="preserve">Le dialogue </w:t>
      </w:r>
      <w:r w:rsidRPr="003A4C2A">
        <w:rPr>
          <w:rFonts w:ascii="Segoe UI Semibold" w:hAnsi="Segoe UI Semibold" w:cs="Segoe UI Semibold"/>
        </w:rPr>
        <w:t>Modification de la stratégie d’exécution</w:t>
      </w:r>
      <w:r>
        <w:t xml:space="preserve"> s’ouvre  Cliquer sur </w:t>
      </w:r>
      <w:r w:rsidRPr="003A4C2A">
        <w:rPr>
          <w:rFonts w:ascii="Segoe UI Semibold" w:hAnsi="Segoe UI Semibold" w:cs="Segoe UI Semibold"/>
        </w:rPr>
        <w:t>Oui</w:t>
      </w:r>
      <w:r>
        <w:t xml:space="preserve"> pour confirmer l’opération.</w:t>
      </w:r>
    </w:p>
    <w:p w14:paraId="4190CB89" w14:textId="77777777" w:rsidR="0081706A" w:rsidRDefault="0081706A" w:rsidP="0081706A">
      <w:pPr>
        <w:pStyle w:val="Paragraphedeliste"/>
        <w:keepNext/>
        <w:numPr>
          <w:ilvl w:val="0"/>
          <w:numId w:val="53"/>
        </w:numPr>
        <w:spacing w:before="120"/>
        <w:ind w:left="714" w:hanging="357"/>
        <w:contextualSpacing w:val="0"/>
        <w:jc w:val="left"/>
      </w:pPr>
      <w:r>
        <w:t>Exécuter le script en passant en argument :</w:t>
      </w:r>
    </w:p>
    <w:p w14:paraId="6ADD2DDE" w14:textId="77777777" w:rsidR="0081706A" w:rsidRDefault="0081706A" w:rsidP="0081706A">
      <w:pPr>
        <w:pStyle w:val="Paragraphedeliste"/>
        <w:numPr>
          <w:ilvl w:val="1"/>
          <w:numId w:val="57"/>
        </w:numPr>
        <w:spacing w:before="120"/>
        <w:jc w:val="left"/>
      </w:pPr>
      <w:r>
        <w:t>Le nom donné à l’application PSC</w:t>
      </w:r>
      <w:r w:rsidRPr="006052B6">
        <w:t xml:space="preserve"> </w:t>
      </w:r>
      <w:r>
        <w:t>dans le locataire de l’ES. Par exemple, PSC_BAS pour l’environnement Bac à sable dans notre illustration ;</w:t>
      </w:r>
    </w:p>
    <w:p w14:paraId="42359B74" w14:textId="77777777" w:rsidR="0081706A" w:rsidRDefault="0081706A" w:rsidP="0081706A">
      <w:pPr>
        <w:pStyle w:val="Paragraphedeliste"/>
        <w:numPr>
          <w:ilvl w:val="1"/>
          <w:numId w:val="57"/>
        </w:numPr>
        <w:spacing w:before="120"/>
        <w:jc w:val="left"/>
      </w:pPr>
      <w:r>
        <w:lastRenderedPageBreak/>
        <w:t>Le</w:t>
      </w:r>
      <w:r w:rsidRPr="002F7CFA">
        <w:t xml:space="preserve"> chemin de sortie approprié pour le fichier JSON</w:t>
      </w:r>
      <w:r>
        <w:t>.</w:t>
      </w:r>
    </w:p>
    <w:p w14:paraId="1D998A15" w14:textId="77777777" w:rsidR="0081706A" w:rsidRDefault="0081706A" w:rsidP="0081706A">
      <w:pPr>
        <w:pStyle w:val="Code"/>
      </w:pPr>
    </w:p>
    <w:p w14:paraId="26531269" w14:textId="6C1B6C21" w:rsidR="0081706A" w:rsidRPr="000F6D78" w:rsidRDefault="0081706A" w:rsidP="0081706A">
      <w:pPr>
        <w:pStyle w:val="Code"/>
        <w:rPr>
          <w:lang w:val="fr-FR"/>
        </w:rPr>
      </w:pPr>
      <w:r>
        <w:t xml:space="preserve">PS C:\&gt; </w:t>
      </w:r>
      <w:r w:rsidRPr="000F6D78">
        <w:rPr>
          <w:lang w:val="fr-FR"/>
        </w:rPr>
        <w:t xml:space="preserve">.\ListerStrategiesAccesPSC.ps1 -Nom </w:t>
      </w:r>
      <w:r>
        <w:rPr>
          <w:lang w:val="fr-FR"/>
        </w:rPr>
        <w:t>"</w:t>
      </w:r>
      <w:r w:rsidRPr="000F6D78">
        <w:rPr>
          <w:lang w:val="fr-FR"/>
        </w:rPr>
        <w:t>PSC_BAS</w:t>
      </w:r>
      <w:r>
        <w:rPr>
          <w:lang w:val="fr-FR"/>
        </w:rPr>
        <w:t>"</w:t>
      </w:r>
      <w:r w:rsidRPr="000F6D78">
        <w:rPr>
          <w:lang w:val="fr-FR"/>
        </w:rPr>
        <w:t xml:space="preserve"> -Chemin "C:\Temp\PSC_CA.json" </w:t>
      </w:r>
    </w:p>
    <w:p w14:paraId="5BF60442" w14:textId="77777777" w:rsidR="0081706A" w:rsidRPr="006052B6" w:rsidRDefault="0081706A" w:rsidP="0081706A">
      <w:pPr>
        <w:pStyle w:val="Code"/>
      </w:pPr>
    </w:p>
    <w:p w14:paraId="080E4813" w14:textId="77777777" w:rsidR="0081706A" w:rsidRDefault="0081706A" w:rsidP="0081706A">
      <w:pPr>
        <w:pStyle w:val="Paragraphedeliste"/>
        <w:numPr>
          <w:ilvl w:val="0"/>
          <w:numId w:val="56"/>
        </w:numPr>
        <w:spacing w:before="120"/>
        <w:jc w:val="left"/>
      </w:pPr>
      <w:r>
        <w:t>Lors de la c</w:t>
      </w:r>
      <w:r w:rsidRPr="006052B6">
        <w:t>onne</w:t>
      </w:r>
      <w:r>
        <w:t>xion</w:t>
      </w:r>
      <w:r w:rsidRPr="006052B6">
        <w:t xml:space="preserve"> à Microsoft Graph avec l</w:t>
      </w:r>
      <w:r>
        <w:t>e</w:t>
      </w:r>
      <w:r w:rsidRPr="006052B6">
        <w:t xml:space="preserve"> cmd</w:t>
      </w:r>
      <w:r>
        <w:t>let</w:t>
      </w:r>
      <w:r w:rsidRPr="006052B6">
        <w:t xml:space="preserve"> </w:t>
      </w:r>
      <w:r w:rsidRPr="00956341">
        <w:rPr>
          <w:rFonts w:ascii="Consolas" w:hAnsi="Consolas"/>
        </w:rPr>
        <w:t>Connect-MgGraph</w:t>
      </w:r>
      <w:r>
        <w:t xml:space="preserve">, une </w:t>
      </w:r>
      <w:r w:rsidRPr="006052B6">
        <w:t>fenêtre de connexion s’ouvr</w:t>
      </w:r>
      <w:r>
        <w:t>e dans le navigateur par défaut</w:t>
      </w:r>
      <w:r w:rsidRPr="006052B6">
        <w:t xml:space="preserve"> </w:t>
      </w:r>
      <w:r>
        <w:t>afin de préciser les informations d’</w:t>
      </w:r>
      <w:r w:rsidRPr="006052B6">
        <w:t>identifi</w:t>
      </w:r>
      <w:r>
        <w:t>cation</w:t>
      </w:r>
      <w:r w:rsidRPr="006052B6">
        <w:t xml:space="preserve"> </w:t>
      </w:r>
      <w:r>
        <w:t>pour le locataire Entra ID de l’ES</w:t>
      </w:r>
      <w:r w:rsidRPr="006052B6">
        <w:t>.</w:t>
      </w:r>
    </w:p>
    <w:p w14:paraId="26EFAA31" w14:textId="77777777" w:rsidR="0081706A" w:rsidRDefault="0081706A" w:rsidP="0081706A">
      <w:pPr>
        <w:spacing w:before="240" w:after="240"/>
        <w:jc w:val="center"/>
      </w:pPr>
      <w:r>
        <w:rPr>
          <w:noProof/>
        </w:rPr>
        <w:drawing>
          <wp:inline distT="0" distB="0" distL="0" distR="0" wp14:anchorId="0E114D0B" wp14:editId="4B63CAC3">
            <wp:extent cx="1965600" cy="2131200"/>
            <wp:effectExtent l="0" t="0" r="0" b="2540"/>
            <wp:docPr id="2107224057"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4057" name="Image 4" descr="Une image contenant texte, capture d’écran, Police, logiciel&#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65600" cy="2131200"/>
                    </a:xfrm>
                    <a:prstGeom prst="rect">
                      <a:avLst/>
                    </a:prstGeom>
                    <a:noFill/>
                    <a:ln>
                      <a:noFill/>
                    </a:ln>
                  </pic:spPr>
                </pic:pic>
              </a:graphicData>
            </a:graphic>
          </wp:inline>
        </w:drawing>
      </w:r>
    </w:p>
    <w:p w14:paraId="5360D07F" w14:textId="77777777" w:rsidR="0081706A" w:rsidRDefault="0081706A" w:rsidP="0081706A">
      <w:pPr>
        <w:pStyle w:val="Paragraphedeliste"/>
        <w:numPr>
          <w:ilvl w:val="0"/>
          <w:numId w:val="56"/>
        </w:numPr>
        <w:spacing w:before="120"/>
        <w:jc w:val="left"/>
      </w:pPr>
      <w:r>
        <w:t xml:space="preserve">Si le module </w:t>
      </w:r>
      <w:r w:rsidRPr="006052B6">
        <w:t>Microsoft Graph PowerShell</w:t>
      </w:r>
      <w:r>
        <w:t xml:space="preserve"> ne dispose pas (encore) des permissions nécessaire, un dialogue additionnel pour recueillir le consentement s’ouvre :</w:t>
      </w:r>
    </w:p>
    <w:p w14:paraId="442B88E7" w14:textId="77777777" w:rsidR="0081706A" w:rsidRDefault="0081706A" w:rsidP="0081706A">
      <w:pPr>
        <w:spacing w:before="240" w:after="240"/>
        <w:jc w:val="center"/>
      </w:pPr>
      <w:r>
        <w:rPr>
          <w:noProof/>
        </w:rPr>
        <w:drawing>
          <wp:inline distT="0" distB="0" distL="0" distR="0" wp14:anchorId="571BE50E" wp14:editId="4E6665FE">
            <wp:extent cx="2480400" cy="3060000"/>
            <wp:effectExtent l="0" t="0" r="0" b="7620"/>
            <wp:docPr id="1945259636" name="Image 6"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59636" name="Image 6" descr="Une image contenant texte, capture d’écran, Page web, logiciel&#10;&#10;Description générée automatique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0400" cy="3060000"/>
                    </a:xfrm>
                    <a:prstGeom prst="rect">
                      <a:avLst/>
                    </a:prstGeom>
                    <a:noFill/>
                    <a:ln>
                      <a:noFill/>
                    </a:ln>
                  </pic:spPr>
                </pic:pic>
              </a:graphicData>
            </a:graphic>
          </wp:inline>
        </w:drawing>
      </w:r>
    </w:p>
    <w:p w14:paraId="552FEDEB" w14:textId="77777777" w:rsidR="0081706A" w:rsidRDefault="0081706A" w:rsidP="0081706A">
      <w:pPr>
        <w:spacing w:before="240" w:after="240"/>
      </w:pPr>
      <w:r>
        <w:tab/>
      </w:r>
      <w:r>
        <w:tab/>
        <w:t xml:space="preserve">Cliquer sur </w:t>
      </w:r>
      <w:proofErr w:type="spellStart"/>
      <w:r w:rsidRPr="002C7B49">
        <w:rPr>
          <w:rFonts w:ascii="Segoe UI Semibold" w:hAnsi="Segoe UI Semibold" w:cs="Segoe UI Semibold"/>
        </w:rPr>
        <w:t>Accept</w:t>
      </w:r>
      <w:proofErr w:type="spellEnd"/>
      <w:r>
        <w:t>. Le message suivant s’affiche alors dans le navigateur :</w:t>
      </w:r>
    </w:p>
    <w:p w14:paraId="2AC72EB5" w14:textId="77777777" w:rsidR="0081706A" w:rsidRPr="00D8208C" w:rsidRDefault="0081706A" w:rsidP="0081706A">
      <w:pPr>
        <w:jc w:val="center"/>
        <w:rPr>
          <w:rFonts w:ascii="Consolas" w:hAnsi="Consolas"/>
          <w:lang w:val="en-US"/>
        </w:rPr>
      </w:pPr>
      <w:r w:rsidRPr="00D8208C">
        <w:rPr>
          <w:rFonts w:ascii="Consolas" w:hAnsi="Consolas"/>
          <w:lang w:val="en-US"/>
        </w:rPr>
        <w:t>Authentication complete. You can return to the application. Feel free to close this browser tab.</w:t>
      </w:r>
    </w:p>
    <w:p w14:paraId="40640954" w14:textId="77777777" w:rsidR="0081706A" w:rsidRDefault="0081706A">
      <w:pPr>
        <w:spacing w:after="200"/>
        <w:jc w:val="left"/>
      </w:pPr>
      <w:r>
        <w:br w:type="page"/>
      </w:r>
    </w:p>
    <w:p w14:paraId="3657A388" w14:textId="2D841D47" w:rsidR="0081706A" w:rsidRDefault="0081706A" w:rsidP="0081706A">
      <w:pPr>
        <w:pStyle w:val="Paragraphedeliste"/>
        <w:numPr>
          <w:ilvl w:val="0"/>
          <w:numId w:val="56"/>
        </w:numPr>
        <w:spacing w:before="120"/>
        <w:jc w:val="left"/>
      </w:pPr>
      <w:r>
        <w:lastRenderedPageBreak/>
        <w:t>L’onglet du navigateur peut être fermé à ce stade comme indiqué.</w:t>
      </w:r>
    </w:p>
    <w:p w14:paraId="416A7538" w14:textId="77777777" w:rsidR="00D446D7" w:rsidRDefault="00D446D7" w:rsidP="00D446D7">
      <w:pPr>
        <w:spacing w:before="240" w:after="240"/>
        <w:jc w:val="center"/>
      </w:pPr>
      <w:r>
        <w:rPr>
          <w:noProof/>
          <w14:ligatures w14:val="standardContextual"/>
        </w:rPr>
        <w:drawing>
          <wp:inline distT="0" distB="0" distL="0" distR="0" wp14:anchorId="781F64DC" wp14:editId="676D356B">
            <wp:extent cx="5734841" cy="3258088"/>
            <wp:effectExtent l="0" t="0" r="0" b="0"/>
            <wp:docPr id="66969423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4814" name="Image 1" descr="Une image contenant texte, Appareils électroniques, capture d’écran, logiciel&#10;&#10;Description générée automatiquement"/>
                    <pic:cNvPicPr/>
                  </pic:nvPicPr>
                  <pic:blipFill>
                    <a:blip r:embed="rId87"/>
                    <a:stretch>
                      <a:fillRect/>
                    </a:stretch>
                  </pic:blipFill>
                  <pic:spPr>
                    <a:xfrm>
                      <a:off x="0" y="0"/>
                      <a:ext cx="5765641" cy="3275586"/>
                    </a:xfrm>
                    <a:prstGeom prst="rect">
                      <a:avLst/>
                    </a:prstGeom>
                  </pic:spPr>
                </pic:pic>
              </a:graphicData>
            </a:graphic>
          </wp:inline>
        </w:drawing>
      </w:r>
    </w:p>
    <w:p w14:paraId="2C1FAFE6" w14:textId="77777777" w:rsidR="00D446D7" w:rsidRDefault="00D446D7" w:rsidP="00D446D7">
      <w:pPr>
        <w:pStyle w:val="Code"/>
      </w:pPr>
    </w:p>
    <w:p w14:paraId="56ABDA21" w14:textId="73102246" w:rsidR="00D446D7" w:rsidRDefault="00D446D7" w:rsidP="00D446D7">
      <w:pPr>
        <w:pStyle w:val="Code"/>
      </w:pPr>
      <w:r>
        <w:t>PS C:&gt;.\</w:t>
      </w:r>
      <w:r w:rsidRPr="00C4526A">
        <w:t>ListerStrategiesAccesPSC.ps1</w:t>
      </w:r>
      <w:r>
        <w:t xml:space="preserve"> -Nom "PSC_BAS" -Chemin "C:\Temp\PSC_CA.json"</w:t>
      </w:r>
    </w:p>
    <w:p w14:paraId="19DBFA15" w14:textId="77777777" w:rsidR="00D446D7" w:rsidRPr="007D25E0" w:rsidRDefault="00D446D7" w:rsidP="00D446D7">
      <w:pPr>
        <w:pStyle w:val="Code"/>
      </w:pPr>
      <w:r w:rsidRPr="007D25E0">
        <w:t xml:space="preserve">Welcome to Microsoft Graph!                                                                                         </w:t>
      </w:r>
    </w:p>
    <w:p w14:paraId="2715C628" w14:textId="77777777" w:rsidR="00D446D7" w:rsidRDefault="00D446D7" w:rsidP="00D446D7">
      <w:pPr>
        <w:pStyle w:val="Code"/>
      </w:pPr>
    </w:p>
    <w:p w14:paraId="095FADCC" w14:textId="77777777" w:rsidR="00D446D7" w:rsidRPr="00DB1F0D" w:rsidRDefault="00D446D7" w:rsidP="00D446D7">
      <w:pPr>
        <w:pStyle w:val="Code"/>
        <w:rPr>
          <w:lang w:val="fr-FR"/>
        </w:rPr>
      </w:pPr>
      <w:r w:rsidRPr="00DB1F0D">
        <w:rPr>
          <w:lang w:val="fr-FR"/>
        </w:rPr>
        <w:t xml:space="preserve">PolicyName                                                           State   CreatedDateTime     ModifiedDateTime Description Conditions                    </w:t>
      </w:r>
    </w:p>
    <w:p w14:paraId="369B269A" w14:textId="77777777" w:rsidR="00D446D7" w:rsidRPr="00DB1F0D" w:rsidRDefault="00D446D7" w:rsidP="00D446D7">
      <w:pPr>
        <w:pStyle w:val="Code"/>
        <w:rPr>
          <w:lang w:val="fr-FR"/>
        </w:rPr>
      </w:pPr>
      <w:r w:rsidRPr="00DB1F0D">
        <w:rPr>
          <w:lang w:val="fr-FR"/>
        </w:rPr>
        <w:t xml:space="preserve">----------                                                           -----   ---------------     ---------------- ----------- ----------                    </w:t>
      </w:r>
    </w:p>
    <w:p w14:paraId="7924C453" w14:textId="77777777" w:rsidR="00D446D7" w:rsidRPr="00DB1F0D" w:rsidRDefault="00D446D7" w:rsidP="00D446D7">
      <w:pPr>
        <w:pStyle w:val="Code"/>
        <w:rPr>
          <w:lang w:val="fr-FR"/>
        </w:rPr>
      </w:pPr>
      <w:r w:rsidRPr="00DB1F0D">
        <w:rPr>
          <w:lang w:val="fr-FR"/>
        </w:rPr>
        <w:t>AC02-ProSantéConnect-Session4hAvecMFA-Global-ToutePlateforme-PourANS enabled 23/09/2024 08:57:01                              Microsoft.Graph.PowerShell....</w:t>
      </w:r>
    </w:p>
    <w:p w14:paraId="128C90F4" w14:textId="77777777" w:rsidR="00D446D7" w:rsidRPr="00DB1F0D" w:rsidRDefault="00D446D7" w:rsidP="00D446D7">
      <w:pPr>
        <w:pStyle w:val="Code"/>
        <w:rPr>
          <w:lang w:val="fr-FR"/>
        </w:rPr>
      </w:pPr>
    </w:p>
    <w:p w14:paraId="35A18A3A" w14:textId="77777777" w:rsidR="00D446D7" w:rsidRPr="00DB1F0D" w:rsidRDefault="00D446D7" w:rsidP="00D446D7">
      <w:pPr>
        <w:pStyle w:val="Code"/>
        <w:rPr>
          <w:lang w:val="fr-FR"/>
        </w:rPr>
      </w:pPr>
      <w:r w:rsidRPr="00DB1F0D">
        <w:rPr>
          <w:lang w:val="fr-FR"/>
        </w:rPr>
        <w:t xml:space="preserve">Le détails des stratégies d'accès conditionnel a été exporté vers C:\Temp\PSC_CA.json </w:t>
      </w:r>
    </w:p>
    <w:p w14:paraId="1140A5A5" w14:textId="77777777" w:rsidR="00D446D7" w:rsidRPr="007D25E0" w:rsidRDefault="00D446D7" w:rsidP="00D446D7">
      <w:pPr>
        <w:pStyle w:val="Code"/>
      </w:pPr>
    </w:p>
    <w:p w14:paraId="506DE4B6" w14:textId="77777777" w:rsidR="0081706A" w:rsidRDefault="0081706A" w:rsidP="0081706A">
      <w:pPr>
        <w:spacing w:before="120"/>
      </w:pPr>
      <w:r>
        <w:t xml:space="preserve">A ce stade, </w:t>
      </w:r>
      <w:r w:rsidRPr="002F7CFA">
        <w:t xml:space="preserve">les détails des </w:t>
      </w:r>
      <w:r>
        <w:t>stratégies</w:t>
      </w:r>
      <w:r w:rsidRPr="002F7CFA">
        <w:t xml:space="preserve"> d’accès conditionnel </w:t>
      </w:r>
      <w:r>
        <w:t xml:space="preserve">définies pour l’application PSC sont exportés </w:t>
      </w:r>
      <w:r w:rsidRPr="002F7CFA">
        <w:t>dans un fichier JSON à l’emplacement spécifié.</w:t>
      </w:r>
    </w:p>
    <w:p w14:paraId="22EBEA84" w14:textId="77777777" w:rsidR="0081706A" w:rsidRPr="00F94FD5" w:rsidRDefault="0081706A" w:rsidP="0081706A">
      <w:pPr>
        <w:spacing w:before="120"/>
      </w:pPr>
      <w:r>
        <w:t xml:space="preserve">Par défaut, le script inclut les </w:t>
      </w:r>
      <w:r w:rsidRPr="00F94FD5">
        <w:t xml:space="preserve">propriétés </w:t>
      </w:r>
      <w:r>
        <w:t xml:space="preserve">suivantes </w:t>
      </w:r>
      <w:r w:rsidRPr="00F94FD5">
        <w:t>dans l’export JSON :</w:t>
      </w:r>
    </w:p>
    <w:p w14:paraId="4F909FF8"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DisplayName</w:t>
      </w:r>
      <w:r w:rsidRPr="00F94FD5">
        <w:t xml:space="preserve"> : Le nom affiché de la </w:t>
      </w:r>
      <w:r>
        <w:t>stratégie</w:t>
      </w:r>
      <w:r w:rsidRPr="00F94FD5">
        <w:t>.</w:t>
      </w:r>
    </w:p>
    <w:p w14:paraId="7A55DB03"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State</w:t>
      </w:r>
      <w:r w:rsidRPr="00F94FD5">
        <w:t xml:space="preserve"> : L’état de la </w:t>
      </w:r>
      <w:r>
        <w:t>stratégie</w:t>
      </w:r>
      <w:r w:rsidRPr="00F94FD5">
        <w:t xml:space="preserve"> (</w:t>
      </w:r>
      <w:r w:rsidRPr="00FA3760">
        <w:rPr>
          <w:rFonts w:ascii="Consolas" w:hAnsi="Consolas"/>
        </w:rPr>
        <w:t>enabled</w:t>
      </w:r>
      <w:r w:rsidRPr="00F94FD5">
        <w:t xml:space="preserve">, </w:t>
      </w:r>
      <w:r w:rsidRPr="00FA3760">
        <w:rPr>
          <w:rFonts w:ascii="Consolas" w:hAnsi="Consolas"/>
        </w:rPr>
        <w:t>disabled</w:t>
      </w:r>
      <w:r w:rsidRPr="00F94FD5">
        <w:t>).</w:t>
      </w:r>
    </w:p>
    <w:p w14:paraId="4ABFEDD6"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CreatedDateTime</w:t>
      </w:r>
      <w:r w:rsidRPr="00F94FD5">
        <w:t xml:space="preserve"> : La date et l’heure de création de la </w:t>
      </w:r>
      <w:r>
        <w:t>stratégie</w:t>
      </w:r>
      <w:r w:rsidRPr="00F94FD5">
        <w:t>.</w:t>
      </w:r>
    </w:p>
    <w:p w14:paraId="40140C60"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ModifiedDateTime</w:t>
      </w:r>
      <w:proofErr w:type="spellEnd"/>
      <w:r w:rsidRPr="00F94FD5">
        <w:t xml:space="preserve"> : La date et l’heure de la dernière modification de la </w:t>
      </w:r>
      <w:r>
        <w:t>stratégie</w:t>
      </w:r>
      <w:r w:rsidRPr="00F94FD5">
        <w:t>.</w:t>
      </w:r>
    </w:p>
    <w:p w14:paraId="5C2B8C59"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Description</w:t>
      </w:r>
      <w:r w:rsidRPr="00F94FD5">
        <w:t xml:space="preserve"> : Une description de la </w:t>
      </w:r>
      <w:r>
        <w:t>stratégie</w:t>
      </w:r>
      <w:r w:rsidRPr="00F94FD5">
        <w:t>.</w:t>
      </w:r>
    </w:p>
    <w:p w14:paraId="0DB42B7F"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Conditions</w:t>
      </w:r>
      <w:r w:rsidRPr="00F94FD5">
        <w:t xml:space="preserve"> : Les conditions de la </w:t>
      </w:r>
      <w:r>
        <w:t>stratégie</w:t>
      </w:r>
      <w:r w:rsidRPr="00F94FD5">
        <w:t>, telles que les utilisateurs, les emplacements, les plateformes, etc.</w:t>
      </w:r>
    </w:p>
    <w:p w14:paraId="53F54F9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GrantControls</w:t>
      </w:r>
      <w:proofErr w:type="spellEnd"/>
      <w:r w:rsidRPr="00F94FD5">
        <w:t> : Les contrôles de concession, comme</w:t>
      </w:r>
      <w:r>
        <w:t xml:space="preserve"> dans le contexte présent</w:t>
      </w:r>
      <w:r w:rsidRPr="00F94FD5">
        <w:t xml:space="preserve"> l’exigence de MFA (authentification multifacteur).</w:t>
      </w:r>
    </w:p>
    <w:p w14:paraId="04FB7DB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SessionControls</w:t>
      </w:r>
      <w:proofErr w:type="spellEnd"/>
      <w:r w:rsidRPr="00F94FD5">
        <w:t> : Les contrôles de session, comme les restrictions de session.</w:t>
      </w:r>
    </w:p>
    <w:p w14:paraId="3F12CD37" w14:textId="34D7FB36" w:rsidR="0081706A" w:rsidRDefault="0081706A" w:rsidP="0081706A">
      <w:r>
        <w:t>Comme suit :</w:t>
      </w:r>
    </w:p>
    <w:p w14:paraId="4F579ADC" w14:textId="77777777" w:rsidR="0081706A" w:rsidRDefault="0081706A" w:rsidP="0081706A">
      <w:pPr>
        <w:pStyle w:val="Code"/>
      </w:pPr>
    </w:p>
    <w:p w14:paraId="6EDCC8A1" w14:textId="77777777" w:rsidR="0081706A" w:rsidRPr="00555A2C" w:rsidRDefault="0081706A" w:rsidP="0081706A">
      <w:pPr>
        <w:pStyle w:val="Code"/>
      </w:pPr>
      <w:r w:rsidRPr="00555A2C">
        <w:t>{</w:t>
      </w:r>
    </w:p>
    <w:p w14:paraId="2709B91B" w14:textId="77777777" w:rsidR="0081706A" w:rsidRPr="00555A2C" w:rsidRDefault="0081706A" w:rsidP="0081706A">
      <w:pPr>
        <w:pStyle w:val="Code"/>
      </w:pPr>
      <w:r>
        <w:t xml:space="preserve">   </w:t>
      </w:r>
      <w:r w:rsidRPr="00555A2C">
        <w:t>"PolicyName":</w:t>
      </w:r>
      <w:r>
        <w:t xml:space="preserve"> </w:t>
      </w:r>
      <w:r w:rsidRPr="00555A2C">
        <w:t>"AC02-ProSantéConnect-Session4hAvecMFA-Global-ToutePlateforme-PourANS",</w:t>
      </w:r>
    </w:p>
    <w:p w14:paraId="3B0F1AF3" w14:textId="77777777" w:rsidR="0081706A" w:rsidRPr="00555A2C" w:rsidRDefault="0081706A" w:rsidP="0081706A">
      <w:pPr>
        <w:pStyle w:val="Code"/>
      </w:pPr>
      <w:r w:rsidRPr="00555A2C">
        <w:t>   "State":</w:t>
      </w:r>
      <w:r>
        <w:t xml:space="preserve"> </w:t>
      </w:r>
      <w:r w:rsidRPr="00555A2C">
        <w:t>"enabled",</w:t>
      </w:r>
    </w:p>
    <w:p w14:paraId="4D89A375" w14:textId="77777777" w:rsidR="0081706A" w:rsidRPr="00555A2C" w:rsidRDefault="0081706A" w:rsidP="0081706A">
      <w:pPr>
        <w:pStyle w:val="Code"/>
      </w:pPr>
      <w:r w:rsidRPr="00555A2C">
        <w:t>   "CreatedDateTime":</w:t>
      </w:r>
      <w:r>
        <w:t xml:space="preserve"> </w:t>
      </w:r>
      <w:r w:rsidRPr="00555A2C">
        <w:t>"\/Date(1727081821827)\/",</w:t>
      </w:r>
    </w:p>
    <w:p w14:paraId="3450AEC6" w14:textId="77777777" w:rsidR="0081706A" w:rsidRPr="00555A2C" w:rsidRDefault="0081706A" w:rsidP="0081706A">
      <w:pPr>
        <w:pStyle w:val="Code"/>
      </w:pPr>
      <w:r w:rsidRPr="00555A2C">
        <w:lastRenderedPageBreak/>
        <w:t>   "ModifiedDateTime":</w:t>
      </w:r>
      <w:r>
        <w:t xml:space="preserve"> </w:t>
      </w:r>
      <w:r w:rsidRPr="00555A2C">
        <w:t>null,</w:t>
      </w:r>
    </w:p>
    <w:p w14:paraId="164DB1A8" w14:textId="77777777" w:rsidR="0081706A" w:rsidRPr="00555A2C" w:rsidRDefault="0081706A" w:rsidP="0081706A">
      <w:pPr>
        <w:pStyle w:val="Code"/>
      </w:pPr>
      <w:r w:rsidRPr="00555A2C">
        <w:t>   "Description": null,</w:t>
      </w:r>
    </w:p>
    <w:p w14:paraId="3DA537B3" w14:textId="77777777" w:rsidR="0081706A" w:rsidRPr="00555A2C" w:rsidRDefault="0081706A" w:rsidP="0081706A">
      <w:pPr>
        <w:pStyle w:val="Code"/>
      </w:pPr>
      <w:r w:rsidRPr="00555A2C">
        <w:t>   "Conditions":</w:t>
      </w:r>
      <w:r>
        <w:t xml:space="preserve"> </w:t>
      </w:r>
      <w:r w:rsidRPr="00555A2C">
        <w:t>{</w:t>
      </w:r>
    </w:p>
    <w:p w14:paraId="06569450" w14:textId="77777777" w:rsidR="0081706A" w:rsidRPr="00555A2C" w:rsidRDefault="0081706A" w:rsidP="0081706A">
      <w:pPr>
        <w:pStyle w:val="Code"/>
      </w:pPr>
      <w:r>
        <w:t xml:space="preserve">      </w:t>
      </w:r>
      <w:r w:rsidRPr="00555A2C">
        <w:t>"Applications":</w:t>
      </w:r>
      <w:r>
        <w:t xml:space="preserve"> </w:t>
      </w:r>
      <w:r w:rsidRPr="00555A2C">
        <w:t>{</w:t>
      </w:r>
    </w:p>
    <w:p w14:paraId="42848313" w14:textId="77777777" w:rsidR="0081706A" w:rsidRPr="00555A2C" w:rsidRDefault="0081706A" w:rsidP="0081706A">
      <w:pPr>
        <w:pStyle w:val="Code"/>
      </w:pPr>
      <w:r w:rsidRPr="00555A2C">
        <w:t>     </w:t>
      </w:r>
      <w:r>
        <w:t xml:space="preserve">    </w:t>
      </w:r>
      <w:r w:rsidRPr="00555A2C">
        <w:t>"ExcludeApplications":</w:t>
      </w:r>
      <w:r>
        <w:t xml:space="preserve"> </w:t>
      </w:r>
      <w:r w:rsidRPr="00555A2C">
        <w:t>[],</w:t>
      </w:r>
    </w:p>
    <w:p w14:paraId="70A54AB6" w14:textId="77777777" w:rsidR="0081706A" w:rsidRPr="00555A2C" w:rsidRDefault="0081706A" w:rsidP="0081706A">
      <w:pPr>
        <w:pStyle w:val="Code"/>
      </w:pPr>
      <w:r>
        <w:t xml:space="preserve">         </w:t>
      </w:r>
      <w:r w:rsidRPr="00555A2C">
        <w:t>"IncludeApplications": ["99383c77-0bb9-41f0-96e1-b72ad6eca607"],</w:t>
      </w:r>
    </w:p>
    <w:p w14:paraId="10302E04" w14:textId="77777777" w:rsidR="0081706A" w:rsidRPr="00555A2C" w:rsidRDefault="0081706A" w:rsidP="0081706A">
      <w:pPr>
        <w:pStyle w:val="Code"/>
      </w:pPr>
      <w:r w:rsidRPr="00555A2C">
        <w:t>         "IncludeAuthenticationContextClassReferences":</w:t>
      </w:r>
      <w:r>
        <w:t xml:space="preserve"> </w:t>
      </w:r>
      <w:r w:rsidRPr="00555A2C">
        <w:t>[],</w:t>
      </w:r>
    </w:p>
    <w:p w14:paraId="236219B6" w14:textId="77777777" w:rsidR="0081706A" w:rsidRPr="00555A2C" w:rsidRDefault="0081706A" w:rsidP="0081706A">
      <w:pPr>
        <w:pStyle w:val="Code"/>
      </w:pPr>
      <w:r w:rsidRPr="00555A2C">
        <w:t>         "IncludeUserActions": </w:t>
      </w:r>
      <w:r>
        <w:t>[</w:t>
      </w:r>
      <w:r w:rsidRPr="00555A2C">
        <w:t>]</w:t>
      </w:r>
      <w:r>
        <w:t>,</w:t>
      </w:r>
    </w:p>
    <w:p w14:paraId="05810ED2" w14:textId="77777777" w:rsidR="0081706A" w:rsidRPr="00555A2C" w:rsidRDefault="0081706A" w:rsidP="0081706A">
      <w:pPr>
        <w:pStyle w:val="Code"/>
      </w:pPr>
      <w:r w:rsidRPr="00555A2C">
        <w:t>      },</w:t>
      </w:r>
    </w:p>
    <w:p w14:paraId="43224E81" w14:textId="77777777" w:rsidR="0081706A" w:rsidRPr="00555A2C" w:rsidRDefault="0081706A" w:rsidP="0081706A">
      <w:pPr>
        <w:pStyle w:val="Code"/>
      </w:pPr>
      <w:r w:rsidRPr="00555A2C">
        <w:t>     </w:t>
      </w:r>
      <w:r>
        <w:t xml:space="preserve"> </w:t>
      </w:r>
      <w:r w:rsidRPr="00555A2C">
        <w:t>"ClientAppTypes":</w:t>
      </w:r>
      <w:r>
        <w:t xml:space="preserve"> </w:t>
      </w:r>
      <w:r w:rsidRPr="00555A2C">
        <w:t>["all"],</w:t>
      </w:r>
    </w:p>
    <w:p w14:paraId="162A77E4" w14:textId="77777777" w:rsidR="0081706A" w:rsidRPr="00555A2C" w:rsidRDefault="0081706A" w:rsidP="0081706A">
      <w:pPr>
        <w:pStyle w:val="Code"/>
      </w:pPr>
      <w:r w:rsidRPr="00555A2C">
        <w:t>      "ClientApplications": {</w:t>
      </w:r>
    </w:p>
    <w:p w14:paraId="7646352D" w14:textId="77777777" w:rsidR="0081706A" w:rsidRPr="00555A2C" w:rsidRDefault="0081706A" w:rsidP="0081706A">
      <w:pPr>
        <w:pStyle w:val="Code"/>
      </w:pPr>
      <w:r w:rsidRPr="00555A2C">
        <w:t>     </w:t>
      </w:r>
      <w:r>
        <w:t xml:space="preserve">    </w:t>
      </w:r>
      <w:r w:rsidRPr="00555A2C">
        <w:t>"ExcludeServicePrincipals": null,</w:t>
      </w:r>
    </w:p>
    <w:p w14:paraId="7E72E6E5" w14:textId="77777777" w:rsidR="0081706A" w:rsidRPr="00555A2C" w:rsidRDefault="0081706A" w:rsidP="0081706A">
      <w:pPr>
        <w:pStyle w:val="Code"/>
      </w:pPr>
      <w:r w:rsidRPr="00555A2C">
        <w:t>         "IncludeServicePrincipals": null</w:t>
      </w:r>
    </w:p>
    <w:p w14:paraId="1910E098" w14:textId="77777777" w:rsidR="0081706A" w:rsidRPr="00555A2C" w:rsidRDefault="0081706A" w:rsidP="0081706A">
      <w:pPr>
        <w:pStyle w:val="Code"/>
      </w:pPr>
      <w:r>
        <w:t xml:space="preserve">      </w:t>
      </w:r>
      <w:r w:rsidRPr="00555A2C">
        <w:t>},</w:t>
      </w:r>
    </w:p>
    <w:p w14:paraId="3784F55F" w14:textId="77777777" w:rsidR="0081706A" w:rsidRPr="00555A2C" w:rsidRDefault="0081706A" w:rsidP="0081706A">
      <w:pPr>
        <w:pStyle w:val="Code"/>
      </w:pPr>
      <w:r w:rsidRPr="00555A2C">
        <w:t>     </w:t>
      </w:r>
      <w:r>
        <w:t xml:space="preserve"> </w:t>
      </w:r>
      <w:r w:rsidRPr="00555A2C">
        <w:t>"Devices": {</w:t>
      </w:r>
    </w:p>
    <w:p w14:paraId="02C6024D" w14:textId="77777777" w:rsidR="0081706A" w:rsidRPr="00555A2C" w:rsidRDefault="0081706A" w:rsidP="0081706A">
      <w:pPr>
        <w:pStyle w:val="Code"/>
      </w:pPr>
      <w:r w:rsidRPr="00555A2C">
        <w:t>     </w:t>
      </w:r>
      <w:r>
        <w:t xml:space="preserve">    </w:t>
      </w:r>
      <w:r w:rsidRPr="00555A2C">
        <w:t>"DeviceFilter":</w:t>
      </w:r>
      <w:r>
        <w:t xml:space="preserve"> </w:t>
      </w:r>
      <w:r w:rsidRPr="00555A2C">
        <w:t>{</w:t>
      </w:r>
    </w:p>
    <w:p w14:paraId="0152EDB6" w14:textId="77777777" w:rsidR="0081706A" w:rsidRPr="00555A2C" w:rsidRDefault="0081706A" w:rsidP="0081706A">
      <w:pPr>
        <w:pStyle w:val="Code"/>
      </w:pPr>
      <w:r w:rsidRPr="00555A2C">
        <w:t>         </w:t>
      </w:r>
      <w:r>
        <w:t xml:space="preserve">   </w:t>
      </w:r>
      <w:r w:rsidRPr="00555A2C">
        <w:t>"Mode": null,</w:t>
      </w:r>
    </w:p>
    <w:p w14:paraId="65761943" w14:textId="77777777" w:rsidR="0081706A" w:rsidRPr="00555A2C" w:rsidRDefault="0081706A" w:rsidP="0081706A">
      <w:pPr>
        <w:pStyle w:val="Code"/>
      </w:pPr>
      <w:r w:rsidRPr="00555A2C">
        <w:t>           </w:t>
      </w:r>
      <w:r>
        <w:t xml:space="preserve"> </w:t>
      </w:r>
      <w:r w:rsidRPr="00555A2C">
        <w:t>"Rule":</w:t>
      </w:r>
      <w:r>
        <w:t xml:space="preserve"> </w:t>
      </w:r>
      <w:r w:rsidRPr="00555A2C">
        <w:t>null</w:t>
      </w:r>
    </w:p>
    <w:p w14:paraId="7EB40E60" w14:textId="77777777" w:rsidR="0081706A" w:rsidRPr="00555A2C" w:rsidRDefault="0081706A" w:rsidP="0081706A">
      <w:pPr>
        <w:pStyle w:val="Code"/>
      </w:pPr>
      <w:r w:rsidRPr="00555A2C">
        <w:t>         }</w:t>
      </w:r>
    </w:p>
    <w:p w14:paraId="5C986D50" w14:textId="77777777" w:rsidR="0081706A" w:rsidRPr="00555A2C" w:rsidRDefault="0081706A" w:rsidP="0081706A">
      <w:pPr>
        <w:pStyle w:val="Code"/>
      </w:pPr>
      <w:r w:rsidRPr="00555A2C">
        <w:t>     </w:t>
      </w:r>
      <w:r>
        <w:t xml:space="preserve"> </w:t>
      </w:r>
      <w:r w:rsidRPr="00555A2C">
        <w:t>},</w:t>
      </w:r>
    </w:p>
    <w:p w14:paraId="5EA67A64" w14:textId="77777777" w:rsidR="0081706A" w:rsidRPr="00555A2C" w:rsidRDefault="0081706A" w:rsidP="0081706A">
      <w:pPr>
        <w:pStyle w:val="Code"/>
      </w:pPr>
      <w:r w:rsidRPr="00555A2C">
        <w:t>     </w:t>
      </w:r>
      <w:r>
        <w:t xml:space="preserve"> </w:t>
      </w:r>
      <w:r w:rsidRPr="00555A2C">
        <w:t>"Locations": {</w:t>
      </w:r>
    </w:p>
    <w:p w14:paraId="33B2307C" w14:textId="77777777" w:rsidR="0081706A" w:rsidRPr="00555A2C" w:rsidRDefault="0081706A" w:rsidP="0081706A">
      <w:pPr>
        <w:pStyle w:val="Code"/>
      </w:pPr>
      <w:r w:rsidRPr="00555A2C">
        <w:t>     </w:t>
      </w:r>
      <w:r>
        <w:t xml:space="preserve">    </w:t>
      </w:r>
      <w:r w:rsidRPr="00555A2C">
        <w:t>"ExcludeLocations": null,</w:t>
      </w:r>
    </w:p>
    <w:p w14:paraId="55FADCF0" w14:textId="77777777" w:rsidR="0081706A" w:rsidRPr="00555A2C" w:rsidRDefault="0081706A" w:rsidP="0081706A">
      <w:pPr>
        <w:pStyle w:val="Code"/>
      </w:pPr>
      <w:r w:rsidRPr="00555A2C">
        <w:t>       </w:t>
      </w:r>
      <w:r>
        <w:t xml:space="preserve">  </w:t>
      </w:r>
      <w:r w:rsidRPr="00555A2C">
        <w:t>"IncludeLocations": null</w:t>
      </w:r>
    </w:p>
    <w:p w14:paraId="13FABF81" w14:textId="77777777" w:rsidR="0081706A" w:rsidRPr="00555A2C" w:rsidRDefault="0081706A" w:rsidP="0081706A">
      <w:pPr>
        <w:pStyle w:val="Code"/>
      </w:pPr>
      <w:r w:rsidRPr="00555A2C">
        <w:t>     </w:t>
      </w:r>
      <w:r>
        <w:t xml:space="preserve"> </w:t>
      </w:r>
      <w:r w:rsidRPr="00555A2C">
        <w:t>},</w:t>
      </w:r>
    </w:p>
    <w:p w14:paraId="159162F3" w14:textId="77777777" w:rsidR="0081706A" w:rsidRPr="00555A2C" w:rsidRDefault="0081706A" w:rsidP="0081706A">
      <w:pPr>
        <w:pStyle w:val="Code"/>
      </w:pPr>
      <w:r w:rsidRPr="00555A2C">
        <w:t>     </w:t>
      </w:r>
      <w:r>
        <w:t xml:space="preserve"> </w:t>
      </w:r>
      <w:r w:rsidRPr="00555A2C">
        <w:t>"Platforms": {</w:t>
      </w:r>
    </w:p>
    <w:p w14:paraId="058DC8C4" w14:textId="77777777" w:rsidR="0081706A" w:rsidRPr="00555A2C" w:rsidRDefault="0081706A" w:rsidP="0081706A">
      <w:pPr>
        <w:pStyle w:val="Code"/>
      </w:pPr>
      <w:r w:rsidRPr="00555A2C">
        <w:t>     </w:t>
      </w:r>
      <w:r>
        <w:t xml:space="preserve">    </w:t>
      </w:r>
      <w:r w:rsidRPr="00555A2C">
        <w:t>"ExcludePlatforms": null,</w:t>
      </w:r>
    </w:p>
    <w:p w14:paraId="2B5BBB6E" w14:textId="77777777" w:rsidR="0081706A" w:rsidRPr="00555A2C" w:rsidRDefault="0081706A" w:rsidP="0081706A">
      <w:pPr>
        <w:pStyle w:val="Code"/>
      </w:pPr>
      <w:r w:rsidRPr="00555A2C">
        <w:t>         "IncludePlatforms":  null</w:t>
      </w:r>
    </w:p>
    <w:p w14:paraId="79323596" w14:textId="77777777" w:rsidR="0081706A" w:rsidRPr="00555A2C" w:rsidRDefault="0081706A" w:rsidP="0081706A">
      <w:pPr>
        <w:pStyle w:val="Code"/>
      </w:pPr>
      <w:r w:rsidRPr="00555A2C">
        <w:t>     </w:t>
      </w:r>
      <w:r>
        <w:t xml:space="preserve"> </w:t>
      </w:r>
      <w:r w:rsidRPr="00555A2C">
        <w:t>},</w:t>
      </w:r>
    </w:p>
    <w:p w14:paraId="163EB867" w14:textId="77777777" w:rsidR="0081706A" w:rsidRPr="00555A2C" w:rsidRDefault="0081706A" w:rsidP="0081706A">
      <w:pPr>
        <w:pStyle w:val="Code"/>
      </w:pPr>
      <w:r w:rsidRPr="00555A2C">
        <w:t>     </w:t>
      </w:r>
      <w:r>
        <w:t xml:space="preserve"> </w:t>
      </w:r>
      <w:r w:rsidRPr="00555A2C">
        <w:t>"ServicePrincipalRiskLevels": [],</w:t>
      </w:r>
    </w:p>
    <w:p w14:paraId="7F34F319" w14:textId="77777777" w:rsidR="0081706A" w:rsidRPr="00555A2C" w:rsidRDefault="0081706A" w:rsidP="0081706A">
      <w:pPr>
        <w:pStyle w:val="Code"/>
      </w:pPr>
      <w:r w:rsidRPr="00555A2C">
        <w:t>     </w:t>
      </w:r>
      <w:r>
        <w:t xml:space="preserve"> </w:t>
      </w:r>
      <w:r w:rsidRPr="00555A2C">
        <w:t>"SignInRiskLevels": [],</w:t>
      </w:r>
    </w:p>
    <w:p w14:paraId="2D5F0251" w14:textId="77777777" w:rsidR="0081706A" w:rsidRPr="00555A2C" w:rsidRDefault="0081706A" w:rsidP="0081706A">
      <w:pPr>
        <w:pStyle w:val="Code"/>
      </w:pPr>
      <w:r w:rsidRPr="00555A2C">
        <w:t>     </w:t>
      </w:r>
      <w:r>
        <w:t xml:space="preserve"> </w:t>
      </w:r>
      <w:r w:rsidRPr="00555A2C">
        <w:t>"UserRiskLevels": [],</w:t>
      </w:r>
    </w:p>
    <w:p w14:paraId="30E89732" w14:textId="77777777" w:rsidR="0081706A" w:rsidRPr="00555A2C" w:rsidRDefault="0081706A" w:rsidP="0081706A">
      <w:pPr>
        <w:pStyle w:val="Code"/>
      </w:pPr>
      <w:r w:rsidRPr="00555A2C">
        <w:t>     </w:t>
      </w:r>
      <w:r>
        <w:t xml:space="preserve"> </w:t>
      </w:r>
      <w:r w:rsidRPr="00555A2C">
        <w:t>"Users": {</w:t>
      </w:r>
    </w:p>
    <w:p w14:paraId="65FD34B9" w14:textId="77777777" w:rsidR="0081706A" w:rsidRPr="00555A2C" w:rsidRDefault="0081706A" w:rsidP="0081706A">
      <w:pPr>
        <w:pStyle w:val="Code"/>
      </w:pPr>
      <w:r w:rsidRPr="00555A2C">
        <w:t>     </w:t>
      </w:r>
      <w:r>
        <w:t xml:space="preserve">    </w:t>
      </w:r>
      <w:r w:rsidRPr="00555A2C">
        <w:t>"ExcludeGroups": [],</w:t>
      </w:r>
    </w:p>
    <w:p w14:paraId="3DDC9C10" w14:textId="77777777" w:rsidR="0081706A" w:rsidRPr="00555A2C" w:rsidRDefault="0081706A" w:rsidP="0081706A">
      <w:pPr>
        <w:pStyle w:val="Code"/>
      </w:pPr>
      <w:r w:rsidRPr="00555A2C">
        <w:t>         "ExcludeRoles": [],</w:t>
      </w:r>
    </w:p>
    <w:p w14:paraId="535BD925" w14:textId="77777777" w:rsidR="0081706A" w:rsidRPr="00555A2C" w:rsidRDefault="0081706A" w:rsidP="0081706A">
      <w:pPr>
        <w:pStyle w:val="Code"/>
      </w:pPr>
      <w:r w:rsidRPr="00555A2C">
        <w:t>         "ExcludeUsers": [],</w:t>
      </w:r>
    </w:p>
    <w:p w14:paraId="05A6374A" w14:textId="77777777" w:rsidR="0081706A" w:rsidRPr="00555A2C" w:rsidRDefault="0081706A" w:rsidP="0081706A">
      <w:pPr>
        <w:pStyle w:val="Code"/>
      </w:pPr>
      <w:r w:rsidRPr="00555A2C">
        <w:t>         "IncludeGroups": ["2bf25bf6-6d83-4eac-9afc-5ac968de09e4"],</w:t>
      </w:r>
    </w:p>
    <w:p w14:paraId="54A3B300" w14:textId="77777777" w:rsidR="0081706A" w:rsidRPr="00555A2C" w:rsidRDefault="0081706A" w:rsidP="0081706A">
      <w:pPr>
        <w:pStyle w:val="Code"/>
      </w:pPr>
      <w:r>
        <w:t xml:space="preserve">         </w:t>
      </w:r>
      <w:r w:rsidRPr="00555A2C">
        <w:t>"IncludeRoles": [],</w:t>
      </w:r>
    </w:p>
    <w:p w14:paraId="2716EBC8" w14:textId="77777777" w:rsidR="0081706A" w:rsidRPr="00555A2C" w:rsidRDefault="0081706A" w:rsidP="0081706A">
      <w:pPr>
        <w:pStyle w:val="Code"/>
        <w:spacing w:line="480" w:lineRule="auto"/>
      </w:pPr>
      <w:r w:rsidRPr="00555A2C">
        <w:t>         "IncludeUsers": []</w:t>
      </w:r>
    </w:p>
    <w:p w14:paraId="356016E6" w14:textId="77777777" w:rsidR="0081706A" w:rsidRPr="00555A2C" w:rsidRDefault="0081706A" w:rsidP="0081706A">
      <w:pPr>
        <w:pStyle w:val="Code"/>
      </w:pPr>
      <w:r>
        <w:t xml:space="preserve">      </w:t>
      </w:r>
      <w:r w:rsidRPr="00555A2C">
        <w:t>}</w:t>
      </w:r>
    </w:p>
    <w:p w14:paraId="425B34B8" w14:textId="77777777" w:rsidR="0081706A" w:rsidRPr="00555A2C" w:rsidRDefault="0081706A" w:rsidP="0081706A">
      <w:pPr>
        <w:pStyle w:val="Code"/>
      </w:pPr>
      <w:r w:rsidRPr="00555A2C">
        <w:t> </w:t>
      </w:r>
      <w:r>
        <w:t xml:space="preserve">  </w:t>
      </w:r>
      <w:r w:rsidRPr="00555A2C">
        <w:t>},</w:t>
      </w:r>
    </w:p>
    <w:p w14:paraId="40025567" w14:textId="77777777" w:rsidR="0081706A" w:rsidRPr="00555A2C" w:rsidRDefault="0081706A" w:rsidP="0081706A">
      <w:pPr>
        <w:pStyle w:val="Code"/>
      </w:pPr>
      <w:r w:rsidRPr="00555A2C">
        <w:t>   "GrantControls":</w:t>
      </w:r>
      <w:r>
        <w:t xml:space="preserve"> </w:t>
      </w:r>
      <w:r w:rsidRPr="00555A2C">
        <w:t>{</w:t>
      </w:r>
    </w:p>
    <w:p w14:paraId="34933319" w14:textId="77777777" w:rsidR="0081706A" w:rsidRPr="00555A2C" w:rsidRDefault="0081706A" w:rsidP="0081706A">
      <w:pPr>
        <w:pStyle w:val="Code"/>
      </w:pPr>
      <w:r w:rsidRPr="00555A2C">
        <w:t>   </w:t>
      </w:r>
      <w:r>
        <w:t xml:space="preserve">   </w:t>
      </w:r>
      <w:r w:rsidRPr="00555A2C">
        <w:t>"BuiltInControls":</w:t>
      </w:r>
      <w:r>
        <w:t xml:space="preserve"> </w:t>
      </w:r>
      <w:r w:rsidRPr="00555A2C">
        <w:t>[],</w:t>
      </w:r>
    </w:p>
    <w:p w14:paraId="0E1C2864" w14:textId="77777777" w:rsidR="0081706A" w:rsidRPr="00555A2C" w:rsidRDefault="0081706A" w:rsidP="0081706A">
      <w:pPr>
        <w:pStyle w:val="Code"/>
      </w:pPr>
      <w:r w:rsidRPr="00555A2C">
        <w:t>     </w:t>
      </w:r>
      <w:r>
        <w:t xml:space="preserve"> </w:t>
      </w:r>
      <w:r w:rsidRPr="00555A2C">
        <w:t>"CustomAuthenticationFactors":</w:t>
      </w:r>
      <w:r>
        <w:t xml:space="preserve"> </w:t>
      </w:r>
      <w:r w:rsidRPr="00555A2C">
        <w:t>[],</w:t>
      </w:r>
    </w:p>
    <w:p w14:paraId="694643CA" w14:textId="77777777" w:rsidR="0081706A" w:rsidRPr="00555A2C" w:rsidRDefault="0081706A" w:rsidP="0081706A">
      <w:pPr>
        <w:pStyle w:val="Code"/>
      </w:pPr>
      <w:r w:rsidRPr="00555A2C">
        <w:t>     </w:t>
      </w:r>
      <w:r>
        <w:t xml:space="preserve"> </w:t>
      </w:r>
      <w:r w:rsidRPr="00555A2C">
        <w:t>"Operator": "OR",</w:t>
      </w:r>
    </w:p>
    <w:p w14:paraId="47A396D1" w14:textId="77777777" w:rsidR="0081706A" w:rsidRPr="00555A2C" w:rsidRDefault="0081706A" w:rsidP="0081706A">
      <w:pPr>
        <w:pStyle w:val="Code"/>
      </w:pPr>
      <w:r w:rsidRPr="00555A2C">
        <w:t>     </w:t>
      </w:r>
      <w:r>
        <w:t xml:space="preserve"> </w:t>
      </w:r>
      <w:r w:rsidRPr="00555A2C">
        <w:t>"TermsOfUse": []</w:t>
      </w:r>
    </w:p>
    <w:p w14:paraId="69DDA21F" w14:textId="77777777" w:rsidR="0081706A" w:rsidRPr="00555A2C" w:rsidRDefault="0081706A" w:rsidP="0081706A">
      <w:pPr>
        <w:pStyle w:val="Code"/>
      </w:pPr>
      <w:r w:rsidRPr="00555A2C">
        <w:t>   },</w:t>
      </w:r>
    </w:p>
    <w:p w14:paraId="76A16310" w14:textId="77777777" w:rsidR="0081706A" w:rsidRPr="00555A2C" w:rsidRDefault="0081706A" w:rsidP="0081706A">
      <w:pPr>
        <w:pStyle w:val="Code"/>
      </w:pPr>
      <w:r w:rsidRPr="00555A2C">
        <w:t>   "SessionControls": {</w:t>
      </w:r>
    </w:p>
    <w:p w14:paraId="28625AEB" w14:textId="77777777" w:rsidR="0081706A" w:rsidRDefault="0081706A" w:rsidP="0081706A">
      <w:pPr>
        <w:pStyle w:val="Code"/>
      </w:pPr>
      <w:r w:rsidRPr="00555A2C">
        <w:t>   </w:t>
      </w:r>
      <w:r>
        <w:t xml:space="preserve">   </w:t>
      </w:r>
      <w:r w:rsidRPr="00555A2C">
        <w:t>"ApplicationEnforcedRestrictions":</w:t>
      </w:r>
      <w:r>
        <w:t xml:space="preserve"> </w:t>
      </w:r>
      <w:r w:rsidRPr="00555A2C">
        <w:t>{</w:t>
      </w:r>
    </w:p>
    <w:p w14:paraId="6046B7D2" w14:textId="77777777" w:rsidR="0081706A" w:rsidRDefault="0081706A" w:rsidP="0081706A">
      <w:pPr>
        <w:pStyle w:val="Code"/>
      </w:pPr>
      <w:r>
        <w:t xml:space="preserve">         </w:t>
      </w:r>
      <w:r w:rsidRPr="00555A2C">
        <w:t>"IsEnabled": null</w:t>
      </w:r>
      <w:r>
        <w:t xml:space="preserve"> </w:t>
      </w:r>
    </w:p>
    <w:p w14:paraId="1406D3F3" w14:textId="77777777" w:rsidR="0081706A" w:rsidRPr="00555A2C" w:rsidRDefault="0081706A" w:rsidP="0081706A">
      <w:pPr>
        <w:pStyle w:val="Code"/>
      </w:pPr>
      <w:r>
        <w:t xml:space="preserve">      </w:t>
      </w:r>
      <w:r w:rsidRPr="00555A2C">
        <w:t>},</w:t>
      </w:r>
    </w:p>
    <w:p w14:paraId="64FDD0E4" w14:textId="77777777" w:rsidR="0081706A" w:rsidRPr="00555A2C" w:rsidRDefault="0081706A" w:rsidP="0081706A">
      <w:pPr>
        <w:pStyle w:val="Code"/>
      </w:pPr>
      <w:r w:rsidRPr="00555A2C">
        <w:t>   </w:t>
      </w:r>
      <w:r>
        <w:t xml:space="preserve">   </w:t>
      </w:r>
      <w:r w:rsidRPr="00555A2C">
        <w:t>"CloudAppSecurity": {</w:t>
      </w:r>
    </w:p>
    <w:p w14:paraId="78439CD5" w14:textId="77777777" w:rsidR="0081706A" w:rsidRPr="00555A2C" w:rsidRDefault="0081706A" w:rsidP="0081706A">
      <w:pPr>
        <w:pStyle w:val="Code"/>
      </w:pPr>
      <w:r>
        <w:t xml:space="preserve">         </w:t>
      </w:r>
      <w:r w:rsidRPr="00555A2C">
        <w:t>"CloudAppSecurityType":  null,</w:t>
      </w:r>
    </w:p>
    <w:p w14:paraId="54E487B2" w14:textId="77777777" w:rsidR="0081706A" w:rsidRPr="00555A2C" w:rsidRDefault="0081706A" w:rsidP="0081706A">
      <w:pPr>
        <w:pStyle w:val="Code"/>
      </w:pPr>
      <w:r w:rsidRPr="00555A2C">
        <w:t>     </w:t>
      </w:r>
      <w:r>
        <w:t xml:space="preserve">    </w:t>
      </w:r>
      <w:r w:rsidRPr="00555A2C">
        <w:t>"IsEnabled":  null</w:t>
      </w:r>
    </w:p>
    <w:p w14:paraId="5E369C4B" w14:textId="77777777" w:rsidR="0081706A" w:rsidRPr="00555A2C" w:rsidRDefault="0081706A" w:rsidP="0081706A">
      <w:pPr>
        <w:pStyle w:val="Code"/>
      </w:pPr>
      <w:r>
        <w:t xml:space="preserve">      </w:t>
      </w:r>
      <w:r w:rsidRPr="00555A2C">
        <w:t>},</w:t>
      </w:r>
    </w:p>
    <w:p w14:paraId="7016C0E9" w14:textId="77777777" w:rsidR="0081706A" w:rsidRPr="00555A2C" w:rsidRDefault="0081706A" w:rsidP="0081706A">
      <w:pPr>
        <w:pStyle w:val="Code"/>
      </w:pPr>
      <w:r w:rsidRPr="00555A2C">
        <w:t>   </w:t>
      </w:r>
      <w:r>
        <w:t xml:space="preserve">   </w:t>
      </w:r>
      <w:r w:rsidRPr="00555A2C">
        <w:t>"DisableResilienceDefaults":  null,</w:t>
      </w:r>
    </w:p>
    <w:p w14:paraId="33F3986A" w14:textId="77777777" w:rsidR="0081706A" w:rsidRPr="00555A2C" w:rsidRDefault="0081706A" w:rsidP="0081706A">
      <w:pPr>
        <w:pStyle w:val="Code"/>
      </w:pPr>
      <w:r w:rsidRPr="00555A2C">
        <w:t>   </w:t>
      </w:r>
      <w:r>
        <w:t xml:space="preserve">   </w:t>
      </w:r>
      <w:r w:rsidRPr="00555A2C">
        <w:t>"PersistentBrowser":  {</w:t>
      </w:r>
    </w:p>
    <w:p w14:paraId="232AF865" w14:textId="77777777" w:rsidR="0081706A" w:rsidRPr="00555A2C" w:rsidRDefault="0081706A" w:rsidP="0081706A">
      <w:pPr>
        <w:pStyle w:val="Code"/>
      </w:pPr>
      <w:r w:rsidRPr="00555A2C">
        <w:t>   </w:t>
      </w:r>
      <w:r>
        <w:t xml:space="preserve">      </w:t>
      </w:r>
      <w:r w:rsidRPr="00555A2C">
        <w:t>"IsEnabled":  null,</w:t>
      </w:r>
    </w:p>
    <w:p w14:paraId="42880505" w14:textId="77777777" w:rsidR="0081706A" w:rsidRPr="00555A2C" w:rsidRDefault="0081706A" w:rsidP="0081706A">
      <w:pPr>
        <w:pStyle w:val="Code"/>
      </w:pPr>
      <w:r w:rsidRPr="00555A2C">
        <w:t>     </w:t>
      </w:r>
      <w:r>
        <w:t xml:space="preserve">    </w:t>
      </w:r>
      <w:r w:rsidRPr="00555A2C">
        <w:t>"Mode":  null</w:t>
      </w:r>
    </w:p>
    <w:p w14:paraId="773571D8" w14:textId="77777777" w:rsidR="0081706A" w:rsidRPr="00555A2C" w:rsidRDefault="0081706A" w:rsidP="0081706A">
      <w:pPr>
        <w:pStyle w:val="Code"/>
      </w:pPr>
      <w:r w:rsidRPr="00555A2C">
        <w:t>   </w:t>
      </w:r>
      <w:r>
        <w:t xml:space="preserve">   </w:t>
      </w:r>
      <w:r w:rsidRPr="00555A2C">
        <w:t>},</w:t>
      </w:r>
    </w:p>
    <w:p w14:paraId="585D7449" w14:textId="77777777" w:rsidR="0081706A" w:rsidRPr="00555A2C" w:rsidRDefault="0081706A" w:rsidP="0081706A">
      <w:pPr>
        <w:pStyle w:val="Code"/>
      </w:pPr>
      <w:r w:rsidRPr="00555A2C">
        <w:t>   </w:t>
      </w:r>
      <w:r>
        <w:t xml:space="preserve">   </w:t>
      </w:r>
      <w:r w:rsidRPr="00555A2C">
        <w:t>"SignInFrequency": {</w:t>
      </w:r>
    </w:p>
    <w:p w14:paraId="14430870" w14:textId="77777777" w:rsidR="0081706A" w:rsidRPr="00555A2C" w:rsidRDefault="0081706A" w:rsidP="0081706A">
      <w:pPr>
        <w:pStyle w:val="Code"/>
      </w:pPr>
      <w:r>
        <w:t xml:space="preserve">         </w:t>
      </w:r>
      <w:r w:rsidRPr="00555A2C">
        <w:t>"AuthenticationType": "primaryAndSecondaryAuthentication",</w:t>
      </w:r>
    </w:p>
    <w:p w14:paraId="6AA76416" w14:textId="77777777" w:rsidR="0081706A" w:rsidRPr="00555A2C" w:rsidRDefault="0081706A" w:rsidP="0081706A">
      <w:pPr>
        <w:pStyle w:val="Code"/>
      </w:pPr>
      <w:r>
        <w:t xml:space="preserve">                               </w:t>
      </w:r>
      <w:r w:rsidRPr="00555A2C">
        <w:t>"FrequencyInterval":  "timeBased",</w:t>
      </w:r>
    </w:p>
    <w:p w14:paraId="32B7910F" w14:textId="77777777" w:rsidR="0081706A" w:rsidRPr="00555A2C" w:rsidRDefault="0081706A" w:rsidP="0081706A">
      <w:pPr>
        <w:pStyle w:val="Code"/>
      </w:pPr>
      <w:r w:rsidRPr="00555A2C">
        <w:t>                           </w:t>
      </w:r>
      <w:r>
        <w:t xml:space="preserve">    </w:t>
      </w:r>
      <w:r w:rsidRPr="00555A2C">
        <w:t>"IsEnabled":  true,</w:t>
      </w:r>
    </w:p>
    <w:p w14:paraId="4744C9F6" w14:textId="77777777" w:rsidR="0081706A" w:rsidRPr="00555A2C" w:rsidRDefault="0081706A" w:rsidP="0081706A">
      <w:pPr>
        <w:pStyle w:val="Code"/>
      </w:pPr>
      <w:r w:rsidRPr="00555A2C">
        <w:t>                           </w:t>
      </w:r>
      <w:r>
        <w:t xml:space="preserve">    </w:t>
      </w:r>
      <w:r w:rsidRPr="00555A2C">
        <w:t>"Type":  "hours",</w:t>
      </w:r>
    </w:p>
    <w:p w14:paraId="3504B038" w14:textId="77777777" w:rsidR="0081706A" w:rsidRPr="00555A2C" w:rsidRDefault="0081706A" w:rsidP="0081706A">
      <w:pPr>
        <w:pStyle w:val="Code"/>
      </w:pPr>
      <w:r w:rsidRPr="00555A2C">
        <w:t>                           </w:t>
      </w:r>
      <w:r>
        <w:t xml:space="preserve">    </w:t>
      </w:r>
      <w:r w:rsidRPr="00555A2C">
        <w:t>"Value":  4</w:t>
      </w:r>
    </w:p>
    <w:p w14:paraId="0FE9239F" w14:textId="77777777" w:rsidR="0081706A" w:rsidRPr="00555A2C" w:rsidRDefault="0081706A" w:rsidP="0081706A">
      <w:pPr>
        <w:pStyle w:val="Code"/>
      </w:pPr>
      <w:r w:rsidRPr="00555A2C">
        <w:t>   </w:t>
      </w:r>
      <w:r>
        <w:t xml:space="preserve">   </w:t>
      </w:r>
      <w:r w:rsidRPr="00555A2C">
        <w:t>}</w:t>
      </w:r>
    </w:p>
    <w:p w14:paraId="7E0844FA" w14:textId="77777777" w:rsidR="0081706A" w:rsidRPr="00555A2C" w:rsidRDefault="0081706A" w:rsidP="0081706A">
      <w:pPr>
        <w:pStyle w:val="Code"/>
      </w:pPr>
      <w:r w:rsidRPr="00555A2C">
        <w:t> </w:t>
      </w:r>
      <w:r>
        <w:t xml:space="preserve">  </w:t>
      </w:r>
      <w:r w:rsidRPr="00555A2C">
        <w:t>}</w:t>
      </w:r>
    </w:p>
    <w:p w14:paraId="1E4B3032" w14:textId="77777777" w:rsidR="0081706A" w:rsidRDefault="0081706A" w:rsidP="0081706A">
      <w:pPr>
        <w:pStyle w:val="Code"/>
      </w:pPr>
      <w:r w:rsidRPr="00555A2C">
        <w:t>}</w:t>
      </w:r>
    </w:p>
    <w:p w14:paraId="4584ADEE" w14:textId="77777777" w:rsidR="0081706A" w:rsidRPr="00555A2C" w:rsidRDefault="0081706A" w:rsidP="0081706A">
      <w:pPr>
        <w:pStyle w:val="Code"/>
      </w:pPr>
    </w:p>
    <w:p w14:paraId="3124004D" w14:textId="77777777" w:rsidR="0081706A" w:rsidRPr="0081706A" w:rsidRDefault="0081706A" w:rsidP="0081706A">
      <w:pPr>
        <w:rPr>
          <w:lang w:eastAsia="fr-FR"/>
        </w:rPr>
      </w:pPr>
    </w:p>
    <w:p w14:paraId="4EFBA792" w14:textId="77777777" w:rsidR="005C0333" w:rsidRDefault="005C0333" w:rsidP="00F372E3">
      <w:pPr>
        <w:pStyle w:val="Titre1"/>
      </w:pPr>
      <w:bookmarkStart w:id="53" w:name="_Toc152172743"/>
      <w:bookmarkStart w:id="54" w:name="_Toc184313575"/>
      <w:r>
        <w:lastRenderedPageBreak/>
        <w:t>Pratiques recommandées</w:t>
      </w:r>
      <w:bookmarkEnd w:id="54"/>
    </w:p>
    <w:p w14:paraId="23863063" w14:textId="3721293B" w:rsidR="007134E4" w:rsidRPr="009B0647" w:rsidRDefault="009977CE" w:rsidP="009E1C2A">
      <w:pPr>
        <w:pStyle w:val="Titre2"/>
      </w:pPr>
      <w:bookmarkStart w:id="55" w:name="_Ref158892582"/>
      <w:bookmarkStart w:id="56" w:name="_Ref158892586"/>
      <w:bookmarkStart w:id="57" w:name="_Toc184313576"/>
      <w:r>
        <w:t>Surveill</w:t>
      </w:r>
      <w:r w:rsidR="0044613C">
        <w:t>ance</w:t>
      </w:r>
      <w:r>
        <w:t xml:space="preserve"> </w:t>
      </w:r>
      <w:r w:rsidR="0044613C">
        <w:t>d</w:t>
      </w:r>
      <w:r>
        <w:t>es journaux</w:t>
      </w:r>
      <w:r w:rsidR="007134E4" w:rsidRPr="009B0647">
        <w:t xml:space="preserve"> Microsoft Entra ID</w:t>
      </w:r>
      <w:bookmarkEnd w:id="53"/>
      <w:bookmarkEnd w:id="55"/>
      <w:bookmarkEnd w:id="56"/>
      <w:bookmarkEnd w:id="57"/>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762097">
      <w:pPr>
        <w:pStyle w:val="Titre3"/>
      </w:pPr>
      <w:bookmarkStart w:id="58" w:name="_Toc152172744"/>
      <w:r>
        <w:t>Compr</w:t>
      </w:r>
      <w:r w:rsidR="0044613C">
        <w:t>éhension</w:t>
      </w:r>
      <w:r>
        <w:t xml:space="preserve"> </w:t>
      </w:r>
      <w:r w:rsidR="0044613C">
        <w:t>d</w:t>
      </w:r>
      <w:r>
        <w:t xml:space="preserve">es </w:t>
      </w:r>
      <w:r w:rsidR="00BC3A58">
        <w:t>journaux</w:t>
      </w:r>
      <w:bookmarkEnd w:id="58"/>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762097">
      <w:pPr>
        <w:pStyle w:val="Titre3"/>
      </w:pPr>
      <w:bookmarkStart w:id="59" w:name="_Toc152172745"/>
      <w:r>
        <w:t>Rôles pour accéder aux journaux</w:t>
      </w:r>
      <w:bookmarkEnd w:id="59"/>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61E6654A" w14:textId="43693C4F" w:rsidR="006718BB" w:rsidRPr="00EB21F1" w:rsidRDefault="006718BB" w:rsidP="006A7E51">
      <w:pPr>
        <w:jc w:val="left"/>
        <w:rPr>
          <w:rFonts w:ascii="Segoe UI Semibold" w:hAnsi="Segoe UI Semibold" w:cs="Segoe UI Semibold"/>
          <w:lang w:eastAsia="fr-FR"/>
        </w:rPr>
      </w:pPr>
      <w:r w:rsidRPr="00EB21F1">
        <w:rPr>
          <w:rFonts w:ascii="Segoe UI Semibold" w:hAnsi="Segoe UI Semibold" w:cs="Segoe UI Semibold"/>
          <w:lang w:eastAsia="fr-FR"/>
        </w:rPr>
        <w:t>Documentation Microsoft :</w:t>
      </w:r>
    </w:p>
    <w:p w14:paraId="022254EB" w14:textId="78923AB1" w:rsidR="006718BB" w:rsidRPr="00125827" w:rsidRDefault="00EB21F1" w:rsidP="006A7E51">
      <w:pPr>
        <w:pStyle w:val="Paragraphedeliste"/>
        <w:numPr>
          <w:ilvl w:val="0"/>
          <w:numId w:val="21"/>
        </w:numPr>
        <w:jc w:val="left"/>
        <w:rPr>
          <w:lang w:eastAsia="fr-FR"/>
        </w:rPr>
      </w:pPr>
      <w:r w:rsidRPr="00EB21F1">
        <w:t>Rôles intégrés dans Microsoft Entra</w:t>
      </w:r>
      <w:r>
        <w:t xml:space="preserve"> </w:t>
      </w:r>
      <w:r>
        <w:rPr>
          <w:lang w:eastAsia="fr-FR"/>
        </w:rPr>
        <w:t xml:space="preserve">: </w:t>
      </w:r>
      <w:hyperlink r:id="rId88" w:history="1">
        <w:r w:rsidRPr="00E302D9">
          <w:rPr>
            <w:rStyle w:val="Lienhypertexte"/>
            <w:lang w:eastAsia="fr-FR"/>
          </w:rPr>
          <w:t>https://learn.microsoft.com/fr-fr/entra/identity/role-based-access-control/permissions-reference</w:t>
        </w:r>
      </w:hyperlink>
      <w:r>
        <w:rPr>
          <w:lang w:eastAsia="fr-FR"/>
        </w:rPr>
        <w:t>.</w:t>
      </w:r>
    </w:p>
    <w:p w14:paraId="02FD6690" w14:textId="68CF1688" w:rsidR="00220887" w:rsidRDefault="00220887" w:rsidP="00762097">
      <w:pPr>
        <w:pStyle w:val="Titre3"/>
      </w:pPr>
      <w:bookmarkStart w:id="60" w:name="_Ref158907547"/>
      <w:bookmarkStart w:id="61" w:name="_Toc152172748"/>
      <w:r w:rsidRPr="00220887">
        <w:t>Affich</w:t>
      </w:r>
      <w:r w:rsidR="0044613C">
        <w:t>ag</w:t>
      </w:r>
      <w:r w:rsidRPr="00220887">
        <w:t xml:space="preserve">e </w:t>
      </w:r>
      <w:r w:rsidR="0044613C">
        <w:t>d</w:t>
      </w:r>
      <w:r w:rsidRPr="00220887">
        <w:t>es stratégies d’accès conditionnel appliquées</w:t>
      </w:r>
      <w:bookmarkEnd w:id="60"/>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w:t>
      </w:r>
      <w:r>
        <w:rPr>
          <w:lang w:eastAsia="fr-FR"/>
        </w:rPr>
        <w:lastRenderedPageBreak/>
        <w:t xml:space="preserve">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6A7E51">
      <w:pPr>
        <w:pStyle w:val="Paragraphedeliste"/>
        <w:numPr>
          <w:ilvl w:val="0"/>
          <w:numId w:val="28"/>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9"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6A7E51">
      <w:pPr>
        <w:pStyle w:val="Paragraphedeliste"/>
        <w:numPr>
          <w:ilvl w:val="0"/>
          <w:numId w:val="28"/>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6A7E51">
      <w:pPr>
        <w:pStyle w:val="Paragraphedeliste"/>
        <w:numPr>
          <w:ilvl w:val="0"/>
          <w:numId w:val="28"/>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6A7E51">
      <w:pPr>
        <w:pStyle w:val="Paragraphedeliste"/>
        <w:numPr>
          <w:ilvl w:val="0"/>
          <w:numId w:val="28"/>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6A7E51">
      <w:pPr>
        <w:pStyle w:val="Paragraphedeliste"/>
        <w:numPr>
          <w:ilvl w:val="0"/>
          <w:numId w:val="28"/>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6A7E51">
      <w:pPr>
        <w:pStyle w:val="Paragraphedeliste"/>
        <w:numPr>
          <w:ilvl w:val="0"/>
          <w:numId w:val="28"/>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46C43F1C" w14:textId="4645E2BA" w:rsidR="00CC24CE" w:rsidRPr="005D2C58" w:rsidRDefault="00CC24CE" w:rsidP="006A7E51">
      <w:pPr>
        <w:jc w:val="left"/>
        <w:rPr>
          <w:rFonts w:ascii="Segoe UI Semibold" w:hAnsi="Segoe UI Semibold" w:cs="Segoe UI Semibold"/>
          <w:lang w:eastAsia="fr-FR"/>
        </w:rPr>
      </w:pPr>
      <w:r w:rsidRPr="005D2C58">
        <w:rPr>
          <w:rFonts w:ascii="Segoe UI Semibold" w:hAnsi="Segoe UI Semibold" w:cs="Segoe UI Semibold"/>
          <w:lang w:eastAsia="fr-FR"/>
        </w:rPr>
        <w:t>Documentation Microsoft :</w:t>
      </w:r>
    </w:p>
    <w:p w14:paraId="65950625" w14:textId="7648DCC0" w:rsidR="00CC24CE" w:rsidRPr="005455E8" w:rsidRDefault="005D2C58" w:rsidP="006A7E51">
      <w:pPr>
        <w:pStyle w:val="Paragraphedeliste"/>
        <w:numPr>
          <w:ilvl w:val="0"/>
          <w:numId w:val="21"/>
        </w:numPr>
        <w:jc w:val="left"/>
        <w:rPr>
          <w:lang w:eastAsia="fr-FR"/>
        </w:rPr>
      </w:pPr>
      <w:r w:rsidRPr="005D2C58">
        <w:t>Afficher les stratégies d’accès conditionnel appliquées dans les journaux de connexion Microsoft Entra</w:t>
      </w:r>
      <w:r>
        <w:t xml:space="preserve"> </w:t>
      </w:r>
      <w:r w:rsidR="00CC24CE">
        <w:rPr>
          <w:lang w:eastAsia="fr-FR"/>
        </w:rPr>
        <w:t xml:space="preserve">: </w:t>
      </w:r>
      <w:hyperlink r:id="rId90" w:history="1">
        <w:r w:rsidRPr="00E302D9">
          <w:rPr>
            <w:rStyle w:val="Lienhypertexte"/>
            <w:lang w:eastAsia="fr-FR"/>
          </w:rPr>
          <w:t>https://learn.microsoft.com/fr-fr/entra/identity/monitoring-health/how-to-view-applied-conditional-access-policies</w:t>
        </w:r>
      </w:hyperlink>
      <w:r w:rsidR="00CC24CE">
        <w:rPr>
          <w:lang w:eastAsia="fr-FR"/>
        </w:rPr>
        <w:t>.</w:t>
      </w:r>
    </w:p>
    <w:p w14:paraId="2C07C7FC" w14:textId="7D043F3E" w:rsidR="004713FE" w:rsidRPr="004770F8" w:rsidRDefault="00BF1C0C" w:rsidP="00762097">
      <w:pPr>
        <w:pStyle w:val="Titre3"/>
      </w:pPr>
      <w:bookmarkStart w:id="62" w:name="_Ref158907554"/>
      <w:r>
        <w:t>Surveill</w:t>
      </w:r>
      <w:r w:rsidR="0044613C">
        <w:t>ance</w:t>
      </w:r>
      <w:r>
        <w:t xml:space="preserve"> </w:t>
      </w:r>
      <w:r w:rsidR="0044613C">
        <w:t>d</w:t>
      </w:r>
      <w:r>
        <w:t xml:space="preserve">es </w:t>
      </w:r>
      <w:r w:rsidR="00220887">
        <w:t xml:space="preserve">autres </w:t>
      </w:r>
      <w:r>
        <w:t>activités</w:t>
      </w:r>
      <w:bookmarkEnd w:id="61"/>
      <w:bookmarkEnd w:id="62"/>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6A7E51">
      <w:pPr>
        <w:pStyle w:val="Paragraphedeliste"/>
        <w:numPr>
          <w:ilvl w:val="0"/>
          <w:numId w:val="29"/>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91"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6A7E51">
      <w:pPr>
        <w:pStyle w:val="Paragraphedeliste"/>
        <w:numPr>
          <w:ilvl w:val="0"/>
          <w:numId w:val="29"/>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6A7E51">
      <w:pPr>
        <w:pStyle w:val="Paragraphedeliste"/>
        <w:numPr>
          <w:ilvl w:val="0"/>
          <w:numId w:val="29"/>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6A7E51">
      <w:pPr>
        <w:pStyle w:val="Paragraphedeliste"/>
        <w:numPr>
          <w:ilvl w:val="0"/>
          <w:numId w:val="29"/>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762097">
      <w:pPr>
        <w:pStyle w:val="Titre3"/>
      </w:pPr>
      <w:bookmarkStart w:id="63" w:name="_Ref158893457"/>
      <w:r>
        <w:lastRenderedPageBreak/>
        <w:t>Surveill</w:t>
      </w:r>
      <w:r w:rsidR="0044613C">
        <w:t>ance</w:t>
      </w:r>
      <w:r>
        <w:t xml:space="preserve"> </w:t>
      </w:r>
      <w:r w:rsidR="0044613C">
        <w:t>d</w:t>
      </w:r>
      <w:r>
        <w:t>es comptes d’accès</w:t>
      </w:r>
      <w:r w:rsidR="002B517C">
        <w:t xml:space="preserve"> d’urgence</w:t>
      </w:r>
      <w:bookmarkEnd w:id="63"/>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19E7E493"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lang w:eastAsia="fr-FR"/>
        </w:rPr>
        <w:t>5.1.7</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rPr>
        <w:t>Aller plus loin avec les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2097">
      <w:pPr>
        <w:pStyle w:val="Titre3"/>
      </w:pPr>
      <w:bookmarkStart w:id="64" w:name="_Toc152172746"/>
      <w:bookmarkStart w:id="65" w:name="_Toc152172747"/>
      <w:bookmarkStart w:id="66" w:name="_Toc152172749"/>
      <w:r>
        <w:t>Durée de rétention des journaux</w:t>
      </w:r>
      <w:bookmarkEnd w:id="64"/>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762097">
      <w:pPr>
        <w:pStyle w:val="Titre3"/>
      </w:pPr>
      <w:r>
        <w:t>Export</w:t>
      </w:r>
      <w:r w:rsidR="0044613C">
        <w:t>ation</w:t>
      </w:r>
      <w:r>
        <w:t xml:space="preserve"> et sauvegarde </w:t>
      </w:r>
      <w:r w:rsidR="0044613C">
        <w:t>d</w:t>
      </w:r>
      <w:r>
        <w:t>es journaux</w:t>
      </w:r>
      <w:bookmarkEnd w:id="65"/>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6A7E51">
      <w:pPr>
        <w:pStyle w:val="Paragraphedeliste"/>
        <w:numPr>
          <w:ilvl w:val="0"/>
          <w:numId w:val="12"/>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6A7E51">
      <w:pPr>
        <w:pStyle w:val="Paragraphedeliste"/>
        <w:numPr>
          <w:ilvl w:val="0"/>
          <w:numId w:val="12"/>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6A7E51">
      <w:pPr>
        <w:pStyle w:val="Paragraphedeliste"/>
        <w:numPr>
          <w:ilvl w:val="0"/>
          <w:numId w:val="12"/>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6A7E51">
      <w:pPr>
        <w:pStyle w:val="Paragraphedeliste"/>
        <w:numPr>
          <w:ilvl w:val="0"/>
          <w:numId w:val="12"/>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6A7E51">
      <w:pPr>
        <w:pStyle w:val="Paragraphedeliste"/>
        <w:numPr>
          <w:ilvl w:val="0"/>
          <w:numId w:val="12"/>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35868126" w14:textId="77777777" w:rsidR="00FF4359" w:rsidRPr="00C432DD" w:rsidRDefault="00FF4359" w:rsidP="006A7E51">
      <w:pPr>
        <w:jc w:val="left"/>
      </w:pPr>
      <w:r w:rsidRPr="00B54505">
        <w:rPr>
          <w:rFonts w:ascii="Segoe UI Semibold" w:hAnsi="Segoe UI Semibold" w:cs="Segoe UI Semibold"/>
        </w:rPr>
        <w:t xml:space="preserve">Documentation Microsoft : </w:t>
      </w:r>
      <w:r w:rsidRPr="00C432DD">
        <w:t xml:space="preserve"> </w:t>
      </w:r>
    </w:p>
    <w:p w14:paraId="04155B9C" w14:textId="77777777" w:rsidR="00FF4359" w:rsidRPr="00390F1D" w:rsidRDefault="00FF4359" w:rsidP="006A7E51">
      <w:pPr>
        <w:pStyle w:val="Paragraphedeliste"/>
        <w:numPr>
          <w:ilvl w:val="0"/>
          <w:numId w:val="12"/>
        </w:numPr>
        <w:jc w:val="left"/>
        <w:rPr>
          <w:rFonts w:cs="Arial"/>
          <w:color w:val="0563C1"/>
          <w:szCs w:val="20"/>
          <w:u w:val="single"/>
        </w:rPr>
      </w:pPr>
      <w:bookmarkStart w:id="67" w:name="_Hlk152161668"/>
      <w:r w:rsidRPr="007F203E">
        <w:rPr>
          <w:rFonts w:cs="Arial"/>
          <w:szCs w:val="20"/>
        </w:rPr>
        <w:t>Comment accéder aux journaux d'activité dans Microsoft Entra ID</w:t>
      </w:r>
      <w:r>
        <w:rPr>
          <w:rFonts w:cs="Arial"/>
          <w:szCs w:val="20"/>
        </w:rPr>
        <w:t xml:space="preserve"> : </w:t>
      </w:r>
      <w:hyperlink r:id="rId92" w:history="1">
        <w:r w:rsidRPr="005E1846">
          <w:rPr>
            <w:rStyle w:val="Lienhypertexte"/>
            <w:rFonts w:cs="Arial"/>
            <w:szCs w:val="20"/>
          </w:rPr>
          <w:t>https://learn.microsoft.com/fr-fr/entra/identity/monitoring-health/howto-access-activity-logs</w:t>
        </w:r>
      </w:hyperlink>
      <w:bookmarkEnd w:id="67"/>
      <w:r>
        <w:rPr>
          <w:rFonts w:cs="Arial"/>
          <w:szCs w:val="20"/>
        </w:rPr>
        <w:t>.</w:t>
      </w:r>
    </w:p>
    <w:p w14:paraId="7D8924E0" w14:textId="1F6C42BC" w:rsidR="00F81C38" w:rsidRPr="004770F8" w:rsidRDefault="0072690E" w:rsidP="009E1C2A">
      <w:pPr>
        <w:pStyle w:val="Titre2"/>
      </w:pPr>
      <w:bookmarkStart w:id="68" w:name="_Ref158893354"/>
      <w:bookmarkStart w:id="69" w:name="_Toc184313577"/>
      <w:r>
        <w:t>Utilisation</w:t>
      </w:r>
      <w:r w:rsidR="00F81C38">
        <w:t xml:space="preserve"> </w:t>
      </w:r>
      <w:r>
        <w:t>d</w:t>
      </w:r>
      <w:r w:rsidR="00F81C38">
        <w:t xml:space="preserve">es </w:t>
      </w:r>
      <w:bookmarkEnd w:id="66"/>
      <w:r w:rsidR="002F42B4">
        <w:t>classeurs</w:t>
      </w:r>
      <w:bookmarkEnd w:id="68"/>
      <w:r>
        <w:t xml:space="preserve"> Log Analytics</w:t>
      </w:r>
      <w:bookmarkEnd w:id="69"/>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36907930"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sidR="00932618" w:rsidRPr="00932618">
        <w:rPr>
          <w:rFonts w:ascii="Segoe UI Semibold" w:hAnsi="Segoe UI Semibold" w:cs="Segoe UI Semibold"/>
          <w:lang w:eastAsia="fr-FR"/>
        </w:rPr>
        <w:t>Audit du consentement d'application</w:t>
      </w:r>
      <w:r w:rsidRPr="005033D9">
        <w:rPr>
          <w:lang w:eastAsia="fr-FR"/>
        </w:rPr>
        <w:t xml:space="preserve"> offre une vue des applications en fonction du nombre de demandes de consentement échouées.</w:t>
      </w:r>
    </w:p>
    <w:p w14:paraId="031F3CB5" w14:textId="2CE0BF79" w:rsidR="0072690E" w:rsidRDefault="0072690E" w:rsidP="00762097">
      <w:pPr>
        <w:pStyle w:val="Titre3"/>
      </w:pPr>
      <w:r>
        <w:lastRenderedPageBreak/>
        <w:t>Prise en compte des prérequis pour les classeurs</w:t>
      </w:r>
    </w:p>
    <w:p w14:paraId="2E235B8C" w14:textId="3B521432" w:rsidR="002F42B4" w:rsidRPr="002F42B4" w:rsidRDefault="0072690E" w:rsidP="0072690E">
      <w:pPr>
        <w:keepNext/>
        <w:rPr>
          <w:rFonts w:ascii="Segoe UI Semibold" w:hAnsi="Segoe UI Semibold" w:cs="Segoe UI Semibold"/>
          <w:lang w:eastAsia="fr-FR"/>
        </w:rPr>
      </w:pPr>
      <w:r w:rsidRPr="0072690E">
        <w:rPr>
          <w:rFonts w:ascii="Segoe UI Semibold" w:hAnsi="Segoe UI Semibold" w:cs="Segoe UI Semibold"/>
        </w:rPr>
        <w:t>L’utilisation des classeurs pour Microsoft Entra ID, nécessite les prérequis suivants</w:t>
      </w:r>
      <w:r>
        <w:rPr>
          <w:rFonts w:ascii="Segoe UI Semibold" w:hAnsi="Segoe UI Semibold" w:cs="Segoe UI Semibold"/>
          <w:lang w:eastAsia="fr-FR"/>
        </w:rPr>
        <w:t xml:space="preserve"> e</w:t>
      </w:r>
      <w:r w:rsidR="00C06746">
        <w:rPr>
          <w:rFonts w:ascii="Segoe UI Semibold" w:hAnsi="Segoe UI Semibold" w:cs="Segoe UI Semibold"/>
          <w:lang w:eastAsia="fr-FR"/>
        </w:rPr>
        <w:t xml:space="preserv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175CF9">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175CF9" w:rsidRPr="00175CF9">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002F42B4" w:rsidRPr="00175CF9">
        <w:rPr>
          <w:rFonts w:ascii="Segoe UI Semibold" w:hAnsi="Segoe UI Semibold" w:cs="Segoe UI Semibold"/>
          <w:lang w:eastAsia="fr-FR"/>
        </w:rPr>
        <w:t> </w:t>
      </w:r>
      <w:r w:rsidR="002F42B4" w:rsidRPr="002F42B4">
        <w:rPr>
          <w:rFonts w:ascii="Segoe UI Semibold" w:hAnsi="Segoe UI Semibold" w:cs="Segoe UI Semibold"/>
          <w:lang w:eastAsia="fr-FR"/>
        </w:rPr>
        <w:t>:</w:t>
      </w:r>
    </w:p>
    <w:p w14:paraId="313D8558" w14:textId="4D25713F" w:rsidR="002F42B4" w:rsidRPr="004B28CD" w:rsidRDefault="002F42B4" w:rsidP="00762097">
      <w:pPr>
        <w:pStyle w:val="Paragraphedeliste"/>
        <w:numPr>
          <w:ilvl w:val="0"/>
          <w:numId w:val="12"/>
        </w:numPr>
        <w:ind w:left="714" w:hanging="357"/>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93" w:history="1">
        <w:r w:rsidRPr="005E1846">
          <w:rPr>
            <w:rStyle w:val="Lienhypertexte"/>
            <w:lang w:eastAsia="fr-FR"/>
          </w:rPr>
          <w:t>https://azure.microsoft.com/free/</w:t>
        </w:r>
      </w:hyperlink>
      <w:r w:rsidR="00762097">
        <w:rPr>
          <w:lang w:eastAsia="fr-FR"/>
        </w:rPr>
        <w:t> ;</w:t>
      </w:r>
    </w:p>
    <w:p w14:paraId="6B083050" w14:textId="10CFC859" w:rsidR="0072690E" w:rsidRDefault="002F42B4" w:rsidP="00762097">
      <w:pPr>
        <w:pStyle w:val="Paragraphedeliste"/>
        <w:numPr>
          <w:ilvl w:val="0"/>
          <w:numId w:val="12"/>
        </w:numPr>
        <w:ind w:left="714" w:hanging="357"/>
        <w:rPr>
          <w:lang w:eastAsia="fr-FR"/>
        </w:rPr>
      </w:pPr>
      <w:r>
        <w:rPr>
          <w:lang w:eastAsia="fr-FR"/>
        </w:rPr>
        <w:t>Un espace de travail Log Analytics dans un abonnement Azure</w:t>
      </w:r>
      <w:r w:rsidR="0072690E">
        <w:rPr>
          <w:lang w:eastAsia="fr-FR"/>
        </w:rPr>
        <w:t xml:space="preserve"> de l’ES et </w:t>
      </w:r>
      <w:r w:rsidR="0072690E">
        <w:t>l’</w:t>
      </w:r>
      <w:r w:rsidR="0072690E" w:rsidRPr="000E443A">
        <w:t>accè</w:t>
      </w:r>
      <w:r w:rsidR="0072690E">
        <w:t>s</w:t>
      </w:r>
      <w:r w:rsidR="0072690E" w:rsidRPr="000E443A">
        <w:t xml:space="preserve"> à cet espace de travail</w:t>
      </w:r>
      <w:r w:rsidR="0072690E">
        <w:t xml:space="preserve"> pour Entra ID</w:t>
      </w:r>
      <w:r w:rsidR="00762097">
        <w:t> </w:t>
      </w:r>
      <w:r w:rsidR="00762097">
        <w:rPr>
          <w:lang w:eastAsia="fr-FR"/>
        </w:rPr>
        <w:t>;</w:t>
      </w:r>
      <w:r>
        <w:rPr>
          <w:lang w:eastAsia="fr-FR"/>
        </w:rPr>
        <w:t xml:space="preserve"> </w:t>
      </w:r>
    </w:p>
    <w:p w14:paraId="1158AF79" w14:textId="2B50C7CC" w:rsidR="00F81C38" w:rsidRDefault="0072690E" w:rsidP="0072690E">
      <w:pPr>
        <w:pStyle w:val="Paragraphedeliste"/>
        <w:numPr>
          <w:ilvl w:val="0"/>
          <w:numId w:val="12"/>
        </w:numPr>
        <w:rPr>
          <w:lang w:eastAsia="fr-FR"/>
        </w:rPr>
      </w:pPr>
      <w:r>
        <w:rPr>
          <w:lang w:eastAsia="fr-FR"/>
        </w:rPr>
        <w:t>Les a</w:t>
      </w:r>
      <w:r w:rsidR="002F42B4">
        <w:rPr>
          <w:lang w:eastAsia="fr-FR"/>
        </w:rPr>
        <w:t>utorisations d’accès aux données dans l’espace de travail Log Analytics</w:t>
      </w:r>
      <w:r>
        <w:rPr>
          <w:lang w:eastAsia="fr-FR"/>
        </w:rPr>
        <w:t xml:space="preserve"> avec les </w:t>
      </w:r>
      <w:r w:rsidRPr="000E443A">
        <w:t>rôles appropriés pour Azure Monitor </w:t>
      </w:r>
      <w:r w:rsidRPr="000E443A">
        <w:rPr>
          <w:i/>
          <w:iCs/>
        </w:rPr>
        <w:t>et</w:t>
      </w:r>
      <w:r w:rsidRPr="000E443A">
        <w:t> Microsoft Entra ID</w:t>
      </w:r>
      <w:r w:rsidR="002F42B4">
        <w:rPr>
          <w:lang w:eastAsia="fr-FR"/>
        </w:rPr>
        <w:t xml:space="preserve">. </w:t>
      </w:r>
    </w:p>
    <w:p w14:paraId="79C88408" w14:textId="30A32EB3" w:rsidR="0072690E" w:rsidRPr="0072690E" w:rsidRDefault="0072690E" w:rsidP="0072690E">
      <w:pPr>
        <w:pStyle w:val="TBLTitre"/>
        <w:jc w:val="left"/>
      </w:pPr>
      <w:r>
        <w:t>E</w:t>
      </w:r>
      <w:r w:rsidRPr="000E443A">
        <w:t>space de travail Log Analytics</w:t>
      </w:r>
    </w:p>
    <w:p w14:paraId="1C7E296F" w14:textId="77777777" w:rsidR="0072690E" w:rsidRDefault="0072690E" w:rsidP="0072690E">
      <w:pPr>
        <w:jc w:val="left"/>
      </w:pPr>
      <w:r w:rsidRPr="00A65B74">
        <w:t xml:space="preserve">Un espace de travail </w:t>
      </w:r>
      <w:r w:rsidRPr="00347E1A">
        <w:t xml:space="preserve">Log Analytics </w:t>
      </w:r>
      <w:r w:rsidRPr="005C1BA8">
        <w:t>dans Azure Monitor</w:t>
      </w:r>
      <w:r>
        <w:t> </w:t>
      </w:r>
      <w:r w:rsidRPr="00A65B74">
        <w:t xml:space="preserve"> est un magasin de données dans lequel vous pouvez collecter n’importe quel type de données de journal à partir de toutes vos ressources et applications Azure et non-Azure. </w:t>
      </w:r>
      <w:r>
        <w:t>Il</w:t>
      </w:r>
      <w:r w:rsidRPr="00347E1A">
        <w:t xml:space="preserve"> vous permet </w:t>
      </w:r>
      <w:r>
        <w:t xml:space="preserve">ainsi </w:t>
      </w:r>
      <w:r w:rsidRPr="00347E1A">
        <w:t>de collecter des données en fonction de diverses exigences, telles que l'emplacement géographique des données, les limites d'abonnement ou l'accès aux ressources</w:t>
      </w:r>
      <w:r>
        <w:t xml:space="preserve"> comme l’application PSC</w:t>
      </w:r>
      <w:r w:rsidRPr="00347E1A">
        <w:t xml:space="preserve">. </w:t>
      </w:r>
    </w:p>
    <w:p w14:paraId="7B82585D" w14:textId="77777777" w:rsidR="00810D86" w:rsidRDefault="00810D86" w:rsidP="00810D86">
      <w:r>
        <w:t xml:space="preserve">Pour créer </w:t>
      </w:r>
      <w:r w:rsidRPr="00A65B74">
        <w:t xml:space="preserve">espace de travail </w:t>
      </w:r>
      <w:r w:rsidRPr="00347E1A">
        <w:t>Log Analytics</w:t>
      </w:r>
      <w:r>
        <w:t>, procéder comme suit :</w:t>
      </w:r>
    </w:p>
    <w:p w14:paraId="5284D840" w14:textId="77777777" w:rsidR="00810D86" w:rsidRDefault="00810D86" w:rsidP="00762097">
      <w:pPr>
        <w:numPr>
          <w:ilvl w:val="0"/>
          <w:numId w:val="66"/>
        </w:numPr>
        <w:ind w:left="714" w:hanging="357"/>
        <w:contextualSpacing/>
        <w:jc w:val="left"/>
      </w:pPr>
      <w:r>
        <w:t xml:space="preserve">Depuis un navigateur, aller sur le </w:t>
      </w:r>
      <w:r w:rsidRPr="004153EE">
        <w:t>portail Azure</w:t>
      </w:r>
      <w:r w:rsidRPr="00412F40">
        <w:t xml:space="preserve">, </w:t>
      </w:r>
      <w:r>
        <w:t xml:space="preserve">à l’adresse </w:t>
      </w:r>
      <w:hyperlink r:id="rId94" w:history="1">
        <w:r w:rsidRPr="00BD51AD">
          <w:rPr>
            <w:rStyle w:val="Lienhypertexte"/>
          </w:rPr>
          <w:t>https://portal.azure.com/</w:t>
        </w:r>
      </w:hyperlink>
      <w:r>
        <w:t>. Se connecter avec des privilèges d’administration.</w:t>
      </w:r>
    </w:p>
    <w:p w14:paraId="4D6901D1" w14:textId="77777777" w:rsidR="00810D86" w:rsidRPr="00412F40" w:rsidRDefault="00810D86" w:rsidP="00762097">
      <w:pPr>
        <w:numPr>
          <w:ilvl w:val="0"/>
          <w:numId w:val="66"/>
        </w:numPr>
        <w:ind w:left="714" w:hanging="357"/>
        <w:contextualSpacing/>
        <w:jc w:val="left"/>
      </w:pPr>
      <w:r>
        <w:t xml:space="preserve">Depuis </w:t>
      </w:r>
      <w:r w:rsidRPr="00412F40">
        <w:t>la zone de recherche</w:t>
      </w:r>
      <w:r>
        <w:t xml:space="preserve"> du portail, taper</w:t>
      </w:r>
      <w:r w:rsidRPr="00412F40">
        <w:t> </w:t>
      </w:r>
      <w:r>
        <w:t>« </w:t>
      </w:r>
      <w:r w:rsidRPr="00412F40">
        <w:rPr>
          <w:i/>
          <w:iCs/>
        </w:rPr>
        <w:t>Log</w:t>
      </w:r>
      <w:r w:rsidRPr="00412F40">
        <w:t xml:space="preserve"> </w:t>
      </w:r>
      <w:r w:rsidRPr="00412F40">
        <w:rPr>
          <w:i/>
          <w:iCs/>
        </w:rPr>
        <w:t>Analytics</w:t>
      </w:r>
      <w:r w:rsidRPr="00EB4275">
        <w:rPr>
          <w:i/>
          <w:iCs/>
        </w:rPr>
        <w:t> </w:t>
      </w:r>
      <w:r w:rsidRPr="00EB4275">
        <w:t>»</w:t>
      </w:r>
      <w:r w:rsidRPr="00412F40">
        <w:t>. Au fur et à mesure de la saisie, la liste est filtrée. Sélectionne</w:t>
      </w:r>
      <w:r>
        <w:t>r</w:t>
      </w:r>
      <w:r w:rsidRPr="00412F40">
        <w:t> </w:t>
      </w:r>
      <w:r w:rsidRPr="00A40AC3">
        <w:rPr>
          <w:rFonts w:ascii="Segoe UI Semibold" w:hAnsi="Segoe UI Semibold" w:cs="Segoe UI Semibold"/>
        </w:rPr>
        <w:t>Espaces de travail Log Analytics</w:t>
      </w:r>
      <w:r w:rsidRPr="00412F40">
        <w:t>.</w:t>
      </w:r>
    </w:p>
    <w:p w14:paraId="50777E59" w14:textId="77777777" w:rsidR="00810D86" w:rsidRPr="00412F40" w:rsidRDefault="00810D86" w:rsidP="00762097">
      <w:pPr>
        <w:numPr>
          <w:ilvl w:val="0"/>
          <w:numId w:val="66"/>
        </w:numPr>
        <w:ind w:left="714" w:hanging="357"/>
        <w:contextualSpacing/>
        <w:jc w:val="left"/>
      </w:pPr>
      <w:r>
        <w:t>Cliquer sur</w:t>
      </w:r>
      <w:r w:rsidRPr="00412F40">
        <w:t> </w:t>
      </w:r>
      <w:r w:rsidRPr="00A40AC3">
        <w:rPr>
          <w:rFonts w:ascii="Segoe UI Semibold" w:hAnsi="Segoe UI Semibold" w:cs="Segoe UI Semibold"/>
        </w:rPr>
        <w:t>+ Créer</w:t>
      </w:r>
      <w:r w:rsidRPr="00412F40">
        <w:t>.</w:t>
      </w:r>
    </w:p>
    <w:p w14:paraId="13370ADB" w14:textId="77777777" w:rsidR="00810D86" w:rsidRPr="00412F40" w:rsidRDefault="00810D86" w:rsidP="00762097">
      <w:pPr>
        <w:numPr>
          <w:ilvl w:val="0"/>
          <w:numId w:val="66"/>
        </w:numPr>
        <w:ind w:left="714" w:hanging="357"/>
        <w:contextualSpacing/>
        <w:jc w:val="left"/>
      </w:pPr>
      <w:r>
        <w:t xml:space="preserve">Dans </w:t>
      </w:r>
      <w:r w:rsidRPr="00A40AC3">
        <w:rPr>
          <w:rFonts w:ascii="Segoe UI Semibold" w:hAnsi="Segoe UI Semibold" w:cs="Segoe UI Semibold"/>
        </w:rPr>
        <w:t>Abonnement</w:t>
      </w:r>
      <w:r>
        <w:t>, c</w:t>
      </w:r>
      <w:r w:rsidRPr="00412F40">
        <w:t>hoisi</w:t>
      </w:r>
      <w:r>
        <w:t>r</w:t>
      </w:r>
      <w:r w:rsidRPr="00412F40">
        <w:t xml:space="preserve"> un </w:t>
      </w:r>
      <w:r w:rsidRPr="00A40AC3">
        <w:t>abonnement</w:t>
      </w:r>
      <w:r w:rsidRPr="00412F40">
        <w:t> dans la liste déroulante.</w:t>
      </w:r>
    </w:p>
    <w:p w14:paraId="41A823F6" w14:textId="77777777" w:rsidR="00810D86" w:rsidRPr="00412F40" w:rsidRDefault="00810D86" w:rsidP="00762097">
      <w:pPr>
        <w:numPr>
          <w:ilvl w:val="0"/>
          <w:numId w:val="66"/>
        </w:numPr>
        <w:spacing w:after="160"/>
        <w:contextualSpacing/>
        <w:jc w:val="left"/>
      </w:pPr>
      <w:r>
        <w:t xml:space="preserve">Dans </w:t>
      </w:r>
      <w:r w:rsidRPr="001776B7">
        <w:rPr>
          <w:rFonts w:ascii="Segoe UI Semibold" w:hAnsi="Segoe UI Semibold" w:cs="Segoe UI Semibold"/>
        </w:rPr>
        <w:t>Groupe de ressources</w:t>
      </w:r>
      <w:r>
        <w:t>,</w:t>
      </w:r>
      <w:r w:rsidRPr="00412F40">
        <w:t xml:space="preserve"> </w:t>
      </w:r>
      <w:r>
        <w:t>u</w:t>
      </w:r>
      <w:r w:rsidRPr="00412F40">
        <w:t>tilise</w:t>
      </w:r>
      <w:r>
        <w:t>r</w:t>
      </w:r>
      <w:r w:rsidRPr="00412F40">
        <w:t xml:space="preserve"> un </w:t>
      </w:r>
      <w:r w:rsidRPr="00A40AC3">
        <w:t>groupe</w:t>
      </w:r>
      <w:r w:rsidRPr="00412F40">
        <w:rPr>
          <w:b/>
          <w:bCs/>
        </w:rPr>
        <w:t xml:space="preserve"> </w:t>
      </w:r>
      <w:r w:rsidRPr="00412F40">
        <w:t xml:space="preserve">existant ou </w:t>
      </w:r>
      <w:r>
        <w:t xml:space="preserve">en </w:t>
      </w:r>
      <w:r w:rsidRPr="00412F40">
        <w:t>crée</w:t>
      </w:r>
      <w:r>
        <w:t>r</w:t>
      </w:r>
      <w:r w:rsidRPr="00412F40">
        <w:t xml:space="preserve"> un.</w:t>
      </w:r>
    </w:p>
    <w:p w14:paraId="6A787B3E"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Nom</w:t>
      </w:r>
      <w:r>
        <w:t>, a</w:t>
      </w:r>
      <w:r w:rsidRPr="00412F40">
        <w:t>ttribue</w:t>
      </w:r>
      <w:r>
        <w:t>r</w:t>
      </w:r>
      <w:r w:rsidRPr="00412F40">
        <w:t xml:space="preserve"> un nom au nouvel </w:t>
      </w:r>
      <w:r>
        <w:t>e</w:t>
      </w:r>
      <w:r w:rsidRPr="00597408">
        <w:t>space de travail Log Analytics</w:t>
      </w:r>
      <w:r w:rsidRPr="00412F40">
        <w:t> comme</w:t>
      </w:r>
      <w:r>
        <w:t xml:space="preserve"> p. ex.</w:t>
      </w:r>
      <w:r w:rsidRPr="00412F40">
        <w:t> </w:t>
      </w:r>
      <w:r>
        <w:rPr>
          <w:i/>
          <w:iCs/>
        </w:rPr>
        <w:t>EspaceEntraIDParDefaut</w:t>
      </w:r>
      <w:r w:rsidRPr="00412F40">
        <w:t>. Ce nom doit être unique par groupe de ressources.</w:t>
      </w:r>
    </w:p>
    <w:p w14:paraId="2B1CE26D"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Région</w:t>
      </w:r>
      <w:r>
        <w:t>, s</w:t>
      </w:r>
      <w:r w:rsidRPr="00412F40">
        <w:t>électionne</w:t>
      </w:r>
      <w:r>
        <w:t>r</w:t>
      </w:r>
      <w:r w:rsidRPr="00412F40">
        <w:t xml:space="preserve"> </w:t>
      </w:r>
      <w:r w:rsidRPr="00597408">
        <w:rPr>
          <w:rFonts w:ascii="Segoe UI Semibold" w:hAnsi="Segoe UI Semibold" w:cs="Segoe UI Semibold"/>
        </w:rPr>
        <w:t>France Central</w:t>
      </w:r>
      <w:r>
        <w:t>. </w:t>
      </w:r>
    </w:p>
    <w:p w14:paraId="0E272E77" w14:textId="77777777" w:rsidR="00810D86" w:rsidRDefault="00810D86" w:rsidP="00762097">
      <w:pPr>
        <w:numPr>
          <w:ilvl w:val="0"/>
          <w:numId w:val="66"/>
        </w:numPr>
        <w:spacing w:after="160"/>
        <w:contextualSpacing/>
        <w:jc w:val="left"/>
      </w:pPr>
      <w:r>
        <w:t>Cliquer sur</w:t>
      </w:r>
      <w:r w:rsidRPr="00412F40">
        <w:t> </w:t>
      </w:r>
      <w:r w:rsidRPr="00597408">
        <w:rPr>
          <w:rFonts w:ascii="Segoe UI Semibold" w:hAnsi="Segoe UI Semibold" w:cs="Segoe UI Semibold"/>
        </w:rPr>
        <w:t>Vérifier + créer</w:t>
      </w:r>
      <w:r w:rsidRPr="00412F40">
        <w:t xml:space="preserve"> pour passer en revue les paramètres. </w:t>
      </w:r>
    </w:p>
    <w:p w14:paraId="102E4DEB" w14:textId="77777777" w:rsidR="00810D86" w:rsidRDefault="00810D86" w:rsidP="00762097">
      <w:pPr>
        <w:numPr>
          <w:ilvl w:val="0"/>
          <w:numId w:val="66"/>
        </w:numPr>
        <w:spacing w:after="160"/>
        <w:jc w:val="left"/>
      </w:pPr>
      <w:r>
        <w:t xml:space="preserve">Cliquer </w:t>
      </w:r>
      <w:r w:rsidRPr="00412F40">
        <w:t>ensuite</w:t>
      </w:r>
      <w:r>
        <w:t xml:space="preserve"> sur</w:t>
      </w:r>
      <w:r w:rsidRPr="00412F40">
        <w:t> </w:t>
      </w:r>
      <w:r w:rsidRPr="00512031">
        <w:rPr>
          <w:rFonts w:ascii="Segoe UI Semibold" w:hAnsi="Segoe UI Semibold" w:cs="Segoe UI Semibold"/>
        </w:rPr>
        <w:t>Créer</w:t>
      </w:r>
      <w:r w:rsidRPr="00412F40">
        <w:t xml:space="preserve"> pour créer l’espace de travail. Un niveau tarifaire par défaut de paiement à l’utilisation est appliqué. </w:t>
      </w:r>
    </w:p>
    <w:p w14:paraId="5E544CA2" w14:textId="667F879A" w:rsidR="009E1C2A" w:rsidRPr="009E1C2A" w:rsidRDefault="00810D86" w:rsidP="009E1C2A">
      <w:pPr>
        <w:ind w:left="708"/>
        <w:jc w:val="left"/>
        <w:rPr>
          <w:color w:val="000000" w:themeColor="text1"/>
        </w:rPr>
      </w:pPr>
      <w:r w:rsidRPr="00512031">
        <w:rPr>
          <w:color w:val="000000" w:themeColor="text1"/>
        </w:rPr>
        <w:t>Vous n’êtes pas facturé tant que vous n’avez pas commencé à collecter suffisamment de données. Pour plus d’informations sur les autres niveaux tarifaires, consulter les </w:t>
      </w:r>
      <w:bookmarkStart w:id="70" w:name="_Hlk180310307"/>
      <w:r w:rsidRPr="00512031">
        <w:rPr>
          <w:color w:val="000000" w:themeColor="text1"/>
        </w:rPr>
        <w:t>détails de prix de Log Analytics</w:t>
      </w:r>
      <w:bookmarkEnd w:id="70"/>
      <w:r w:rsidRPr="00512031">
        <w:rPr>
          <w:rStyle w:val="Lienhypertexte"/>
          <w:color w:val="000000" w:themeColor="text1"/>
          <w:u w:val="none"/>
        </w:rPr>
        <w:t xml:space="preserve"> : </w:t>
      </w:r>
      <w:hyperlink r:id="rId95" w:history="1">
        <w:r w:rsidRPr="00BD51AD">
          <w:rPr>
            <w:rStyle w:val="Lienhypertexte"/>
          </w:rPr>
          <w:t>https://azure.microsoft.com/pricing/details/log-analytics/</w:t>
        </w:r>
      </w:hyperlink>
      <w:r w:rsidRPr="00512031">
        <w:rPr>
          <w:color w:val="000000" w:themeColor="text1"/>
        </w:rPr>
        <w:t>.</w:t>
      </w:r>
    </w:p>
    <w:p w14:paraId="49101C9D"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A2680E4" w14:textId="77777777" w:rsidR="0072690E" w:rsidRPr="00813441" w:rsidRDefault="0072690E" w:rsidP="0072690E">
      <w:pPr>
        <w:pStyle w:val="Paragraphedeliste"/>
        <w:numPr>
          <w:ilvl w:val="0"/>
          <w:numId w:val="65"/>
        </w:numPr>
        <w:spacing w:after="160" w:line="259" w:lineRule="auto"/>
        <w:jc w:val="left"/>
        <w:rPr>
          <w:lang w:val="en-US"/>
        </w:rPr>
      </w:pPr>
      <w:r w:rsidRPr="00BC0FEF">
        <w:t>Créer des espaces de travail Log Analytics</w:t>
      </w:r>
      <w:r w:rsidRPr="00813441">
        <w:rPr>
          <w:lang w:val="en-US"/>
        </w:rPr>
        <w:t xml:space="preserve"> : </w:t>
      </w:r>
      <w:hyperlink r:id="rId96" w:history="1">
        <w:r w:rsidRPr="00813441">
          <w:rPr>
            <w:rStyle w:val="Lienhypertexte"/>
            <w:lang w:val="en-US"/>
          </w:rPr>
          <w:t>https://learn.microsoft.com/fr-fr/azure/azure-monitor/logs/quick-create-workspace?tabs=azure-portal</w:t>
        </w:r>
      </w:hyperlink>
      <w:r w:rsidRPr="00813441">
        <w:rPr>
          <w:lang w:val="en-US"/>
        </w:rPr>
        <w:t>.</w:t>
      </w:r>
    </w:p>
    <w:p w14:paraId="741AF403" w14:textId="53656CF7" w:rsidR="0072690E" w:rsidRPr="0072690E" w:rsidRDefault="0072690E" w:rsidP="0072690E">
      <w:pPr>
        <w:pStyle w:val="Paragraphedeliste"/>
        <w:numPr>
          <w:ilvl w:val="0"/>
          <w:numId w:val="65"/>
        </w:numPr>
        <w:spacing w:after="160" w:line="259" w:lineRule="auto"/>
        <w:jc w:val="left"/>
        <w:rPr>
          <w:lang w:val="en-US"/>
        </w:rPr>
      </w:pPr>
      <w:r w:rsidRPr="00813441">
        <w:t>Gérer l’accès à des espaces de travail Log Analytics</w:t>
      </w:r>
      <w:r w:rsidRPr="00813441">
        <w:rPr>
          <w:lang w:val="en-US"/>
        </w:rPr>
        <w:t xml:space="preserve"> : </w:t>
      </w:r>
      <w:hyperlink r:id="rId97" w:history="1">
        <w:r w:rsidRPr="00813441">
          <w:rPr>
            <w:rStyle w:val="Lienhypertexte"/>
            <w:lang w:val="en-US"/>
          </w:rPr>
          <w:t>https://learn.microsoft.com/fr-fr/azure/azure-monitor/logs/manage-access?tabs=portal</w:t>
        </w:r>
      </w:hyperlink>
      <w:r w:rsidRPr="00813441">
        <w:rPr>
          <w:lang w:val="en-US"/>
        </w:rPr>
        <w:t>.</w:t>
      </w:r>
    </w:p>
    <w:p w14:paraId="2F084AFC" w14:textId="7F4352E7" w:rsidR="0072690E" w:rsidRPr="001A0FDA" w:rsidRDefault="0072690E" w:rsidP="0072690E">
      <w:pPr>
        <w:pStyle w:val="TBLTitre"/>
        <w:jc w:val="left"/>
      </w:pPr>
      <w:r w:rsidRPr="0072690E">
        <w:t>Rôles Azure Monitor</w:t>
      </w:r>
    </w:p>
    <w:p w14:paraId="6C318035" w14:textId="066CFAA7" w:rsidR="0072690E" w:rsidRPr="00CE322F" w:rsidRDefault="0072690E" w:rsidP="0072690E">
      <w:pPr>
        <w:jc w:val="left"/>
      </w:pPr>
      <w:r w:rsidRPr="00CE322F">
        <w:t>Azure Monitor fournit </w:t>
      </w:r>
      <w:r w:rsidRPr="0072690E">
        <w:t>deux rôles intégrés</w:t>
      </w:r>
      <w:r w:rsidRPr="00CE322F">
        <w:t> pour l’affichage des données de surveillance et la modification des paramètres de supervision. Le contrôle d’accès en fonction du rôle (RBAC) Azure fournit également deux rôles Log Analytics intégrés qui accordent un accès similaire.</w:t>
      </w:r>
    </w:p>
    <w:p w14:paraId="42106937" w14:textId="77777777" w:rsidR="0072690E" w:rsidRPr="00CE322F" w:rsidRDefault="0072690E" w:rsidP="00762097">
      <w:pPr>
        <w:pStyle w:val="Paragraphedeliste"/>
        <w:keepNext/>
        <w:numPr>
          <w:ilvl w:val="0"/>
          <w:numId w:val="21"/>
        </w:numPr>
        <w:ind w:left="714" w:hanging="357"/>
        <w:contextualSpacing w:val="0"/>
        <w:jc w:val="left"/>
      </w:pPr>
      <w:r w:rsidRPr="00CE322F">
        <w:lastRenderedPageBreak/>
        <w:t>Affichage :</w:t>
      </w:r>
    </w:p>
    <w:p w14:paraId="0AA1357B" w14:textId="77777777" w:rsidR="0072690E" w:rsidRPr="00CE322F" w:rsidRDefault="0072690E" w:rsidP="0072690E">
      <w:pPr>
        <w:pStyle w:val="Paragraphedeliste"/>
        <w:numPr>
          <w:ilvl w:val="1"/>
          <w:numId w:val="21"/>
        </w:numPr>
        <w:jc w:val="left"/>
      </w:pPr>
      <w:r w:rsidRPr="00CE322F">
        <w:t>Lecteur d’analyse</w:t>
      </w:r>
      <w:r>
        <w:t xml:space="preserve"> : </w:t>
      </w:r>
      <w:hyperlink r:id="rId98" w:anchor="monitoring-reader" w:history="1">
        <w:r w:rsidRPr="00BD51AD">
          <w:rPr>
            <w:rStyle w:val="Lienhypertexte"/>
          </w:rPr>
          <w:t>https://learn.microsoft.com/fr-fr/azure/azure-monitor/roles-permissions-security#monitoring-reader</w:t>
        </w:r>
      </w:hyperlink>
      <w:r>
        <w:t>.</w:t>
      </w:r>
    </w:p>
    <w:p w14:paraId="658D62A2" w14:textId="77777777" w:rsidR="0072690E" w:rsidRPr="00CE322F" w:rsidRDefault="0072690E" w:rsidP="0072690E">
      <w:pPr>
        <w:pStyle w:val="Paragraphedeliste"/>
        <w:numPr>
          <w:ilvl w:val="1"/>
          <w:numId w:val="21"/>
        </w:numPr>
        <w:ind w:left="1434" w:hanging="357"/>
        <w:contextualSpacing w:val="0"/>
        <w:jc w:val="left"/>
      </w:pPr>
      <w:r w:rsidRPr="00CE322F">
        <w:t>Lecteur Log Analytics</w:t>
      </w:r>
      <w:r>
        <w:t xml:space="preserve"> : </w:t>
      </w:r>
      <w:hyperlink r:id="rId99" w:anchor="log-analytics-reader" w:history="1">
        <w:r w:rsidRPr="00957ED0">
          <w:rPr>
            <w:rStyle w:val="Lienhypertexte"/>
          </w:rPr>
          <w:t>https://learn.microsoft.com/fr-fr/azure/role-based-access-control/built-in-roles/analytics#log-analytics-reader</w:t>
        </w:r>
      </w:hyperlink>
      <w:r>
        <w:t>.</w:t>
      </w:r>
    </w:p>
    <w:p w14:paraId="7C0DCE78" w14:textId="77777777" w:rsidR="0072690E" w:rsidRPr="00CE322F" w:rsidRDefault="0072690E" w:rsidP="0072690E">
      <w:pPr>
        <w:pStyle w:val="Paragraphedeliste"/>
        <w:numPr>
          <w:ilvl w:val="0"/>
          <w:numId w:val="21"/>
        </w:numPr>
        <w:ind w:left="714" w:hanging="357"/>
        <w:contextualSpacing w:val="0"/>
        <w:jc w:val="left"/>
      </w:pPr>
      <w:r w:rsidRPr="00CE322F">
        <w:t>Afficher et modifier les paramètres :</w:t>
      </w:r>
    </w:p>
    <w:p w14:paraId="38B6C7D5" w14:textId="77777777" w:rsidR="0072690E" w:rsidRPr="00CE322F" w:rsidRDefault="0072690E" w:rsidP="0072690E">
      <w:pPr>
        <w:pStyle w:val="Paragraphedeliste"/>
        <w:numPr>
          <w:ilvl w:val="1"/>
          <w:numId w:val="21"/>
        </w:numPr>
        <w:jc w:val="left"/>
      </w:pPr>
      <w:r w:rsidRPr="00CE322F">
        <w:t>Contributeur d’analyse</w:t>
      </w:r>
      <w:r>
        <w:t xml:space="preserve"> : </w:t>
      </w:r>
      <w:hyperlink r:id="rId100" w:anchor="monitoring-contributor" w:history="1">
        <w:r w:rsidRPr="00BD51AD">
          <w:rPr>
            <w:rStyle w:val="Lienhypertexte"/>
          </w:rPr>
          <w:t>https://learn.microsoft.com/fr-fr/azure/azure-monitor/roles-permissions-security#monitoring-contributor</w:t>
        </w:r>
      </w:hyperlink>
      <w:r>
        <w:t>.</w:t>
      </w:r>
    </w:p>
    <w:p w14:paraId="571D0221" w14:textId="77777777" w:rsidR="0072690E" w:rsidRDefault="0072690E" w:rsidP="0072690E">
      <w:pPr>
        <w:pStyle w:val="Paragraphedeliste"/>
        <w:numPr>
          <w:ilvl w:val="1"/>
          <w:numId w:val="21"/>
        </w:numPr>
        <w:jc w:val="left"/>
      </w:pPr>
      <w:r w:rsidRPr="00CE322F">
        <w:t>Contributeur Log Analytics</w:t>
      </w:r>
      <w:r>
        <w:t xml:space="preserve"> : </w:t>
      </w:r>
      <w:hyperlink r:id="rId101" w:anchor="log-analytics-contributor" w:history="1">
        <w:r w:rsidRPr="00957ED0">
          <w:rPr>
            <w:rStyle w:val="Lienhypertexte"/>
          </w:rPr>
          <w:t>https://learn.microsoft.com/fr-fr/azure/role-based-access-control/built-in-roles/analytics#log-analytics-contributor</w:t>
        </w:r>
      </w:hyperlink>
      <w:r>
        <w:t>.</w:t>
      </w:r>
    </w:p>
    <w:p w14:paraId="39EB0E95"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99B3356" w14:textId="77777777" w:rsidR="0072690E" w:rsidRDefault="0072690E" w:rsidP="0072690E">
      <w:pPr>
        <w:pStyle w:val="Paragraphedeliste"/>
        <w:numPr>
          <w:ilvl w:val="0"/>
          <w:numId w:val="59"/>
        </w:numPr>
        <w:spacing w:after="160" w:line="259" w:lineRule="auto"/>
        <w:jc w:val="left"/>
      </w:pPr>
      <w:r w:rsidRPr="007112F0">
        <w:t>Rôles, autorisations et sécurité dans Azure Monitor</w:t>
      </w:r>
      <w:r>
        <w:t xml:space="preserve"> : </w:t>
      </w:r>
      <w:hyperlink r:id="rId102" w:history="1">
        <w:r w:rsidRPr="00957ED0">
          <w:rPr>
            <w:rStyle w:val="Lienhypertexte"/>
          </w:rPr>
          <w:t>https://learn.microsoft.com/fr-fr/azure/azure-monitor/roles-permissions-security</w:t>
        </w:r>
      </w:hyperlink>
      <w:r>
        <w:t>.</w:t>
      </w:r>
    </w:p>
    <w:p w14:paraId="01688BE8" w14:textId="65E9438D" w:rsidR="0072690E" w:rsidRPr="00CE322F" w:rsidRDefault="0072690E" w:rsidP="0072690E">
      <w:pPr>
        <w:pStyle w:val="Paragraphedeliste"/>
        <w:numPr>
          <w:ilvl w:val="0"/>
          <w:numId w:val="59"/>
        </w:numPr>
        <w:spacing w:after="160" w:line="259" w:lineRule="auto"/>
        <w:jc w:val="left"/>
      </w:pPr>
      <w:r w:rsidRPr="006D6326">
        <w:t xml:space="preserve">Rôles intégrés </w:t>
      </w:r>
      <w:r>
        <w:t>pour</w:t>
      </w:r>
      <w:r w:rsidRPr="006D6326">
        <w:t xml:space="preserve"> Azure RBAC</w:t>
      </w:r>
      <w:r>
        <w:t xml:space="preserve"> : </w:t>
      </w:r>
      <w:hyperlink r:id="rId103" w:anchor="log-analytics-contributor" w:history="1">
        <w:r w:rsidRPr="00957ED0">
          <w:rPr>
            <w:rStyle w:val="Lienhypertexte"/>
          </w:rPr>
          <w:t>https://learn.microsoft.com/fr-fr/azure/role-based-access-control/built-in-roles</w:t>
        </w:r>
      </w:hyperlink>
      <w:r>
        <w:t>.</w:t>
      </w:r>
    </w:p>
    <w:p w14:paraId="0EE79E55" w14:textId="54D06BDE" w:rsidR="0072690E" w:rsidRDefault="0072690E" w:rsidP="0072690E">
      <w:pPr>
        <w:pStyle w:val="TBLTitre"/>
        <w:jc w:val="left"/>
      </w:pPr>
      <w:r w:rsidRPr="00CE322F">
        <w:t>Rôles Microsoft Entra</w:t>
      </w:r>
      <w:bookmarkStart w:id="71" w:name="azure-ad-roles"/>
      <w:bookmarkEnd w:id="71"/>
    </w:p>
    <w:p w14:paraId="66B1DD65" w14:textId="77777777" w:rsidR="0072690E" w:rsidRPr="00CE322F" w:rsidRDefault="0072690E" w:rsidP="0072690E">
      <w:pPr>
        <w:jc w:val="left"/>
      </w:pPr>
      <w:r w:rsidRPr="00CE322F">
        <w:t>L'accès en lecture seule permet d'afficher les données du journal Microsoft Entra ID dans un classeur, d'interroger les données de Log Analytics ou de lire les journaux dans le centre d'administration Microsoft Entra. L'accès aux mises à jour ajoute la possibilité de créer et de modifier des paramètres de diagnostic pour envoyer des données Microsoft Entra à un espace de travail Log Analytics.</w:t>
      </w:r>
    </w:p>
    <w:p w14:paraId="50876693" w14:textId="77777777" w:rsidR="0072690E" w:rsidRPr="00CE322F" w:rsidRDefault="0072690E" w:rsidP="0072690E">
      <w:pPr>
        <w:pStyle w:val="Paragraphedeliste"/>
        <w:numPr>
          <w:ilvl w:val="0"/>
          <w:numId w:val="64"/>
        </w:numPr>
        <w:ind w:left="714" w:hanging="357"/>
        <w:contextualSpacing w:val="0"/>
        <w:jc w:val="left"/>
      </w:pPr>
      <w:r w:rsidRPr="00CE322F">
        <w:t>Lecture :</w:t>
      </w:r>
    </w:p>
    <w:p w14:paraId="7576EB0B" w14:textId="77777777" w:rsidR="0072690E" w:rsidRPr="00CE322F" w:rsidRDefault="0072690E" w:rsidP="0072690E">
      <w:pPr>
        <w:pStyle w:val="Paragraphedeliste"/>
        <w:numPr>
          <w:ilvl w:val="1"/>
          <w:numId w:val="64"/>
        </w:numPr>
        <w:jc w:val="left"/>
      </w:pPr>
      <w:r w:rsidRPr="00CE322F">
        <w:t>Lecteur de rapports</w:t>
      </w:r>
      <w:r>
        <w:t xml:space="preserve"> : </w:t>
      </w:r>
      <w:hyperlink r:id="rId104" w:anchor="reports-reader" w:history="1">
        <w:r w:rsidRPr="00957ED0">
          <w:rPr>
            <w:rStyle w:val="Lienhypertexte"/>
          </w:rPr>
          <w:t>https://learn.microsoft.com/fr-fr/entra/identity/role-based-access-control/permissions-reference#reports-reader</w:t>
        </w:r>
      </w:hyperlink>
      <w:r>
        <w:t>.</w:t>
      </w:r>
    </w:p>
    <w:p w14:paraId="6E23F66F" w14:textId="77777777" w:rsidR="0072690E" w:rsidRPr="00CE322F" w:rsidRDefault="0072690E" w:rsidP="0072690E">
      <w:pPr>
        <w:pStyle w:val="Paragraphedeliste"/>
        <w:numPr>
          <w:ilvl w:val="1"/>
          <w:numId w:val="64"/>
        </w:numPr>
        <w:jc w:val="left"/>
      </w:pPr>
      <w:r w:rsidRPr="00CE322F">
        <w:t>Lecteur de sécurité</w:t>
      </w:r>
      <w:r>
        <w:t xml:space="preserve"> : </w:t>
      </w:r>
      <w:hyperlink r:id="rId105" w:anchor="security-reader" w:history="1">
        <w:r w:rsidRPr="00957ED0">
          <w:rPr>
            <w:rStyle w:val="Lienhypertexte"/>
          </w:rPr>
          <w:t>https://learn.microsoft.com/fr-fr/entra/identity/role-based-access-control/permissions-reference#security-reader</w:t>
        </w:r>
      </w:hyperlink>
      <w:r>
        <w:t>.</w:t>
      </w:r>
    </w:p>
    <w:p w14:paraId="74B200D3" w14:textId="77777777" w:rsidR="0072690E" w:rsidRPr="00CE322F" w:rsidRDefault="0072690E" w:rsidP="0072690E">
      <w:pPr>
        <w:pStyle w:val="Paragraphedeliste"/>
        <w:numPr>
          <w:ilvl w:val="1"/>
          <w:numId w:val="64"/>
        </w:numPr>
        <w:ind w:left="1434" w:hanging="357"/>
        <w:contextualSpacing w:val="0"/>
        <w:jc w:val="left"/>
      </w:pPr>
      <w:r w:rsidRPr="00CE322F">
        <w:t>Lecteur général</w:t>
      </w:r>
      <w:r>
        <w:t xml:space="preserve"> : </w:t>
      </w:r>
      <w:hyperlink r:id="rId106" w:anchor="global-reader" w:history="1">
        <w:r w:rsidRPr="00957ED0">
          <w:rPr>
            <w:rStyle w:val="Lienhypertexte"/>
          </w:rPr>
          <w:t>https://learn.microsoft.com/fr-fr/entra/identity/role-based-access-control/permissions-reference#global-reader</w:t>
        </w:r>
      </w:hyperlink>
      <w:r>
        <w:t>.</w:t>
      </w:r>
    </w:p>
    <w:p w14:paraId="6BD68C45" w14:textId="77777777" w:rsidR="0072690E" w:rsidRPr="00CE322F" w:rsidRDefault="0072690E" w:rsidP="0072690E">
      <w:pPr>
        <w:pStyle w:val="Paragraphedeliste"/>
        <w:numPr>
          <w:ilvl w:val="0"/>
          <w:numId w:val="64"/>
        </w:numPr>
        <w:ind w:left="714" w:hanging="357"/>
        <w:contextualSpacing w:val="0"/>
        <w:jc w:val="left"/>
      </w:pPr>
      <w:r w:rsidRPr="00CE322F">
        <w:t>Mettre à jour :</w:t>
      </w:r>
    </w:p>
    <w:p w14:paraId="20D02961" w14:textId="77777777" w:rsidR="0072690E" w:rsidRPr="00CE322F" w:rsidRDefault="0072690E" w:rsidP="0072690E">
      <w:pPr>
        <w:pStyle w:val="Paragraphedeliste"/>
        <w:numPr>
          <w:ilvl w:val="1"/>
          <w:numId w:val="64"/>
        </w:numPr>
        <w:jc w:val="left"/>
      </w:pPr>
      <w:r w:rsidRPr="00CE322F">
        <w:t>Administrateur de la sécurité</w:t>
      </w:r>
      <w:r>
        <w:t xml:space="preserve"> : </w:t>
      </w:r>
      <w:hyperlink r:id="rId107" w:anchor="security-administrator" w:history="1">
        <w:r w:rsidRPr="00957ED0">
          <w:rPr>
            <w:rStyle w:val="Lienhypertexte"/>
          </w:rPr>
          <w:t>https://learn.microsoft.com/fr-fr/entra/identity/role-based-access-control/permissions-reference#security-administrator</w:t>
        </w:r>
      </w:hyperlink>
      <w:r>
        <w:t>.</w:t>
      </w:r>
    </w:p>
    <w:p w14:paraId="719E2EB0"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3268CE8B" w14:textId="17F27FDB" w:rsidR="0072690E" w:rsidRDefault="00810D86" w:rsidP="0072690E">
      <w:pPr>
        <w:pStyle w:val="Paragraphedeliste"/>
        <w:numPr>
          <w:ilvl w:val="0"/>
          <w:numId w:val="67"/>
        </w:numPr>
      </w:pPr>
      <w:r w:rsidRPr="005D24BF">
        <w:t>Rôles intégrés Microsoft Entr</w:t>
      </w:r>
      <w:r>
        <w:t xml:space="preserve">a : </w:t>
      </w:r>
      <w:hyperlink r:id="rId108" w:history="1">
        <w:r w:rsidRPr="00957ED0">
          <w:rPr>
            <w:rStyle w:val="Lienhypertexte"/>
          </w:rPr>
          <w:t>https://learn.microsoft.com/fr-fr/entra/identity/role-based-access-control/permissions-reference</w:t>
        </w:r>
      </w:hyperlink>
      <w:r w:rsidRPr="00CE322F">
        <w:t>.</w:t>
      </w:r>
    </w:p>
    <w:p w14:paraId="11D0D63C" w14:textId="6195561D" w:rsidR="009E1C2A" w:rsidRPr="00762097" w:rsidRDefault="009E1C2A" w:rsidP="00762097">
      <w:pPr>
        <w:pStyle w:val="Titre3"/>
        <w:rPr>
          <w:rStyle w:val="lev"/>
          <w:b w:val="0"/>
          <w:bCs w:val="0"/>
        </w:rPr>
      </w:pPr>
      <w:bookmarkStart w:id="72" w:name="_Toc152609388"/>
      <w:r w:rsidRPr="00762097">
        <w:t xml:space="preserve">Envoi </w:t>
      </w:r>
      <w:r w:rsidRPr="00762097">
        <w:rPr>
          <w:rStyle w:val="lev"/>
          <w:b w:val="0"/>
          <w:bCs w:val="0"/>
        </w:rPr>
        <w:t xml:space="preserve">des journaux </w:t>
      </w:r>
      <w:r w:rsidRPr="00762097">
        <w:t xml:space="preserve">Microsoft Entra </w:t>
      </w:r>
      <w:r w:rsidRPr="00762097">
        <w:rPr>
          <w:rStyle w:val="lev"/>
          <w:b w:val="0"/>
          <w:bCs w:val="0"/>
        </w:rPr>
        <w:t xml:space="preserve">à l’espace de travail log Analytics </w:t>
      </w:r>
    </w:p>
    <w:p w14:paraId="042BFEEC" w14:textId="6B41D305" w:rsidR="009E1C2A" w:rsidRPr="00347E1A" w:rsidRDefault="009E1C2A" w:rsidP="009E1C2A">
      <w:r>
        <w:t>A</w:t>
      </w:r>
      <w:r w:rsidRPr="00347E1A">
        <w:t> l’aide des </w:t>
      </w:r>
      <w:r w:rsidRPr="00074AD2">
        <w:t>paramètres de diagnostic</w:t>
      </w:r>
      <w:r w:rsidRPr="00347E1A">
        <w:t> dans Microsoft Entra ID, vous pouvez intégrer les journaux</w:t>
      </w:r>
      <w:r>
        <w:t xml:space="preserve"> précédent</w:t>
      </w:r>
      <w:r w:rsidRPr="00347E1A">
        <w:t xml:space="preserve"> à Azure Monitor afin que </w:t>
      </w:r>
      <w:r>
        <w:t>l’</w:t>
      </w:r>
      <w:r w:rsidRPr="00347E1A">
        <w:t xml:space="preserve">activité de connexion et la piste d’audit des modifications au sein </w:t>
      </w:r>
      <w:r>
        <w:t>du</w:t>
      </w:r>
      <w:r w:rsidRPr="00347E1A">
        <w:t xml:space="preserve"> locataire </w:t>
      </w:r>
      <w:r>
        <w:t xml:space="preserve">de l’ES </w:t>
      </w:r>
      <w:r w:rsidRPr="00347E1A">
        <w:t>puissent être analysées avec d’autres données Azure.</w:t>
      </w:r>
    </w:p>
    <w:p w14:paraId="26DF64D9" w14:textId="77777777" w:rsidR="009E1C2A" w:rsidRDefault="009E1C2A" w:rsidP="009E1C2A">
      <w:r w:rsidRPr="00347E1A">
        <w:t>L’intégration des journaux Microsoft Entra à Azure Monitor active automatiquement le connecteur de données Microsoft Entra au sein de Microsoft Sentinel.</w:t>
      </w:r>
    </w:p>
    <w:p w14:paraId="632CACC0" w14:textId="77777777" w:rsidR="009E1C2A" w:rsidRDefault="009E1C2A" w:rsidP="009E1C2A">
      <w:r>
        <w:lastRenderedPageBreak/>
        <w:t>Procéder comme suit :</w:t>
      </w:r>
    </w:p>
    <w:p w14:paraId="7F6C577F" w14:textId="77777777" w:rsidR="009E1C2A" w:rsidRDefault="009E1C2A" w:rsidP="00762097">
      <w:pPr>
        <w:pStyle w:val="Paragraphedeliste"/>
        <w:numPr>
          <w:ilvl w:val="0"/>
          <w:numId w:val="68"/>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09" w:anchor="view/Microsoft_AAD_IAM/TenantOverview.ReactView" w:history="1">
        <w:r w:rsidRPr="00AA1709">
          <w:rPr>
            <w:rStyle w:val="Lienhypertexte"/>
          </w:rPr>
          <w:t>https://entra.microsoft.com/#view/Microsoft_AAD_IAM/TenantOverview.ReactView</w:t>
        </w:r>
      </w:hyperlink>
      <w:r>
        <w:t>.</w:t>
      </w:r>
    </w:p>
    <w:p w14:paraId="566F248F" w14:textId="3533A39A" w:rsidR="009E1C2A" w:rsidRPr="00347E1A" w:rsidRDefault="009E1C2A" w:rsidP="00762097">
      <w:pPr>
        <w:numPr>
          <w:ilvl w:val="0"/>
          <w:numId w:val="68"/>
        </w:numPr>
        <w:spacing w:after="0"/>
        <w:ind w:left="714" w:hanging="357"/>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sidRPr="00754809">
        <w:rPr>
          <w:rFonts w:ascii="Segoe UI Semibold" w:hAnsi="Segoe UI Semibold" w:cs="Segoe UI Semibold"/>
        </w:rPr>
        <w:t>Paramètres de diagnostic</w:t>
      </w:r>
      <w:r w:rsidRPr="00347E1A">
        <w:t>.</w:t>
      </w:r>
    </w:p>
    <w:p w14:paraId="00DA58F2" w14:textId="77777777" w:rsidR="009E1C2A" w:rsidRPr="00347E1A" w:rsidRDefault="009E1C2A" w:rsidP="00762097">
      <w:pPr>
        <w:numPr>
          <w:ilvl w:val="0"/>
          <w:numId w:val="68"/>
        </w:numPr>
        <w:spacing w:after="0"/>
        <w:ind w:left="714" w:hanging="357"/>
        <w:jc w:val="left"/>
      </w:pPr>
      <w:r w:rsidRPr="00347E1A">
        <w:t>Sélectionne</w:t>
      </w:r>
      <w:r>
        <w:t>r</w:t>
      </w:r>
      <w:r w:rsidRPr="00347E1A">
        <w:t> </w:t>
      </w:r>
      <w:r w:rsidRPr="00754809">
        <w:rPr>
          <w:rFonts w:ascii="Segoe UI Semibold" w:hAnsi="Segoe UI Semibold" w:cs="Segoe UI Semibold"/>
        </w:rPr>
        <w:t>+ Ajouter un paramètre de diagnostic</w:t>
      </w:r>
      <w:r w:rsidRPr="00347E1A">
        <w:t> pour créer une intégration</w:t>
      </w:r>
      <w:r>
        <w:t>.</w:t>
      </w:r>
      <w:r w:rsidRPr="00347E1A">
        <w:t xml:space="preserve"> </w:t>
      </w:r>
      <w:r>
        <w:t>De façon alternative, s</w:t>
      </w:r>
      <w:r w:rsidRPr="00347E1A">
        <w:t>électionne</w:t>
      </w:r>
      <w:r>
        <w:t>r</w:t>
      </w:r>
      <w:r w:rsidRPr="00347E1A">
        <w:t> </w:t>
      </w:r>
      <w:r w:rsidRPr="00754809">
        <w:rPr>
          <w:rFonts w:ascii="Segoe UI Semibold" w:hAnsi="Segoe UI Semibold" w:cs="Segoe UI Semibold"/>
        </w:rPr>
        <w:t>Modifier le paramètre</w:t>
      </w:r>
      <w:r w:rsidRPr="00347E1A">
        <w:t> pour une intégration existante</w:t>
      </w:r>
      <w:r>
        <w:t xml:space="preserve"> au niveau de l’ES</w:t>
      </w:r>
      <w:r w:rsidRPr="00347E1A">
        <w:t>.</w:t>
      </w:r>
    </w:p>
    <w:p w14:paraId="5392EAF8" w14:textId="77777777" w:rsidR="009E1C2A" w:rsidRDefault="009E1C2A" w:rsidP="00762097">
      <w:pPr>
        <w:numPr>
          <w:ilvl w:val="0"/>
          <w:numId w:val="68"/>
        </w:numPr>
        <w:spacing w:after="160"/>
        <w:jc w:val="left"/>
      </w:pPr>
      <w:r>
        <w:t>D</w:t>
      </w:r>
      <w:r w:rsidRPr="00347E1A">
        <w:t>ans </w:t>
      </w:r>
      <w:r w:rsidRPr="00754809">
        <w:rPr>
          <w:rFonts w:ascii="Segoe UI Semibold" w:hAnsi="Segoe UI Semibold" w:cs="Segoe UI Semibold"/>
        </w:rPr>
        <w:t>Nom du paramètre de diagnostic</w:t>
      </w:r>
      <w:r>
        <w:t xml:space="preserve">, taper p. ex. </w:t>
      </w:r>
      <w:r w:rsidRPr="00347E1A">
        <w:t xml:space="preserve"> </w:t>
      </w:r>
      <w:r>
        <w:rPr>
          <w:i/>
          <w:iCs/>
        </w:rPr>
        <w:t>EspaceEntraIDParDefaut</w:t>
      </w:r>
      <w:r>
        <w:t>. (</w:t>
      </w:r>
      <w:r w:rsidRPr="00347E1A">
        <w:t>Si vous modifiez une intégration existante, vous ne pouvez pas modifier le nom.</w:t>
      </w:r>
      <w:r>
        <w:t>)</w:t>
      </w:r>
    </w:p>
    <w:p w14:paraId="464D08A2" w14:textId="77777777" w:rsidR="009E1C2A" w:rsidRPr="00347E1A" w:rsidRDefault="009E1C2A" w:rsidP="009E1C2A">
      <w:pPr>
        <w:spacing w:before="240" w:after="240"/>
        <w:jc w:val="center"/>
      </w:pPr>
      <w:r w:rsidRPr="00154872">
        <w:rPr>
          <w:noProof/>
        </w:rPr>
        <w:drawing>
          <wp:inline distT="0" distB="0" distL="0" distR="0" wp14:anchorId="2746DD26" wp14:editId="649EC0B6">
            <wp:extent cx="4114800" cy="4582800"/>
            <wp:effectExtent l="0" t="0" r="0" b="8255"/>
            <wp:docPr id="9897778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7847" name="Image 1" descr="Une image contenant texte, capture d’écran, nombre, Police&#10;&#10;Description générée automatiquement"/>
                    <pic:cNvPicPr/>
                  </pic:nvPicPr>
                  <pic:blipFill>
                    <a:blip r:embed="rId110"/>
                    <a:stretch>
                      <a:fillRect/>
                    </a:stretch>
                  </pic:blipFill>
                  <pic:spPr>
                    <a:xfrm>
                      <a:off x="0" y="0"/>
                      <a:ext cx="4114800" cy="4582800"/>
                    </a:xfrm>
                    <a:prstGeom prst="rect">
                      <a:avLst/>
                    </a:prstGeom>
                  </pic:spPr>
                </pic:pic>
              </a:graphicData>
            </a:graphic>
          </wp:inline>
        </w:drawing>
      </w:r>
    </w:p>
    <w:p w14:paraId="1450FA4F" w14:textId="77777777" w:rsidR="009E1C2A" w:rsidRPr="00347E1A" w:rsidRDefault="009E1C2A" w:rsidP="00762097">
      <w:pPr>
        <w:numPr>
          <w:ilvl w:val="0"/>
          <w:numId w:val="68"/>
        </w:numPr>
        <w:spacing w:after="160" w:line="259" w:lineRule="auto"/>
        <w:ind w:left="714" w:hanging="357"/>
        <w:contextualSpacing/>
        <w:jc w:val="left"/>
      </w:pPr>
      <w:r>
        <w:t xml:space="preserve">Sous </w:t>
      </w:r>
      <w:r w:rsidRPr="002101F6">
        <w:rPr>
          <w:rFonts w:ascii="Segoe UI Semibold" w:hAnsi="Segoe UI Semibold" w:cs="Segoe UI Semibold"/>
        </w:rPr>
        <w:t>Journaux</w:t>
      </w:r>
      <w:r>
        <w:t>, s</w:t>
      </w:r>
      <w:r w:rsidRPr="00347E1A">
        <w:t>électionne</w:t>
      </w:r>
      <w:r>
        <w:t>r</w:t>
      </w:r>
      <w:r w:rsidRPr="00347E1A">
        <w:t xml:space="preserve"> les catégories de journaux que vous souhaitez diffuser en continu</w:t>
      </w:r>
      <w:r>
        <w:t xml:space="preserve">, ici </w:t>
      </w:r>
      <w:r w:rsidRPr="002101F6">
        <w:rPr>
          <w:rFonts w:ascii="Segoe UI Semibold" w:hAnsi="Segoe UI Semibold" w:cs="Segoe UI Semibold"/>
        </w:rPr>
        <w:t>SignInLogs</w:t>
      </w:r>
      <w:r>
        <w:t>.</w:t>
      </w:r>
    </w:p>
    <w:p w14:paraId="019F58CF" w14:textId="77777777" w:rsidR="009E1C2A" w:rsidRPr="00347E1A" w:rsidRDefault="009E1C2A" w:rsidP="009E1C2A">
      <w:pPr>
        <w:numPr>
          <w:ilvl w:val="0"/>
          <w:numId w:val="68"/>
        </w:numPr>
        <w:spacing w:after="160" w:line="259" w:lineRule="auto"/>
        <w:jc w:val="left"/>
      </w:pPr>
      <w:r w:rsidRPr="00347E1A">
        <w:t>Sous </w:t>
      </w:r>
      <w:r w:rsidRPr="002101F6">
        <w:rPr>
          <w:rFonts w:ascii="Segoe UI Semibold" w:hAnsi="Segoe UI Semibold" w:cs="Segoe UI Semibold"/>
        </w:rPr>
        <w:t>Détails de la destination</w:t>
      </w:r>
      <w:r w:rsidRPr="00347E1A">
        <w:t>, coche</w:t>
      </w:r>
      <w:r>
        <w:t>r</w:t>
      </w:r>
      <w:r w:rsidRPr="00347E1A">
        <w:t xml:space="preserve"> </w:t>
      </w:r>
      <w:r w:rsidRPr="00E11015">
        <w:rPr>
          <w:rFonts w:ascii="Segoe UI Semibold" w:hAnsi="Segoe UI Semibold" w:cs="Segoe UI Semibold"/>
        </w:rPr>
        <w:t>Envoyer à l’espace de travail Log Analytics</w:t>
      </w:r>
      <w:r w:rsidRPr="00347E1A">
        <w:t>.</w:t>
      </w:r>
    </w:p>
    <w:p w14:paraId="591EA1D7" w14:textId="77777777" w:rsidR="009E1C2A" w:rsidRDefault="009E1C2A" w:rsidP="009E1C2A">
      <w:pPr>
        <w:numPr>
          <w:ilvl w:val="1"/>
          <w:numId w:val="70"/>
        </w:numPr>
        <w:spacing w:after="160" w:line="259" w:lineRule="auto"/>
        <w:ind w:left="1434" w:hanging="357"/>
        <w:contextualSpacing/>
        <w:jc w:val="left"/>
      </w:pPr>
      <w:r>
        <w:t xml:space="preserve">Dans </w:t>
      </w:r>
      <w:r w:rsidRPr="00E11015">
        <w:rPr>
          <w:rFonts w:ascii="Segoe UI Semibold" w:hAnsi="Segoe UI Semibold" w:cs="Segoe UI Semibold"/>
        </w:rPr>
        <w:t>Abonnement</w:t>
      </w:r>
      <w:r>
        <w:t>, s</w:t>
      </w:r>
      <w:r w:rsidRPr="00347E1A">
        <w:t>électionne</w:t>
      </w:r>
      <w:r>
        <w:t>r</w:t>
      </w:r>
      <w:r w:rsidRPr="00347E1A">
        <w:t xml:space="preserve"> l’</w:t>
      </w:r>
      <w:r w:rsidRPr="00E11015">
        <w:t>abonnement </w:t>
      </w:r>
      <w:r>
        <w:t>approprié.</w:t>
      </w:r>
    </w:p>
    <w:p w14:paraId="07338822" w14:textId="77777777" w:rsidR="009E1C2A" w:rsidRPr="00347E1A" w:rsidRDefault="009E1C2A" w:rsidP="009E1C2A">
      <w:pPr>
        <w:numPr>
          <w:ilvl w:val="1"/>
          <w:numId w:val="70"/>
        </w:numPr>
        <w:spacing w:after="160" w:line="259" w:lineRule="auto"/>
        <w:jc w:val="left"/>
      </w:pPr>
      <w:r>
        <w:t xml:space="preserve">Dans </w:t>
      </w:r>
      <w:r w:rsidRPr="00E11015">
        <w:rPr>
          <w:rFonts w:ascii="Segoe UI Semibold" w:hAnsi="Segoe UI Semibold" w:cs="Segoe UI Semibold"/>
        </w:rPr>
        <w:t>Espace de travail Log Analytics</w:t>
      </w:r>
      <w:r>
        <w:t>, sélectionner l’espace précédemment créé</w:t>
      </w:r>
      <w:r w:rsidRPr="00347E1A">
        <w:t>.</w:t>
      </w:r>
    </w:p>
    <w:p w14:paraId="5EFA22D1" w14:textId="77777777" w:rsidR="009E1C2A" w:rsidRPr="00347E1A" w:rsidRDefault="009E1C2A" w:rsidP="009E1C2A">
      <w:pPr>
        <w:numPr>
          <w:ilvl w:val="0"/>
          <w:numId w:val="68"/>
        </w:numPr>
        <w:spacing w:after="160" w:line="259" w:lineRule="auto"/>
        <w:jc w:val="left"/>
      </w:pPr>
      <w:r>
        <w:t>Cliquer</w:t>
      </w:r>
      <w:r w:rsidRPr="00347E1A">
        <w:t xml:space="preserve"> </w:t>
      </w:r>
      <w:r>
        <w:t>sur</w:t>
      </w:r>
      <w:r w:rsidRPr="00347E1A">
        <w:t> </w:t>
      </w:r>
      <w:r w:rsidRPr="0045455A">
        <w:rPr>
          <w:rFonts w:ascii="Segoe UI Semibold" w:hAnsi="Segoe UI Semibold" w:cs="Segoe UI Semibold"/>
        </w:rPr>
        <w:t>Enregistrer</w:t>
      </w:r>
      <w:r w:rsidRPr="00347E1A">
        <w:t>.</w:t>
      </w:r>
    </w:p>
    <w:p w14:paraId="4C988270" w14:textId="747E0B04" w:rsidR="009E1C2A" w:rsidRDefault="009E1C2A" w:rsidP="009E1C2A">
      <w:r w:rsidRPr="00347E1A">
        <w:t xml:space="preserve">Si les journaux </w:t>
      </w:r>
      <w:r>
        <w:t>n’</w:t>
      </w:r>
      <w:r w:rsidRPr="00347E1A">
        <w:t>apparai</w:t>
      </w:r>
      <w:r>
        <w:t>ss</w:t>
      </w:r>
      <w:r w:rsidRPr="00347E1A">
        <w:t>e</w:t>
      </w:r>
      <w:r>
        <w:t>nt pas</w:t>
      </w:r>
      <w:r w:rsidRPr="00347E1A">
        <w:t xml:space="preserve"> dans la destination sélectionnée après 15 minutes, déconnectez-vous et reconnectez-vous à Azure pour actualiser les journaux.</w:t>
      </w:r>
    </w:p>
    <w:p w14:paraId="1EB7F5D0" w14:textId="77777777" w:rsidR="009E1C2A" w:rsidRPr="009E1C2A" w:rsidRDefault="009E1C2A" w:rsidP="00762097">
      <w:pPr>
        <w:keepNext/>
        <w:contextualSpacing/>
        <w:rPr>
          <w:rFonts w:ascii="Segoe UI Semibold" w:hAnsi="Segoe UI Semibold" w:cs="Segoe UI Semibold"/>
          <w:lang w:val="en-US"/>
        </w:rPr>
      </w:pPr>
      <w:r w:rsidRPr="009E1C2A">
        <w:rPr>
          <w:rFonts w:ascii="Segoe UI Semibold" w:hAnsi="Segoe UI Semibold" w:cs="Segoe UI Semibold"/>
          <w:lang w:val="en-US"/>
        </w:rPr>
        <w:lastRenderedPageBreak/>
        <w:t>Documentation Microsoft :</w:t>
      </w:r>
    </w:p>
    <w:p w14:paraId="125DFDFA" w14:textId="77777777" w:rsidR="009E1C2A" w:rsidRDefault="009E1C2A" w:rsidP="009E1C2A">
      <w:pPr>
        <w:pStyle w:val="Paragraphedeliste"/>
        <w:numPr>
          <w:ilvl w:val="0"/>
          <w:numId w:val="69"/>
        </w:numPr>
        <w:spacing w:after="160" w:line="259" w:lineRule="auto"/>
        <w:jc w:val="left"/>
        <w:rPr>
          <w:lang w:val="en-US"/>
        </w:rPr>
      </w:pPr>
      <w:r w:rsidRPr="00EF019E">
        <w:t>Intégrez les journaux Microsoft Entra aux journaux Azure Monitor</w:t>
      </w:r>
      <w:r w:rsidRPr="00EF019E">
        <w:rPr>
          <w:lang w:val="en-US"/>
        </w:rPr>
        <w:t xml:space="preserve"> : </w:t>
      </w:r>
      <w:hyperlink r:id="rId111" w:history="1">
        <w:r w:rsidRPr="00394B0A">
          <w:rPr>
            <w:rStyle w:val="Lienhypertexte"/>
            <w:lang w:val="en-US"/>
          </w:rPr>
          <w:t>https://learn.microsoft.com/fr-fr/entra/identity/monitoring-health/howto-integrate-activity-logs-with-azure-monitor-logs</w:t>
        </w:r>
      </w:hyperlink>
      <w:r>
        <w:rPr>
          <w:lang w:val="en-US"/>
        </w:rPr>
        <w:t>.</w:t>
      </w:r>
    </w:p>
    <w:p w14:paraId="0FADEF09" w14:textId="02E64F30" w:rsidR="009E1C2A" w:rsidRPr="009E1C2A" w:rsidRDefault="009E1C2A" w:rsidP="009E1C2A">
      <w:pPr>
        <w:pStyle w:val="Paragraphedeliste"/>
        <w:numPr>
          <w:ilvl w:val="0"/>
          <w:numId w:val="69"/>
        </w:numPr>
        <w:spacing w:after="160" w:line="259" w:lineRule="auto"/>
        <w:jc w:val="left"/>
        <w:rPr>
          <w:lang w:val="en-US"/>
        </w:rPr>
      </w:pPr>
      <w:r w:rsidRPr="005C1BA8">
        <w:t>Paramètres de diagnostic dans Azure Monitor</w:t>
      </w:r>
      <w:r>
        <w:t xml:space="preserve"> : </w:t>
      </w:r>
      <w:hyperlink r:id="rId112" w:history="1">
        <w:r w:rsidRPr="00394B0A">
          <w:rPr>
            <w:rStyle w:val="Lienhypertexte"/>
          </w:rPr>
          <w:t>https://learn.microsoft.com/fr-fr/azure/azure-monitor/essentials/diagnostic-settings</w:t>
        </w:r>
      </w:hyperlink>
      <w:r>
        <w:t>.</w:t>
      </w:r>
    </w:p>
    <w:p w14:paraId="0384FEC2" w14:textId="4581FF9A" w:rsidR="0081028C" w:rsidRPr="001170BB" w:rsidRDefault="002F42B4" w:rsidP="00762097">
      <w:pPr>
        <w:pStyle w:val="Titre3"/>
      </w:pPr>
      <w:r w:rsidRPr="001170BB">
        <w:t xml:space="preserve">Accès aux </w:t>
      </w:r>
      <w:r>
        <w:t>classeur</w:t>
      </w:r>
      <w:r w:rsidRPr="001170BB">
        <w:t xml:space="preserve"> </w:t>
      </w:r>
      <w:r>
        <w:t>de Log Analytics</w:t>
      </w:r>
      <w:bookmarkEnd w:id="72"/>
    </w:p>
    <w:p w14:paraId="0D3BA5E1" w14:textId="760F4A03" w:rsidR="002F42B4" w:rsidRDefault="0081028C" w:rsidP="006A7E51">
      <w:pPr>
        <w:jc w:val="left"/>
        <w:rPr>
          <w:lang w:eastAsia="fr-FR"/>
        </w:rPr>
      </w:pPr>
      <w:r w:rsidRPr="001170BB">
        <w:rPr>
          <w:lang w:eastAsia="fr-FR"/>
        </w:rPr>
        <w:t> </w:t>
      </w:r>
      <w:bookmarkStart w:id="73" w:name="_Toc152172751"/>
      <w:r w:rsidR="002F42B4" w:rsidRPr="001170BB">
        <w:rPr>
          <w:lang w:eastAsia="fr-FR"/>
        </w:rPr>
        <w:t xml:space="preserve">Pour accéder aux </w:t>
      </w:r>
      <w:r w:rsidR="002F42B4">
        <w:rPr>
          <w:lang w:eastAsia="fr-FR"/>
        </w:rPr>
        <w:t>classeurs</w:t>
      </w:r>
      <w:r w:rsidR="00932618">
        <w:rPr>
          <w:lang w:eastAsia="fr-FR"/>
        </w:rPr>
        <w:t>, procéder comme suit :</w:t>
      </w:r>
      <w:r w:rsidR="002F42B4">
        <w:rPr>
          <w:lang w:eastAsia="fr-FR"/>
        </w:rPr>
        <w:t xml:space="preserve"> </w:t>
      </w:r>
    </w:p>
    <w:p w14:paraId="742CE568" w14:textId="77777777" w:rsidR="009E1C2A" w:rsidRDefault="009E1C2A" w:rsidP="00762097">
      <w:pPr>
        <w:pStyle w:val="Paragraphedeliste"/>
        <w:numPr>
          <w:ilvl w:val="0"/>
          <w:numId w:val="71"/>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13" w:anchor="view/Microsoft_AAD_IAM/TenantOverview.ReactView" w:history="1">
        <w:r w:rsidRPr="00AA1709">
          <w:rPr>
            <w:rStyle w:val="Lienhypertexte"/>
          </w:rPr>
          <w:t>https://entra.microsoft.com/#view/Microsoft_AAD_IAM/TenantOverview.ReactView</w:t>
        </w:r>
      </w:hyperlink>
      <w:r>
        <w:t>.</w:t>
      </w:r>
    </w:p>
    <w:p w14:paraId="7969C3E9" w14:textId="013DE448" w:rsidR="009E1C2A" w:rsidRPr="00347E1A" w:rsidRDefault="009E1C2A" w:rsidP="009E1C2A">
      <w:pPr>
        <w:numPr>
          <w:ilvl w:val="0"/>
          <w:numId w:val="71"/>
        </w:numPr>
        <w:spacing w:after="160" w:line="259" w:lineRule="auto"/>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Pr>
          <w:rFonts w:ascii="Segoe UI Semibold" w:hAnsi="Segoe UI Semibold" w:cs="Segoe UI Semibold"/>
        </w:rPr>
        <w:t>Classeurs</w:t>
      </w:r>
      <w:r w:rsidRPr="00347E1A">
        <w:t>.</w:t>
      </w:r>
      <w:r>
        <w:t xml:space="preserve"> La Galerie Microsoft Entra ID propose de nombreux classeurs prêts à l’usage (en fonction des catégories sélectionnées à la section précédente).</w:t>
      </w:r>
    </w:p>
    <w:p w14:paraId="738A60E1" w14:textId="209638C3" w:rsidR="00810D86" w:rsidRPr="00810D86" w:rsidRDefault="00810D86" w:rsidP="00810D86">
      <w:pPr>
        <w:spacing w:before="240" w:after="240"/>
        <w:jc w:val="center"/>
        <w:rPr>
          <w:rFonts w:eastAsia="Times New Roman" w:cs="Arial"/>
          <w:color w:val="000000"/>
          <w:szCs w:val="20"/>
          <w:lang w:eastAsia="fr-FR"/>
        </w:rPr>
      </w:pPr>
      <w:r w:rsidRPr="00BB059E">
        <w:rPr>
          <w:noProof/>
        </w:rPr>
        <w:drawing>
          <wp:inline distT="0" distB="0" distL="0" distR="0" wp14:anchorId="3E0C5699" wp14:editId="7A63098A">
            <wp:extent cx="5760720" cy="3182620"/>
            <wp:effectExtent l="0" t="0" r="0" b="0"/>
            <wp:docPr id="200022465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4655" name="Image 1" descr="Une image contenant texte, capture d’écran, nombre, logiciel&#10;&#10;Description générée automatiquement"/>
                    <pic:cNvPicPr/>
                  </pic:nvPicPr>
                  <pic:blipFill>
                    <a:blip r:embed="rId114"/>
                    <a:stretch>
                      <a:fillRect/>
                    </a:stretch>
                  </pic:blipFill>
                  <pic:spPr>
                    <a:xfrm>
                      <a:off x="0" y="0"/>
                      <a:ext cx="5760720" cy="3182620"/>
                    </a:xfrm>
                    <a:prstGeom prst="rect">
                      <a:avLst/>
                    </a:prstGeom>
                  </pic:spPr>
                </pic:pic>
              </a:graphicData>
            </a:graphic>
          </wp:inline>
        </w:drawing>
      </w:r>
    </w:p>
    <w:p w14:paraId="50DE84C9" w14:textId="0906CBC1" w:rsidR="002F42B4" w:rsidRPr="00220DDB" w:rsidRDefault="002F42B4" w:rsidP="009E1C2A">
      <w:pPr>
        <w:numPr>
          <w:ilvl w:val="0"/>
          <w:numId w:val="71"/>
        </w:numPr>
        <w:spacing w:after="160" w:line="259" w:lineRule="auto"/>
        <w:jc w:val="left"/>
        <w:rPr>
          <w:rFonts w:eastAsia="Times New Roman" w:cs="Arial"/>
          <w:color w:val="000000"/>
          <w:szCs w:val="20"/>
          <w:lang w:eastAsia="fr-FR"/>
        </w:rPr>
      </w:pPr>
      <w:r w:rsidRPr="009E1C2A">
        <w:t>Chercher</w:t>
      </w:r>
      <w:r w:rsidR="009E1C2A">
        <w:rPr>
          <w:rFonts w:eastAsia="Times New Roman" w:cs="Arial"/>
          <w:color w:val="000000"/>
          <w:szCs w:val="20"/>
          <w:lang w:eastAsia="fr-FR"/>
        </w:rPr>
        <w:t xml:space="preserve"> et ouvrir</w:t>
      </w:r>
      <w:r w:rsidRPr="00220DDB">
        <w:rPr>
          <w:rFonts w:eastAsia="Times New Roman" w:cs="Arial"/>
          <w:color w:val="000000"/>
          <w:szCs w:val="20"/>
          <w:lang w:eastAsia="fr-FR"/>
        </w:rPr>
        <w:t xml:space="preserve"> </w:t>
      </w:r>
      <w:r w:rsidR="00810D86">
        <w:rPr>
          <w:rFonts w:eastAsia="Times New Roman" w:cs="Arial"/>
          <w:color w:val="000000"/>
          <w:szCs w:val="20"/>
          <w:lang w:eastAsia="fr-FR"/>
        </w:rPr>
        <w:t xml:space="preserve">p. ex. </w:t>
      </w:r>
      <w:r w:rsidRPr="00220DDB">
        <w:rPr>
          <w:rFonts w:eastAsia="Times New Roman" w:cs="Arial"/>
          <w:color w:val="000000"/>
          <w:szCs w:val="20"/>
          <w:lang w:eastAsia="fr-FR"/>
        </w:rPr>
        <w:t xml:space="preserve">le </w:t>
      </w:r>
      <w:r w:rsidR="009E1C2A">
        <w:rPr>
          <w:rFonts w:eastAsia="Times New Roman" w:cs="Arial"/>
          <w:color w:val="000000"/>
          <w:szCs w:val="20"/>
          <w:lang w:eastAsia="fr-FR"/>
        </w:rPr>
        <w:t>classeur</w:t>
      </w:r>
      <w:r w:rsidRPr="00220DDB">
        <w:rPr>
          <w:rFonts w:eastAsia="Times New Roman" w:cs="Arial"/>
          <w:color w:val="000000"/>
          <w:szCs w:val="20"/>
          <w:lang w:eastAsia="fr-FR"/>
        </w:rPr>
        <w:t xml:space="preserve"> </w:t>
      </w:r>
      <w:r w:rsidR="009E1C2A" w:rsidRPr="009E1C2A">
        <w:rPr>
          <w:rFonts w:ascii="Segoe UI Semibold" w:eastAsia="Times New Roman" w:hAnsi="Segoe UI Semibold" w:cs="Segoe UI Semibold"/>
          <w:color w:val="000000"/>
          <w:szCs w:val="20"/>
          <w:lang w:eastAsia="fr-FR"/>
        </w:rPr>
        <w:t>Rapport des opérations sensibles : applications, principaux de service et paramètres de fédération</w:t>
      </w:r>
      <w:r w:rsidRPr="00220DDB">
        <w:rPr>
          <w:rFonts w:eastAsia="Times New Roman" w:cs="Arial"/>
          <w:color w:val="000000"/>
          <w:szCs w:val="20"/>
          <w:lang w:eastAsia="fr-FR"/>
        </w:rPr>
        <w:t>.</w:t>
      </w:r>
    </w:p>
    <w:p w14:paraId="1FA5303D" w14:textId="77777777" w:rsidR="002F42B4" w:rsidRPr="001170BB" w:rsidRDefault="002F42B4" w:rsidP="006A7E51">
      <w:pPr>
        <w:pStyle w:val="TBLTitre"/>
        <w:jc w:val="left"/>
      </w:pPr>
      <w:bookmarkStart w:id="74" w:name="_Toc152609389"/>
      <w:bookmarkEnd w:id="73"/>
      <w:r w:rsidRPr="001170BB">
        <w:t xml:space="preserve">Types de </w:t>
      </w:r>
      <w:r>
        <w:t>classeurs à considérer</w:t>
      </w:r>
      <w:bookmarkEnd w:id="74"/>
    </w:p>
    <w:p w14:paraId="534F94B6" w14:textId="77777777" w:rsidR="002F42B4" w:rsidRPr="001170BB" w:rsidRDefault="002F42B4" w:rsidP="006A7E51">
      <w:pPr>
        <w:jc w:val="left"/>
        <w:rPr>
          <w:lang w:eastAsia="fr-FR"/>
        </w:rPr>
      </w:pPr>
      <w:bookmarkStart w:id="75" w:name="_Toc135928424"/>
      <w:bookmarkStart w:id="76"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4F81974A" w:rsidR="002F42B4"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762097">
      <w:pPr>
        <w:pStyle w:val="Paragraphedeliste"/>
        <w:keepNext/>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lastRenderedPageBreak/>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3D899687" w:rsidR="002F42B4" w:rsidRPr="002F42B4" w:rsidRDefault="009E1C2A"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599FBBD2" w:rsidR="002F42B4" w:rsidRPr="002F42B4" w:rsidRDefault="009E1C2A"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9E1C2A" w:rsidRDefault="002F42B4" w:rsidP="009E1C2A">
      <w:pPr>
        <w:pStyle w:val="Paragraphedeliste"/>
        <w:numPr>
          <w:ilvl w:val="2"/>
          <w:numId w:val="4"/>
        </w:numPr>
        <w:spacing w:before="120"/>
        <w:ind w:left="2154" w:hanging="357"/>
        <w:contextualSpacing w:val="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5"/>
      <w:bookmarkEnd w:id="76"/>
    </w:p>
    <w:p w14:paraId="2685B10E" w14:textId="245FF2CE" w:rsidR="009E1C2A"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Pr="002F42B4">
        <w:rPr>
          <w:rFonts w:ascii="Segoe UI Semibold" w:eastAsia="Times New Roman" w:hAnsi="Segoe UI Semibold" w:cs="Segoe UI Semibold"/>
          <w:color w:val="000000"/>
          <w:szCs w:val="20"/>
          <w:lang w:eastAsia="fr-FR"/>
        </w:rPr>
        <w:t xml:space="preserve"> sur les </w:t>
      </w:r>
      <w:r>
        <w:rPr>
          <w:rFonts w:ascii="Segoe UI Semibold" w:hAnsi="Segoe UI Semibold" w:cs="Segoe UI Semibold"/>
        </w:rPr>
        <w:t>l</w:t>
      </w:r>
      <w:r w:rsidRPr="00EA5760">
        <w:rPr>
          <w:rFonts w:ascii="Segoe UI Semibold" w:hAnsi="Segoe UI Semibold" w:cs="Segoe UI Semibold"/>
        </w:rPr>
        <w:t>acunes d'authentification multifacteur pour les locataires utilisant l'accès conditionnel</w:t>
      </w:r>
      <w:r w:rsidRPr="00DC7290">
        <w:t> </w:t>
      </w:r>
      <w:r w:rsidRPr="002F42B4">
        <w:rPr>
          <w:rFonts w:ascii="Segoe UI Semibold" w:eastAsia="Times New Roman" w:hAnsi="Segoe UI Semibold" w:cs="Segoe UI Semibold"/>
          <w:color w:val="000000"/>
          <w:szCs w:val="20"/>
          <w:lang w:eastAsia="fr-FR"/>
        </w:rPr>
        <w:t xml:space="preserve">: </w:t>
      </w:r>
    </w:p>
    <w:p w14:paraId="1ED69858" w14:textId="3475715B"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Identifie les connexions utilisateur non protégées par l’authentification multifacteur</w:t>
      </w:r>
      <w:r>
        <w:rPr>
          <w:rFonts w:eastAsia="Times New Roman" w:cs="Arial"/>
          <w:color w:val="000000"/>
          <w:szCs w:val="20"/>
          <w:lang w:eastAsia="fr-FR"/>
        </w:rPr>
        <w:t xml:space="preserve"> (MFA) ;</w:t>
      </w:r>
    </w:p>
    <w:p w14:paraId="299F34C6" w14:textId="0B924FA7"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d’autres options d’exploration à l’aide de différents pivots tels que les applications comme l’application PSC, les systèmes d’exploitation et l’emplacement</w:t>
      </w:r>
      <w:r>
        <w:rPr>
          <w:rFonts w:eastAsia="Times New Roman" w:cs="Arial"/>
          <w:color w:val="000000"/>
          <w:szCs w:val="20"/>
          <w:lang w:eastAsia="fr-FR"/>
        </w:rPr>
        <w:t> ;</w:t>
      </w:r>
    </w:p>
    <w:p w14:paraId="5BB84A5F" w14:textId="22702D02"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plusieurs filtres tels que les emplacements approuvés et les états de l’appareil pour affiner les utilisateurs/applications</w:t>
      </w:r>
      <w:r>
        <w:rPr>
          <w:rFonts w:eastAsia="Times New Roman" w:cs="Arial"/>
          <w:color w:val="000000"/>
          <w:szCs w:val="20"/>
          <w:lang w:eastAsia="fr-FR"/>
        </w:rPr>
        <w:t> ;</w:t>
      </w:r>
    </w:p>
    <w:p w14:paraId="48075F13" w14:textId="447B5E73" w:rsid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des filtres pour étendre le classeur à un sous-ensemble d’utilisateurs et d’applications</w:t>
      </w:r>
      <w:r>
        <w:rPr>
          <w:rFonts w:eastAsia="Times New Roman" w:cs="Arial"/>
          <w:color w:val="000000"/>
          <w:szCs w:val="20"/>
          <w:lang w:eastAsia="fr-FR"/>
        </w:rPr>
        <w:t>.</w:t>
      </w:r>
    </w:p>
    <w:p w14:paraId="2A97E95F" w14:textId="5A5A8695" w:rsidR="009E1C2A" w:rsidRDefault="009E1C2A" w:rsidP="00762097">
      <w:pPr>
        <w:pStyle w:val="Paragraphedeliste"/>
        <w:contextualSpacing w:val="0"/>
        <w:jc w:val="left"/>
      </w:pPr>
      <w:r>
        <w:rPr>
          <w:rFonts w:eastAsia="Times New Roman" w:cs="Arial"/>
          <w:color w:val="000000"/>
          <w:szCs w:val="20"/>
          <w:lang w:eastAsia="fr-FR"/>
        </w:rPr>
        <w:t xml:space="preserve">A la différence des classeurs mentionnés ci-avant, ce classeur, </w:t>
      </w:r>
      <w:r>
        <w:t>au moment où nous écrivons ces lignes,</w:t>
      </w:r>
      <w:r w:rsidRPr="00DC7290">
        <w:t xml:space="preserve"> n’est actuellement pas disponible comme modèle, mais vous pouvez l’importer à partir du référentiel GitHub des classeurs Microsoft Entra</w:t>
      </w:r>
      <w:r>
        <w:t xml:space="preserve"> : </w:t>
      </w:r>
      <w:hyperlink r:id="rId115" w:history="1">
        <w:r w:rsidR="00762097" w:rsidRPr="00957ED0">
          <w:rPr>
            <w:rStyle w:val="Lienhypertexte"/>
          </w:rPr>
          <w:t>https://github.com/microsoft/Application-Insights-Workbooks/tree/master/Workbooks/Azure%20Active%20Directory</w:t>
        </w:r>
      </w:hyperlink>
      <w:r w:rsidRPr="00DC7290">
        <w:t>.</w:t>
      </w:r>
      <w:r>
        <w:t xml:space="preserve"> </w:t>
      </w:r>
    </w:p>
    <w:p w14:paraId="1A66F1FC" w14:textId="20E0AB78" w:rsidR="009E1C2A" w:rsidRPr="009E1C2A" w:rsidRDefault="009E1C2A" w:rsidP="00762097">
      <w:pPr>
        <w:pStyle w:val="Paragraphedeliste"/>
        <w:jc w:val="left"/>
      </w:pPr>
      <w:r>
        <w:t>C’est l’objet de la section suivante.</w:t>
      </w:r>
    </w:p>
    <w:p w14:paraId="2927EF4A" w14:textId="67981197" w:rsidR="009E1C2A" w:rsidRDefault="009E1C2A" w:rsidP="00762097">
      <w:pPr>
        <w:pStyle w:val="Titre3"/>
        <w:rPr>
          <w:b/>
          <w:bCs/>
        </w:rPr>
      </w:pPr>
      <w:r w:rsidRPr="009E1C2A">
        <w:lastRenderedPageBreak/>
        <w:t>Utilisation du classeur</w:t>
      </w:r>
      <w:r>
        <w:rPr>
          <w:b/>
          <w:bCs/>
        </w:rPr>
        <w:t xml:space="preserve"> </w:t>
      </w:r>
      <w:r>
        <w:t>sur les l</w:t>
      </w:r>
      <w:r w:rsidRPr="00205E7F">
        <w:t>acunes de l’authentification multifacteur</w:t>
      </w:r>
      <w:r>
        <w:rPr>
          <w:b/>
          <w:bCs/>
        </w:rPr>
        <w:t xml:space="preserve"> </w:t>
      </w:r>
    </w:p>
    <w:p w14:paraId="46A01DD5" w14:textId="67BAC909" w:rsidR="009E1C2A" w:rsidRPr="009E1C2A" w:rsidRDefault="009E1C2A" w:rsidP="00762097">
      <w:pPr>
        <w:jc w:val="left"/>
        <w:rPr>
          <w:lang w:eastAsia="fr-FR"/>
        </w:rPr>
      </w:pPr>
      <w:r>
        <w:t>Comme souligné ci-dessus, l</w:t>
      </w:r>
      <w:r w:rsidRPr="000E443A">
        <w:t>e classeur</w:t>
      </w:r>
      <w:r>
        <w:t xml:space="preserve"> sur les </w:t>
      </w:r>
      <w:r w:rsidRPr="009E1C2A">
        <w:rPr>
          <w:rFonts w:ascii="Segoe UI Semibold" w:hAnsi="Segoe UI Semibold" w:cs="Segoe UI Semibold"/>
        </w:rPr>
        <w:t>Lacunes d'authentification multifacteur pour les locataires utilisant l'accès conditionnel</w:t>
      </w:r>
      <w:r>
        <w:t xml:space="preserve"> </w:t>
      </w:r>
      <w:r w:rsidRPr="000E443A">
        <w:t>permet d’identifier les connexions utilisateur et les applications qui ne sont pas protégées par les exigences d’authentification multifacteur (MFA).</w:t>
      </w:r>
    </w:p>
    <w:p w14:paraId="7C13BFBF" w14:textId="77777777" w:rsidR="009E1C2A" w:rsidRPr="00DC7290" w:rsidRDefault="009E1C2A" w:rsidP="00762097">
      <w:pPr>
        <w:jc w:val="left"/>
      </w:pPr>
      <w:r>
        <w:t>Procéder comme suit :</w:t>
      </w:r>
    </w:p>
    <w:p w14:paraId="1CB008BC" w14:textId="77777777" w:rsidR="009E1C2A" w:rsidRPr="00DC7290" w:rsidRDefault="009E1C2A" w:rsidP="00762097">
      <w:pPr>
        <w:numPr>
          <w:ilvl w:val="0"/>
          <w:numId w:val="72"/>
        </w:numPr>
        <w:spacing w:after="160"/>
        <w:ind w:left="714" w:hanging="357"/>
        <w:contextualSpacing/>
        <w:jc w:val="left"/>
      </w:pPr>
      <w:r>
        <w:t>Depuis le</w:t>
      </w:r>
      <w:r w:rsidRPr="00DC7290">
        <w:t> </w:t>
      </w:r>
      <w:r w:rsidRPr="00C35447">
        <w:t>centre d’administration Microsoft Entra</w:t>
      </w:r>
      <w:r w:rsidRPr="00DC7290">
        <w:t> à l’aide de la combinaison de rôles appropriée.</w:t>
      </w:r>
    </w:p>
    <w:p w14:paraId="1AD05B12" w14:textId="700F9392" w:rsidR="009E1C2A" w:rsidRPr="00DC7290" w:rsidRDefault="009E1C2A" w:rsidP="00762097">
      <w:pPr>
        <w:numPr>
          <w:ilvl w:val="0"/>
          <w:numId w:val="72"/>
        </w:numPr>
        <w:spacing w:after="160"/>
        <w:ind w:left="714" w:hanging="357"/>
        <w:contextualSpacing/>
        <w:jc w:val="left"/>
      </w:pPr>
      <w:r w:rsidRPr="00DC7290">
        <w:t>Accéde</w:t>
      </w:r>
      <w:r>
        <w:t>r</w:t>
      </w:r>
      <w:r w:rsidRPr="00DC7290">
        <w:t xml:space="preserve"> à </w:t>
      </w:r>
      <w:r w:rsidRPr="00E516FC">
        <w:rPr>
          <w:rFonts w:ascii="Segoe UI Semibold" w:hAnsi="Segoe UI Semibold" w:cs="Segoe UI Semibold"/>
        </w:rPr>
        <w:t>Identité</w:t>
      </w:r>
      <w:r>
        <w:rPr>
          <w:b/>
          <w:bCs/>
        </w:rPr>
        <w:t xml:space="preserve"> </w:t>
      </w:r>
      <w:r w:rsidRPr="00DC7290">
        <w:t>&gt;</w:t>
      </w:r>
      <w:r>
        <w:t xml:space="preserve"> </w:t>
      </w:r>
      <w:r w:rsidRPr="00E516FC">
        <w:rPr>
          <w:rFonts w:ascii="Segoe UI Semibold" w:hAnsi="Segoe UI Semibold" w:cs="Segoe UI Semibold"/>
        </w:rPr>
        <w:t>Surveillance et intégrité</w:t>
      </w:r>
      <w:r>
        <w:rPr>
          <w:b/>
          <w:bCs/>
        </w:rPr>
        <w:t xml:space="preserve"> </w:t>
      </w:r>
      <w:r w:rsidRPr="00DC7290">
        <w:t>&gt;</w:t>
      </w:r>
      <w:r>
        <w:t xml:space="preserve"> </w:t>
      </w:r>
      <w:r w:rsidRPr="00E516FC">
        <w:rPr>
          <w:rFonts w:ascii="Segoe UI Semibold" w:hAnsi="Segoe UI Semibold" w:cs="Segoe UI Semibold"/>
        </w:rPr>
        <w:t>Classeurs</w:t>
      </w:r>
      <w:r w:rsidRPr="00DC7290">
        <w:t>.</w:t>
      </w:r>
    </w:p>
    <w:p w14:paraId="46427970" w14:textId="77777777" w:rsidR="009E1C2A" w:rsidRDefault="009E1C2A" w:rsidP="00762097">
      <w:pPr>
        <w:numPr>
          <w:ilvl w:val="0"/>
          <w:numId w:val="72"/>
        </w:numPr>
        <w:spacing w:after="160"/>
        <w:jc w:val="left"/>
      </w:pPr>
      <w:r>
        <w:t>Cliquer</w:t>
      </w:r>
      <w:r w:rsidRPr="00DC7290">
        <w:t> </w:t>
      </w:r>
      <w:r w:rsidRPr="00E516FC">
        <w:rPr>
          <w:rFonts w:ascii="Segoe UI Semibold" w:hAnsi="Segoe UI Semibold" w:cs="Segoe UI Semibold"/>
        </w:rPr>
        <w:t>+Nouveau</w:t>
      </w:r>
      <w:r w:rsidRPr="00DC7290">
        <w:t>.</w:t>
      </w:r>
    </w:p>
    <w:p w14:paraId="7F399B7F" w14:textId="77777777" w:rsidR="009E1C2A" w:rsidRPr="00DC7290" w:rsidRDefault="009E1C2A" w:rsidP="00762097">
      <w:pPr>
        <w:spacing w:before="240" w:after="240"/>
        <w:jc w:val="center"/>
      </w:pPr>
      <w:r w:rsidRPr="00216BF8">
        <w:rPr>
          <w:noProof/>
        </w:rPr>
        <w:drawing>
          <wp:inline distT="0" distB="0" distL="0" distR="0" wp14:anchorId="3A73817E" wp14:editId="7C3B82BB">
            <wp:extent cx="3034800" cy="900000"/>
            <wp:effectExtent l="0" t="0" r="0" b="0"/>
            <wp:docPr id="10601205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0587" name="Image 1" descr="Une image contenant texte, Police, capture d’écran&#10;&#10;Description générée automatiquement"/>
                    <pic:cNvPicPr/>
                  </pic:nvPicPr>
                  <pic:blipFill>
                    <a:blip r:embed="rId116"/>
                    <a:stretch>
                      <a:fillRect/>
                    </a:stretch>
                  </pic:blipFill>
                  <pic:spPr>
                    <a:xfrm>
                      <a:off x="0" y="0"/>
                      <a:ext cx="3034800" cy="900000"/>
                    </a:xfrm>
                    <a:prstGeom prst="rect">
                      <a:avLst/>
                    </a:prstGeom>
                  </pic:spPr>
                </pic:pic>
              </a:graphicData>
            </a:graphic>
          </wp:inline>
        </w:drawing>
      </w:r>
    </w:p>
    <w:p w14:paraId="600F40DC" w14:textId="77777777" w:rsidR="009E1C2A" w:rsidRDefault="009E1C2A" w:rsidP="00762097">
      <w:pPr>
        <w:numPr>
          <w:ilvl w:val="0"/>
          <w:numId w:val="72"/>
        </w:numPr>
        <w:spacing w:after="160"/>
        <w:jc w:val="left"/>
      </w:pPr>
      <w:r>
        <w:t xml:space="preserve">Cliquer sur </w:t>
      </w:r>
      <w:r w:rsidRPr="00216BF8">
        <w:rPr>
          <w:rFonts w:ascii="Segoe UI Semibold" w:hAnsi="Segoe UI Semibold" w:cs="Segoe UI Semibold"/>
        </w:rPr>
        <w:t>&lt;/&gt;</w:t>
      </w:r>
      <w:r>
        <w:t xml:space="preserve"> pour accéder à </w:t>
      </w:r>
      <w:r w:rsidRPr="00216BF8">
        <w:t>l’éditeur avancé.</w:t>
      </w:r>
      <w:r w:rsidRPr="00DC7290">
        <w:t xml:space="preserve"> Un éditeur JSON s’ouvre.</w:t>
      </w:r>
    </w:p>
    <w:p w14:paraId="44381D26" w14:textId="77777777" w:rsidR="009E1C2A" w:rsidRPr="00DC7290" w:rsidRDefault="009E1C2A" w:rsidP="00762097">
      <w:pPr>
        <w:spacing w:before="240" w:after="240"/>
        <w:jc w:val="center"/>
      </w:pPr>
      <w:r w:rsidRPr="00B75573">
        <w:rPr>
          <w:noProof/>
        </w:rPr>
        <w:drawing>
          <wp:inline distT="0" distB="0" distL="0" distR="0" wp14:anchorId="12133679" wp14:editId="061D8139">
            <wp:extent cx="5760720" cy="970280"/>
            <wp:effectExtent l="0" t="0" r="0" b="1270"/>
            <wp:docPr id="178417173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1734" name="Image 1" descr="Une image contenant texte, capture d’écran, Police, ligne&#10;&#10;Description générée automatiquement"/>
                    <pic:cNvPicPr/>
                  </pic:nvPicPr>
                  <pic:blipFill>
                    <a:blip r:embed="rId117"/>
                    <a:stretch>
                      <a:fillRect/>
                    </a:stretch>
                  </pic:blipFill>
                  <pic:spPr>
                    <a:xfrm>
                      <a:off x="0" y="0"/>
                      <a:ext cx="5760720" cy="970280"/>
                    </a:xfrm>
                    <a:prstGeom prst="rect">
                      <a:avLst/>
                    </a:prstGeom>
                  </pic:spPr>
                </pic:pic>
              </a:graphicData>
            </a:graphic>
          </wp:inline>
        </w:drawing>
      </w:r>
    </w:p>
    <w:p w14:paraId="37C323DB" w14:textId="77777777" w:rsidR="009E1C2A" w:rsidRPr="004008F1" w:rsidRDefault="009E1C2A" w:rsidP="00762097">
      <w:pPr>
        <w:numPr>
          <w:ilvl w:val="0"/>
          <w:numId w:val="72"/>
        </w:numPr>
        <w:spacing w:after="160"/>
        <w:ind w:left="714" w:hanging="357"/>
        <w:contextualSpacing/>
        <w:jc w:val="left"/>
        <w:rPr>
          <w:b/>
          <w:bCs/>
        </w:rPr>
      </w:pPr>
      <w:r w:rsidRPr="00DC7290">
        <w:t>Accéde</w:t>
      </w:r>
      <w:r>
        <w:t xml:space="preserve">r au contenu JSON du classeur </w:t>
      </w:r>
      <w:r w:rsidRPr="00762097">
        <w:rPr>
          <w:rFonts w:ascii="Segoe UI Semibold" w:hAnsi="Segoe UI Semibold" w:cs="Segoe UI Semibold"/>
          <w:lang w:val="en-US"/>
        </w:rPr>
        <w:t>MultiFactorAuthenticationGaps.workbook</w:t>
      </w:r>
      <w:r w:rsidRPr="00762097">
        <w:rPr>
          <w:lang w:val="en-US"/>
        </w:rPr>
        <w:t xml:space="preserve"> (</w:t>
      </w:r>
      <w:r w:rsidRPr="00762097">
        <w:rPr>
          <w:rFonts w:cstheme="minorBidi"/>
          <w:lang w:val="en-US"/>
        </w:rPr>
        <w:t>Multi-Factor Authentication Gaps for Tenants using Conditional Access</w:t>
      </w:r>
      <w:r>
        <w:t>) proposé par le dépôt</w:t>
      </w:r>
      <w:r w:rsidRPr="00DC7290">
        <w:t xml:space="preserve"> GitHub des classeurs Microsoft Entra</w:t>
      </w:r>
      <w:r>
        <w:t> </w:t>
      </w:r>
      <w:r w:rsidRPr="00DC7290">
        <w:t>: </w:t>
      </w:r>
      <w:hyperlink r:id="rId118" w:history="1">
        <w:r w:rsidRPr="00DC7290">
          <w:rPr>
            <w:rStyle w:val="Lienhypertexte"/>
          </w:rPr>
          <w:t>https://github.com/microsoft/Application-Insights-Workbooks/blob/master/Workbooks/Azure%20Active%20Directory/MultiFactorAuthenticationGaps/MultiFactorAuthenticationGaps.workbook</w:t>
        </w:r>
      </w:hyperlink>
      <w:r w:rsidRPr="00DC7290">
        <w:t>. </w:t>
      </w:r>
    </w:p>
    <w:p w14:paraId="5443555C" w14:textId="77777777" w:rsidR="009E1C2A" w:rsidRPr="00DC7290" w:rsidRDefault="009E1C2A" w:rsidP="00762097">
      <w:pPr>
        <w:numPr>
          <w:ilvl w:val="0"/>
          <w:numId w:val="72"/>
        </w:numPr>
        <w:spacing w:after="160"/>
        <w:ind w:left="714" w:hanging="357"/>
        <w:contextualSpacing/>
        <w:jc w:val="left"/>
      </w:pPr>
      <w:r w:rsidRPr="00DC7290">
        <w:t>Copie</w:t>
      </w:r>
      <w:r>
        <w:t>r</w:t>
      </w:r>
      <w:r w:rsidRPr="00DC7290">
        <w:t xml:space="preserve"> l’intégralité du fichier JSON à partir du </w:t>
      </w:r>
      <w:r>
        <w:t>dépôt</w:t>
      </w:r>
      <w:r w:rsidRPr="00DC7290">
        <w:t xml:space="preserve"> GitHub.</w:t>
      </w:r>
    </w:p>
    <w:p w14:paraId="362E8B3B" w14:textId="77777777" w:rsidR="009E1C2A" w:rsidRDefault="009E1C2A" w:rsidP="00762097">
      <w:pPr>
        <w:numPr>
          <w:ilvl w:val="0"/>
          <w:numId w:val="72"/>
        </w:numPr>
        <w:spacing w:after="160"/>
        <w:jc w:val="left"/>
      </w:pPr>
      <w:r w:rsidRPr="00DC7290">
        <w:t>Retourne</w:t>
      </w:r>
      <w:r>
        <w:t>r</w:t>
      </w:r>
      <w:r w:rsidRPr="00DC7290">
        <w:t xml:space="preserve"> à la fenêtre Éditeur avancé et colle</w:t>
      </w:r>
      <w:r>
        <w:t>r</w:t>
      </w:r>
      <w:r w:rsidRPr="00DC7290">
        <w:t xml:space="preserve"> le fichier JSON sur le texte sortant.</w:t>
      </w:r>
    </w:p>
    <w:p w14:paraId="32A023FC" w14:textId="77777777" w:rsidR="009E1C2A" w:rsidRPr="00DC7290" w:rsidRDefault="009E1C2A" w:rsidP="00762097">
      <w:pPr>
        <w:spacing w:before="240" w:after="240"/>
        <w:jc w:val="center"/>
      </w:pPr>
      <w:r w:rsidRPr="0078749D">
        <w:rPr>
          <w:noProof/>
        </w:rPr>
        <w:lastRenderedPageBreak/>
        <w:drawing>
          <wp:inline distT="0" distB="0" distL="0" distR="0" wp14:anchorId="34F32333" wp14:editId="6E9A3DE8">
            <wp:extent cx="5760720" cy="3244850"/>
            <wp:effectExtent l="0" t="0" r="0" b="0"/>
            <wp:docPr id="21048212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1246" name="Image 1" descr="Une image contenant texte, capture d’écran, logiciel, nombre&#10;&#10;Description générée automatiquement"/>
                    <pic:cNvPicPr/>
                  </pic:nvPicPr>
                  <pic:blipFill>
                    <a:blip r:embed="rId119"/>
                    <a:stretch>
                      <a:fillRect/>
                    </a:stretch>
                  </pic:blipFill>
                  <pic:spPr>
                    <a:xfrm>
                      <a:off x="0" y="0"/>
                      <a:ext cx="5760720" cy="3244850"/>
                    </a:xfrm>
                    <a:prstGeom prst="rect">
                      <a:avLst/>
                    </a:prstGeom>
                  </pic:spPr>
                </pic:pic>
              </a:graphicData>
            </a:graphic>
          </wp:inline>
        </w:drawing>
      </w:r>
    </w:p>
    <w:p w14:paraId="44915450" w14:textId="77777777" w:rsidR="009E1C2A" w:rsidRPr="00DC7290" w:rsidRDefault="009E1C2A" w:rsidP="00762097">
      <w:pPr>
        <w:numPr>
          <w:ilvl w:val="0"/>
          <w:numId w:val="72"/>
        </w:numPr>
        <w:spacing w:after="160"/>
        <w:ind w:left="714" w:hanging="357"/>
        <w:contextualSpacing/>
        <w:jc w:val="left"/>
      </w:pPr>
      <w:r>
        <w:t>Cliquer sur</w:t>
      </w:r>
      <w:r w:rsidRPr="00DC7290">
        <w:t> </w:t>
      </w:r>
      <w:r w:rsidRPr="0078749D">
        <w:rPr>
          <w:rFonts w:ascii="Segoe UI Semibold" w:hAnsi="Segoe UI Semibold" w:cs="Segoe UI Semibold"/>
        </w:rPr>
        <w:t>Appliquer</w:t>
      </w:r>
      <w:r w:rsidRPr="00DC7290">
        <w:t>. Le remplissage du classeur peut prendre quelques instants.</w:t>
      </w:r>
    </w:p>
    <w:p w14:paraId="165C4BC5" w14:textId="77777777" w:rsidR="009E1C2A" w:rsidRDefault="009E1C2A" w:rsidP="00762097">
      <w:pPr>
        <w:numPr>
          <w:ilvl w:val="0"/>
          <w:numId w:val="72"/>
        </w:numPr>
        <w:spacing w:after="160"/>
        <w:jc w:val="left"/>
      </w:pPr>
      <w:r>
        <w:t>Cliquer sur</w:t>
      </w:r>
      <w:r w:rsidRPr="00DC7290">
        <w:t> </w:t>
      </w:r>
      <w:r w:rsidRPr="00777AA8">
        <w:rPr>
          <w:rFonts w:ascii="Segoe UI Semibold" w:hAnsi="Segoe UI Semibold" w:cs="Segoe UI Semibold"/>
        </w:rPr>
        <w:t>Enregistrer sous</w:t>
      </w:r>
      <w:r w:rsidRPr="00DC7290">
        <w:t> et fourni</w:t>
      </w:r>
      <w:r>
        <w:t>r</w:t>
      </w:r>
      <w:r w:rsidRPr="00DC7290">
        <w:t xml:space="preserve"> les informations requises.</w:t>
      </w:r>
    </w:p>
    <w:p w14:paraId="6DD37BB6" w14:textId="77777777" w:rsidR="009E1C2A" w:rsidRPr="00DC7290" w:rsidRDefault="009E1C2A" w:rsidP="00762097">
      <w:pPr>
        <w:spacing w:before="240" w:after="240"/>
        <w:jc w:val="center"/>
      </w:pPr>
      <w:r w:rsidRPr="00856815">
        <w:rPr>
          <w:noProof/>
        </w:rPr>
        <w:drawing>
          <wp:inline distT="0" distB="0" distL="0" distR="0" wp14:anchorId="2E45DA14" wp14:editId="48CC0137">
            <wp:extent cx="2296800" cy="1360800"/>
            <wp:effectExtent l="0" t="0" r="8255" b="0"/>
            <wp:docPr id="11183636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3612" name="Image 1" descr="Une image contenant texte, capture d’écran, Police, nombre&#10;&#10;Description générée automatiquement"/>
                    <pic:cNvPicPr/>
                  </pic:nvPicPr>
                  <pic:blipFill>
                    <a:blip r:embed="rId120"/>
                    <a:stretch>
                      <a:fillRect/>
                    </a:stretch>
                  </pic:blipFill>
                  <pic:spPr>
                    <a:xfrm>
                      <a:off x="0" y="0"/>
                      <a:ext cx="2296800" cy="1360800"/>
                    </a:xfrm>
                    <a:prstGeom prst="rect">
                      <a:avLst/>
                    </a:prstGeom>
                  </pic:spPr>
                </pic:pic>
              </a:graphicData>
            </a:graphic>
          </wp:inline>
        </w:drawing>
      </w:r>
    </w:p>
    <w:p w14:paraId="653DE954"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Titre</w:t>
      </w:r>
      <w:r w:rsidRPr="00DC7290">
        <w:t xml:space="preserve">, </w:t>
      </w:r>
      <w:r>
        <w:t>préciser un titre, p. ex. « </w:t>
      </w:r>
      <w:r w:rsidRPr="00F46996">
        <w:rPr>
          <w:i/>
          <w:iCs/>
        </w:rPr>
        <w:t>Lacunes MFA ES </w:t>
      </w:r>
      <w:r>
        <w:t xml:space="preserve">» </w:t>
      </w:r>
    </w:p>
    <w:p w14:paraId="132D313B"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Abonnement</w:t>
      </w:r>
      <w:r w:rsidRPr="00DC7290">
        <w:t xml:space="preserve">, </w:t>
      </w:r>
      <w:r>
        <w:t>sélectionner l’abonnement précédent dans lequel a été créé l’espace de travail Log Analytics.</w:t>
      </w:r>
    </w:p>
    <w:p w14:paraId="47C6659F"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Groupe de ressources</w:t>
      </w:r>
      <w:r>
        <w:t xml:space="preserve">, sélectionner le groupe de ressources correspondant. </w:t>
      </w:r>
      <w:r w:rsidRPr="00DC7290">
        <w:t>(</w:t>
      </w:r>
      <w:r>
        <w:t>V</w:t>
      </w:r>
      <w:r w:rsidRPr="00DC7290">
        <w:t>ous devez avoir la possibilité d’enregistrer un classeur pour le groupe de ressources sélectionné)</w:t>
      </w:r>
      <w:r>
        <w:t>.</w:t>
      </w:r>
    </w:p>
    <w:p w14:paraId="21355FA7" w14:textId="77777777" w:rsidR="009E1C2A" w:rsidRPr="00DC7290"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Emplacement</w:t>
      </w:r>
      <w:r w:rsidRPr="00DC7290">
        <w:t>.</w:t>
      </w:r>
      <w:r>
        <w:t xml:space="preserve">, sélectionner </w:t>
      </w:r>
      <w:r w:rsidRPr="00895B41">
        <w:rPr>
          <w:rFonts w:ascii="Segoe UI Semibold" w:hAnsi="Segoe UI Semibold" w:cs="Segoe UI Semibold"/>
        </w:rPr>
        <w:t>(Europe) France Central</w:t>
      </w:r>
      <w:r>
        <w:t>.</w:t>
      </w:r>
    </w:p>
    <w:p w14:paraId="17A349CF" w14:textId="77777777" w:rsidR="009E1C2A" w:rsidRDefault="009E1C2A" w:rsidP="00762097">
      <w:pPr>
        <w:numPr>
          <w:ilvl w:val="0"/>
          <w:numId w:val="77"/>
        </w:numPr>
        <w:spacing w:after="160"/>
        <w:ind w:left="1423" w:hanging="357"/>
        <w:contextualSpacing/>
        <w:jc w:val="left"/>
      </w:pPr>
      <w:r w:rsidRPr="00DC7290">
        <w:t>C</w:t>
      </w:r>
      <w:r>
        <w:t>ocher</w:t>
      </w:r>
      <w:r w:rsidRPr="00DC7290">
        <w:t xml:space="preserve"> éventuellement </w:t>
      </w:r>
      <w:r w:rsidRPr="00B24278">
        <w:rPr>
          <w:rFonts w:ascii="Segoe UI Semibold" w:hAnsi="Segoe UI Semibold" w:cs="Segoe UI Semibold"/>
        </w:rPr>
        <w:t>Enregistrer le contenu dans un compte Stockage Azure</w:t>
      </w:r>
      <w:r w:rsidRPr="00DC7290">
        <w:t>.</w:t>
      </w:r>
      <w:r>
        <w:t xml:space="preserve"> Cf. </w:t>
      </w:r>
      <w:hyperlink r:id="rId121" w:history="1">
        <w:r w:rsidRPr="00B24278">
          <w:rPr>
            <w:rStyle w:val="Lienhypertexte"/>
          </w:rPr>
          <w:t>https://learn.microsoft.com/fr-fr/azure/azure-monitor/visualize/workbooks-bring-your-own-storage</w:t>
        </w:r>
      </w:hyperlink>
      <w:r w:rsidRPr="00B24278">
        <w:t>.</w:t>
      </w:r>
    </w:p>
    <w:p w14:paraId="6E535041" w14:textId="77777777" w:rsidR="009E1C2A" w:rsidRPr="00DC7290" w:rsidRDefault="009E1C2A" w:rsidP="00762097">
      <w:pPr>
        <w:numPr>
          <w:ilvl w:val="0"/>
          <w:numId w:val="77"/>
        </w:numPr>
        <w:spacing w:after="160"/>
        <w:jc w:val="left"/>
      </w:pPr>
      <w:r>
        <w:t xml:space="preserve">Cliquer sur </w:t>
      </w:r>
      <w:r w:rsidRPr="00615431">
        <w:rPr>
          <w:rFonts w:ascii="Segoe UI Semibold" w:hAnsi="Segoe UI Semibold" w:cs="Segoe UI Semibold"/>
        </w:rPr>
        <w:t>Enregistrer sous</w:t>
      </w:r>
      <w:r>
        <w:t>.</w:t>
      </w:r>
    </w:p>
    <w:p w14:paraId="0D3AC773" w14:textId="77777777" w:rsidR="009E1C2A" w:rsidRDefault="009E1C2A" w:rsidP="00762097">
      <w:pPr>
        <w:numPr>
          <w:ilvl w:val="0"/>
          <w:numId w:val="72"/>
        </w:numPr>
        <w:spacing w:after="160"/>
        <w:jc w:val="left"/>
      </w:pPr>
      <w:r>
        <w:t>Modifier l’actualisation automatique du classeur.</w:t>
      </w:r>
    </w:p>
    <w:p w14:paraId="230247BE" w14:textId="77777777" w:rsidR="009E1C2A" w:rsidRDefault="009E1C2A" w:rsidP="00762097">
      <w:pPr>
        <w:numPr>
          <w:ilvl w:val="1"/>
          <w:numId w:val="78"/>
        </w:numPr>
        <w:spacing w:after="160"/>
        <w:ind w:hanging="357"/>
        <w:jc w:val="left"/>
      </w:pPr>
      <w:r>
        <w:t xml:space="preserve">Cliquer sur </w:t>
      </w:r>
      <w:r w:rsidRPr="00961332">
        <w:rPr>
          <w:rFonts w:ascii="Segoe UI Semibold" w:hAnsi="Segoe UI Semibold" w:cs="Segoe UI Semibold"/>
        </w:rPr>
        <w:t>Actualisation automatique : Désactivé</w:t>
      </w:r>
      <w:r>
        <w:t>.</w:t>
      </w:r>
    </w:p>
    <w:p w14:paraId="29870A02" w14:textId="77777777" w:rsidR="009E1C2A" w:rsidRDefault="009E1C2A" w:rsidP="00762097">
      <w:pPr>
        <w:spacing w:before="240" w:after="240"/>
        <w:jc w:val="center"/>
      </w:pPr>
      <w:r w:rsidRPr="00961332">
        <w:rPr>
          <w:noProof/>
        </w:rPr>
        <w:lastRenderedPageBreak/>
        <w:drawing>
          <wp:inline distT="0" distB="0" distL="0" distR="0" wp14:anchorId="55576D8D" wp14:editId="16129A82">
            <wp:extent cx="3063600" cy="1609200"/>
            <wp:effectExtent l="0" t="0" r="3810" b="0"/>
            <wp:docPr id="16179680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807" name="Image 1" descr="Une image contenant texte, logiciel, Icône d’ordinateur, Page web&#10;&#10;Description générée automatiquement"/>
                    <pic:cNvPicPr/>
                  </pic:nvPicPr>
                  <pic:blipFill>
                    <a:blip r:embed="rId122"/>
                    <a:stretch>
                      <a:fillRect/>
                    </a:stretch>
                  </pic:blipFill>
                  <pic:spPr>
                    <a:xfrm>
                      <a:off x="0" y="0"/>
                      <a:ext cx="3063600" cy="1609200"/>
                    </a:xfrm>
                    <a:prstGeom prst="rect">
                      <a:avLst/>
                    </a:prstGeom>
                  </pic:spPr>
                </pic:pic>
              </a:graphicData>
            </a:graphic>
          </wp:inline>
        </w:drawing>
      </w:r>
    </w:p>
    <w:p w14:paraId="3C97BB3B" w14:textId="77777777" w:rsidR="009E1C2A" w:rsidRDefault="009E1C2A" w:rsidP="00762097">
      <w:pPr>
        <w:numPr>
          <w:ilvl w:val="1"/>
          <w:numId w:val="78"/>
        </w:numPr>
        <w:spacing w:after="160"/>
        <w:ind w:hanging="357"/>
        <w:contextualSpacing/>
        <w:jc w:val="left"/>
      </w:pPr>
      <w:r>
        <w:t>Sélectionner l’intervalle d’actualisation souhaité.</w:t>
      </w:r>
    </w:p>
    <w:p w14:paraId="23F68B5F" w14:textId="77777777" w:rsidR="009E1C2A" w:rsidRPr="00DC7290" w:rsidRDefault="009E1C2A" w:rsidP="00762097">
      <w:pPr>
        <w:numPr>
          <w:ilvl w:val="1"/>
          <w:numId w:val="78"/>
        </w:numPr>
        <w:spacing w:after="160"/>
        <w:jc w:val="left"/>
      </w:pPr>
      <w:r>
        <w:t>Cliquer sur</w:t>
      </w:r>
      <w:r w:rsidRPr="00DC7290">
        <w:t> </w:t>
      </w:r>
      <w:r w:rsidRPr="00961332">
        <w:rPr>
          <w:rFonts w:ascii="Segoe UI Semibold" w:hAnsi="Segoe UI Semibold" w:cs="Segoe UI Semibold"/>
        </w:rPr>
        <w:t>Appliquer</w:t>
      </w:r>
      <w:r w:rsidRPr="00DC7290">
        <w:t>.</w:t>
      </w:r>
    </w:p>
    <w:p w14:paraId="444D732F" w14:textId="049FEFCD" w:rsidR="009E1C2A" w:rsidRPr="00DC7290" w:rsidRDefault="009E1C2A" w:rsidP="009E1C2A">
      <w:r w:rsidRPr="00DC7290">
        <w:t>Le widget récapitulatif fournit un aperçu détaillé des connexions liées à l’authentification multifacteur</w:t>
      </w:r>
      <w:r>
        <w:t xml:space="preserve"> (MFA) pour l’ES</w:t>
      </w:r>
      <w:r w:rsidR="00762097">
        <w:t> :</w:t>
      </w:r>
    </w:p>
    <w:p w14:paraId="6A48AA56"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applications</w:t>
      </w:r>
    </w:p>
    <w:p w14:paraId="00BBA466" w14:textId="77777777" w:rsidR="009E1C2A" w:rsidRPr="00762097" w:rsidRDefault="009E1C2A" w:rsidP="00762097">
      <w:pPr>
        <w:pStyle w:val="Paragraphedeliste"/>
        <w:numPr>
          <w:ilvl w:val="1"/>
          <w:numId w:val="4"/>
        </w:numPr>
        <w:spacing w:before="120"/>
        <w:jc w:val="left"/>
        <w:rPr>
          <w:rFonts w:eastAsia="Times New Roman" w:cs="Arial"/>
          <w:color w:val="000000"/>
          <w:szCs w:val="20"/>
          <w:lang w:eastAsia="fr-FR"/>
        </w:rPr>
      </w:pPr>
      <w:r w:rsidRPr="00762097">
        <w:rPr>
          <w:rFonts w:ascii="Segoe UI Semibold" w:eastAsia="Times New Roman" w:hAnsi="Segoe UI Semibold" w:cs="Segoe UI Semibold"/>
          <w:color w:val="000000"/>
          <w:szCs w:val="20"/>
          <w:lang w:eastAsia="fr-FR"/>
        </w:rPr>
        <w:t>Nombre</w:t>
      </w:r>
      <w:r w:rsidRPr="00762097">
        <w:rPr>
          <w:rFonts w:ascii="Segoe UI Semibold" w:hAnsi="Segoe UI Semibold" w:cs="Segoe UI Semibold"/>
        </w:rPr>
        <w:t xml:space="preserve"> d’utilisateurs qui ne se connectent pas par l’exigence d’authentification multifacteur par application :</w:t>
      </w:r>
      <w:r w:rsidRPr="00DC7290">
        <w:t xml:space="preserve"> ce widget fournit une représentation à barres basée sur le temps du nombre de connexions utilisateur non protégées par l’exigence d’authentification multifacteur par les </w:t>
      </w:r>
      <w:r w:rsidRPr="00762097">
        <w:rPr>
          <w:rFonts w:eastAsia="Times New Roman" w:cs="Arial"/>
          <w:color w:val="000000"/>
          <w:szCs w:val="20"/>
          <w:lang w:eastAsia="fr-FR"/>
        </w:rPr>
        <w:t>applications.</w:t>
      </w:r>
    </w:p>
    <w:p w14:paraId="399E99E6"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Pourcentage d’utilisateurs qui ne se connectent pas par l’exigence d’authentification multifacteur par application :</w:t>
      </w:r>
      <w:r w:rsidRPr="00DC7290">
        <w:t> ce widget fournit une représentation à barres basée sur le temps du pourcentage de connexions utilisateur non protégées par l’exigence d’authentification multifacteur par les applications.</w:t>
      </w:r>
    </w:p>
    <w:p w14:paraId="1482D2EB" w14:textId="4EE64962"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Sélectionne</w:t>
      </w:r>
      <w:r w:rsidR="00762097">
        <w:rPr>
          <w:rFonts w:ascii="Segoe UI Semibold" w:eastAsia="Times New Roman" w:hAnsi="Segoe UI Semibold" w:cs="Segoe UI Semibold"/>
          <w:color w:val="000000"/>
          <w:szCs w:val="20"/>
          <w:lang w:eastAsia="fr-FR"/>
        </w:rPr>
        <w:t>r</w:t>
      </w:r>
      <w:r w:rsidRPr="00762097">
        <w:rPr>
          <w:rFonts w:ascii="Segoe UI Semibold" w:eastAsia="Times New Roman" w:hAnsi="Segoe UI Semibold" w:cs="Segoe UI Semibold"/>
          <w:color w:val="000000"/>
          <w:szCs w:val="20"/>
          <w:lang w:eastAsia="fr-FR"/>
        </w:rPr>
        <w:t xml:space="preserve"> une application et un utilisateur pour en savoir plus :</w:t>
      </w:r>
      <w:r w:rsidRPr="00DC7290">
        <w:t> ce widget regroupe les principaux utilisateurs connectés sans exigence d’authentification multifacteur par application. Sélectionnez l’application pour voir une liste des noms d’utilisateur et le nombre de connexions sans authentification multifacteur.</w:t>
      </w:r>
    </w:p>
    <w:p w14:paraId="79E22F73"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utilisateurs</w:t>
      </w:r>
    </w:p>
    <w:p w14:paraId="754343D0"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Connexions non protégées par l’exigence d’authentification multifacteur par l’utilisateur :</w:t>
      </w:r>
      <w:r w:rsidRPr="00DC7290">
        <w:t> ce widget affiche l’utilisateur principal et le nombre de connexions non protégées par l’authentification multifacteur.</w:t>
      </w:r>
    </w:p>
    <w:p w14:paraId="308D7847"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Principaux utilisateurs avec un pourcentage élevé d’authentifications non protégées par les exigences d’authentification multifacteur :</w:t>
      </w:r>
      <w:r w:rsidRPr="00DC7290">
        <w:t> ce widget montre les utilisateurs avec le pourcentage supérieur d’authentifications qui ne sont pas protégés par les exigences de l’authentification multifacteur.</w:t>
      </w:r>
    </w:p>
    <w:p w14:paraId="3E4BFD0E"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les exigences de l’authentification multifacteur par les systèmes d’exploitation</w:t>
      </w:r>
    </w:p>
    <w:p w14:paraId="0437E3F2"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système d’exploitation :</w:t>
      </w:r>
      <w:r w:rsidRPr="00DC7290">
        <w:t> ce widget fournit un graphique à barres basée sur le temps du nombre de connexions qui ne sont pas protégés par l’authentification multifacteur par le système d’exploitation des appareils.</w:t>
      </w:r>
    </w:p>
    <w:p w14:paraId="6F3076EE"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Pourcentage de connexions non protégées par l’exigence d’authentification multifacteur par système d’exploitation :</w:t>
      </w:r>
      <w:r w:rsidRPr="00DC7290">
        <w:t xml:space="preserve"> ce widget fournit un graphique à barres basée sur le temps du </w:t>
      </w:r>
      <w:r w:rsidRPr="00DC7290">
        <w:lastRenderedPageBreak/>
        <w:t>pourcentage de connexions qui ne sont pas protégés par l’authentification multifacteur par le système d’exploitation des appareils.</w:t>
      </w:r>
    </w:p>
    <w:p w14:paraId="314F7542"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l’authentification multifacteur par emplacements</w:t>
      </w:r>
    </w:p>
    <w:p w14:paraId="2B653F26" w14:textId="54510159" w:rsidR="009E1C2A" w:rsidRPr="009E1C2A"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emplacement :</w:t>
      </w:r>
      <w:r w:rsidRPr="00DC7290">
        <w:t> ce widget affiche les nombres de connexions qui ne sont pas protégées par les exigences de l’authentification multifacteur dans le graphique en bulles de carte sur la carte du monde.</w:t>
      </w:r>
    </w:p>
    <w:p w14:paraId="38E1251D" w14:textId="3EEF4760" w:rsidR="0057277D" w:rsidRDefault="0057277D" w:rsidP="009E1C2A">
      <w:pPr>
        <w:pStyle w:val="Titre2"/>
      </w:pPr>
      <w:bookmarkStart w:id="77" w:name="_Toc184313578"/>
      <w:r>
        <w:t>Valid</w:t>
      </w:r>
      <w:r w:rsidR="00450B97">
        <w:t>ation</w:t>
      </w:r>
      <w:r>
        <w:t xml:space="preserve"> régulière</w:t>
      </w:r>
      <w:r w:rsidR="00450B97">
        <w:t xml:space="preserve"> d</w:t>
      </w:r>
      <w:r>
        <w:t>es comptes d’accès d’urgence</w:t>
      </w:r>
      <w:bookmarkEnd w:id="77"/>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6A7E51">
      <w:pPr>
        <w:pStyle w:val="Paragraphedeliste"/>
        <w:numPr>
          <w:ilvl w:val="0"/>
          <w:numId w:val="20"/>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6A7E51">
      <w:pPr>
        <w:pStyle w:val="Paragraphedeliste"/>
        <w:numPr>
          <w:ilvl w:val="0"/>
          <w:numId w:val="20"/>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6A7E51">
      <w:pPr>
        <w:pStyle w:val="Paragraphedeliste"/>
        <w:numPr>
          <w:ilvl w:val="0"/>
          <w:numId w:val="20"/>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6A7E51">
      <w:pPr>
        <w:pStyle w:val="Paragraphedeliste"/>
        <w:numPr>
          <w:ilvl w:val="0"/>
          <w:numId w:val="20"/>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6A7E51">
      <w:pPr>
        <w:pStyle w:val="Paragraphedeliste"/>
        <w:numPr>
          <w:ilvl w:val="0"/>
          <w:numId w:val="20"/>
        </w:numPr>
        <w:jc w:val="left"/>
        <w:rPr>
          <w:lang w:eastAsia="fr-FR"/>
        </w:rPr>
      </w:pPr>
      <w:r w:rsidRPr="009977CE">
        <w:rPr>
          <w:lang w:eastAsia="fr-FR"/>
        </w:rPr>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t>Ceci conclut le présent guide.</w:t>
      </w:r>
    </w:p>
    <w:p w14:paraId="362C56FB" w14:textId="04BFE810" w:rsidR="004C241E" w:rsidRPr="004C241E" w:rsidRDefault="004C241E" w:rsidP="006920A6">
      <w:pPr>
        <w:pStyle w:val="Annexe"/>
      </w:pPr>
      <w:bookmarkStart w:id="78" w:name="_Ref158735756"/>
      <w:bookmarkStart w:id="79" w:name="_Ref158735762"/>
      <w:bookmarkStart w:id="80" w:name="_Toc158739758"/>
      <w:bookmarkStart w:id="81" w:name="_Ref155875341"/>
      <w:r w:rsidRPr="004C241E">
        <w:lastRenderedPageBreak/>
        <w:t>Annexe</w:t>
      </w:r>
      <w:bookmarkEnd w:id="78"/>
      <w:bookmarkEnd w:id="79"/>
      <w:bookmarkEnd w:id="80"/>
      <w:r w:rsidR="00535FC6">
        <w:t xml:space="preserve"> – Eléments de définition des stratégies</w:t>
      </w:r>
    </w:p>
    <w:bookmarkEnd w:id="81"/>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A8AC6D9" w14:textId="77777777" w:rsidR="00943368" w:rsidRPr="006B4385" w:rsidRDefault="00943368"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A2BD48C" w14:textId="3BB2CCCE" w:rsidR="00943368" w:rsidRDefault="00943368" w:rsidP="006A7E51">
      <w:pPr>
        <w:pStyle w:val="Paragraphedeliste"/>
        <w:numPr>
          <w:ilvl w:val="0"/>
          <w:numId w:val="34"/>
        </w:numPr>
        <w:jc w:val="left"/>
      </w:pPr>
      <w:r w:rsidRPr="00772FED">
        <w:t>Exiger l’authentification multifacteur pour les administrateurs</w:t>
      </w:r>
      <w:r>
        <w:t xml:space="preserve"> : </w:t>
      </w:r>
      <w:hyperlink r:id="rId123" w:history="1">
        <w:r w:rsidRPr="00E302D9">
          <w:rPr>
            <w:rStyle w:val="Lienhypertexte"/>
          </w:rPr>
          <w:t>https://learn.microsoft.com/fr-fr/entra/identity/conditional-access/howto-conditional-access-policy-admin-mfa</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CBDD250"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0E85DBD9" w14:textId="79529F85" w:rsidR="00943368" w:rsidRDefault="00943368" w:rsidP="006A7E51">
      <w:pPr>
        <w:pStyle w:val="Paragraphedeliste"/>
        <w:numPr>
          <w:ilvl w:val="0"/>
          <w:numId w:val="34"/>
        </w:numPr>
        <w:jc w:val="left"/>
      </w:pPr>
      <w:r w:rsidRPr="00772FED">
        <w:t>Sécurisation de l’inscription des informations de sécurité</w:t>
      </w:r>
      <w:r>
        <w:t xml:space="preserve"> : </w:t>
      </w:r>
      <w:hyperlink r:id="rId124" w:history="1">
        <w:r w:rsidRPr="00E302D9">
          <w:rPr>
            <w:rStyle w:val="Lienhypertexte"/>
          </w:rPr>
          <w:t>https://learn.microsoft.com/fr-fr/entra/identity/conditional-access/howto-conditional-access-policy-registration</w:t>
        </w:r>
      </w:hyperlink>
      <w:r w:rsidR="006B4385">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286E4DA"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04FD745" w14:textId="63B199F8" w:rsidR="00943368" w:rsidRDefault="00943368" w:rsidP="006A7E51">
      <w:pPr>
        <w:pStyle w:val="Paragraphedeliste"/>
        <w:numPr>
          <w:ilvl w:val="0"/>
          <w:numId w:val="34"/>
        </w:numPr>
        <w:jc w:val="left"/>
      </w:pPr>
      <w:r w:rsidRPr="00772FED">
        <w:t>Bloquer l’authentification héritée</w:t>
      </w:r>
      <w:r>
        <w:t xml:space="preserve"> : </w:t>
      </w:r>
      <w:hyperlink r:id="rId125" w:history="1">
        <w:r w:rsidRPr="00E302D9">
          <w:rPr>
            <w:rStyle w:val="Lienhypertexte"/>
          </w:rPr>
          <w:t>https://learn.microsoft.com/fr-fr/entra/identity/conditional-access/howto-conditional-access-policy-block-legacy</w:t>
        </w:r>
      </w:hyperlink>
      <w:r w:rsidR="006B4385">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77064DC"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520237D3" w14:textId="4E2BB73D" w:rsidR="00943368" w:rsidRDefault="00943368" w:rsidP="006A7E51">
      <w:pPr>
        <w:pStyle w:val="Paragraphedeliste"/>
        <w:numPr>
          <w:ilvl w:val="0"/>
          <w:numId w:val="34"/>
        </w:numPr>
        <w:jc w:val="left"/>
      </w:pPr>
      <w:r w:rsidRPr="00772FED">
        <w:t>Exiger l’authentification multifacteur pour tous les utilisateurs</w:t>
      </w:r>
      <w:r>
        <w:t xml:space="preserve"> : </w:t>
      </w:r>
      <w:hyperlink r:id="rId126" w:history="1">
        <w:r w:rsidRPr="00E302D9">
          <w:rPr>
            <w:rStyle w:val="Lienhypertexte"/>
          </w:rPr>
          <w:t>https://learn.microsoft.com/fr-fr/entra/identity/conditional-access/howto-conditional-access-policy-all-users-mfa</w:t>
        </w:r>
      </w:hyperlink>
      <w:r w:rsidR="006B4385">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159849F"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lastRenderedPageBreak/>
        <w:t>Documentation Microsoft :</w:t>
      </w:r>
    </w:p>
    <w:p w14:paraId="3A24779D" w14:textId="546BCB92" w:rsidR="00943368" w:rsidRDefault="00943368" w:rsidP="006A7E51">
      <w:pPr>
        <w:pStyle w:val="Paragraphedeliste"/>
        <w:numPr>
          <w:ilvl w:val="0"/>
          <w:numId w:val="34"/>
        </w:numPr>
        <w:jc w:val="left"/>
      </w:pPr>
      <w:r w:rsidRPr="00772FED">
        <w:t>Exiger une authentification multifacteur pour la gestion Azure</w:t>
      </w:r>
      <w:r>
        <w:t xml:space="preserve"> : </w:t>
      </w:r>
      <w:hyperlink r:id="rId127" w:history="1">
        <w:r w:rsidRPr="00E302D9">
          <w:rPr>
            <w:rStyle w:val="Lienhypertexte"/>
          </w:rPr>
          <w:t>https://learn.microsoft.com/fr-fr/entra/identity/conditional-access/howto-conditional-access-policy-azure-management</w:t>
        </w:r>
      </w:hyperlink>
      <w:r w:rsidR="006B4385">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lastRenderedPageBreak/>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031CC29"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240D9356" w14:textId="3773BD99" w:rsidR="00943368" w:rsidRDefault="00943368" w:rsidP="006A7E51">
      <w:pPr>
        <w:pStyle w:val="Paragraphedeliste"/>
        <w:numPr>
          <w:ilvl w:val="0"/>
          <w:numId w:val="34"/>
        </w:numPr>
        <w:jc w:val="left"/>
      </w:pPr>
      <w:r w:rsidRPr="00772FED">
        <w:t>Exiger un appareil compatible ou avec jonction hybride à Microsoft Entra, ou l’authentification multifacteur pour tous les utilisateurs</w:t>
      </w:r>
      <w:r>
        <w:t xml:space="preserve"> : </w:t>
      </w:r>
      <w:hyperlink r:id="rId128" w:history="1">
        <w:r w:rsidRPr="00E302D9">
          <w:rPr>
            <w:rStyle w:val="Lienhypertexte"/>
          </w:rPr>
          <w:t>https://learn.microsoft.com/fr-fr/entra/identity/conditional-access/howto-conditional-access-policy-compliant-device</w:t>
        </w:r>
      </w:hyperlink>
      <w:r w:rsidR="006B4385">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9466CCB" w14:textId="77777777" w:rsidR="00AB455C" w:rsidRPr="00AB455C" w:rsidRDefault="00AB455C" w:rsidP="00AB455C">
      <w:pPr>
        <w:spacing w:before="240" w:after="200"/>
        <w:jc w:val="left"/>
        <w:rPr>
          <w:rFonts w:ascii="Segoe UI Semibold" w:hAnsi="Segoe UI Semibold" w:cs="Segoe UI Semibold"/>
          <w:color w:val="4F81BD" w:themeColor="accent1"/>
          <w:sz w:val="28"/>
          <w:szCs w:val="32"/>
        </w:rPr>
      </w:pPr>
    </w:p>
    <w:p w14:paraId="4AF1E603" w14:textId="3B2873BF" w:rsidR="00114C3B" w:rsidRPr="00596408" w:rsidRDefault="00114C3B" w:rsidP="00D83AFA">
      <w:pPr>
        <w:pStyle w:val="Paragraphedeliste"/>
        <w:numPr>
          <w:ilvl w:val="0"/>
          <w:numId w:val="33"/>
        </w:numPr>
        <w:spacing w:after="200" w:line="480" w:lineRule="auto"/>
        <w:jc w:val="left"/>
        <w:rPr>
          <w:szCs w:val="18"/>
        </w:rPr>
      </w:pPr>
      <w:r w:rsidRPr="00596408">
        <w:rPr>
          <w:szCs w:val="18"/>
        </w:rPr>
        <w:br w:type="page"/>
      </w:r>
    </w:p>
    <w:p w14:paraId="1DD28CBE" w14:textId="77777777" w:rsidR="004C020F" w:rsidRDefault="004C020F" w:rsidP="00114C3B">
      <w:pPr>
        <w:spacing w:after="200"/>
        <w:jc w:val="left"/>
        <w:rPr>
          <w:rFonts w:ascii="Segoe UI Semibold" w:hAnsi="Segoe UI Semibold" w:cs="Segoe UI Semibold"/>
        </w:rPr>
      </w:pPr>
    </w:p>
    <w:p w14:paraId="4613AE70" w14:textId="21526587"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710DA61C">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E2A3B2"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91459EA" w:rsidR="00120E2A" w:rsidRPr="00B920DD" w:rsidRDefault="00120E2A" w:rsidP="00120E2A"/>
    <w:p w14:paraId="350B6839" w14:textId="77777777" w:rsidR="00120E2A" w:rsidRPr="00B920DD" w:rsidRDefault="00120E2A" w:rsidP="00120E2A"/>
    <w:p w14:paraId="065C438F" w14:textId="77777777" w:rsidR="00F1702F" w:rsidRPr="00082683" w:rsidRDefault="00F1702F" w:rsidP="00F95A5F"/>
    <w:sectPr w:rsidR="00F1702F" w:rsidRPr="00082683" w:rsidSect="00FB097C">
      <w:footerReference w:type="even" r:id="rId129"/>
      <w:footerReference w:type="default" r:id="rId130"/>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A48D1" w14:textId="77777777" w:rsidR="003F623B" w:rsidRDefault="003F623B" w:rsidP="00F95A5F">
      <w:r>
        <w:separator/>
      </w:r>
    </w:p>
  </w:endnote>
  <w:endnote w:type="continuationSeparator" w:id="0">
    <w:p w14:paraId="286C4BAB" w14:textId="77777777" w:rsidR="003F623B" w:rsidRDefault="003F623B" w:rsidP="00F95A5F">
      <w:r>
        <w:continuationSeparator/>
      </w:r>
    </w:p>
  </w:endnote>
  <w:endnote w:type="continuationNotice" w:id="1">
    <w:p w14:paraId="50B047C2" w14:textId="77777777" w:rsidR="003F623B" w:rsidRDefault="003F623B"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2E5F1" w14:textId="77777777" w:rsidR="003F623B" w:rsidRDefault="003F623B" w:rsidP="00F95A5F">
      <w:r>
        <w:separator/>
      </w:r>
    </w:p>
  </w:footnote>
  <w:footnote w:type="continuationSeparator" w:id="0">
    <w:p w14:paraId="7BEDA5D5" w14:textId="77777777" w:rsidR="003F623B" w:rsidRDefault="003F623B" w:rsidP="00F95A5F">
      <w:r>
        <w:continuationSeparator/>
      </w:r>
    </w:p>
  </w:footnote>
  <w:footnote w:type="continuationNotice" w:id="1">
    <w:p w14:paraId="7E374F0C" w14:textId="77777777" w:rsidR="003F623B" w:rsidRDefault="003F623B"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B11"/>
    <w:multiLevelType w:val="multilevel"/>
    <w:tmpl w:val="FB48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4" w15:restartNumberingAfterBreak="0">
    <w:nsid w:val="06E705C4"/>
    <w:multiLevelType w:val="multilevel"/>
    <w:tmpl w:val="B8DC69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F46051"/>
    <w:multiLevelType w:val="hybridMultilevel"/>
    <w:tmpl w:val="FFA028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10"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707FC4"/>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351514A"/>
    <w:multiLevelType w:val="multilevel"/>
    <w:tmpl w:val="B60E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7" w15:restartNumberingAfterBreak="0">
    <w:nsid w:val="1734586E"/>
    <w:multiLevelType w:val="multilevel"/>
    <w:tmpl w:val="1062B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4894A83"/>
    <w:multiLevelType w:val="multilevel"/>
    <w:tmpl w:val="995A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23"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73F5BDA"/>
    <w:multiLevelType w:val="multilevel"/>
    <w:tmpl w:val="9228A626"/>
    <w:numStyleLink w:val="Checklist"/>
  </w:abstractNum>
  <w:abstractNum w:abstractNumId="25"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6138FE"/>
    <w:multiLevelType w:val="hybridMultilevel"/>
    <w:tmpl w:val="40E61C4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807679"/>
    <w:multiLevelType w:val="multilevel"/>
    <w:tmpl w:val="F7BEF34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3CFD6B13"/>
    <w:multiLevelType w:val="hybridMultilevel"/>
    <w:tmpl w:val="ED740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0A42337"/>
    <w:multiLevelType w:val="multilevel"/>
    <w:tmpl w:val="3842C60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4143795E"/>
    <w:multiLevelType w:val="multilevel"/>
    <w:tmpl w:val="9D0A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42"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AA7358B"/>
    <w:multiLevelType w:val="hybridMultilevel"/>
    <w:tmpl w:val="8BACB578"/>
    <w:lvl w:ilvl="0" w:tplc="040C0019">
      <w:start w:val="1"/>
      <w:numFmt w:val="lowerLetter"/>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6" w15:restartNumberingAfterBreak="0">
    <w:nsid w:val="50866EE4"/>
    <w:multiLevelType w:val="multilevel"/>
    <w:tmpl w:val="C3C27C88"/>
    <w:lvl w:ilvl="0">
      <w:start w:val="1"/>
      <w:numFmt w:val="bullet"/>
      <w:lvlText w:val=""/>
      <w:lvlJc w:val="left"/>
      <w:pPr>
        <w:tabs>
          <w:tab w:val="num" w:pos="1074"/>
        </w:tabs>
        <w:ind w:left="1074" w:hanging="360"/>
      </w:pPr>
      <w:rPr>
        <w:rFonts w:ascii="Symbol" w:hAnsi="Symbol" w:hint="default"/>
        <w:sz w:val="20"/>
      </w:rPr>
    </w:lvl>
    <w:lvl w:ilvl="1" w:tentative="1">
      <w:start w:val="1"/>
      <w:numFmt w:val="bullet"/>
      <w:lvlText w:val="o"/>
      <w:lvlJc w:val="left"/>
      <w:pPr>
        <w:tabs>
          <w:tab w:val="num" w:pos="1794"/>
        </w:tabs>
        <w:ind w:left="1794" w:hanging="360"/>
      </w:pPr>
      <w:rPr>
        <w:rFonts w:ascii="Courier New" w:hAnsi="Courier New" w:hint="default"/>
        <w:sz w:val="20"/>
      </w:rPr>
    </w:lvl>
    <w:lvl w:ilvl="2" w:tentative="1">
      <w:start w:val="1"/>
      <w:numFmt w:val="bullet"/>
      <w:lvlText w:val=""/>
      <w:lvlJc w:val="left"/>
      <w:pPr>
        <w:tabs>
          <w:tab w:val="num" w:pos="2514"/>
        </w:tabs>
        <w:ind w:left="2514" w:hanging="360"/>
      </w:pPr>
      <w:rPr>
        <w:rFonts w:ascii="Wingdings" w:hAnsi="Wingdings" w:hint="default"/>
        <w:sz w:val="20"/>
      </w:rPr>
    </w:lvl>
    <w:lvl w:ilvl="3" w:tentative="1">
      <w:start w:val="1"/>
      <w:numFmt w:val="bullet"/>
      <w:lvlText w:val=""/>
      <w:lvlJc w:val="left"/>
      <w:pPr>
        <w:tabs>
          <w:tab w:val="num" w:pos="3234"/>
        </w:tabs>
        <w:ind w:left="3234" w:hanging="360"/>
      </w:pPr>
      <w:rPr>
        <w:rFonts w:ascii="Wingdings" w:hAnsi="Wingdings" w:hint="default"/>
        <w:sz w:val="20"/>
      </w:rPr>
    </w:lvl>
    <w:lvl w:ilvl="4" w:tentative="1">
      <w:start w:val="1"/>
      <w:numFmt w:val="bullet"/>
      <w:lvlText w:val=""/>
      <w:lvlJc w:val="left"/>
      <w:pPr>
        <w:tabs>
          <w:tab w:val="num" w:pos="3954"/>
        </w:tabs>
        <w:ind w:left="3954" w:hanging="360"/>
      </w:pPr>
      <w:rPr>
        <w:rFonts w:ascii="Wingdings" w:hAnsi="Wingdings" w:hint="default"/>
        <w:sz w:val="20"/>
      </w:rPr>
    </w:lvl>
    <w:lvl w:ilvl="5" w:tentative="1">
      <w:start w:val="1"/>
      <w:numFmt w:val="bullet"/>
      <w:lvlText w:val=""/>
      <w:lvlJc w:val="left"/>
      <w:pPr>
        <w:tabs>
          <w:tab w:val="num" w:pos="4674"/>
        </w:tabs>
        <w:ind w:left="4674" w:hanging="360"/>
      </w:pPr>
      <w:rPr>
        <w:rFonts w:ascii="Wingdings" w:hAnsi="Wingdings" w:hint="default"/>
        <w:sz w:val="20"/>
      </w:rPr>
    </w:lvl>
    <w:lvl w:ilvl="6" w:tentative="1">
      <w:start w:val="1"/>
      <w:numFmt w:val="bullet"/>
      <w:lvlText w:val=""/>
      <w:lvlJc w:val="left"/>
      <w:pPr>
        <w:tabs>
          <w:tab w:val="num" w:pos="5394"/>
        </w:tabs>
        <w:ind w:left="5394" w:hanging="360"/>
      </w:pPr>
      <w:rPr>
        <w:rFonts w:ascii="Wingdings" w:hAnsi="Wingdings" w:hint="default"/>
        <w:sz w:val="20"/>
      </w:rPr>
    </w:lvl>
    <w:lvl w:ilvl="7" w:tentative="1">
      <w:start w:val="1"/>
      <w:numFmt w:val="bullet"/>
      <w:lvlText w:val=""/>
      <w:lvlJc w:val="left"/>
      <w:pPr>
        <w:tabs>
          <w:tab w:val="num" w:pos="6114"/>
        </w:tabs>
        <w:ind w:left="6114" w:hanging="360"/>
      </w:pPr>
      <w:rPr>
        <w:rFonts w:ascii="Wingdings" w:hAnsi="Wingdings" w:hint="default"/>
        <w:sz w:val="20"/>
      </w:rPr>
    </w:lvl>
    <w:lvl w:ilvl="8" w:tentative="1">
      <w:start w:val="1"/>
      <w:numFmt w:val="bullet"/>
      <w:lvlText w:val=""/>
      <w:lvlJc w:val="left"/>
      <w:pPr>
        <w:tabs>
          <w:tab w:val="num" w:pos="6834"/>
        </w:tabs>
        <w:ind w:left="6834" w:hanging="360"/>
      </w:pPr>
      <w:rPr>
        <w:rFonts w:ascii="Wingdings" w:hAnsi="Wingdings" w:hint="default"/>
        <w:sz w:val="20"/>
      </w:rPr>
    </w:lvl>
  </w:abstractNum>
  <w:abstractNum w:abstractNumId="47" w15:restartNumberingAfterBreak="0">
    <w:nsid w:val="50C0163E"/>
    <w:multiLevelType w:val="hybridMultilevel"/>
    <w:tmpl w:val="19982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529B530F"/>
    <w:multiLevelType w:val="hybridMultilevel"/>
    <w:tmpl w:val="615C7B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CCD0107"/>
    <w:multiLevelType w:val="multilevel"/>
    <w:tmpl w:val="1062BE2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1"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B1056B"/>
    <w:multiLevelType w:val="hybridMultilevel"/>
    <w:tmpl w:val="22346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2360AE5"/>
    <w:multiLevelType w:val="hybridMultilevel"/>
    <w:tmpl w:val="5B0C4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7"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6B50324"/>
    <w:multiLevelType w:val="multilevel"/>
    <w:tmpl w:val="EE468C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05649C"/>
    <w:multiLevelType w:val="hybridMultilevel"/>
    <w:tmpl w:val="859C21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850092D"/>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6F3BAF"/>
    <w:multiLevelType w:val="hybridMultilevel"/>
    <w:tmpl w:val="628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89158F9"/>
    <w:multiLevelType w:val="hybridMultilevel"/>
    <w:tmpl w:val="18889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C2341E6"/>
    <w:multiLevelType w:val="multilevel"/>
    <w:tmpl w:val="A3B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7D4AAA"/>
    <w:multiLevelType w:val="multilevel"/>
    <w:tmpl w:val="470E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7"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8"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C931EA"/>
    <w:multiLevelType w:val="multilevel"/>
    <w:tmpl w:val="5246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71" w15:restartNumberingAfterBreak="0">
    <w:nsid w:val="73CB0F5B"/>
    <w:multiLevelType w:val="hybridMultilevel"/>
    <w:tmpl w:val="5FF80428"/>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2" w15:restartNumberingAfterBreak="0">
    <w:nsid w:val="74466C7D"/>
    <w:multiLevelType w:val="multilevel"/>
    <w:tmpl w:val="7380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9C4485"/>
    <w:multiLevelType w:val="multilevel"/>
    <w:tmpl w:val="B83E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76" w15:restartNumberingAfterBreak="0">
    <w:nsid w:val="7A1310BF"/>
    <w:multiLevelType w:val="multilevel"/>
    <w:tmpl w:val="1062BE2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7" w15:restartNumberingAfterBreak="0">
    <w:nsid w:val="7BBF1AFC"/>
    <w:multiLevelType w:val="multilevel"/>
    <w:tmpl w:val="4CC24440"/>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8" w15:restartNumberingAfterBreak="0">
    <w:nsid w:val="7BE02645"/>
    <w:multiLevelType w:val="multilevel"/>
    <w:tmpl w:val="C1F0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70"/>
  </w:num>
  <w:num w:numId="2" w16cid:durableId="1031540546">
    <w:abstractNumId w:val="41"/>
  </w:num>
  <w:num w:numId="3" w16cid:durableId="278226787">
    <w:abstractNumId w:val="67"/>
  </w:num>
  <w:num w:numId="4" w16cid:durableId="1065181044">
    <w:abstractNumId w:val="28"/>
  </w:num>
  <w:num w:numId="5" w16cid:durableId="2004969936">
    <w:abstractNumId w:val="77"/>
  </w:num>
  <w:num w:numId="6" w16cid:durableId="1315791800">
    <w:abstractNumId w:val="3"/>
  </w:num>
  <w:num w:numId="7" w16cid:durableId="259487441">
    <w:abstractNumId w:val="54"/>
  </w:num>
  <w:num w:numId="8" w16cid:durableId="1003364399">
    <w:abstractNumId w:val="63"/>
  </w:num>
  <w:num w:numId="9" w16cid:durableId="747967500">
    <w:abstractNumId w:val="32"/>
  </w:num>
  <w:num w:numId="10" w16cid:durableId="2138328960">
    <w:abstractNumId w:val="29"/>
  </w:num>
  <w:num w:numId="11" w16cid:durableId="1361471750">
    <w:abstractNumId w:val="49"/>
  </w:num>
  <w:num w:numId="12" w16cid:durableId="367729212">
    <w:abstractNumId w:val="18"/>
  </w:num>
  <w:num w:numId="13" w16cid:durableId="906038239">
    <w:abstractNumId w:val="30"/>
  </w:num>
  <w:num w:numId="14" w16cid:durableId="1340162499">
    <w:abstractNumId w:val="33"/>
  </w:num>
  <w:num w:numId="15" w16cid:durableId="1086614307">
    <w:abstractNumId w:val="8"/>
  </w:num>
  <w:num w:numId="16" w16cid:durableId="1232234134">
    <w:abstractNumId w:val="42"/>
  </w:num>
  <w:num w:numId="17" w16cid:durableId="907813036">
    <w:abstractNumId w:val="12"/>
  </w:num>
  <w:num w:numId="18" w16cid:durableId="737673747">
    <w:abstractNumId w:val="40"/>
  </w:num>
  <w:num w:numId="19" w16cid:durableId="2010673772">
    <w:abstractNumId w:val="68"/>
  </w:num>
  <w:num w:numId="20" w16cid:durableId="1380323950">
    <w:abstractNumId w:val="27"/>
  </w:num>
  <w:num w:numId="21" w16cid:durableId="2031953444">
    <w:abstractNumId w:val="59"/>
  </w:num>
  <w:num w:numId="22" w16cid:durableId="580482900">
    <w:abstractNumId w:val="25"/>
  </w:num>
  <w:num w:numId="23" w16cid:durableId="888763167">
    <w:abstractNumId w:val="44"/>
  </w:num>
  <w:num w:numId="24" w16cid:durableId="1464621381">
    <w:abstractNumId w:val="51"/>
  </w:num>
  <w:num w:numId="25" w16cid:durableId="340863593">
    <w:abstractNumId w:val="23"/>
  </w:num>
  <w:num w:numId="26" w16cid:durableId="302733036">
    <w:abstractNumId w:val="57"/>
  </w:num>
  <w:num w:numId="27" w16cid:durableId="2068801096">
    <w:abstractNumId w:val="43"/>
  </w:num>
  <w:num w:numId="28" w16cid:durableId="264769452">
    <w:abstractNumId w:val="74"/>
  </w:num>
  <w:num w:numId="29" w16cid:durableId="898518025">
    <w:abstractNumId w:val="10"/>
  </w:num>
  <w:num w:numId="30" w16cid:durableId="1348292791">
    <w:abstractNumId w:val="48"/>
  </w:num>
  <w:num w:numId="31" w16cid:durableId="1403916359">
    <w:abstractNumId w:val="20"/>
  </w:num>
  <w:num w:numId="32" w16cid:durableId="1415542878">
    <w:abstractNumId w:val="2"/>
  </w:num>
  <w:num w:numId="33" w16cid:durableId="1993825005">
    <w:abstractNumId w:val="6"/>
  </w:num>
  <w:num w:numId="34" w16cid:durableId="1373307752">
    <w:abstractNumId w:val="61"/>
  </w:num>
  <w:num w:numId="35" w16cid:durableId="616258031">
    <w:abstractNumId w:val="53"/>
  </w:num>
  <w:num w:numId="36" w16cid:durableId="357849724">
    <w:abstractNumId w:val="5"/>
  </w:num>
  <w:num w:numId="37" w16cid:durableId="929310542">
    <w:abstractNumId w:val="7"/>
  </w:num>
  <w:num w:numId="38" w16cid:durableId="1546411788">
    <w:abstractNumId w:val="19"/>
  </w:num>
  <w:num w:numId="39" w16cid:durableId="1869877761">
    <w:abstractNumId w:val="16"/>
  </w:num>
  <w:num w:numId="40" w16cid:durableId="1947762447">
    <w:abstractNumId w:val="1"/>
  </w:num>
  <w:num w:numId="41" w16cid:durableId="1548952219">
    <w:abstractNumId w:val="75"/>
  </w:num>
  <w:num w:numId="42" w16cid:durableId="684089556">
    <w:abstractNumId w:val="66"/>
  </w:num>
  <w:num w:numId="43" w16cid:durableId="647593727">
    <w:abstractNumId w:val="24"/>
  </w:num>
  <w:num w:numId="44" w16cid:durableId="7216018">
    <w:abstractNumId w:val="11"/>
  </w:num>
  <w:num w:numId="45" w16cid:durableId="1870947795">
    <w:abstractNumId w:val="22"/>
    <w:lvlOverride w:ilvl="0">
      <w:startOverride w:val="1"/>
      <w:lvl w:ilvl="0">
        <w:start w:val="1"/>
        <w:numFmt w:val="decimal"/>
        <w:lvlText w:val="%1."/>
        <w:lvlJc w:val="left"/>
        <w:pPr>
          <w:ind w:left="717" w:hanging="360"/>
        </w:pPr>
        <w:rPr>
          <w:rFonts w:hint="default"/>
        </w:rPr>
      </w:lvl>
    </w:lvlOverride>
  </w:num>
  <w:num w:numId="46" w16cid:durableId="963344048">
    <w:abstractNumId w:val="9"/>
  </w:num>
  <w:num w:numId="47" w16cid:durableId="82531621">
    <w:abstractNumId w:val="34"/>
  </w:num>
  <w:num w:numId="48" w16cid:durableId="1787773421">
    <w:abstractNumId w:val="39"/>
  </w:num>
  <w:num w:numId="49" w16cid:durableId="1360743554">
    <w:abstractNumId w:val="56"/>
  </w:num>
  <w:num w:numId="50" w16cid:durableId="1343167382">
    <w:abstractNumId w:val="14"/>
  </w:num>
  <w:num w:numId="51" w16cid:durableId="984548633">
    <w:abstractNumId w:val="38"/>
  </w:num>
  <w:num w:numId="52" w16cid:durableId="1010914599">
    <w:abstractNumId w:val="79"/>
  </w:num>
  <w:num w:numId="53" w16cid:durableId="407769678">
    <w:abstractNumId w:val="69"/>
  </w:num>
  <w:num w:numId="54" w16cid:durableId="857964327">
    <w:abstractNumId w:val="37"/>
  </w:num>
  <w:num w:numId="55" w16cid:durableId="912590768">
    <w:abstractNumId w:val="73"/>
  </w:num>
  <w:num w:numId="56" w16cid:durableId="420296443">
    <w:abstractNumId w:val="71"/>
  </w:num>
  <w:num w:numId="57" w16cid:durableId="1302152859">
    <w:abstractNumId w:val="4"/>
  </w:num>
  <w:num w:numId="58" w16cid:durableId="1294798794">
    <w:abstractNumId w:val="62"/>
  </w:num>
  <w:num w:numId="59" w16cid:durableId="1985963598">
    <w:abstractNumId w:val="17"/>
  </w:num>
  <w:num w:numId="60" w16cid:durableId="376903944">
    <w:abstractNumId w:val="76"/>
  </w:num>
  <w:num w:numId="61" w16cid:durableId="1791584815">
    <w:abstractNumId w:val="0"/>
  </w:num>
  <w:num w:numId="62" w16cid:durableId="777456097">
    <w:abstractNumId w:val="50"/>
  </w:num>
  <w:num w:numId="63" w16cid:durableId="395083165">
    <w:abstractNumId w:val="36"/>
  </w:num>
  <w:num w:numId="64" w16cid:durableId="862671802">
    <w:abstractNumId w:val="52"/>
  </w:num>
  <w:num w:numId="65" w16cid:durableId="653149457">
    <w:abstractNumId w:val="55"/>
  </w:num>
  <w:num w:numId="66" w16cid:durableId="1089345797">
    <w:abstractNumId w:val="21"/>
  </w:num>
  <w:num w:numId="67" w16cid:durableId="298533486">
    <w:abstractNumId w:val="35"/>
  </w:num>
  <w:num w:numId="68" w16cid:durableId="1184437758">
    <w:abstractNumId w:val="60"/>
  </w:num>
  <w:num w:numId="69" w16cid:durableId="344864012">
    <w:abstractNumId w:val="47"/>
  </w:num>
  <w:num w:numId="70" w16cid:durableId="946546216">
    <w:abstractNumId w:val="58"/>
  </w:num>
  <w:num w:numId="71" w16cid:durableId="1688481790">
    <w:abstractNumId w:val="13"/>
  </w:num>
  <w:num w:numId="72" w16cid:durableId="168831797">
    <w:abstractNumId w:val="31"/>
  </w:num>
  <w:num w:numId="73" w16cid:durableId="1959987593">
    <w:abstractNumId w:val="46"/>
  </w:num>
  <w:num w:numId="74" w16cid:durableId="1568031259">
    <w:abstractNumId w:val="72"/>
  </w:num>
  <w:num w:numId="75" w16cid:durableId="1342858618">
    <w:abstractNumId w:val="64"/>
  </w:num>
  <w:num w:numId="76" w16cid:durableId="702754501">
    <w:abstractNumId w:val="15"/>
  </w:num>
  <w:num w:numId="77" w16cid:durableId="1970208892">
    <w:abstractNumId w:val="45"/>
  </w:num>
  <w:num w:numId="78" w16cid:durableId="1956213758">
    <w:abstractNumId w:val="26"/>
  </w:num>
  <w:num w:numId="79" w16cid:durableId="942423826">
    <w:abstractNumId w:val="78"/>
  </w:num>
  <w:num w:numId="80" w16cid:durableId="244727421">
    <w:abstractNumId w:val="6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642F"/>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0B00"/>
    <w:rsid w:val="000317B4"/>
    <w:rsid w:val="00032155"/>
    <w:rsid w:val="00033911"/>
    <w:rsid w:val="00035B6E"/>
    <w:rsid w:val="000366BC"/>
    <w:rsid w:val="00036CF2"/>
    <w:rsid w:val="0004058C"/>
    <w:rsid w:val="00040BF3"/>
    <w:rsid w:val="00040D61"/>
    <w:rsid w:val="00040E01"/>
    <w:rsid w:val="00041D48"/>
    <w:rsid w:val="00042241"/>
    <w:rsid w:val="000433F4"/>
    <w:rsid w:val="000434B6"/>
    <w:rsid w:val="0004372F"/>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26"/>
    <w:rsid w:val="001907E2"/>
    <w:rsid w:val="0019084A"/>
    <w:rsid w:val="00191410"/>
    <w:rsid w:val="00191F52"/>
    <w:rsid w:val="001928A6"/>
    <w:rsid w:val="00192F67"/>
    <w:rsid w:val="00196708"/>
    <w:rsid w:val="00196789"/>
    <w:rsid w:val="00196D11"/>
    <w:rsid w:val="00196D28"/>
    <w:rsid w:val="001970F5"/>
    <w:rsid w:val="0019741E"/>
    <w:rsid w:val="001978B6"/>
    <w:rsid w:val="00197A0F"/>
    <w:rsid w:val="001A0373"/>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2839"/>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38A"/>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B7FFC"/>
    <w:rsid w:val="002C01E8"/>
    <w:rsid w:val="002C0423"/>
    <w:rsid w:val="002C11AF"/>
    <w:rsid w:val="002C13D0"/>
    <w:rsid w:val="002C1D96"/>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23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55A"/>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1BAB"/>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391"/>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283"/>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2EB3"/>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2CB3"/>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33D"/>
    <w:rsid w:val="005B3B6C"/>
    <w:rsid w:val="005B49B0"/>
    <w:rsid w:val="005B53A6"/>
    <w:rsid w:val="005B5584"/>
    <w:rsid w:val="005B59E7"/>
    <w:rsid w:val="005B5B53"/>
    <w:rsid w:val="005B65D5"/>
    <w:rsid w:val="005B6BD3"/>
    <w:rsid w:val="005B70F3"/>
    <w:rsid w:val="005B7386"/>
    <w:rsid w:val="005C0333"/>
    <w:rsid w:val="005C0B3C"/>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5977"/>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58BA"/>
    <w:rsid w:val="0066635B"/>
    <w:rsid w:val="00666F1D"/>
    <w:rsid w:val="00667845"/>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8DC"/>
    <w:rsid w:val="00681DD0"/>
    <w:rsid w:val="00682A2E"/>
    <w:rsid w:val="00682D18"/>
    <w:rsid w:val="00684C64"/>
    <w:rsid w:val="006859C2"/>
    <w:rsid w:val="00685BE1"/>
    <w:rsid w:val="00686657"/>
    <w:rsid w:val="00686AB3"/>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0E"/>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097"/>
    <w:rsid w:val="0076261A"/>
    <w:rsid w:val="0076293C"/>
    <w:rsid w:val="00762F4B"/>
    <w:rsid w:val="007631FE"/>
    <w:rsid w:val="007638DC"/>
    <w:rsid w:val="00763E84"/>
    <w:rsid w:val="0076548C"/>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D7E4D"/>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0D86"/>
    <w:rsid w:val="00812344"/>
    <w:rsid w:val="00813351"/>
    <w:rsid w:val="0081363C"/>
    <w:rsid w:val="008142D1"/>
    <w:rsid w:val="008143B1"/>
    <w:rsid w:val="00814537"/>
    <w:rsid w:val="00815850"/>
    <w:rsid w:val="008158D7"/>
    <w:rsid w:val="00815DF0"/>
    <w:rsid w:val="0081706A"/>
    <w:rsid w:val="0081798A"/>
    <w:rsid w:val="00817D6C"/>
    <w:rsid w:val="00817F8A"/>
    <w:rsid w:val="00820E69"/>
    <w:rsid w:val="00821F99"/>
    <w:rsid w:val="00822F14"/>
    <w:rsid w:val="0082316F"/>
    <w:rsid w:val="00823C73"/>
    <w:rsid w:val="00823F7F"/>
    <w:rsid w:val="00824BA6"/>
    <w:rsid w:val="0082621A"/>
    <w:rsid w:val="008262F2"/>
    <w:rsid w:val="008266AB"/>
    <w:rsid w:val="00826F4F"/>
    <w:rsid w:val="0082789A"/>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1BE"/>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AA1"/>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2F"/>
    <w:rsid w:val="00930CAD"/>
    <w:rsid w:val="009310BF"/>
    <w:rsid w:val="009319D2"/>
    <w:rsid w:val="00931E2D"/>
    <w:rsid w:val="00932188"/>
    <w:rsid w:val="0093261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1B33"/>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1C2A"/>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3A5"/>
    <w:rsid w:val="009F17B8"/>
    <w:rsid w:val="009F2164"/>
    <w:rsid w:val="009F273A"/>
    <w:rsid w:val="009F2BEF"/>
    <w:rsid w:val="009F4C8E"/>
    <w:rsid w:val="009F4E97"/>
    <w:rsid w:val="009F5275"/>
    <w:rsid w:val="009F5B81"/>
    <w:rsid w:val="009F5F12"/>
    <w:rsid w:val="009F655E"/>
    <w:rsid w:val="009F712A"/>
    <w:rsid w:val="009F751C"/>
    <w:rsid w:val="009F7849"/>
    <w:rsid w:val="00A00B51"/>
    <w:rsid w:val="00A01677"/>
    <w:rsid w:val="00A01A8F"/>
    <w:rsid w:val="00A030B2"/>
    <w:rsid w:val="00A0421E"/>
    <w:rsid w:val="00A04487"/>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95A"/>
    <w:rsid w:val="00A14AF8"/>
    <w:rsid w:val="00A14D59"/>
    <w:rsid w:val="00A159E4"/>
    <w:rsid w:val="00A15FC2"/>
    <w:rsid w:val="00A163A1"/>
    <w:rsid w:val="00A163EA"/>
    <w:rsid w:val="00A1676F"/>
    <w:rsid w:val="00A1750D"/>
    <w:rsid w:val="00A17E63"/>
    <w:rsid w:val="00A20CEA"/>
    <w:rsid w:val="00A21F54"/>
    <w:rsid w:val="00A23A8F"/>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972"/>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0A9F"/>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3E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BC2"/>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0C5D"/>
    <w:rsid w:val="00BF13AF"/>
    <w:rsid w:val="00BF1583"/>
    <w:rsid w:val="00BF1C0C"/>
    <w:rsid w:val="00BF21A4"/>
    <w:rsid w:val="00BF236A"/>
    <w:rsid w:val="00BF26B4"/>
    <w:rsid w:val="00BF381A"/>
    <w:rsid w:val="00BF3BE4"/>
    <w:rsid w:val="00BF43F9"/>
    <w:rsid w:val="00BF4FA6"/>
    <w:rsid w:val="00BF54CE"/>
    <w:rsid w:val="00BF56BD"/>
    <w:rsid w:val="00BF5F20"/>
    <w:rsid w:val="00BF6042"/>
    <w:rsid w:val="00BF61DF"/>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357"/>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1E0"/>
    <w:rsid w:val="00C8763A"/>
    <w:rsid w:val="00C87906"/>
    <w:rsid w:val="00C9063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1907"/>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D7"/>
    <w:rsid w:val="00D446F2"/>
    <w:rsid w:val="00D45452"/>
    <w:rsid w:val="00D45644"/>
    <w:rsid w:val="00D473A4"/>
    <w:rsid w:val="00D47C21"/>
    <w:rsid w:val="00D5006F"/>
    <w:rsid w:val="00D507F0"/>
    <w:rsid w:val="00D5086C"/>
    <w:rsid w:val="00D51531"/>
    <w:rsid w:val="00D520BD"/>
    <w:rsid w:val="00D528D1"/>
    <w:rsid w:val="00D53ACE"/>
    <w:rsid w:val="00D53E78"/>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58A"/>
    <w:rsid w:val="00D807F5"/>
    <w:rsid w:val="00D80CF0"/>
    <w:rsid w:val="00D80F0F"/>
    <w:rsid w:val="00D81469"/>
    <w:rsid w:val="00D81E9A"/>
    <w:rsid w:val="00D81F90"/>
    <w:rsid w:val="00D82D4C"/>
    <w:rsid w:val="00D83188"/>
    <w:rsid w:val="00D83AFA"/>
    <w:rsid w:val="00D843BB"/>
    <w:rsid w:val="00D8452B"/>
    <w:rsid w:val="00D8453D"/>
    <w:rsid w:val="00D84814"/>
    <w:rsid w:val="00D850B0"/>
    <w:rsid w:val="00D861C9"/>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11D"/>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0E11"/>
    <w:rsid w:val="00E21C26"/>
    <w:rsid w:val="00E2240C"/>
    <w:rsid w:val="00E2296A"/>
    <w:rsid w:val="00E24349"/>
    <w:rsid w:val="00E245B5"/>
    <w:rsid w:val="00E24A7D"/>
    <w:rsid w:val="00E24BBC"/>
    <w:rsid w:val="00E24F5A"/>
    <w:rsid w:val="00E25510"/>
    <w:rsid w:val="00E256A6"/>
    <w:rsid w:val="00E2680C"/>
    <w:rsid w:val="00E301BD"/>
    <w:rsid w:val="00E30803"/>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302"/>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B70"/>
    <w:rsid w:val="00F20DE4"/>
    <w:rsid w:val="00F21058"/>
    <w:rsid w:val="00F210B2"/>
    <w:rsid w:val="00F222AE"/>
    <w:rsid w:val="00F22829"/>
    <w:rsid w:val="00F228A4"/>
    <w:rsid w:val="00F22E0C"/>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1BAA"/>
    <w:rsid w:val="00F41C57"/>
    <w:rsid w:val="00F41C7E"/>
    <w:rsid w:val="00F426FF"/>
    <w:rsid w:val="00F42CF5"/>
    <w:rsid w:val="00F43164"/>
    <w:rsid w:val="00F43215"/>
    <w:rsid w:val="00F44B8F"/>
    <w:rsid w:val="00F44F37"/>
    <w:rsid w:val="00F4508C"/>
    <w:rsid w:val="00F450D4"/>
    <w:rsid w:val="00F46178"/>
    <w:rsid w:val="00F465C8"/>
    <w:rsid w:val="00F46637"/>
    <w:rsid w:val="00F470EA"/>
    <w:rsid w:val="00F47609"/>
    <w:rsid w:val="00F47A77"/>
    <w:rsid w:val="00F47F36"/>
    <w:rsid w:val="00F5029F"/>
    <w:rsid w:val="00F50888"/>
    <w:rsid w:val="00F50FB5"/>
    <w:rsid w:val="00F52D3D"/>
    <w:rsid w:val="00F53033"/>
    <w:rsid w:val="00F5361E"/>
    <w:rsid w:val="00F541BC"/>
    <w:rsid w:val="00F544EE"/>
    <w:rsid w:val="00F54CDD"/>
    <w:rsid w:val="00F565B0"/>
    <w:rsid w:val="00F56687"/>
    <w:rsid w:val="00F56AB8"/>
    <w:rsid w:val="00F5705A"/>
    <w:rsid w:val="00F57182"/>
    <w:rsid w:val="00F576A8"/>
    <w:rsid w:val="00F576BB"/>
    <w:rsid w:val="00F57707"/>
    <w:rsid w:val="00F57D80"/>
    <w:rsid w:val="00F602BA"/>
    <w:rsid w:val="00F62366"/>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D1B"/>
    <w:rsid w:val="00FA5636"/>
    <w:rsid w:val="00FA62BA"/>
    <w:rsid w:val="00FA6450"/>
    <w:rsid w:val="00FA6A76"/>
    <w:rsid w:val="00FA6DCE"/>
    <w:rsid w:val="00FA73E1"/>
    <w:rsid w:val="00FB0953"/>
    <w:rsid w:val="00FB097C"/>
    <w:rsid w:val="00FB154F"/>
    <w:rsid w:val="00FB19C2"/>
    <w:rsid w:val="00FB1CAA"/>
    <w:rsid w:val="00FB1EE3"/>
    <w:rsid w:val="00FB274D"/>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76"/>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E1C2A"/>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762097"/>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E1C2A"/>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762097"/>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2"/>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4"/>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3"/>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42"/>
      </w:numPr>
    </w:pPr>
  </w:style>
  <w:style w:type="paragraph" w:customStyle="1" w:styleId="NumHeading3">
    <w:name w:val="Num Heading 3"/>
    <w:basedOn w:val="Titre3"/>
    <w:next w:val="Normal"/>
    <w:rsid w:val="00CD1B27"/>
    <w:pPr>
      <w:keepNext w:val="0"/>
      <w:widowControl w:val="0"/>
      <w:numPr>
        <w:ilvl w:val="5"/>
        <w:numId w:val="44"/>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4"/>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06203755">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1897109">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718798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50950540">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learn.microsoft.com/fr-fr/entra/fundamentals/security-defaults"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hyperlink" Target="https://learn.microsoft.com/fr-fr/entra/identity/conditional-access/location-condition" TargetMode="External"/><Relationship Id="rId63" Type="http://schemas.openxmlformats.org/officeDocument/2006/relationships/image" Target="media/image11.png"/><Relationship Id="rId68" Type="http://schemas.openxmlformats.org/officeDocument/2006/relationships/hyperlink" Target="https://learn.microsoft.com/fr-fr/entra/identity/conditional-access/concept-conditional-access-report-only" TargetMode="External"/><Relationship Id="rId84" Type="http://schemas.openxmlformats.org/officeDocument/2006/relationships/hyperlink" Target="https://learn.microsoft.com/fr-fr/powershell/module/microsoft.powershell.core/about/about_execution_policies" TargetMode="External"/><Relationship Id="rId89" Type="http://schemas.openxmlformats.org/officeDocument/2006/relationships/hyperlink" Target="https://entra.microsoft.com/" TargetMode="External"/><Relationship Id="rId112" Type="http://schemas.openxmlformats.org/officeDocument/2006/relationships/hyperlink" Target="https://learn.microsoft.com/fr-fr/azure/azure-monitor/essentials/diagnostic-settings" TargetMode="External"/><Relationship Id="rId16" Type="http://schemas.openxmlformats.org/officeDocument/2006/relationships/hyperlink" Target="https://aka.ms/psc_ca2_entraid" TargetMode="External"/><Relationship Id="rId107" Type="http://schemas.openxmlformats.org/officeDocument/2006/relationships/hyperlink" Target="https://learn.microsoft.com/fr-fr/entra/identity/role-based-access-control/permissions-reference" TargetMode="External"/><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concept-conditional-access-users-groups" TargetMode="External"/><Relationship Id="rId37" Type="http://schemas.openxmlformats.org/officeDocument/2006/relationships/hyperlink" Target="https://learn.microsoft.com/fr-fr/entra/identity/conditional-access/howto-conditional-access-policy-all-users-mfa" TargetMode="External"/><Relationship Id="rId53" Type="http://schemas.openxmlformats.org/officeDocument/2006/relationships/image" Target="media/image9.png"/><Relationship Id="rId58" Type="http://schemas.openxmlformats.org/officeDocument/2006/relationships/hyperlink" Target="https://learn.microsoft.com/fr-fr/entra/identity/conditional-access/concept-conditional-access-users-groups" TargetMode="Externa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s://learn.microsoft.com/fr-fr/azure/azure-monitor/roles-permissions-security" TargetMode="External"/><Relationship Id="rId123" Type="http://schemas.openxmlformats.org/officeDocument/2006/relationships/hyperlink" Target="https://learn.microsoft.com/fr-fr/entra/identity/conditional-access/howto-conditional-access-policy-admin-mfa" TargetMode="External"/><Relationship Id="rId128" Type="http://schemas.openxmlformats.org/officeDocument/2006/relationships/hyperlink" Target="https://learn.microsoft.com/fr-fr/entra/identity/conditional-access/howto-conditional-access-policy-compliant-device" TargetMode="External"/><Relationship Id="rId5" Type="http://schemas.openxmlformats.org/officeDocument/2006/relationships/footnotes" Target="footnotes.xml"/><Relationship Id="rId90" Type="http://schemas.openxmlformats.org/officeDocument/2006/relationships/hyperlink" Target="https://learn.microsoft.com/fr-fr/entra/identity/monitoring-health/how-to-view-applied-conditional-access-policies" TargetMode="External"/><Relationship Id="rId95" Type="http://schemas.openxmlformats.org/officeDocument/2006/relationships/hyperlink" Target="https://azure.microsoft.com/pricing/details/log-analytics/" TargetMode="Externa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entra.microsoft.com/" TargetMode="External"/><Relationship Id="rId43" Type="http://schemas.openxmlformats.org/officeDocument/2006/relationships/hyperlink" Target="https://learn.microsoft.com/fr-fr/entra/fundamentals/security-defaults" TargetMode="External"/><Relationship Id="rId48" Type="http://schemas.openxmlformats.org/officeDocument/2006/relationships/hyperlink" Target="https://entra.microsoft.com/" TargetMode="External"/><Relationship Id="rId64" Type="http://schemas.openxmlformats.org/officeDocument/2006/relationships/image" Target="media/image12.png"/><Relationship Id="rId69" Type="http://schemas.openxmlformats.org/officeDocument/2006/relationships/hyperlink" Target="https://entra.microsoft.com/" TargetMode="External"/><Relationship Id="rId113" Type="http://schemas.openxmlformats.org/officeDocument/2006/relationships/hyperlink" Target="https://entra.microsoft.com/" TargetMode="External"/><Relationship Id="rId118" Type="http://schemas.openxmlformats.org/officeDocument/2006/relationships/hyperlink" Target="https://github.com/microsoft/Application-Insights-Workbooks/blob/master/Workbooks/Azure%20Active%20Directory/MultiFactorAuthenticationGaps/MultiFactorAuthenticationGaps.workbook" TargetMode="External"/><Relationship Id="rId80" Type="http://schemas.openxmlformats.org/officeDocument/2006/relationships/hyperlink" Target="https://learn.microsoft.com/en-us/powershell/module/microsoft.graph.identity.signins/get-mgidentityconditionalaccesspolicy?view=graph-powershell-1.0" TargetMode="External"/><Relationship Id="rId85" Type="http://schemas.openxmlformats.org/officeDocument/2006/relationships/image" Target="media/image24.png"/><Relationship Id="rId12" Type="http://schemas.openxmlformats.org/officeDocument/2006/relationships/hyperlink" Target="http://go.microsoft.com/fwlink/?LinkID=254653" TargetMode="External"/><Relationship Id="rId17" Type="http://schemas.openxmlformats.org/officeDocument/2006/relationships/image" Target="media/image3.png"/><Relationship Id="rId33" Type="http://schemas.openxmlformats.org/officeDocument/2006/relationships/hyperlink" Target="https://learn.microsoft.com/fr-fr/entra/identity/conditional-access/concept-filter-for-applications" TargetMode="External"/><Relationship Id="rId38" Type="http://schemas.openxmlformats.org/officeDocument/2006/relationships/hyperlink" Target="https://learn.microsoft.com/fr-fr/entra/identity/conditional-access/howto-conditional-access-policy-azure-management" TargetMode="External"/><Relationship Id="rId59" Type="http://schemas.openxmlformats.org/officeDocument/2006/relationships/hyperlink" Target="https://learn.microsoft.com/fr-fr/entra/identity/conditional-access/concept-conditional-access-cloud-apps" TargetMode="External"/><Relationship Id="rId103" Type="http://schemas.openxmlformats.org/officeDocument/2006/relationships/hyperlink" Target="https://learn.microsoft.com/fr-fr/azure/role-based-access-control/built-in-roles" TargetMode="External"/><Relationship Id="rId108" Type="http://schemas.openxmlformats.org/officeDocument/2006/relationships/hyperlink" Target="https://learn.microsoft.com/fr-fr/entra/identity/role-based-access-control/permissions-reference" TargetMode="External"/><Relationship Id="rId124" Type="http://schemas.openxmlformats.org/officeDocument/2006/relationships/hyperlink" Target="https://learn.microsoft.com/fr-fr/entra/identity/conditional-access/howto-conditional-access-policy-registration" TargetMode="External"/><Relationship Id="rId129" Type="http://schemas.openxmlformats.org/officeDocument/2006/relationships/footer" Target="footer1.xml"/><Relationship Id="rId54"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hyperlink" Target="https://entra.microsoft.com/" TargetMode="External"/><Relationship Id="rId96" Type="http://schemas.openxmlformats.org/officeDocument/2006/relationships/hyperlink" Target="https://learn.microsoft.com/fr-fr/azure/azure-monitor/logs/quick-create-workspace?tabs=azure-porta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identity/role-based-access-control/security-emergency-access" TargetMode="External"/><Relationship Id="rId49" Type="http://schemas.openxmlformats.org/officeDocument/2006/relationships/image" Target="media/image5.png"/><Relationship Id="rId114" Type="http://schemas.openxmlformats.org/officeDocument/2006/relationships/image" Target="media/image28.png"/><Relationship Id="rId119" Type="http://schemas.openxmlformats.org/officeDocument/2006/relationships/image" Target="media/image31.png"/><Relationship Id="rId44" Type="http://schemas.openxmlformats.org/officeDocument/2006/relationships/hyperlink" Target="https://learn.microsoft.com/fr-fr/entra/fundamentals/security-defaults" TargetMode="External"/><Relationship Id="rId60" Type="http://schemas.openxmlformats.org/officeDocument/2006/relationships/hyperlink" Target="https://learn.microsoft.com/fr-fr/entra/identity/conditional-access/concept-conditional-access-conditions" TargetMode="External"/><Relationship Id="rId65" Type="http://schemas.openxmlformats.org/officeDocument/2006/relationships/hyperlink" Target="https://entra.microsoft.com/" TargetMode="External"/><Relationship Id="rId81" Type="http://schemas.openxmlformats.org/officeDocument/2006/relationships/hyperlink" Target="https://learn.microsoft.com/fr-fr/powershell/module/azuread/migrate/get-azureadmsconditionalaccesspolicy?view=azureadps-2.0" TargetMode="External"/><Relationship Id="rId86" Type="http://schemas.openxmlformats.org/officeDocument/2006/relationships/image" Target="media/image25.png"/><Relationship Id="rId130" Type="http://schemas.openxmlformats.org/officeDocument/2006/relationships/footer" Target="footer2.xml"/><Relationship Id="rId13" Type="http://schemas.openxmlformats.org/officeDocument/2006/relationships/hyperlink" Target="https://privacy.microsoft.com/fr-fr/" TargetMode="External"/><Relationship Id="rId18" Type="http://schemas.openxmlformats.org/officeDocument/2006/relationships/image" Target="media/image4.png"/><Relationship Id="rId39" Type="http://schemas.openxmlformats.org/officeDocument/2006/relationships/hyperlink" Target="https://learn.microsoft.com/fr-fr/entra/identity/conditional-access/howto-conditional-access-policy-compliant-device" TargetMode="External"/><Relationship Id="rId109" Type="http://schemas.openxmlformats.org/officeDocument/2006/relationships/hyperlink" Target="https://entra.microsoft.com/" TargetMode="External"/><Relationship Id="rId34" Type="http://schemas.openxmlformats.org/officeDocument/2006/relationships/hyperlink" Target="https://learn.microsoft.com/fr-fr/entra/identity/conditional-access/howto-conditional-access-policy-admin-mfa" TargetMode="External"/><Relationship Id="rId50" Type="http://schemas.openxmlformats.org/officeDocument/2006/relationships/image" Target="media/image6.png"/><Relationship Id="rId55" Type="http://schemas.openxmlformats.org/officeDocument/2006/relationships/hyperlink" Target="https://learn.microsoft.com/fr-fr/entra/identity/authentication/concept-authentication-strengths" TargetMode="External"/><Relationship Id="rId76" Type="http://schemas.openxmlformats.org/officeDocument/2006/relationships/image" Target="media/image20.png"/><Relationship Id="rId97" Type="http://schemas.openxmlformats.org/officeDocument/2006/relationships/hyperlink" Target="https://learn.microsoft.com/fr-fr/azure/azure-monitor/logs/manage-access?tabs=portal" TargetMode="External"/><Relationship Id="rId104" Type="http://schemas.openxmlformats.org/officeDocument/2006/relationships/hyperlink" Target="https://learn.microsoft.com/fr-fr/entra/identity/role-based-access-control/permissions-reference" TargetMode="External"/><Relationship Id="rId120" Type="http://schemas.openxmlformats.org/officeDocument/2006/relationships/image" Target="media/image32.png"/><Relationship Id="rId125" Type="http://schemas.openxmlformats.org/officeDocument/2006/relationships/hyperlink" Target="https://learn.microsoft.com/fr-fr/entra/identity/conditional-access/howto-conditional-access-policy-block-legacy" TargetMode="External"/><Relationship Id="rId7" Type="http://schemas.openxmlformats.org/officeDocument/2006/relationships/image" Target="media/image1.emf"/><Relationship Id="rId71" Type="http://schemas.openxmlformats.org/officeDocument/2006/relationships/image" Target="media/image15.png"/><Relationship Id="rId92" Type="http://schemas.openxmlformats.org/officeDocument/2006/relationships/hyperlink" Target="https://learn.microsoft.com/fr-fr/entra/identity/monitoring-health/howto-access-activity-logs" TargetMode="External"/><Relationship Id="rId2" Type="http://schemas.openxmlformats.org/officeDocument/2006/relationships/styles" Target="styles.xml"/><Relationship Id="rId29" Type="http://schemas.openxmlformats.org/officeDocument/2006/relationships/hyperlink" Target="https://learn.microsoft.com/fr-fr/entra/identity/role-based-access-control/permissions-reference" TargetMode="External"/><Relationship Id="rId24" Type="http://schemas.openxmlformats.org/officeDocument/2006/relationships/hyperlink" Target="https://learn.microsoft.com/fr-fr/entra/identity/role-based-access-control/permissions-referenc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concept-conditional-access-policy-common?tabs=secure-foundation" TargetMode="External"/><Relationship Id="rId66" Type="http://schemas.openxmlformats.org/officeDocument/2006/relationships/image" Target="media/image13.png"/><Relationship Id="rId87" Type="http://schemas.openxmlformats.org/officeDocument/2006/relationships/image" Target="media/image26.png"/><Relationship Id="rId110" Type="http://schemas.openxmlformats.org/officeDocument/2006/relationships/image" Target="media/image27.png"/><Relationship Id="rId115" Type="http://schemas.openxmlformats.org/officeDocument/2006/relationships/hyperlink" Target="https://github.com/microsoft/Application-Insights-Workbooks/tree/master/Workbooks/Azure%20Active%20Directory" TargetMode="External"/><Relationship Id="rId131" Type="http://schemas.openxmlformats.org/officeDocument/2006/relationships/fontTable" Target="fontTable.xml"/><Relationship Id="rId61" Type="http://schemas.openxmlformats.org/officeDocument/2006/relationships/hyperlink" Target="https://learn.microsoft.com/fr-fr/entra/identity/conditional-access/concept-conditional-access-grant" TargetMode="External"/><Relationship Id="rId82" Type="http://schemas.openxmlformats.org/officeDocument/2006/relationships/hyperlink" Target="https://techcommunity.microsoft.com/t5/microsoft-entra/new-blog-important-update-deprecation-of-azure-ad-powershell-and/m-p/4102339" TargetMode="External"/><Relationship Id="rId19" Type="http://schemas.openxmlformats.org/officeDocument/2006/relationships/hyperlink" Target="https://learn.microsoft.com/fr-fr/entra/identity/conditional-access/plan-conditional-access" TargetMode="External"/><Relationship Id="rId14" Type="http://schemas.openxmlformats.org/officeDocument/2006/relationships/hyperlink" Target="https://industriels.esante.gouv.fr/produits-et-services/pro-sante-connect/delegation-un-fournisseur-d-identite-local" TargetMode="External"/><Relationship Id="rId30" Type="http://schemas.openxmlformats.org/officeDocument/2006/relationships/hyperlink" Target="https://learn.microsoft.com/fr-fr/entra/architecture/resilience-in-credentials" TargetMode="External"/><Relationship Id="rId35" Type="http://schemas.openxmlformats.org/officeDocument/2006/relationships/hyperlink" Target="https://learn.microsoft.com/fr-fr/entra/identity/conditional-access/howto-conditional-access-policy-registration" TargetMode="External"/><Relationship Id="rId56" Type="http://schemas.openxmlformats.org/officeDocument/2006/relationships/hyperlink" Target="https://learn.microsoft.com/fr-fr/entra/identity/authentication/how-to-enable-authenticator-passkey#enable-passkeys-in-authenticator-in-the-admin-center" TargetMode="External"/><Relationship Id="rId77" Type="http://schemas.openxmlformats.org/officeDocument/2006/relationships/image" Target="media/image21.png"/><Relationship Id="rId100" Type="http://schemas.openxmlformats.org/officeDocument/2006/relationships/hyperlink" Target="https://learn.microsoft.com/fr-fr/azure/azure-monitor/roles-permissions-security" TargetMode="External"/><Relationship Id="rId105" Type="http://schemas.openxmlformats.org/officeDocument/2006/relationships/hyperlink" Target="https://learn.microsoft.com/fr-fr/entra/identity/role-based-access-control/permissions-reference" TargetMode="External"/><Relationship Id="rId126" Type="http://schemas.openxmlformats.org/officeDocument/2006/relationships/hyperlink" Target="https://learn.microsoft.com/fr-fr/entra/identity/conditional-access/howto-conditional-access-policy-all-users-mfa" TargetMode="Externa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image" Target="media/image16.png"/><Relationship Id="rId93" Type="http://schemas.openxmlformats.org/officeDocument/2006/relationships/hyperlink" Target="https://azure.microsoft.com/free/" TargetMode="External"/><Relationship Id="rId98" Type="http://schemas.openxmlformats.org/officeDocument/2006/relationships/hyperlink" Target="https://learn.microsoft.com/fr-fr/azure/azure-monitor/roles-permissions-security" TargetMode="External"/><Relationship Id="rId121" Type="http://schemas.openxmlformats.org/officeDocument/2006/relationships/hyperlink" Target="https://learn.microsoft.com/fr-fr/azure/azure-monitor/visualize/workbooks-bring-your-own-storage" TargetMode="External"/><Relationship Id="rId3" Type="http://schemas.openxmlformats.org/officeDocument/2006/relationships/settings" Target="settings.xml"/><Relationship Id="rId25" Type="http://schemas.openxmlformats.org/officeDocument/2006/relationships/hyperlink" Target="https://learn.microsoft.com/fr-fr/entra/identity/role-based-access-control/permissions-reference" TargetMode="External"/><Relationship Id="rId46" Type="http://schemas.openxmlformats.org/officeDocument/2006/relationships/hyperlink" Target="https://learn.microsoft.com/fr-fr/entra/fundamentals/security-defaults" TargetMode="External"/><Relationship Id="rId67" Type="http://schemas.openxmlformats.org/officeDocument/2006/relationships/hyperlink" Target="https://learn.microsoft.com/fr-fr/entra/identity/conditional-access/concept-conditional-access-policy-common?tabs=secure-foundation" TargetMode="External"/><Relationship Id="rId116" Type="http://schemas.openxmlformats.org/officeDocument/2006/relationships/image" Target="media/image29.png"/><Relationship Id="rId20" Type="http://schemas.openxmlformats.org/officeDocument/2006/relationships/hyperlink" Target="https://learn.microsoft.com/fr-fr/entra/id-protection/overview-identity-protection" TargetMode="External"/><Relationship Id="rId41" Type="http://schemas.openxmlformats.org/officeDocument/2006/relationships/hyperlink" Target="https://learn.microsoft.com/fr-fr/entra/fundamentals/security-defaults" TargetMode="External"/><Relationship Id="rId62" Type="http://schemas.openxmlformats.org/officeDocument/2006/relationships/hyperlink" Target="https://learn.microsoft.com/fr-fr/entra/identity/conditional-access/concept-conditional-access-session" TargetMode="External"/><Relationship Id="rId83" Type="http://schemas.openxmlformats.org/officeDocument/2006/relationships/hyperlink" Target="https://techcommunity.microsoft.com/t5/microsoft-entra-blog/important-update-deprecation-of-azure-ad-powershell-and-msonline/ba-p/4094536" TargetMode="External"/><Relationship Id="rId88" Type="http://schemas.openxmlformats.org/officeDocument/2006/relationships/hyperlink" Target="https://learn.microsoft.com/fr-fr/entra/identity/role-based-access-control/permissions-reference" TargetMode="External"/><Relationship Id="rId111" Type="http://schemas.openxmlformats.org/officeDocument/2006/relationships/hyperlink" Target="https://learn.microsoft.com/fr-fr/entra/identity/monitoring-health/howto-integrate-activity-logs-with-azure-monitor-logs" TargetMode="External"/><Relationship Id="rId132" Type="http://schemas.openxmlformats.org/officeDocument/2006/relationships/theme" Target="theme/theme1.xml"/><Relationship Id="rId15" Type="http://schemas.openxmlformats.org/officeDocument/2006/relationships/hyperlink" Target="https://industriels.esante.gouv.fr/produits-et-services/pro-sante-connect/documentation-technique-idp-externe" TargetMode="External"/><Relationship Id="rId36" Type="http://schemas.openxmlformats.org/officeDocument/2006/relationships/hyperlink" Target="https://learn.microsoft.com/fr-fr/entra/identity/conditional-access/howto-conditional-access-policy-block-legacy" TargetMode="External"/><Relationship Id="rId57" Type="http://schemas.openxmlformats.org/officeDocument/2006/relationships/hyperlink" Target="https://learn.microsoft.com/fr-fr/entra/identity/conditional-access/howto-conditional-access-session-lifetime" TargetMode="External"/><Relationship Id="rId106" Type="http://schemas.openxmlformats.org/officeDocument/2006/relationships/hyperlink" Target="https://learn.microsoft.com/fr-fr/entra/identity/role-based-access-control/permissions-reference" TargetMode="External"/><Relationship Id="rId127" Type="http://schemas.openxmlformats.org/officeDocument/2006/relationships/hyperlink" Target="https://learn.microsoft.com/fr-fr/entra/identity/conditional-access/howto-conditional-access-policy-azure-management" TargetMode="Externa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github.com/microsoft/prosanteconnect/blob/main/PREREQUISITES.md" TargetMode="External"/><Relationship Id="rId52" Type="http://schemas.openxmlformats.org/officeDocument/2006/relationships/image" Target="media/image8.png"/><Relationship Id="rId73" Type="http://schemas.openxmlformats.org/officeDocument/2006/relationships/image" Target="media/image17.png"/><Relationship Id="rId78" Type="http://schemas.openxmlformats.org/officeDocument/2006/relationships/image" Target="media/image22.png"/><Relationship Id="rId94" Type="http://schemas.openxmlformats.org/officeDocument/2006/relationships/hyperlink" Target="https://portal.azure.com/" TargetMode="External"/><Relationship Id="rId99" Type="http://schemas.openxmlformats.org/officeDocument/2006/relationships/hyperlink" Target="https://learn.microsoft.com/fr-fr/azure/role-based-access-control/built-in-roles/analytics" TargetMode="External"/><Relationship Id="rId101" Type="http://schemas.openxmlformats.org/officeDocument/2006/relationships/hyperlink" Target="https://learn.microsoft.com/fr-fr/azure/role-based-access-control/built-in-roles/analytics" TargetMode="External"/><Relationship Id="rId12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26" Type="http://schemas.openxmlformats.org/officeDocument/2006/relationships/hyperlink" Target="https://learn.microsoft.com/fr-fr/entra/id-governance/privileged-identity-management/pim-config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59</Pages>
  <Words>18647</Words>
  <Characters>102559</Characters>
  <Application>Microsoft Office Word</Application>
  <DocSecurity>0</DocSecurity>
  <Lines>854</Lines>
  <Paragraphs>241</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120965</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Philippe.Beraud@microsoft.com;Arnaud.Jumelet@microsoft.com</dc:creator>
  <cp:keywords/>
  <cp:lastModifiedBy>Philippe Beraud</cp:lastModifiedBy>
  <cp:revision>1319</cp:revision>
  <cp:lastPrinted>2020-09-10T16:24:00Z</cp:lastPrinted>
  <dcterms:created xsi:type="dcterms:W3CDTF">2024-02-05T22:09:00Z</dcterms:created>
  <dcterms:modified xsi:type="dcterms:W3CDTF">2024-12-05T16:52:00Z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