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4776E106"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3607DA">
            <w:rPr>
              <w:rFonts w:eastAsia="Times New Roman"/>
              <w:color w:val="FFFFFF" w:themeColor="background1"/>
              <w:sz w:val="32"/>
              <w:szCs w:val="44"/>
            </w:rPr>
            <w:t>4</w:t>
          </w:r>
          <w:r w:rsidR="00E470FB">
            <w:rPr>
              <w:rFonts w:eastAsia="Times New Roman"/>
              <w:color w:val="FFFFFF" w:themeColor="background1"/>
              <w:sz w:val="32"/>
              <w:szCs w:val="44"/>
            </w:rPr>
            <w:t>c</w:t>
          </w:r>
          <w:r w:rsidRPr="009C1E56">
            <w:rPr>
              <w:rFonts w:eastAsia="Times New Roman"/>
              <w:color w:val="FFFFFF" w:themeColor="background1"/>
              <w:sz w:val="32"/>
              <w:szCs w:val="44"/>
            </w:rPr>
            <w:t xml:space="preserve"> - </w:t>
          </w:r>
          <w:r w:rsidR="00E470FB">
            <w:rPr>
              <w:rFonts w:eastAsia="Times New Roman"/>
              <w:color w:val="FFFFFF" w:themeColor="background1"/>
              <w:sz w:val="32"/>
              <w:szCs w:val="44"/>
            </w:rPr>
            <w:t>Septembre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48FBA446" w14:textId="4A431FB2" w:rsidR="00283A4A"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76967209" w:history="1">
            <w:r w:rsidR="00283A4A" w:rsidRPr="007075D0">
              <w:rPr>
                <w:rStyle w:val="Lienhypertexte"/>
              </w:rPr>
              <w:t>1</w:t>
            </w:r>
            <w:r w:rsidR="00283A4A">
              <w:rPr>
                <w:rFonts w:asciiTheme="minorHAnsi" w:eastAsiaTheme="minorEastAsia" w:hAnsiTheme="minorHAnsi" w:cstheme="minorBidi"/>
                <w:bCs w:val="0"/>
                <w:kern w:val="2"/>
                <w:sz w:val="24"/>
                <w:szCs w:val="24"/>
                <w:lang w:eastAsia="fr-FR"/>
                <w14:ligatures w14:val="standardContextual"/>
              </w:rPr>
              <w:tab/>
            </w:r>
            <w:r w:rsidR="00283A4A" w:rsidRPr="007075D0">
              <w:rPr>
                <w:rStyle w:val="Lienhypertexte"/>
              </w:rPr>
              <w:t>Introduction</w:t>
            </w:r>
            <w:r w:rsidR="00283A4A">
              <w:rPr>
                <w:webHidden/>
              </w:rPr>
              <w:tab/>
            </w:r>
            <w:r w:rsidR="00283A4A">
              <w:rPr>
                <w:webHidden/>
              </w:rPr>
              <w:fldChar w:fldCharType="begin"/>
            </w:r>
            <w:r w:rsidR="00283A4A">
              <w:rPr>
                <w:webHidden/>
              </w:rPr>
              <w:instrText xml:space="preserve"> PAGEREF _Toc176967209 \h </w:instrText>
            </w:r>
            <w:r w:rsidR="00283A4A">
              <w:rPr>
                <w:webHidden/>
              </w:rPr>
            </w:r>
            <w:r w:rsidR="00283A4A">
              <w:rPr>
                <w:webHidden/>
              </w:rPr>
              <w:fldChar w:fldCharType="separate"/>
            </w:r>
            <w:r w:rsidR="00283A4A">
              <w:rPr>
                <w:webHidden/>
              </w:rPr>
              <w:t>5</w:t>
            </w:r>
            <w:r w:rsidR="00283A4A">
              <w:rPr>
                <w:webHidden/>
              </w:rPr>
              <w:fldChar w:fldCharType="end"/>
            </w:r>
          </w:hyperlink>
        </w:p>
        <w:p w14:paraId="78D9F801" w14:textId="60F18BC9"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0" w:history="1">
            <w:r w:rsidRPr="007075D0">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Objectifs du guide</w:t>
            </w:r>
            <w:r>
              <w:rPr>
                <w:webHidden/>
              </w:rPr>
              <w:tab/>
            </w:r>
            <w:r>
              <w:rPr>
                <w:webHidden/>
              </w:rPr>
              <w:fldChar w:fldCharType="begin"/>
            </w:r>
            <w:r>
              <w:rPr>
                <w:webHidden/>
              </w:rPr>
              <w:instrText xml:space="preserve"> PAGEREF _Toc176967210 \h </w:instrText>
            </w:r>
            <w:r>
              <w:rPr>
                <w:webHidden/>
              </w:rPr>
            </w:r>
            <w:r>
              <w:rPr>
                <w:webHidden/>
              </w:rPr>
              <w:fldChar w:fldCharType="separate"/>
            </w:r>
            <w:r>
              <w:rPr>
                <w:webHidden/>
              </w:rPr>
              <w:t>6</w:t>
            </w:r>
            <w:r>
              <w:rPr>
                <w:webHidden/>
              </w:rPr>
              <w:fldChar w:fldCharType="end"/>
            </w:r>
          </w:hyperlink>
        </w:p>
        <w:p w14:paraId="5D0C31C0" w14:textId="6920B1B0"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1" w:history="1">
            <w:r w:rsidRPr="007075D0">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Non-objectifs du guide</w:t>
            </w:r>
            <w:r>
              <w:rPr>
                <w:webHidden/>
              </w:rPr>
              <w:tab/>
            </w:r>
            <w:r>
              <w:rPr>
                <w:webHidden/>
              </w:rPr>
              <w:fldChar w:fldCharType="begin"/>
            </w:r>
            <w:r>
              <w:rPr>
                <w:webHidden/>
              </w:rPr>
              <w:instrText xml:space="preserve"> PAGEREF _Toc176967211 \h </w:instrText>
            </w:r>
            <w:r>
              <w:rPr>
                <w:webHidden/>
              </w:rPr>
            </w:r>
            <w:r>
              <w:rPr>
                <w:webHidden/>
              </w:rPr>
              <w:fldChar w:fldCharType="separate"/>
            </w:r>
            <w:r>
              <w:rPr>
                <w:webHidden/>
              </w:rPr>
              <w:t>6</w:t>
            </w:r>
            <w:r>
              <w:rPr>
                <w:webHidden/>
              </w:rPr>
              <w:fldChar w:fldCharType="end"/>
            </w:r>
          </w:hyperlink>
        </w:p>
        <w:p w14:paraId="37DD8877" w14:textId="3FA60AAE" w:rsidR="00283A4A" w:rsidRDefault="00283A4A">
          <w:pPr>
            <w:pStyle w:val="TM1"/>
            <w:rPr>
              <w:rFonts w:asciiTheme="minorHAnsi" w:eastAsiaTheme="minorEastAsia" w:hAnsiTheme="minorHAnsi" w:cstheme="minorBidi"/>
              <w:bCs w:val="0"/>
              <w:kern w:val="2"/>
              <w:sz w:val="24"/>
              <w:szCs w:val="24"/>
              <w:lang w:eastAsia="fr-FR"/>
              <w14:ligatures w14:val="standardContextual"/>
            </w:rPr>
          </w:pPr>
          <w:hyperlink w:anchor="_Toc176967212" w:history="1">
            <w:r w:rsidRPr="007075D0">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Configuration des cartes CPx au niveau des appareils</w:t>
            </w:r>
            <w:r>
              <w:rPr>
                <w:webHidden/>
              </w:rPr>
              <w:tab/>
            </w:r>
            <w:r>
              <w:rPr>
                <w:webHidden/>
              </w:rPr>
              <w:fldChar w:fldCharType="begin"/>
            </w:r>
            <w:r>
              <w:rPr>
                <w:webHidden/>
              </w:rPr>
              <w:instrText xml:space="preserve"> PAGEREF _Toc176967212 \h </w:instrText>
            </w:r>
            <w:r>
              <w:rPr>
                <w:webHidden/>
              </w:rPr>
            </w:r>
            <w:r>
              <w:rPr>
                <w:webHidden/>
              </w:rPr>
              <w:fldChar w:fldCharType="separate"/>
            </w:r>
            <w:r>
              <w:rPr>
                <w:webHidden/>
              </w:rPr>
              <w:t>8</w:t>
            </w:r>
            <w:r>
              <w:rPr>
                <w:webHidden/>
              </w:rPr>
              <w:fldChar w:fldCharType="end"/>
            </w:r>
          </w:hyperlink>
        </w:p>
        <w:p w14:paraId="48C8FE6B" w14:textId="2674E225"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3" w:history="1">
            <w:r w:rsidRPr="007075D0">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_Toc176967213 \h </w:instrText>
            </w:r>
            <w:r>
              <w:rPr>
                <w:webHidden/>
              </w:rPr>
            </w:r>
            <w:r>
              <w:rPr>
                <w:webHidden/>
              </w:rPr>
              <w:fldChar w:fldCharType="separate"/>
            </w:r>
            <w:r>
              <w:rPr>
                <w:webHidden/>
              </w:rPr>
              <w:t>8</w:t>
            </w:r>
            <w:r>
              <w:rPr>
                <w:webHidden/>
              </w:rPr>
              <w:fldChar w:fldCharType="end"/>
            </w:r>
          </w:hyperlink>
        </w:p>
        <w:p w14:paraId="61D529C2" w14:textId="68789EBB"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4" w:history="1">
            <w:r w:rsidRPr="007075D0">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Lecture de la carte CPx à l’ouverture de session Windows</w:t>
            </w:r>
            <w:r>
              <w:rPr>
                <w:webHidden/>
              </w:rPr>
              <w:tab/>
            </w:r>
            <w:r>
              <w:rPr>
                <w:webHidden/>
              </w:rPr>
              <w:fldChar w:fldCharType="begin"/>
            </w:r>
            <w:r>
              <w:rPr>
                <w:webHidden/>
              </w:rPr>
              <w:instrText xml:space="preserve"> PAGEREF _Toc176967214 \h </w:instrText>
            </w:r>
            <w:r>
              <w:rPr>
                <w:webHidden/>
              </w:rPr>
            </w:r>
            <w:r>
              <w:rPr>
                <w:webHidden/>
              </w:rPr>
              <w:fldChar w:fldCharType="separate"/>
            </w:r>
            <w:r>
              <w:rPr>
                <w:webHidden/>
              </w:rPr>
              <w:t>14</w:t>
            </w:r>
            <w:r>
              <w:rPr>
                <w:webHidden/>
              </w:rPr>
              <w:fldChar w:fldCharType="end"/>
            </w:r>
          </w:hyperlink>
        </w:p>
        <w:p w14:paraId="49AFDDFA" w14:textId="4733E18A" w:rsidR="00283A4A" w:rsidRDefault="00283A4A">
          <w:pPr>
            <w:pStyle w:val="TM1"/>
            <w:rPr>
              <w:rFonts w:asciiTheme="minorHAnsi" w:eastAsiaTheme="minorEastAsia" w:hAnsiTheme="minorHAnsi" w:cstheme="minorBidi"/>
              <w:bCs w:val="0"/>
              <w:kern w:val="2"/>
              <w:sz w:val="24"/>
              <w:szCs w:val="24"/>
              <w:lang w:eastAsia="fr-FR"/>
              <w14:ligatures w14:val="standardContextual"/>
            </w:rPr>
          </w:pPr>
          <w:hyperlink w:anchor="_Toc176967215" w:history="1">
            <w:r w:rsidRPr="007075D0">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Configuration de l’authentification par certificat en local</w:t>
            </w:r>
            <w:r>
              <w:rPr>
                <w:webHidden/>
              </w:rPr>
              <w:tab/>
            </w:r>
            <w:r>
              <w:rPr>
                <w:webHidden/>
              </w:rPr>
              <w:fldChar w:fldCharType="begin"/>
            </w:r>
            <w:r>
              <w:rPr>
                <w:webHidden/>
              </w:rPr>
              <w:instrText xml:space="preserve"> PAGEREF _Toc176967215 \h </w:instrText>
            </w:r>
            <w:r>
              <w:rPr>
                <w:webHidden/>
              </w:rPr>
            </w:r>
            <w:r>
              <w:rPr>
                <w:webHidden/>
              </w:rPr>
              <w:fldChar w:fldCharType="separate"/>
            </w:r>
            <w:r>
              <w:rPr>
                <w:webHidden/>
              </w:rPr>
              <w:t>19</w:t>
            </w:r>
            <w:r>
              <w:rPr>
                <w:webHidden/>
              </w:rPr>
              <w:fldChar w:fldCharType="end"/>
            </w:r>
          </w:hyperlink>
        </w:p>
        <w:p w14:paraId="7AE3AC3D" w14:textId="36AFD2B4"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6" w:history="1">
            <w:r w:rsidRPr="007075D0">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Mise en place des prérequis</w:t>
            </w:r>
            <w:r>
              <w:rPr>
                <w:webHidden/>
              </w:rPr>
              <w:tab/>
            </w:r>
            <w:r>
              <w:rPr>
                <w:webHidden/>
              </w:rPr>
              <w:fldChar w:fldCharType="begin"/>
            </w:r>
            <w:r>
              <w:rPr>
                <w:webHidden/>
              </w:rPr>
              <w:instrText xml:space="preserve"> PAGEREF _Toc176967216 \h </w:instrText>
            </w:r>
            <w:r>
              <w:rPr>
                <w:webHidden/>
              </w:rPr>
            </w:r>
            <w:r>
              <w:rPr>
                <w:webHidden/>
              </w:rPr>
              <w:fldChar w:fldCharType="separate"/>
            </w:r>
            <w:r>
              <w:rPr>
                <w:webHidden/>
              </w:rPr>
              <w:t>19</w:t>
            </w:r>
            <w:r>
              <w:rPr>
                <w:webHidden/>
              </w:rPr>
              <w:fldChar w:fldCharType="end"/>
            </w:r>
          </w:hyperlink>
        </w:p>
        <w:p w14:paraId="0B5399FF" w14:textId="4C9D28CB"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7" w:history="1">
            <w:r w:rsidRPr="007075D0">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Configuration de nouveaux comptes d’utilisateur en local</w:t>
            </w:r>
            <w:r>
              <w:rPr>
                <w:webHidden/>
              </w:rPr>
              <w:tab/>
            </w:r>
            <w:r>
              <w:rPr>
                <w:webHidden/>
              </w:rPr>
              <w:fldChar w:fldCharType="begin"/>
            </w:r>
            <w:r>
              <w:rPr>
                <w:webHidden/>
              </w:rPr>
              <w:instrText xml:space="preserve"> PAGEREF _Toc176967217 \h </w:instrText>
            </w:r>
            <w:r>
              <w:rPr>
                <w:webHidden/>
              </w:rPr>
            </w:r>
            <w:r>
              <w:rPr>
                <w:webHidden/>
              </w:rPr>
              <w:fldChar w:fldCharType="separate"/>
            </w:r>
            <w:r>
              <w:rPr>
                <w:webHidden/>
              </w:rPr>
              <w:t>20</w:t>
            </w:r>
            <w:r>
              <w:rPr>
                <w:webHidden/>
              </w:rPr>
              <w:fldChar w:fldCharType="end"/>
            </w:r>
          </w:hyperlink>
        </w:p>
        <w:p w14:paraId="21478C9A" w14:textId="52091891"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8" w:history="1">
            <w:r w:rsidRPr="007075D0">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Appairage manuel d’utilisateurs existants</w:t>
            </w:r>
            <w:r>
              <w:rPr>
                <w:webHidden/>
              </w:rPr>
              <w:tab/>
            </w:r>
            <w:r>
              <w:rPr>
                <w:webHidden/>
              </w:rPr>
              <w:fldChar w:fldCharType="begin"/>
            </w:r>
            <w:r>
              <w:rPr>
                <w:webHidden/>
              </w:rPr>
              <w:instrText xml:space="preserve"> PAGEREF _Toc176967218 \h </w:instrText>
            </w:r>
            <w:r>
              <w:rPr>
                <w:webHidden/>
              </w:rPr>
            </w:r>
            <w:r>
              <w:rPr>
                <w:webHidden/>
              </w:rPr>
              <w:fldChar w:fldCharType="separate"/>
            </w:r>
            <w:r>
              <w:rPr>
                <w:webHidden/>
              </w:rPr>
              <w:t>21</w:t>
            </w:r>
            <w:r>
              <w:rPr>
                <w:webHidden/>
              </w:rPr>
              <w:fldChar w:fldCharType="end"/>
            </w:r>
          </w:hyperlink>
        </w:p>
        <w:p w14:paraId="50E9B5ED" w14:textId="6758AE14"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19" w:history="1">
            <w:r w:rsidRPr="007075D0">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Résolution des problèmes de certificats et de configuration</w:t>
            </w:r>
            <w:r>
              <w:rPr>
                <w:webHidden/>
              </w:rPr>
              <w:tab/>
            </w:r>
            <w:r>
              <w:rPr>
                <w:webHidden/>
              </w:rPr>
              <w:fldChar w:fldCharType="begin"/>
            </w:r>
            <w:r>
              <w:rPr>
                <w:webHidden/>
              </w:rPr>
              <w:instrText xml:space="preserve"> PAGEREF _Toc176967219 \h </w:instrText>
            </w:r>
            <w:r>
              <w:rPr>
                <w:webHidden/>
              </w:rPr>
            </w:r>
            <w:r>
              <w:rPr>
                <w:webHidden/>
              </w:rPr>
              <w:fldChar w:fldCharType="separate"/>
            </w:r>
            <w:r>
              <w:rPr>
                <w:webHidden/>
              </w:rPr>
              <w:t>23</w:t>
            </w:r>
            <w:r>
              <w:rPr>
                <w:webHidden/>
              </w:rPr>
              <w:fldChar w:fldCharType="end"/>
            </w:r>
          </w:hyperlink>
        </w:p>
        <w:p w14:paraId="30F537F7" w14:textId="0A463ADD" w:rsidR="00283A4A" w:rsidRDefault="00283A4A">
          <w:pPr>
            <w:pStyle w:val="TM1"/>
            <w:rPr>
              <w:rFonts w:asciiTheme="minorHAnsi" w:eastAsiaTheme="minorEastAsia" w:hAnsiTheme="minorHAnsi" w:cstheme="minorBidi"/>
              <w:bCs w:val="0"/>
              <w:kern w:val="2"/>
              <w:sz w:val="24"/>
              <w:szCs w:val="24"/>
              <w:lang w:eastAsia="fr-FR"/>
              <w14:ligatures w14:val="standardContextual"/>
            </w:rPr>
          </w:pPr>
          <w:hyperlink w:anchor="_Toc176967220" w:history="1">
            <w:r w:rsidRPr="007075D0">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Configuration de l’authentification par certificat dans Microsoft Entra ID</w:t>
            </w:r>
            <w:r>
              <w:rPr>
                <w:webHidden/>
              </w:rPr>
              <w:tab/>
            </w:r>
            <w:r>
              <w:rPr>
                <w:webHidden/>
              </w:rPr>
              <w:fldChar w:fldCharType="begin"/>
            </w:r>
            <w:r>
              <w:rPr>
                <w:webHidden/>
              </w:rPr>
              <w:instrText xml:space="preserve"> PAGEREF _Toc176967220 \h </w:instrText>
            </w:r>
            <w:r>
              <w:rPr>
                <w:webHidden/>
              </w:rPr>
            </w:r>
            <w:r>
              <w:rPr>
                <w:webHidden/>
              </w:rPr>
              <w:fldChar w:fldCharType="separate"/>
            </w:r>
            <w:r>
              <w:rPr>
                <w:webHidden/>
              </w:rPr>
              <w:t>24</w:t>
            </w:r>
            <w:r>
              <w:rPr>
                <w:webHidden/>
              </w:rPr>
              <w:fldChar w:fldCharType="end"/>
            </w:r>
          </w:hyperlink>
        </w:p>
        <w:p w14:paraId="4A70C3AA" w14:textId="5694C0C1"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21" w:history="1">
            <w:r w:rsidRPr="007075D0">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Activation de l’authentification basée sur certificat sur le locataire de l’ES</w:t>
            </w:r>
            <w:r>
              <w:rPr>
                <w:webHidden/>
              </w:rPr>
              <w:tab/>
            </w:r>
            <w:r>
              <w:rPr>
                <w:webHidden/>
              </w:rPr>
              <w:fldChar w:fldCharType="begin"/>
            </w:r>
            <w:r>
              <w:rPr>
                <w:webHidden/>
              </w:rPr>
              <w:instrText xml:space="preserve"> PAGEREF _Toc176967221 \h </w:instrText>
            </w:r>
            <w:r>
              <w:rPr>
                <w:webHidden/>
              </w:rPr>
            </w:r>
            <w:r>
              <w:rPr>
                <w:webHidden/>
              </w:rPr>
              <w:fldChar w:fldCharType="separate"/>
            </w:r>
            <w:r>
              <w:rPr>
                <w:webHidden/>
              </w:rPr>
              <w:t>25</w:t>
            </w:r>
            <w:r>
              <w:rPr>
                <w:webHidden/>
              </w:rPr>
              <w:fldChar w:fldCharType="end"/>
            </w:r>
          </w:hyperlink>
        </w:p>
        <w:p w14:paraId="630F2ECA" w14:textId="26B8C633"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22" w:history="1">
            <w:r w:rsidRPr="007075D0">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Déclaration des autorités de certification (AC)</w:t>
            </w:r>
            <w:r>
              <w:rPr>
                <w:webHidden/>
              </w:rPr>
              <w:tab/>
            </w:r>
            <w:r>
              <w:rPr>
                <w:webHidden/>
              </w:rPr>
              <w:fldChar w:fldCharType="begin"/>
            </w:r>
            <w:r>
              <w:rPr>
                <w:webHidden/>
              </w:rPr>
              <w:instrText xml:space="preserve"> PAGEREF _Toc176967222 \h </w:instrText>
            </w:r>
            <w:r>
              <w:rPr>
                <w:webHidden/>
              </w:rPr>
            </w:r>
            <w:r>
              <w:rPr>
                <w:webHidden/>
              </w:rPr>
              <w:fldChar w:fldCharType="separate"/>
            </w:r>
            <w:r>
              <w:rPr>
                <w:webHidden/>
              </w:rPr>
              <w:t>30</w:t>
            </w:r>
            <w:r>
              <w:rPr>
                <w:webHidden/>
              </w:rPr>
              <w:fldChar w:fldCharType="end"/>
            </w:r>
          </w:hyperlink>
        </w:p>
        <w:p w14:paraId="5882FA03" w14:textId="20D13F62" w:rsidR="00283A4A" w:rsidRDefault="00283A4A">
          <w:pPr>
            <w:pStyle w:val="TM2"/>
            <w:rPr>
              <w:rFonts w:asciiTheme="minorHAnsi" w:eastAsiaTheme="minorEastAsia" w:hAnsiTheme="minorHAnsi" w:cstheme="minorBidi"/>
              <w:bCs w:val="0"/>
              <w:kern w:val="2"/>
              <w:sz w:val="24"/>
              <w:szCs w:val="24"/>
              <w:lang w:eastAsia="fr-FR"/>
              <w14:ligatures w14:val="standardContextual"/>
            </w:rPr>
          </w:pPr>
          <w:hyperlink w:anchor="_Toc176967223" w:history="1">
            <w:r w:rsidRPr="007075D0">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7075D0">
              <w:rPr>
                <w:rStyle w:val="Lienhypertexte"/>
              </w:rPr>
              <w:t>Liaison des utilisateurs avec le certificat de la carte CPx physique</w:t>
            </w:r>
            <w:r>
              <w:rPr>
                <w:webHidden/>
              </w:rPr>
              <w:tab/>
            </w:r>
            <w:r>
              <w:rPr>
                <w:webHidden/>
              </w:rPr>
              <w:fldChar w:fldCharType="begin"/>
            </w:r>
            <w:r>
              <w:rPr>
                <w:webHidden/>
              </w:rPr>
              <w:instrText xml:space="preserve"> PAGEREF _Toc176967223 \h </w:instrText>
            </w:r>
            <w:r>
              <w:rPr>
                <w:webHidden/>
              </w:rPr>
            </w:r>
            <w:r>
              <w:rPr>
                <w:webHidden/>
              </w:rPr>
              <w:fldChar w:fldCharType="separate"/>
            </w:r>
            <w:r>
              <w:rPr>
                <w:webHidden/>
              </w:rPr>
              <w:t>31</w:t>
            </w:r>
            <w:r>
              <w:rPr>
                <w:webHidden/>
              </w:rPr>
              <w:fldChar w:fldCharType="end"/>
            </w:r>
          </w:hyperlink>
        </w:p>
        <w:p w14:paraId="56751045" w14:textId="33BE1DE2"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76967209"/>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2F91AF58" w:rsidR="00DC24D5" w:rsidRDefault="00DC24D5" w:rsidP="005628BA">
      <w:pPr>
        <w:jc w:val="left"/>
        <w:rPr>
          <w:rFonts w:cs="Arial"/>
        </w:rPr>
      </w:pPr>
      <w:r>
        <w:rPr>
          <w:rFonts w:cs="Arial"/>
        </w:rPr>
        <w:t xml:space="preserve">Le POC technique prend en charge la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56F6DCF5" w:rsidR="00DC24D5" w:rsidRPr="00283A4A" w:rsidRDefault="00E470FB" w:rsidP="00283A4A">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r w:rsidRPr="00283A4A">
        <w:rPr>
          <w:rFonts w:cs="Arial"/>
        </w:rPr>
        <w:t xml:space="preserve">Délégation à un fournisseur d'identité local : </w:t>
      </w:r>
      <w:hyperlink r:id="rId19" w:history="1">
        <w:r w:rsidRPr="00283A4A">
          <w:rPr>
            <w:rStyle w:val="Lienhypertexte"/>
            <w:rFonts w:cs="Arial"/>
          </w:rPr>
          <w:t>https://industriels.esante.gouv.fr/produits-et-services/pro-sante-connect/delegation-un-fournisseur-d-identite-local</w:t>
        </w:r>
      </w:hyperlink>
      <w:r w:rsidRPr="00283A4A">
        <w:rPr>
          <w:rFonts w:cs="Arial"/>
        </w:rPr>
        <w:t>.</w:t>
      </w:r>
    </w:p>
    <w:p w14:paraId="6856D26A" w14:textId="7EC35D45"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 xml:space="preserve">une carte CPx physique constitue un moyen d’identification électronique (MIE) retenu dans le périmètre du POC technique. </w:t>
      </w:r>
      <w:r w:rsidR="00363EF9">
        <w:t>(Le POC technique raccordement cible plus spécifiquement cette utilisation.)</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0" w:history="1">
        <w:hyperlink r:id="rId21"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lastRenderedPageBreak/>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Hlk155878813"/>
      <w:bookmarkStart w:id="7" w:name="_Toc176967210"/>
      <w:bookmarkEnd w:id="4"/>
      <w:r w:rsidRPr="00CF240D">
        <w:t>Obje</w:t>
      </w:r>
      <w:r w:rsidR="00B1370F">
        <w:t>c</w:t>
      </w:r>
      <w:r w:rsidRPr="00CF240D">
        <w:t>t</w:t>
      </w:r>
      <w:r w:rsidR="00B1370F">
        <w:t>ifs</w:t>
      </w:r>
      <w:r w:rsidRPr="00CF240D">
        <w:t xml:space="preserve"> du </w:t>
      </w:r>
      <w:bookmarkEnd w:id="5"/>
      <w:r w:rsidR="00B1370F">
        <w:t>guide</w:t>
      </w:r>
      <w:bookmarkEnd w:id="7"/>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76967211"/>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0BAB51A"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du POC technique. Les </w:t>
      </w:r>
      <w:r w:rsidR="00DC24D5">
        <w:t xml:space="preserve">MIE suivants sont également retenus dans le périmètre du POC technique </w:t>
      </w:r>
      <w:r w:rsidR="00DC24D5">
        <w:rPr>
          <w:rFonts w:cs="Arial"/>
        </w:rPr>
        <w:t>:</w:t>
      </w:r>
    </w:p>
    <w:p w14:paraId="03C1897F" w14:textId="77777777" w:rsidR="00DC24D5" w:rsidRDefault="00DC24D5" w:rsidP="00D84030">
      <w:pPr>
        <w:pStyle w:val="Paragraphedeliste"/>
        <w:numPr>
          <w:ilvl w:val="0"/>
          <w:numId w:val="10"/>
        </w:numPr>
        <w:jc w:val="left"/>
        <w:rPr>
          <w:rFonts w:cs="Arial"/>
        </w:rPr>
      </w:pPr>
      <w:r>
        <w:rPr>
          <w:rFonts w:cs="Arial"/>
        </w:rPr>
        <w:t>C</w:t>
      </w:r>
      <w:r w:rsidRPr="00545AB8">
        <w:rPr>
          <w:rFonts w:cs="Arial"/>
        </w:rPr>
        <w:t>lé de sécurité FIDO2</w:t>
      </w:r>
      <w:r>
        <w:rPr>
          <w:rFonts w:cs="Arial"/>
        </w:rPr>
        <w:t> (clé USB, carte à puce, etc.) ;</w:t>
      </w:r>
    </w:p>
    <w:p w14:paraId="29B41652" w14:textId="77777777" w:rsidR="003607DA" w:rsidRPr="003607DA" w:rsidRDefault="003607DA" w:rsidP="00D84030">
      <w:pPr>
        <w:pStyle w:val="Paragraphedeliste"/>
        <w:numPr>
          <w:ilvl w:val="0"/>
          <w:numId w:val="10"/>
        </w:numPr>
        <w:jc w:val="left"/>
        <w:rPr>
          <w:rFonts w:cs="Arial"/>
        </w:rPr>
      </w:pPr>
      <w:r>
        <w:rPr>
          <w:rFonts w:cs="Arial"/>
        </w:rPr>
        <w:t>Microsoft Authenticator</w:t>
      </w:r>
      <w:r>
        <w:t> ;</w:t>
      </w:r>
    </w:p>
    <w:p w14:paraId="36DA6078" w14:textId="35D960F6" w:rsidR="00DC24D5" w:rsidRPr="003607DA" w:rsidRDefault="00DC24D5" w:rsidP="00D84030">
      <w:pPr>
        <w:pStyle w:val="Paragraphedeliste"/>
        <w:numPr>
          <w:ilvl w:val="0"/>
          <w:numId w:val="10"/>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591A8F5E" w:rsidR="003607DA" w:rsidRPr="003607DA" w:rsidRDefault="003607DA" w:rsidP="00D84030">
      <w:pPr>
        <w:pStyle w:val="Paragraphedeliste"/>
        <w:numPr>
          <w:ilvl w:val="0"/>
          <w:numId w:val="18"/>
        </w:numPr>
        <w:jc w:val="left"/>
      </w:pPr>
      <w:r w:rsidRPr="00DC24D5">
        <w:rPr>
          <w:rFonts w:ascii="Segoe UI Semibold" w:hAnsi="Segoe UI Semibold" w:cs="Segoe UI Semibold"/>
        </w:rPr>
        <w:t>Guide de configuration de Microsoft Authenticator à destination des établissements de santé</w:t>
      </w:r>
      <w:r>
        <w:rPr>
          <w:rFonts w:ascii="Segoe UI Semibold" w:hAnsi="Segoe UI Semibold" w:cs="Segoe UI Semibold"/>
        </w:rPr>
        <w:t> </w:t>
      </w:r>
      <w:r>
        <w:rPr>
          <w:rFonts w:cs="Arial"/>
        </w:rPr>
        <w:t>;</w:t>
      </w:r>
    </w:p>
    <w:p w14:paraId="31E165F5" w14:textId="19C1D256"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 xml:space="preserve">Guide de </w:t>
      </w:r>
      <w:r w:rsidRPr="00E842D7">
        <w:rPr>
          <w:rFonts w:ascii="Segoe UI Semibold" w:hAnsi="Segoe UI Semibold" w:cs="Segoe UI Semibold"/>
        </w:rPr>
        <w:lastRenderedPageBreak/>
        <w:t>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6"/>
      <w:bookmarkEnd w:id="10"/>
    </w:p>
    <w:p w14:paraId="7A7A9497" w14:textId="3AF152AD" w:rsidR="00730760" w:rsidRPr="005628BA" w:rsidRDefault="00B112A5" w:rsidP="005628BA">
      <w:pPr>
        <w:pStyle w:val="Titre1"/>
      </w:pPr>
      <w:bookmarkStart w:id="11" w:name="_Ref164681683"/>
      <w:bookmarkStart w:id="12" w:name="_Ref164681692"/>
      <w:bookmarkStart w:id="13" w:name="_Toc152172721"/>
      <w:bookmarkStart w:id="14" w:name="_Ref155861683"/>
      <w:bookmarkStart w:id="15" w:name="_Ref155861703"/>
      <w:bookmarkStart w:id="16" w:name="_Toc176967212"/>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6"/>
    </w:p>
    <w:p w14:paraId="36E62A5F" w14:textId="57CE7C47" w:rsidR="00143A29" w:rsidRDefault="00143A29" w:rsidP="005628BA">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76967213"/>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9F00D1">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D84030">
      <w:pPr>
        <w:pStyle w:val="Paragraphedeliste"/>
        <w:numPr>
          <w:ilvl w:val="0"/>
          <w:numId w:val="26"/>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 xml:space="preserve">Chip </w:t>
      </w:r>
      <w:proofErr w:type="spellStart"/>
      <w:r w:rsidRPr="00C12132">
        <w:t>Card</w:t>
      </w:r>
      <w:proofErr w:type="spellEnd"/>
      <w:r w:rsidRPr="00C12132">
        <w:t xml:space="preserve">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D84030">
      <w:pPr>
        <w:pStyle w:val="Paragraphedeliste"/>
        <w:numPr>
          <w:ilvl w:val="0"/>
          <w:numId w:val="26"/>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D84030">
      <w:pPr>
        <w:pStyle w:val="Paragraphedeliste"/>
        <w:numPr>
          <w:ilvl w:val="0"/>
          <w:numId w:val="29"/>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D84030">
      <w:pPr>
        <w:pStyle w:val="Paragraphedeliste"/>
        <w:numPr>
          <w:ilvl w:val="0"/>
          <w:numId w:val="29"/>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D84030">
      <w:pPr>
        <w:pStyle w:val="Paragraphedeliste"/>
        <w:numPr>
          <w:ilvl w:val="0"/>
          <w:numId w:val="29"/>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D84030">
      <w:pPr>
        <w:pStyle w:val="Paragraphedeliste"/>
        <w:numPr>
          <w:ilvl w:val="0"/>
          <w:numId w:val="29"/>
        </w:numPr>
        <w:spacing w:before="120"/>
        <w:ind w:left="714" w:hanging="357"/>
        <w:jc w:val="left"/>
      </w:pPr>
      <w:r>
        <w:t>Noter le nom du fichier Oem#.inf où # est le numéro du mini-pilote CPx signé par l'ANS.</w:t>
      </w:r>
    </w:p>
    <w:p w14:paraId="4C8A168C" w14:textId="3E45DC61" w:rsidR="002E5461" w:rsidRDefault="002E5461" w:rsidP="00D84030">
      <w:pPr>
        <w:pStyle w:val="Paragraphedeliste"/>
        <w:numPr>
          <w:ilvl w:val="0"/>
          <w:numId w:val="29"/>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D84030">
      <w:pPr>
        <w:pStyle w:val="Paragraphedeliste"/>
        <w:numPr>
          <w:ilvl w:val="0"/>
          <w:numId w:val="29"/>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w:t>
      </w:r>
      <w:proofErr w:type="spellStart"/>
      <w:r w:rsidR="009376A9">
        <w:t>pinote</w:t>
      </w:r>
      <w:proofErr w:type="spellEnd"/>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D84030">
      <w:pPr>
        <w:pStyle w:val="Paragraphedeliste"/>
        <w:numPr>
          <w:ilvl w:val="0"/>
          <w:numId w:val="28"/>
        </w:numPr>
        <w:jc w:val="left"/>
      </w:pPr>
      <w:r>
        <w:t>Depuis un navigateur, aller sur le site</w:t>
      </w:r>
      <w:r w:rsidR="00D87AE5">
        <w:t xml:space="preserve"> </w:t>
      </w:r>
      <w:hyperlink r:id="rId22" w:history="1">
        <w:r w:rsidR="00D87AE5" w:rsidRPr="002E0F12">
          <w:rPr>
            <w:rStyle w:val="Lienhypertexte"/>
          </w:rPr>
          <w:t>http://catalog.update.microsoft.com/v7/site/Home.asp</w:t>
        </w:r>
      </w:hyperlink>
      <w:r>
        <w:t>.</w:t>
      </w:r>
    </w:p>
    <w:p w14:paraId="12209CC5" w14:textId="77777777" w:rsidR="00C12132" w:rsidRDefault="00C12132" w:rsidP="00D84030">
      <w:pPr>
        <w:pStyle w:val="Paragraphedeliste"/>
        <w:numPr>
          <w:ilvl w:val="0"/>
          <w:numId w:val="28"/>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3"/>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4"/>
                    <a:stretch>
                      <a:fillRect/>
                    </a:stretch>
                  </pic:blipFill>
                  <pic:spPr>
                    <a:xfrm>
                      <a:off x="0" y="0"/>
                      <a:ext cx="6479540" cy="1539240"/>
                    </a:xfrm>
                    <a:prstGeom prst="rect">
                      <a:avLst/>
                    </a:prstGeom>
                  </pic:spPr>
                </pic:pic>
              </a:graphicData>
            </a:graphic>
          </wp:inline>
        </w:drawing>
      </w:r>
    </w:p>
    <w:p w14:paraId="0EBB2122" w14:textId="1FEFC407" w:rsidR="00C12132" w:rsidRDefault="00C12132" w:rsidP="00D84030">
      <w:pPr>
        <w:pStyle w:val="Paragraphedeliste"/>
        <w:numPr>
          <w:ilvl w:val="0"/>
          <w:numId w:val="28"/>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5"/>
                    <a:stretch>
                      <a:fillRect/>
                    </a:stretch>
                  </pic:blipFill>
                  <pic:spPr>
                    <a:xfrm>
                      <a:off x="0" y="0"/>
                      <a:ext cx="2825552" cy="2309006"/>
                    </a:xfrm>
                    <a:prstGeom prst="rect">
                      <a:avLst/>
                    </a:prstGeom>
                  </pic:spPr>
                </pic:pic>
              </a:graphicData>
            </a:graphic>
          </wp:inline>
        </w:drawing>
      </w:r>
    </w:p>
    <w:p w14:paraId="6CDB5581" w14:textId="06434AA5" w:rsidR="00C12132" w:rsidRDefault="00C12132" w:rsidP="00D84030">
      <w:pPr>
        <w:pStyle w:val="Paragraphedeliste"/>
        <w:numPr>
          <w:ilvl w:val="0"/>
          <w:numId w:val="28"/>
        </w:numPr>
        <w:jc w:val="left"/>
      </w:pPr>
      <w:r>
        <w:t>Cliquer sur le lien pour télécharger le mini-pilote.</w:t>
      </w:r>
    </w:p>
    <w:p w14:paraId="1A3F8B6D" w14:textId="3CA5DEA2" w:rsidR="00162AEF" w:rsidRDefault="00AE60FB" w:rsidP="00D84030">
      <w:pPr>
        <w:pStyle w:val="Paragraphedeliste"/>
        <w:numPr>
          <w:ilvl w:val="0"/>
          <w:numId w:val="28"/>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D84030">
      <w:pPr>
        <w:pStyle w:val="Paragraphedeliste"/>
        <w:numPr>
          <w:ilvl w:val="0"/>
          <w:numId w:val="27"/>
        </w:numPr>
        <w:jc w:val="left"/>
      </w:pPr>
      <w:r w:rsidRPr="00080ED7">
        <w:t>Mini-lecteur de carte à puce</w:t>
      </w:r>
      <w:r>
        <w:t xml:space="preserve"> : </w:t>
      </w:r>
      <w:hyperlink r:id="rId26"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D84030">
      <w:pPr>
        <w:pStyle w:val="Paragraphedeliste"/>
        <w:numPr>
          <w:ilvl w:val="0"/>
          <w:numId w:val="25"/>
        </w:numPr>
        <w:jc w:val="left"/>
        <w:rPr>
          <w:rFonts w:ascii="Segoe UI Semibold" w:hAnsi="Segoe UI Semibold" w:cs="Segoe UI Semibold"/>
          <w:u w:val="single"/>
        </w:rPr>
      </w:pPr>
      <w:r>
        <w:t xml:space="preserve">Guide d'installation et d'utilisation du Minidriver CPS V2.1.0 du 03/12/2018 : </w:t>
      </w:r>
      <w:hyperlink r:id="rId27"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9F00D1">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2AF6B383"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r w:rsidR="00FD66CD">
        <w:rPr>
          <w:rFonts w:ascii="Segoe UI Semibold" w:hAnsi="Segoe UI Semibold" w:cs="Segoe UI Semibold"/>
        </w:rPr>
        <w:t> ; cette dernière est nécessaire uniquement pour la facturation.</w:t>
      </w:r>
      <w:r w:rsidR="00B61294">
        <w:rPr>
          <w:rFonts w:ascii="Segoe UI Semibold" w:hAnsi="Segoe UI Semibold" w:cs="Segoe UI Semibold"/>
        </w:rPr>
        <w:t xml:space="preserve"> </w:t>
      </w:r>
    </w:p>
    <w:p w14:paraId="455250E0" w14:textId="172C6AED" w:rsidR="00B112A5" w:rsidRPr="00C40854" w:rsidRDefault="00B112A5" w:rsidP="005628BA">
      <w:pPr>
        <w:jc w:val="left"/>
      </w:pPr>
      <w:r>
        <w:t>Depuis un appareil Windows 10 ou ultérieur, procéder comme suit :</w:t>
      </w:r>
    </w:p>
    <w:p w14:paraId="6DF512DC" w14:textId="3C08E147" w:rsidR="00B112A5" w:rsidRDefault="00B112A5" w:rsidP="00D84030">
      <w:pPr>
        <w:pStyle w:val="Paragraphedeliste"/>
        <w:numPr>
          <w:ilvl w:val="0"/>
          <w:numId w:val="13"/>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8" w:history="1">
        <w:r w:rsidRPr="00F64583">
          <w:rPr>
            <w:rStyle w:val="Lienhypertexte"/>
          </w:rPr>
          <w:t>https://esante.gouv.fr/services/espace-cps/telechargements-libres/cryptolib-cps-windows</w:t>
        </w:r>
      </w:hyperlink>
      <w:r>
        <w:t>.</w:t>
      </w:r>
    </w:p>
    <w:p w14:paraId="4CEB1A8B" w14:textId="3A6B5F93" w:rsidR="00F41538" w:rsidRDefault="00F41538" w:rsidP="00D84030">
      <w:pPr>
        <w:pStyle w:val="Paragraphedeliste"/>
        <w:numPr>
          <w:ilvl w:val="0"/>
          <w:numId w:val="13"/>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9"/>
                    <a:stretch>
                      <a:fillRect/>
                    </a:stretch>
                  </pic:blipFill>
                  <pic:spPr>
                    <a:xfrm>
                      <a:off x="0" y="0"/>
                      <a:ext cx="2187950" cy="511244"/>
                    </a:xfrm>
                    <a:prstGeom prst="rect">
                      <a:avLst/>
                    </a:prstGeom>
                  </pic:spPr>
                </pic:pic>
              </a:graphicData>
            </a:graphic>
          </wp:inline>
        </w:drawing>
      </w:r>
    </w:p>
    <w:p w14:paraId="4E489EC0" w14:textId="77777777" w:rsidR="00F41538" w:rsidRDefault="00F41538" w:rsidP="00D84030">
      <w:pPr>
        <w:pStyle w:val="Paragraphedeliste"/>
        <w:numPr>
          <w:ilvl w:val="0"/>
          <w:numId w:val="13"/>
        </w:numPr>
        <w:jc w:val="left"/>
      </w:pPr>
      <w:r>
        <w:t xml:space="preserve">Une fois le fichier </w:t>
      </w:r>
      <w:r w:rsidRPr="0047231E">
        <w:rPr>
          <w:i/>
          <w:iCs/>
        </w:rPr>
        <w:t>CryptolibCPS-5.1.9.exe</w:t>
      </w:r>
      <w:r>
        <w:t xml:space="preserve"> téléchargé, l’ouvrir.</w:t>
      </w:r>
    </w:p>
    <w:p w14:paraId="4DF3E1B9" w14:textId="77777777" w:rsidR="00F41538" w:rsidRDefault="00F41538" w:rsidP="00D84030">
      <w:pPr>
        <w:pStyle w:val="Paragraphedeliste"/>
        <w:numPr>
          <w:ilvl w:val="0"/>
          <w:numId w:val="13"/>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D84030">
      <w:pPr>
        <w:pStyle w:val="Paragraphedeliste"/>
        <w:numPr>
          <w:ilvl w:val="0"/>
          <w:numId w:val="13"/>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30"/>
                    <a:stretch>
                      <a:fillRect/>
                    </a:stretch>
                  </pic:blipFill>
                  <pic:spPr>
                    <a:xfrm>
                      <a:off x="0" y="0"/>
                      <a:ext cx="3275961" cy="2486723"/>
                    </a:xfrm>
                    <a:prstGeom prst="rect">
                      <a:avLst/>
                    </a:prstGeom>
                  </pic:spPr>
                </pic:pic>
              </a:graphicData>
            </a:graphic>
          </wp:inline>
        </w:drawing>
      </w:r>
    </w:p>
    <w:p w14:paraId="2078E6F8" w14:textId="1C3A8859" w:rsidR="0047231E" w:rsidRDefault="0047231E" w:rsidP="00D84030">
      <w:pPr>
        <w:pStyle w:val="Paragraphedeliste"/>
        <w:numPr>
          <w:ilvl w:val="0"/>
          <w:numId w:val="13"/>
        </w:numPr>
        <w:jc w:val="left"/>
      </w:pPr>
      <w:r>
        <w:t>Suivre les instructions de l’assistant pour l’installation de la « </w:t>
      </w:r>
      <w:r w:rsidRPr="007335ED">
        <w:t xml:space="preserve">Cryptolib </w:t>
      </w:r>
      <w:r>
        <w:t>CPS (Windows) ».</w:t>
      </w:r>
    </w:p>
    <w:p w14:paraId="6DE16DD1" w14:textId="5EF957EB" w:rsidR="00B112A5" w:rsidRDefault="0047231E" w:rsidP="00D84030">
      <w:pPr>
        <w:pStyle w:val="Paragraphedeliste"/>
        <w:keepNext/>
        <w:numPr>
          <w:ilvl w:val="0"/>
          <w:numId w:val="13"/>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9F00D1">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D84030">
      <w:pPr>
        <w:pStyle w:val="Paragraphedeliste"/>
        <w:numPr>
          <w:ilvl w:val="0"/>
          <w:numId w:val="14"/>
        </w:numPr>
        <w:jc w:val="left"/>
        <w:rPr>
          <w:lang w:eastAsia="fr-FR"/>
        </w:rPr>
      </w:pPr>
      <w:r>
        <w:rPr>
          <w:lang w:eastAsia="fr-FR"/>
        </w:rPr>
        <w:t>Insérer la carte CPx dans le lecteur de carte à puce.</w:t>
      </w:r>
    </w:p>
    <w:p w14:paraId="632AFD53" w14:textId="6D86355E" w:rsidR="00542778" w:rsidRPr="00DF0CF3" w:rsidRDefault="00DF0CF3" w:rsidP="00D84030">
      <w:pPr>
        <w:pStyle w:val="Paragraphedeliste"/>
        <w:numPr>
          <w:ilvl w:val="0"/>
          <w:numId w:val="14"/>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D84030">
      <w:pPr>
        <w:pStyle w:val="Paragraphedeliste"/>
        <w:numPr>
          <w:ilvl w:val="0"/>
          <w:numId w:val="14"/>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2"/>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D84030">
      <w:pPr>
        <w:pStyle w:val="Paragraphedeliste"/>
        <w:numPr>
          <w:ilvl w:val="0"/>
          <w:numId w:val="14"/>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3"/>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D84030">
      <w:pPr>
        <w:pStyle w:val="Paragraphedeliste"/>
        <w:numPr>
          <w:ilvl w:val="0"/>
          <w:numId w:val="14"/>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D84030">
      <w:pPr>
        <w:pStyle w:val="Paragraphedeliste"/>
        <w:numPr>
          <w:ilvl w:val="0"/>
          <w:numId w:val="14"/>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D84030">
      <w:pPr>
        <w:pStyle w:val="Paragraphedeliste"/>
        <w:numPr>
          <w:ilvl w:val="1"/>
          <w:numId w:val="25"/>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D84030">
      <w:pPr>
        <w:pStyle w:val="Paragraphedeliste"/>
        <w:numPr>
          <w:ilvl w:val="1"/>
          <w:numId w:val="25"/>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D84030">
      <w:pPr>
        <w:pStyle w:val="Paragraphedeliste"/>
        <w:numPr>
          <w:ilvl w:val="1"/>
          <w:numId w:val="13"/>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D84030">
      <w:pPr>
        <w:pStyle w:val="Paragraphedeliste"/>
        <w:numPr>
          <w:ilvl w:val="1"/>
          <w:numId w:val="13"/>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6"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D84030">
      <w:pPr>
        <w:pStyle w:val="Paragraphedeliste"/>
        <w:numPr>
          <w:ilvl w:val="0"/>
          <w:numId w:val="11"/>
        </w:numPr>
        <w:spacing w:before="120"/>
        <w:contextualSpacing w:val="0"/>
        <w:jc w:val="left"/>
        <w:rPr>
          <w:b/>
          <w:bCs/>
          <w:u w:val="single"/>
        </w:rPr>
      </w:pPr>
      <w:r w:rsidRPr="002A4079">
        <w:t>Certificats logiciels</w:t>
      </w:r>
      <w:r>
        <w:t xml:space="preserve"> : </w:t>
      </w:r>
      <w:hyperlink r:id="rId38" w:history="1">
        <w:r w:rsidRPr="005E1846">
          <w:rPr>
            <w:rStyle w:val="Lienhypertexte"/>
          </w:rPr>
          <w:t>https://esante.gouv.fr/produits-services/certificats-logiciels</w:t>
        </w:r>
      </w:hyperlink>
      <w:r>
        <w:t>.</w:t>
      </w:r>
    </w:p>
    <w:p w14:paraId="1BD0D97A" w14:textId="3BBB51F2" w:rsidR="007261E0" w:rsidRDefault="007261E0" w:rsidP="009F00D1">
      <w:pPr>
        <w:pStyle w:val="Titre3"/>
      </w:pPr>
      <w:bookmarkStart w:id="21" w:name="_Toc152172723"/>
      <w:bookmarkStart w:id="22" w:name="_Ref164766174"/>
      <w:bookmarkStart w:id="23" w:name="_Ref164766181"/>
      <w:bookmarkStart w:id="24" w:name="_Ref164766185"/>
      <w:bookmarkEnd w:id="13"/>
      <w:bookmarkEnd w:id="14"/>
      <w:bookmarkEnd w:id="15"/>
      <w:r>
        <w:lastRenderedPageBreak/>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D84030">
      <w:pPr>
        <w:pStyle w:val="Paragraphedeliste"/>
        <w:numPr>
          <w:ilvl w:val="0"/>
          <w:numId w:val="40"/>
        </w:numPr>
        <w:jc w:val="left"/>
        <w:rPr>
          <w:lang w:eastAsia="fr-FR"/>
        </w:rPr>
      </w:pPr>
      <w:r>
        <w:rPr>
          <w:lang w:eastAsia="fr-FR"/>
        </w:rPr>
        <w:t>Insérer la carte CPx dans le lecteur de carte à puce.</w:t>
      </w:r>
    </w:p>
    <w:p w14:paraId="00C6B4EF" w14:textId="6DD83CA8" w:rsidR="007261E0" w:rsidRDefault="007261E0" w:rsidP="00D84030">
      <w:pPr>
        <w:pStyle w:val="Paragraphedeliste"/>
        <w:numPr>
          <w:ilvl w:val="0"/>
          <w:numId w:val="40"/>
        </w:numPr>
        <w:jc w:val="left"/>
        <w:rPr>
          <w:lang w:eastAsia="fr-FR"/>
        </w:rPr>
      </w:pPr>
      <w:r>
        <w:t xml:space="preserve">Depuis un navigateur, aller à l’adresse suivante : </w:t>
      </w:r>
      <w:hyperlink r:id="rId39" w:history="1">
        <w:r>
          <w:rPr>
            <w:rStyle w:val="Lienhypertexte"/>
            <w:rFonts w:eastAsia="Times New Roman"/>
          </w:rPr>
          <w:t>https://testssl.eservices.esante.gouv.fr/</w:t>
        </w:r>
      </w:hyperlink>
      <w:r>
        <w:t>.</w:t>
      </w:r>
    </w:p>
    <w:p w14:paraId="47C6DACA" w14:textId="08C755A3" w:rsidR="007261E0" w:rsidRDefault="007261E0" w:rsidP="00D84030">
      <w:pPr>
        <w:pStyle w:val="Paragraphedeliste"/>
        <w:numPr>
          <w:ilvl w:val="0"/>
          <w:numId w:val="40"/>
        </w:numPr>
        <w:jc w:val="left"/>
        <w:rPr>
          <w:lang w:eastAsia="fr-FR"/>
        </w:rPr>
      </w:pPr>
      <w:r>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76967214"/>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9F00D1">
      <w:pPr>
        <w:pStyle w:val="Titre3"/>
      </w:pPr>
      <w:r>
        <w:t>Utilisation d’indices (</w:t>
      </w:r>
      <w:proofErr w:type="spellStart"/>
      <w:r>
        <w:t>hint</w:t>
      </w:r>
      <w:proofErr w:type="spellEnd"/>
      <w:r>
        <w: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proofErr w:type="spellStart"/>
      <w:r w:rsidR="00017136" w:rsidRPr="00C12132">
        <w:t>hint</w:t>
      </w:r>
      <w:proofErr w:type="spellEnd"/>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D84030">
      <w:pPr>
        <w:pStyle w:val="Paragraphedeliste"/>
        <w:numPr>
          <w:ilvl w:val="0"/>
          <w:numId w:val="5"/>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D84030">
      <w:pPr>
        <w:pStyle w:val="Paragraphedeliste"/>
        <w:numPr>
          <w:ilvl w:val="0"/>
          <w:numId w:val="5"/>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D84030">
      <w:pPr>
        <w:pStyle w:val="Paragraphedeliste"/>
        <w:numPr>
          <w:ilvl w:val="0"/>
          <w:numId w:val="6"/>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D84030">
      <w:pPr>
        <w:pStyle w:val="Paragraphedeliste"/>
        <w:numPr>
          <w:ilvl w:val="0"/>
          <w:numId w:val="11"/>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D84030">
      <w:pPr>
        <w:pStyle w:val="Paragraphedeliste"/>
        <w:numPr>
          <w:ilvl w:val="0"/>
          <w:numId w:val="11"/>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lastRenderedPageBreak/>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D84030">
      <w:pPr>
        <w:pStyle w:val="Paragraphedeliste"/>
        <w:numPr>
          <w:ilvl w:val="0"/>
          <w:numId w:val="37"/>
        </w:numPr>
        <w:jc w:val="left"/>
      </w:pPr>
      <w:r>
        <w:t xml:space="preserve">Le mappage implicite (ou mode UPN) se fonde sur la valeur UPN présente dans le champ </w:t>
      </w:r>
      <w:proofErr w:type="spellStart"/>
      <w:r>
        <w:t>Subject</w:t>
      </w:r>
      <w:proofErr w:type="spellEnd"/>
      <w:r>
        <w:t xml:space="preserve"> Alternative Name du certificat du PS, par exemple </w:t>
      </w:r>
      <w:r w:rsidRPr="009376A9">
        <w:t>8.99700434378@carte-cps.fr</w:t>
      </w:r>
      <w:r>
        <w:t>.</w:t>
      </w:r>
    </w:p>
    <w:p w14:paraId="23CF47DE" w14:textId="0CA81D44" w:rsidR="005160CF" w:rsidRDefault="005160CF" w:rsidP="00D84030">
      <w:pPr>
        <w:pStyle w:val="Paragraphedeliste"/>
        <w:numPr>
          <w:ilvl w:val="0"/>
          <w:numId w:val="37"/>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D84030">
      <w:pPr>
        <w:pStyle w:val="Paragraphedeliste"/>
        <w:numPr>
          <w:ilvl w:val="0"/>
          <w:numId w:val="11"/>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proofErr w:type="spellStart"/>
      <w:r w:rsidR="00E96D86" w:rsidRPr="00E96D86">
        <w:t>Subject</w:t>
      </w:r>
      <w:proofErr w:type="spellEnd"/>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D84030">
      <w:pPr>
        <w:pStyle w:val="Paragraphedeliste"/>
        <w:numPr>
          <w:ilvl w:val="0"/>
          <w:numId w:val="11"/>
        </w:numPr>
        <w:contextualSpacing w:val="0"/>
        <w:jc w:val="left"/>
      </w:pPr>
      <w:r>
        <w:lastRenderedPageBreak/>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r>
        <w:t>utilisateur</w:t>
      </w:r>
      <w:r w:rsidRPr="00E96D86">
        <w:t>@</w:t>
      </w:r>
      <w:r>
        <w:t>es</w:t>
      </w:r>
      <w:r w:rsidRPr="00E96D86">
        <w:t>.local)</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Pour prendre en charge ces scénarios où Microsoft Entra ID ne trouve pas de correspondance avec la valeur envoyée par Windows, une recherche ultérieure est effectuée pour un utilisateur avec une valeur correspondante dans son attribut onPremisesUserPrincipalName.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9F00D1">
      <w:pPr>
        <w:pStyle w:val="Titre3"/>
      </w:pPr>
      <w:r>
        <w:t>Non-utilisation du SAN pour le 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 xml:space="preserve">l’ouverture de session utilise par défaut le champ </w:t>
      </w:r>
      <w:proofErr w:type="spellStart"/>
      <w:r>
        <w:t>subjectAltName</w:t>
      </w:r>
      <w:proofErr w:type="spellEnd"/>
      <w:r>
        <w:t xml:space="preserv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lastRenderedPageBreak/>
        <w:t>Pour mémoire, la logique suivante est utilisée pour mapper un compte utilisateur :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 xml:space="preserve">Si le nom d’ouverture de session n’utilise pas ce format dans l’ES, il </w:t>
      </w:r>
      <w:r w:rsidR="0034099B">
        <w:t>est</w:t>
      </w:r>
      <w:r>
        <w:t xml:space="preserve"> donc </w:t>
      </w:r>
      <w:r w:rsidR="0034099B">
        <w:t xml:space="preserve">nécessaire de </w:t>
      </w:r>
      <w:r>
        <w:t xml:space="preserve">désactiver l’usage du </w:t>
      </w:r>
      <w:proofErr w:type="spellStart"/>
      <w:r>
        <w:t>subjectAltName</w:t>
      </w:r>
      <w:proofErr w:type="spellEnd"/>
      <w:r>
        <w:t xml:space="preserve"> (SAN).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D84030">
      <w:pPr>
        <w:pStyle w:val="Paragraphedeliste"/>
        <w:numPr>
          <w:ilvl w:val="0"/>
          <w:numId w:val="41"/>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39F2FDFD" w14:textId="2A897AF1" w:rsidR="00EA17C3" w:rsidRPr="008A5000" w:rsidRDefault="00EA17C3" w:rsidP="00D84030">
      <w:pPr>
        <w:pStyle w:val="Paragraphedeliste"/>
        <w:numPr>
          <w:ilvl w:val="0"/>
          <w:numId w:val="41"/>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D84030">
      <w:pPr>
        <w:pStyle w:val="Paragraphedeliste"/>
        <w:numPr>
          <w:ilvl w:val="0"/>
          <w:numId w:val="11"/>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D84030">
      <w:pPr>
        <w:pStyle w:val="Paragraphedeliste"/>
        <w:numPr>
          <w:ilvl w:val="0"/>
          <w:numId w:val="11"/>
        </w:numPr>
        <w:jc w:val="left"/>
      </w:pPr>
      <w:r>
        <w:lastRenderedPageBreak/>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648D4">
        <w:rPr>
          <w:u w:val="single"/>
        </w:rPr>
        <w:t> :</w:t>
      </w:r>
    </w:p>
    <w:p w14:paraId="7D82C8EB" w14:textId="77777777" w:rsidR="005C3B96" w:rsidRDefault="005C3B96" w:rsidP="00D84030">
      <w:pPr>
        <w:pStyle w:val="Paragraphedeliste"/>
        <w:numPr>
          <w:ilvl w:val="0"/>
          <w:numId w:val="11"/>
        </w:numPr>
        <w:jc w:val="left"/>
      </w:pPr>
      <w:r w:rsidRPr="000E5119">
        <w:t>Paramètres de Registre et de stratégie de groupe de carte à puce</w:t>
      </w:r>
      <w:r>
        <w:t> : </w:t>
      </w:r>
      <w:hyperlink r:id="rId43"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D84030">
      <w:pPr>
        <w:pStyle w:val="Paragraphedeliste"/>
        <w:numPr>
          <w:ilvl w:val="0"/>
          <w:numId w:val="11"/>
        </w:numPr>
        <w:jc w:val="left"/>
      </w:pPr>
      <w:r>
        <w:t xml:space="preserve">Autoriser </w:t>
      </w:r>
      <w:r w:rsidRPr="009824F1">
        <w:t>l’indicateur de nom d’utilisateur</w:t>
      </w:r>
      <w:r>
        <w:t xml:space="preserve"> (clé de registre </w:t>
      </w:r>
      <w:r w:rsidRPr="00FB3FC1">
        <w:t>X509HintsNeeded</w:t>
      </w:r>
      <w:r>
        <w:t xml:space="preserve">) : </w:t>
      </w:r>
      <w:hyperlink r:id="rId44"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D84030">
      <w:pPr>
        <w:pStyle w:val="Paragraphedeliste"/>
        <w:numPr>
          <w:ilvl w:val="0"/>
          <w:numId w:val="11"/>
        </w:numPr>
        <w:jc w:val="left"/>
      </w:pPr>
      <w:r w:rsidRPr="005C3B96">
        <w:t>Exigences et énumération des certificats</w:t>
      </w:r>
      <w:r>
        <w:t xml:space="preserve"> : </w:t>
      </w:r>
      <w:hyperlink r:id="rId45"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Ref164702128"/>
      <w:bookmarkStart w:id="28" w:name="_Ref164702133"/>
      <w:bookmarkStart w:id="29" w:name="_Toc176967215"/>
      <w:r w:rsidRPr="00CB17B8">
        <w:lastRenderedPageBreak/>
        <w:t>Configuration de l’authentification par certificat en local</w:t>
      </w:r>
      <w:bookmarkEnd w:id="29"/>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6"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76967216"/>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5795C221" w:rsidR="00CB17B8" w:rsidRDefault="009376A9" w:rsidP="00D84030">
      <w:pPr>
        <w:pStyle w:val="Paragraphedeliste"/>
        <w:numPr>
          <w:ilvl w:val="0"/>
          <w:numId w:val="11"/>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L’IGC considérée est ici celle de test pour le POC technique raccordement et le bac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D84030">
      <w:pPr>
        <w:pStyle w:val="Paragraphedeliste"/>
        <w:numPr>
          <w:ilvl w:val="0"/>
          <w:numId w:val="11"/>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D84030">
      <w:pPr>
        <w:pStyle w:val="Paragraphedeliste"/>
        <w:numPr>
          <w:ilvl w:val="1"/>
          <w:numId w:val="11"/>
        </w:numPr>
        <w:spacing w:before="120"/>
        <w:ind w:left="1434" w:hanging="357"/>
        <w:jc w:val="left"/>
      </w:pPr>
      <w:r>
        <w:t xml:space="preserve">Pour des certificats émis par le service Active Directory Certificates Service (AD CS), ceux-ci doivent être basés sur l’un des 3 gabarits natifs suivants : </w:t>
      </w:r>
      <w:r w:rsidRPr="00485ECE">
        <w:rPr>
          <w:rFonts w:ascii="Segoe UI Semibold" w:hAnsi="Segoe UI Semibold" w:cs="Segoe UI Semibold"/>
        </w:rPr>
        <w:t>Domain Controller</w:t>
      </w:r>
      <w:r>
        <w:t xml:space="preserve">, </w:t>
      </w:r>
      <w:r w:rsidRPr="00485ECE">
        <w:rPr>
          <w:rFonts w:ascii="Segoe UI Semibold" w:hAnsi="Segoe UI Semibold" w:cs="Segoe UI Semibold"/>
          <w:lang w:val="en-US"/>
        </w:rPr>
        <w:t>Domain Controller Authentication</w:t>
      </w:r>
      <w:r>
        <w:t xml:space="preserve"> ou </w:t>
      </w:r>
      <w:r w:rsidRPr="00485ECE">
        <w:rPr>
          <w:rFonts w:ascii="Segoe UI Semibold" w:hAnsi="Segoe UI Semibold" w:cs="Segoe UI Semibold"/>
          <w:lang w:val="en-US"/>
        </w:rPr>
        <w:t>Kerberos Authentication</w:t>
      </w:r>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D84030">
      <w:pPr>
        <w:pStyle w:val="Paragraphedeliste"/>
        <w:numPr>
          <w:ilvl w:val="1"/>
          <w:numId w:val="11"/>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D84030">
      <w:pPr>
        <w:pStyle w:val="Paragraphedeliste"/>
        <w:numPr>
          <w:ilvl w:val="0"/>
          <w:numId w:val="11"/>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7"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D84030">
      <w:pPr>
        <w:pStyle w:val="Paragraphedeliste"/>
        <w:numPr>
          <w:ilvl w:val="0"/>
          <w:numId w:val="11"/>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D84030">
      <w:pPr>
        <w:pStyle w:val="Paragraphedeliste"/>
        <w:numPr>
          <w:ilvl w:val="0"/>
          <w:numId w:val="11"/>
        </w:numPr>
        <w:jc w:val="left"/>
      </w:pPr>
      <w:r w:rsidRPr="00A2748A">
        <w:t>Instructions pour activer l’ouverture de session smart carte auprès d’autorités de certification tierces</w:t>
      </w:r>
      <w:r>
        <w:t xml:space="preserve"> : </w:t>
      </w:r>
      <w:hyperlink r:id="rId48"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D84030">
      <w:pPr>
        <w:pStyle w:val="Paragraphedeliste"/>
        <w:numPr>
          <w:ilvl w:val="0"/>
          <w:numId w:val="11"/>
        </w:numPr>
        <w:jc w:val="left"/>
      </w:pPr>
      <w:r w:rsidRPr="00E13DAA">
        <w:t>Comment importer des certificats d’autorité de certification tierce dans le magasin Enterprise NTAuth</w:t>
      </w:r>
      <w:r>
        <w:t> : </w:t>
      </w:r>
      <w:hyperlink r:id="rId49"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D84030">
      <w:pPr>
        <w:pStyle w:val="Paragraphedeliste"/>
        <w:numPr>
          <w:ilvl w:val="0"/>
          <w:numId w:val="11"/>
        </w:numPr>
        <w:jc w:val="left"/>
      </w:pPr>
      <w:r w:rsidRPr="009F3066">
        <w:t>Configuration requise pour les certificats de contrôleur de domaine provenant d’une autorité de certification tierce</w:t>
      </w:r>
      <w:r>
        <w:t xml:space="preserve"> : </w:t>
      </w:r>
      <w:hyperlink r:id="rId50"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D84030">
      <w:pPr>
        <w:pStyle w:val="Paragraphedeliste"/>
        <w:numPr>
          <w:ilvl w:val="0"/>
          <w:numId w:val="11"/>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51"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D84030">
      <w:pPr>
        <w:pStyle w:val="Paragraphedeliste"/>
        <w:numPr>
          <w:ilvl w:val="0"/>
          <w:numId w:val="11"/>
        </w:numPr>
        <w:spacing w:before="120"/>
        <w:contextualSpacing w:val="0"/>
        <w:jc w:val="left"/>
      </w:pPr>
      <w:r w:rsidRPr="003B2B48">
        <w:t>Infrastructure de gestion de la confiance « IGC-Santé »</w:t>
      </w:r>
      <w:r>
        <w:t xml:space="preserve"> : </w:t>
      </w:r>
      <w:hyperlink r:id="rId52" w:history="1">
        <w:r w:rsidRPr="00B8509A">
          <w:rPr>
            <w:rStyle w:val="Lienhypertexte"/>
          </w:rPr>
          <w:t>https://igc-sante.esante.gouv.fr/PC</w:t>
        </w:r>
      </w:hyperlink>
      <w:r>
        <w:t>.</w:t>
      </w:r>
    </w:p>
    <w:p w14:paraId="4E33595F" w14:textId="7393930F" w:rsidR="00011754" w:rsidRDefault="00E408A9" w:rsidP="004A4F5C">
      <w:pPr>
        <w:pStyle w:val="Titre2"/>
      </w:pPr>
      <w:bookmarkStart w:id="31" w:name="_Toc176967217"/>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9F00D1">
      <w:pPr>
        <w:pStyle w:val="Titre3"/>
      </w:pPr>
      <w:r>
        <w:lastRenderedPageBreak/>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D84030">
      <w:pPr>
        <w:pStyle w:val="Paragraphedeliste"/>
        <w:numPr>
          <w:ilvl w:val="0"/>
          <w:numId w:val="12"/>
        </w:numPr>
        <w:spacing w:after="0"/>
        <w:ind w:left="714" w:hanging="357"/>
        <w:jc w:val="left"/>
      </w:pPr>
      <w:r>
        <w:t>Compte d’utilisateur stockés dans des unités d’organisation (</w:t>
      </w:r>
      <w:r w:rsidRPr="00D55A23">
        <w:rPr>
          <w:lang w:val="en-US"/>
        </w:rPr>
        <w:t>Organizational Unit</w:t>
      </w:r>
      <w:r>
        <w:t xml:space="preserve"> ou </w:t>
      </w:r>
      <w:proofErr w:type="spellStart"/>
      <w:r>
        <w:t>OU</w:t>
      </w:r>
      <w:proofErr w:type="spellEnd"/>
      <w:r>
        <w:t>) particuliers ;</w:t>
      </w:r>
    </w:p>
    <w:p w14:paraId="69C15E38" w14:textId="138F5713" w:rsidR="00D55A23" w:rsidRDefault="00D55A23" w:rsidP="00D84030">
      <w:pPr>
        <w:pStyle w:val="Paragraphedeliste"/>
        <w:numPr>
          <w:ilvl w:val="0"/>
          <w:numId w:val="12"/>
        </w:numPr>
        <w:spacing w:after="0"/>
        <w:ind w:left="714" w:hanging="357"/>
        <w:jc w:val="left"/>
      </w:pPr>
      <w:r>
        <w:t>Connexion à AD différente ;</w:t>
      </w:r>
    </w:p>
    <w:p w14:paraId="02BF386E" w14:textId="77777777" w:rsidR="00D55A23" w:rsidRDefault="00D55A23" w:rsidP="00D84030">
      <w:pPr>
        <w:pStyle w:val="Paragraphedeliste"/>
        <w:numPr>
          <w:ilvl w:val="0"/>
          <w:numId w:val="12"/>
        </w:numPr>
        <w:spacing w:after="0"/>
        <w:ind w:left="714" w:hanging="357"/>
        <w:jc w:val="left"/>
      </w:pPr>
      <w:r>
        <w:t>Modification d’autres attributs des comptes d’utilisateur ;</w:t>
      </w:r>
    </w:p>
    <w:p w14:paraId="3D657659" w14:textId="5A4D1F51" w:rsidR="00D55A23" w:rsidRPr="00D55A23" w:rsidRDefault="00D55A23" w:rsidP="00D84030">
      <w:pPr>
        <w:pStyle w:val="Paragraphedeliste"/>
        <w:numPr>
          <w:ilvl w:val="0"/>
          <w:numId w:val="12"/>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D84030">
      <w:pPr>
        <w:pStyle w:val="Paragraphedeliste"/>
        <w:numPr>
          <w:ilvl w:val="0"/>
          <w:numId w:val="11"/>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3"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9F00D1">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D84030">
      <w:pPr>
        <w:pStyle w:val="Paragraphedeliste"/>
        <w:numPr>
          <w:ilvl w:val="0"/>
          <w:numId w:val="35"/>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D84030">
      <w:pPr>
        <w:pStyle w:val="Paragraphedeliste"/>
        <w:numPr>
          <w:ilvl w:val="0"/>
          <w:numId w:val="35"/>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D84030">
      <w:pPr>
        <w:pStyle w:val="Paragraphedeliste"/>
        <w:numPr>
          <w:ilvl w:val="0"/>
          <w:numId w:val="35"/>
        </w:numPr>
        <w:jc w:val="left"/>
      </w:pPr>
      <w:r>
        <w:t>Ajouter « carte-cps.fr ».</w:t>
      </w:r>
    </w:p>
    <w:p w14:paraId="7EBB2CA9" w14:textId="1B6C2231" w:rsidR="00D55A23" w:rsidRDefault="00D55A23" w:rsidP="00D84030">
      <w:pPr>
        <w:pStyle w:val="Paragraphedeliste"/>
        <w:numPr>
          <w:ilvl w:val="0"/>
          <w:numId w:val="35"/>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76967218"/>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D84030">
      <w:pPr>
        <w:pStyle w:val="Paragraphedeliste"/>
        <w:numPr>
          <w:ilvl w:val="0"/>
          <w:numId w:val="36"/>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D84030">
      <w:pPr>
        <w:pStyle w:val="Paragraphedeliste"/>
        <w:numPr>
          <w:ilvl w:val="0"/>
          <w:numId w:val="36"/>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D84030">
      <w:pPr>
        <w:pStyle w:val="Paragraphedeliste"/>
        <w:numPr>
          <w:ilvl w:val="0"/>
          <w:numId w:val="36"/>
        </w:numPr>
        <w:jc w:val="left"/>
      </w:pPr>
      <w:r>
        <w:t>Sélectionner le compte d’utilisateur à mapper.</w:t>
      </w:r>
    </w:p>
    <w:p w14:paraId="11411CC7" w14:textId="7BA6F64B" w:rsidR="001B5646" w:rsidRDefault="001B5646" w:rsidP="00D84030">
      <w:pPr>
        <w:pStyle w:val="Paragraphedeliste"/>
        <w:numPr>
          <w:ilvl w:val="0"/>
          <w:numId w:val="36"/>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D84030">
      <w:pPr>
        <w:pStyle w:val="Paragraphedeliste"/>
        <w:numPr>
          <w:ilvl w:val="0"/>
          <w:numId w:val="36"/>
        </w:numPr>
        <w:jc w:val="left"/>
      </w:pPr>
      <w:r>
        <w:lastRenderedPageBreak/>
        <w:t xml:space="preserve">Sélectionner l’onglet </w:t>
      </w:r>
      <w:r w:rsidRPr="001B5646">
        <w:rPr>
          <w:rFonts w:ascii="Segoe UI Semibold" w:hAnsi="Segoe UI Semibold" w:cs="Segoe UI Semibold"/>
        </w:rPr>
        <w:t>Certificats X.509</w:t>
      </w:r>
      <w:r>
        <w:t>.</w:t>
      </w:r>
    </w:p>
    <w:p w14:paraId="4503013E" w14:textId="6AD81DB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Ajouter</w:t>
      </w:r>
      <w:r>
        <w:t>.</w:t>
      </w:r>
    </w:p>
    <w:p w14:paraId="5C52AAFE" w14:textId="5B82F603" w:rsidR="001B5646" w:rsidRDefault="001B5646" w:rsidP="00D84030">
      <w:pPr>
        <w:pStyle w:val="Paragraphedeliste"/>
        <w:keepNext/>
        <w:numPr>
          <w:ilvl w:val="0"/>
          <w:numId w:val="36"/>
        </w:numPr>
        <w:ind w:left="714" w:hanging="357"/>
        <w:contextualSpacing w:val="0"/>
        <w:jc w:val="left"/>
      </w:pPr>
      <w:r>
        <w:t xml:space="preserve">Dans </w:t>
      </w:r>
      <w:r w:rsidR="00EC4700" w:rsidRPr="007955CA">
        <w:rPr>
          <w:rFonts w:ascii="Segoe UI Semibold" w:hAnsi="Segoe UI Semibold" w:cs="Segoe UI Semibold"/>
        </w:rPr>
        <w:t>E</w:t>
      </w:r>
      <w:r w:rsidRPr="007955CA">
        <w:rPr>
          <w:rFonts w:ascii="Segoe UI Semibold" w:hAnsi="Segoe UI Semibold" w:cs="Segoe UI Semibold"/>
        </w:rPr>
        <w:t>diteur de chaînes à valeurs multiples</w:t>
      </w:r>
      <w:r>
        <w:t xml:space="preserve"> : </w:t>
      </w:r>
    </w:p>
    <w:p w14:paraId="5F5E9EB1" w14:textId="048D4A23" w:rsidR="002609C9" w:rsidRDefault="001B5646" w:rsidP="00D84030">
      <w:pPr>
        <w:pStyle w:val="Paragraphedeliste"/>
        <w:numPr>
          <w:ilvl w:val="1"/>
          <w:numId w:val="36"/>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485ECE" w:rsidRDefault="002609C9" w:rsidP="00786028">
            <w:pPr>
              <w:spacing w:before="60" w:after="60"/>
              <w:rPr>
                <w:rFonts w:ascii="Segoe UI Semibold" w:hAnsi="Segoe UI Semibold" w:cs="Segoe UI Semibold"/>
                <w:b w:val="0"/>
                <w:bCs w:val="0"/>
                <w:sz w:val="18"/>
                <w:szCs w:val="18"/>
              </w:rPr>
            </w:pPr>
            <w:r w:rsidRPr="00485ECE">
              <w:rPr>
                <w:rFonts w:ascii="Segoe UI Semibold" w:hAnsi="Segoe UI Semibold" w:cs="Segoe UI Semibold"/>
                <w:b w:val="0"/>
                <w:bCs w:val="0"/>
                <w:sz w:val="18"/>
                <w:szCs w:val="18"/>
              </w:rPr>
              <w:t>SKI</w:t>
            </w:r>
          </w:p>
        </w:tc>
        <w:tc>
          <w:tcPr>
            <w:tcW w:w="6938" w:type="dxa"/>
          </w:tcPr>
          <w:p w14:paraId="03CCA536" w14:textId="77777777" w:rsidR="002609C9" w:rsidRPr="00485ECE"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18"/>
                <w:szCs w:val="18"/>
              </w:rPr>
            </w:pPr>
            <w:r w:rsidRPr="00485ECE">
              <w:rPr>
                <w:rFonts w:ascii="Segoe UI Semibold" w:hAnsi="Segoe UI Semibold" w:cs="Segoe UI Semibold"/>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5A4126AA" w14:textId="13CEEC5B" w:rsidR="00D93A70" w:rsidRPr="00E33F54" w:rsidRDefault="00CA62CB" w:rsidP="00D93A70">
      <w:pPr>
        <w:spacing w:before="120"/>
        <w:jc w:val="left"/>
        <w:rPr>
          <w:rFonts w:ascii="Segoe UI Semibold" w:hAnsi="Segoe UI Semibold" w:cs="Segoe UI Semibold"/>
        </w:rPr>
      </w:pPr>
      <w:r w:rsidRPr="00E33F54">
        <w:rPr>
          <w:rFonts w:ascii="Segoe UI Semibold" w:hAnsi="Segoe UI Semibold" w:cs="Segoe UI Semibold"/>
        </w:rPr>
        <w:tab/>
      </w:r>
      <w:r w:rsidRPr="00E33F54">
        <w:rPr>
          <w:rFonts w:ascii="Segoe UI Semibold" w:hAnsi="Segoe UI Semibold" w:cs="Segoe UI Semibold"/>
        </w:rPr>
        <w:tab/>
        <w:t>Il s’agit typiquement du champ SKI</w:t>
      </w:r>
      <w:r w:rsidR="00E33F54" w:rsidRPr="00E33F54">
        <w:rPr>
          <w:rFonts w:ascii="Segoe UI Semibold" w:hAnsi="Segoe UI Semibold" w:cs="Segoe UI Semibold"/>
        </w:rPr>
        <w:t xml:space="preserve"> pour une telle configuration</w:t>
      </w:r>
      <w:r w:rsidRPr="00E33F54">
        <w:rPr>
          <w:rFonts w:ascii="Segoe UI Semibold" w:hAnsi="Segoe UI Semibold" w:cs="Segoe UI Semibold"/>
        </w:rPr>
        <w:t>.</w:t>
      </w:r>
    </w:p>
    <w:p w14:paraId="487E0C26" w14:textId="4DD18E7E" w:rsidR="001B5646" w:rsidRDefault="001B5646" w:rsidP="00D84030">
      <w:pPr>
        <w:pStyle w:val="Paragraphedeliste"/>
        <w:numPr>
          <w:ilvl w:val="1"/>
          <w:numId w:val="36"/>
        </w:numPr>
        <w:spacing w:before="120"/>
        <w:ind w:left="1434" w:hanging="357"/>
        <w:jc w:val="left"/>
      </w:pPr>
      <w:r>
        <w:t xml:space="preserve">Cliquer sur </w:t>
      </w:r>
      <w:r w:rsidRPr="001B5646">
        <w:rPr>
          <w:rFonts w:ascii="Segoe UI Semibold" w:hAnsi="Segoe UI Semibold" w:cs="Segoe UI Semibold"/>
        </w:rPr>
        <w:t>Ajouter</w:t>
      </w:r>
      <w:r>
        <w:t>.</w:t>
      </w:r>
    </w:p>
    <w:p w14:paraId="72FEAF90" w14:textId="08CC84CF" w:rsidR="00EC4700" w:rsidRDefault="00EC4700" w:rsidP="00EC4700">
      <w:pPr>
        <w:jc w:val="center"/>
      </w:pPr>
      <w:r>
        <w:rPr>
          <w:noProof/>
        </w:rPr>
        <w:drawing>
          <wp:inline distT="0" distB="0" distL="0" distR="0" wp14:anchorId="10EBC19C" wp14:editId="75616130">
            <wp:extent cx="2442258" cy="2608315"/>
            <wp:effectExtent l="0" t="0" r="0" b="1905"/>
            <wp:docPr id="127176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3362" cy="2630854"/>
                    </a:xfrm>
                    <a:prstGeom prst="rect">
                      <a:avLst/>
                    </a:prstGeom>
                    <a:noFill/>
                    <a:ln>
                      <a:noFill/>
                    </a:ln>
                  </pic:spPr>
                </pic:pic>
              </a:graphicData>
            </a:graphic>
          </wp:inline>
        </w:drawing>
      </w:r>
    </w:p>
    <w:p w14:paraId="38A5966A" w14:textId="573DA563" w:rsidR="001B5646" w:rsidRDefault="001B5646" w:rsidP="00D84030">
      <w:pPr>
        <w:pStyle w:val="Paragraphedeliste"/>
        <w:numPr>
          <w:ilvl w:val="1"/>
          <w:numId w:val="36"/>
        </w:numPr>
        <w:jc w:val="left"/>
      </w:pPr>
      <w:r>
        <w:t>Répéter les étapes a et b si nécessaires.</w:t>
      </w:r>
    </w:p>
    <w:p w14:paraId="4DA03660" w14:textId="534D5EF9" w:rsidR="001B5646" w:rsidRDefault="001B5646" w:rsidP="00D84030">
      <w:pPr>
        <w:pStyle w:val="Paragraphedeliste"/>
        <w:numPr>
          <w:ilvl w:val="1"/>
          <w:numId w:val="36"/>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lastRenderedPageBreak/>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894C18A" w:rsidR="00777070" w:rsidRDefault="00777070" w:rsidP="00777070">
      <w:pPr>
        <w:pStyle w:val="Code"/>
      </w:pPr>
      <w:r w:rsidRPr="00777070">
        <w:t>PS C:\&gt; set-aduser 'DomainUser' -replace @{altSecurityIdentities="X509:&lt;SKI&gt;6e5f6d9917798ba271f83c704f8d0e422a21b402"}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Default="00011754" w:rsidP="00D84030">
      <w:pPr>
        <w:pStyle w:val="Paragraphedeliste"/>
        <w:numPr>
          <w:ilvl w:val="0"/>
          <w:numId w:val="31"/>
        </w:numPr>
        <w:jc w:val="left"/>
        <w:rPr>
          <w:lang w:val="en-US" w:eastAsia="fr-FR"/>
        </w:rPr>
      </w:pPr>
      <w:proofErr w:type="spellStart"/>
      <w:r w:rsidRPr="00011754">
        <w:rPr>
          <w:lang w:val="en-US" w:eastAsia="fr-FR"/>
        </w:rPr>
        <w:t>HowTo</w:t>
      </w:r>
      <w:proofErr w:type="spellEnd"/>
      <w:r w:rsidRPr="00011754">
        <w:rPr>
          <w:lang w:val="en-US" w:eastAsia="fr-FR"/>
        </w:rPr>
        <w:t xml:space="preserve">: Map a user to a certificate via all the methods available in the altSecurityIdentities attribute : </w:t>
      </w:r>
      <w:hyperlink r:id="rId55"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3D9445CB" w14:textId="45AEAE3B" w:rsidR="00E37F48" w:rsidRDefault="00E37F48" w:rsidP="00E37F48">
      <w:pPr>
        <w:pStyle w:val="Titre2"/>
      </w:pPr>
      <w:bookmarkStart w:id="34" w:name="_Toc176967219"/>
      <w:r>
        <w:t>Résolution 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p>
    <w:p w14:paraId="48C6FEB4" w14:textId="77777777" w:rsidR="001E2E70" w:rsidRDefault="00E37F48" w:rsidP="00E37F48">
      <w:r>
        <w:t>Il s’agit d’une erreur générique qui peut être le résultat d’un ou plusieurs des problèmes répertoriés</w:t>
      </w:r>
      <w:r w:rsidR="001E2E70">
        <w:t>.</w:t>
      </w:r>
    </w:p>
    <w:p w14:paraId="44C0FEDC" w14:textId="4707FF9C" w:rsidR="00E37F48" w:rsidRDefault="001E2E70" w:rsidP="00E37F48">
      <w:r>
        <w:t>Ces différents problèmes et leur résolution sont décrits</w:t>
      </w:r>
      <w:r w:rsidR="00E37F48">
        <w:t xml:space="preserve"> dans la section </w:t>
      </w:r>
      <w:hyperlink r:id="rId56" w:anchor="certificate-and-configuration-problems" w:history="1">
        <w:r w:rsidR="00E37F48">
          <w:rPr>
            <w:rStyle w:val="Lienhypertexte"/>
          </w:rPr>
          <w:t>Problèmes de certificat et de configuration</w:t>
        </w:r>
      </w:hyperlink>
      <w:r w:rsidR="00E37F48">
        <w:t xml:space="preserve"> de l’article </w:t>
      </w:r>
      <w:hyperlink r:id="rId57"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76967220"/>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7"/>
      <w:bookmarkEnd w:id="28"/>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proofErr w:type="spellStart"/>
      <w:r w:rsidRPr="00C12132">
        <w:t>Primary</w:t>
      </w:r>
      <w:proofErr w:type="spellEnd"/>
      <w:r w:rsidRPr="00C12132">
        <w:t xml:space="preserve"> </w:t>
      </w:r>
      <w:proofErr w:type="spellStart"/>
      <w:r w:rsidRPr="00C12132">
        <w:t>Refresh</w:t>
      </w:r>
      <w:proofErr w:type="spellEnd"/>
      <w:r w:rsidRPr="00C12132">
        <w:t xml:space="preserve">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D84030">
      <w:pPr>
        <w:pStyle w:val="Paragraphedeliste"/>
        <w:numPr>
          <w:ilvl w:val="0"/>
          <w:numId w:val="11"/>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46AFC" w:rsidP="00D84030">
      <w:pPr>
        <w:pStyle w:val="Paragraphedeliste"/>
        <w:numPr>
          <w:ilvl w:val="1"/>
          <w:numId w:val="9"/>
        </w:numPr>
        <w:spacing w:before="120"/>
        <w:jc w:val="left"/>
        <w:rPr>
          <w:lang w:val="en-US"/>
        </w:rPr>
      </w:pPr>
      <w:hyperlink r:id="rId58" w:history="1">
        <w:r w:rsidRPr="00442BB6">
          <w:rPr>
            <w:rStyle w:val="Lienhypertexte"/>
            <w:rFonts w:ascii="Segoe UI Semibold" w:hAnsi="Segoe UI Semibold" w:cs="Segoe UI Semibold"/>
            <w:color w:val="auto"/>
            <w:u w:val="none"/>
            <w:lang w:val="en-US"/>
          </w:rPr>
          <w:t>Windows 11 - KB5017383</w:t>
        </w:r>
      </w:hyperlink>
      <w:r w:rsidRPr="00F63FAC">
        <w:rPr>
          <w:rStyle w:val="Lienhypertexte"/>
          <w:color w:val="auto"/>
          <w:u w:val="none"/>
          <w:lang w:val="en-US"/>
        </w:rPr>
        <w:t> : </w:t>
      </w:r>
      <w:hyperlink r:id="rId59" w:history="1">
        <w:r w:rsidRPr="006245A5">
          <w:rPr>
            <w:rStyle w:val="Lienhypertexte"/>
            <w:lang w:val="en-US"/>
          </w:rPr>
          <w:t>https://support.microsoft.com/topic/september-20-2022-kb5017383-os-build-22000-1042-preview-62753265-68e9-45d2-adcb-f996bf3ad393</w:t>
        </w:r>
      </w:hyperlink>
      <w:r>
        <w:rPr>
          <w:rStyle w:val="Lienhypertexte"/>
          <w:color w:val="auto"/>
          <w:u w:val="none"/>
          <w:lang w:val="en-US"/>
        </w:rPr>
        <w:t xml:space="preserve"> </w:t>
      </w:r>
      <w:r w:rsidRPr="00F63FAC">
        <w:rPr>
          <w:rStyle w:val="Lienhypertexte"/>
          <w:color w:val="auto"/>
          <w:u w:val="none"/>
          <w:lang w:val="en-US"/>
        </w:rPr>
        <w:t>;</w:t>
      </w:r>
    </w:p>
    <w:p w14:paraId="13E570B8" w14:textId="77777777" w:rsidR="00046AFC" w:rsidRPr="00F1740F" w:rsidRDefault="00046AFC" w:rsidP="00D84030">
      <w:pPr>
        <w:pStyle w:val="Paragraphedeliste"/>
        <w:numPr>
          <w:ilvl w:val="1"/>
          <w:numId w:val="9"/>
        </w:numPr>
        <w:spacing w:before="120"/>
        <w:jc w:val="left"/>
        <w:rPr>
          <w:lang w:val="en-US"/>
        </w:rPr>
      </w:pPr>
      <w:hyperlink r:id="rId60" w:history="1">
        <w:r w:rsidRPr="00442BB6">
          <w:rPr>
            <w:rStyle w:val="Lienhypertexte"/>
            <w:rFonts w:ascii="Segoe UI Semibold" w:hAnsi="Segoe UI Semibold" w:cs="Segoe UI Semibold"/>
            <w:color w:val="auto"/>
            <w:u w:val="none"/>
            <w:lang w:val="en-US"/>
          </w:rPr>
          <w:t>Windows 10 - KB5017379</w:t>
        </w:r>
      </w:hyperlink>
      <w:r w:rsidRPr="00F1740F">
        <w:rPr>
          <w:rStyle w:val="Lienhypertexte"/>
          <w:color w:val="auto"/>
          <w:u w:val="none"/>
          <w:lang w:val="en-US"/>
        </w:rPr>
        <w:t> : </w:t>
      </w:r>
      <w:hyperlink r:id="rId61" w:history="1">
        <w:r w:rsidRPr="006245A5">
          <w:rPr>
            <w:rStyle w:val="Lienhypertexte"/>
            <w:lang w:val="en-US"/>
          </w:rPr>
          <w:t>https://support.microsoft.com/topic/20-september-2022-kb5017379-os-build-17763-3469-preview-50a9b9e2-745d-49df-aaae-19190e10d307</w:t>
        </w:r>
      </w:hyperlink>
      <w:r>
        <w:rPr>
          <w:rStyle w:val="Lienhypertexte"/>
          <w:color w:val="auto"/>
          <w:u w:val="none"/>
          <w:lang w:val="en-US"/>
        </w:rPr>
        <w:t xml:space="preserve"> </w:t>
      </w:r>
      <w:r w:rsidRPr="00F1740F">
        <w:rPr>
          <w:rStyle w:val="Lienhypertexte"/>
          <w:color w:val="auto"/>
          <w:u w:val="none"/>
          <w:lang w:val="en-US"/>
        </w:rPr>
        <w:t>;</w:t>
      </w:r>
    </w:p>
    <w:p w14:paraId="64220F92" w14:textId="77777777" w:rsidR="00046AFC" w:rsidRPr="00DE3CF5" w:rsidRDefault="00046AFC" w:rsidP="00D84030">
      <w:pPr>
        <w:pStyle w:val="Paragraphedeliste"/>
        <w:numPr>
          <w:ilvl w:val="1"/>
          <w:numId w:val="9"/>
        </w:numPr>
        <w:spacing w:before="120"/>
        <w:jc w:val="left"/>
        <w:rPr>
          <w:lang w:val="en-US"/>
        </w:rPr>
      </w:pPr>
      <w:hyperlink r:id="rId62" w:history="1">
        <w:r w:rsidRPr="00442BB6">
          <w:rPr>
            <w:rStyle w:val="Lienhypertexte"/>
            <w:rFonts w:ascii="Segoe UI Semibold" w:hAnsi="Segoe UI Semibold" w:cs="Segoe UI Semibold"/>
            <w:color w:val="auto"/>
            <w:u w:val="none"/>
            <w:lang w:val="en-US"/>
          </w:rPr>
          <w:t>Windows Server 20H2- KB5017380</w:t>
        </w:r>
      </w:hyperlink>
      <w:r w:rsidRPr="00DE3CF5">
        <w:rPr>
          <w:rStyle w:val="Lienhypertexte"/>
          <w:color w:val="auto"/>
          <w:u w:val="none"/>
          <w:lang w:val="en-US"/>
        </w:rPr>
        <w:t> : </w:t>
      </w:r>
      <w:hyperlink r:id="rId63" w:history="1">
        <w:r w:rsidRPr="006245A5">
          <w:rPr>
            <w:rStyle w:val="Lienhypertexte"/>
            <w:lang w:val="en-US"/>
          </w:rPr>
          <w:t>https://support.microsoft.com/topic/20-september-2022-kb5017380-os-builds-19042-2075-19043-2075-og-19044-2075-preview-59ab550c-105e-4481-b440-c37f07bf7897</w:t>
        </w:r>
      </w:hyperlink>
      <w:r>
        <w:rPr>
          <w:rStyle w:val="Lienhypertexte"/>
          <w:color w:val="auto"/>
          <w:u w:val="none"/>
          <w:lang w:val="en-US"/>
        </w:rPr>
        <w:t xml:space="preserve"> </w:t>
      </w:r>
      <w:r w:rsidRPr="00DE3CF5">
        <w:rPr>
          <w:rStyle w:val="Lienhypertexte"/>
          <w:color w:val="auto"/>
          <w:u w:val="none"/>
          <w:lang w:val="en-US"/>
        </w:rPr>
        <w:t xml:space="preserve">; </w:t>
      </w:r>
    </w:p>
    <w:p w14:paraId="09BC2DE2" w14:textId="77777777" w:rsidR="00046AFC" w:rsidRPr="00955F13" w:rsidRDefault="00046AFC" w:rsidP="00D84030">
      <w:pPr>
        <w:pStyle w:val="Paragraphedeliste"/>
        <w:numPr>
          <w:ilvl w:val="1"/>
          <w:numId w:val="9"/>
        </w:numPr>
        <w:spacing w:before="120"/>
        <w:jc w:val="left"/>
        <w:rPr>
          <w:lang w:val="en-US"/>
        </w:rPr>
      </w:pPr>
      <w:hyperlink r:id="rId64" w:history="1">
        <w:r w:rsidRPr="00442BB6">
          <w:rPr>
            <w:rStyle w:val="Lienhypertexte"/>
            <w:rFonts w:ascii="Segoe UI Semibold" w:hAnsi="Segoe UI Semibold" w:cs="Segoe UI Semibold"/>
            <w:color w:val="auto"/>
            <w:u w:val="none"/>
            <w:lang w:val="en-US"/>
          </w:rPr>
          <w:t>Windows Server 2022 - KB5017381</w:t>
        </w:r>
      </w:hyperlink>
      <w:r w:rsidRPr="00955F13">
        <w:rPr>
          <w:rStyle w:val="Lienhypertexte"/>
          <w:color w:val="auto"/>
          <w:u w:val="none"/>
          <w:lang w:val="en-US"/>
        </w:rPr>
        <w:t> : </w:t>
      </w:r>
      <w:hyperlink r:id="rId65" w:history="1">
        <w:r w:rsidRPr="006245A5">
          <w:rPr>
            <w:rStyle w:val="Lienhypertexte"/>
            <w:lang w:val="en-US"/>
          </w:rPr>
          <w:t>https://support.microsoft.com/topic/20-september-2022-kb5017381-os-build-20348-1070-preview-dc843fea-bccd-4550-9891-a021ae5088f0</w:t>
        </w:r>
      </w:hyperlink>
      <w:r>
        <w:rPr>
          <w:rStyle w:val="Lienhypertexte"/>
          <w:color w:val="auto"/>
          <w:u w:val="none"/>
          <w:lang w:val="en-US"/>
        </w:rPr>
        <w:t xml:space="preserve"> </w:t>
      </w:r>
      <w:r w:rsidRPr="00955F13">
        <w:rPr>
          <w:rStyle w:val="Lienhypertexte"/>
          <w:color w:val="auto"/>
          <w:u w:val="none"/>
          <w:lang w:val="en-US"/>
        </w:rPr>
        <w:t>;</w:t>
      </w:r>
    </w:p>
    <w:p w14:paraId="1338E26A" w14:textId="77777777" w:rsidR="00046AFC" w:rsidRPr="00190F44" w:rsidRDefault="00046AFC" w:rsidP="00D84030">
      <w:pPr>
        <w:pStyle w:val="Paragraphedeliste"/>
        <w:numPr>
          <w:ilvl w:val="1"/>
          <w:numId w:val="9"/>
        </w:numPr>
        <w:spacing w:before="120"/>
        <w:ind w:left="1434" w:hanging="357"/>
        <w:contextualSpacing w:val="0"/>
        <w:jc w:val="left"/>
        <w:rPr>
          <w:rStyle w:val="Lienhypertexte"/>
          <w:color w:val="auto"/>
          <w:u w:val="none"/>
          <w:lang w:val="en-US"/>
        </w:rPr>
      </w:pPr>
      <w:hyperlink r:id="rId66" w:history="1">
        <w:r w:rsidRPr="00442BB6">
          <w:rPr>
            <w:rStyle w:val="Lienhypertexte"/>
            <w:rFonts w:ascii="Segoe UI Semibold" w:hAnsi="Segoe UI Semibold" w:cs="Segoe UI Semibold"/>
            <w:color w:val="auto"/>
            <w:u w:val="none"/>
            <w:lang w:val="en-US"/>
          </w:rPr>
          <w:t>Windows Server 2019 - KB5017379</w:t>
        </w:r>
      </w:hyperlink>
      <w:r w:rsidRPr="00945F89">
        <w:rPr>
          <w:rStyle w:val="Lienhypertexte"/>
          <w:color w:val="auto"/>
          <w:u w:val="none"/>
          <w:lang w:val="en-US"/>
        </w:rPr>
        <w:t xml:space="preserve"> : </w:t>
      </w:r>
      <w:hyperlink r:id="rId67" w:history="1">
        <w:r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 xml:space="preserve">Si la version de Windows de l’appareil ne prend pas en charge l’authentification par </w:t>
      </w:r>
      <w:proofErr w:type="spellStart"/>
      <w:r w:rsidRPr="00190F44">
        <w:rPr>
          <w:rStyle w:val="Lienhypertexte"/>
          <w:color w:val="auto"/>
          <w:u w:val="none"/>
        </w:rPr>
        <w:t>certificate</w:t>
      </w:r>
      <w:proofErr w:type="spellEnd"/>
      <w:r w:rsidRPr="00190F44">
        <w:rPr>
          <w:rStyle w:val="Lienhypertexte"/>
          <w:color w:val="auto"/>
          <w:u w:val="none"/>
        </w:rPr>
        <w:t xml:space="preserve"> Entra ID, une l’erreur NGC suivante apparait lors de l’exécution de la commande “</w:t>
      </w:r>
      <w:proofErr w:type="spellStart"/>
      <w:r w:rsidRPr="00190F44">
        <w:rPr>
          <w:rStyle w:val="Lienhypertexte"/>
          <w:color w:val="auto"/>
          <w:u w:val="none"/>
        </w:rPr>
        <w:t>dsregcmd</w:t>
      </w:r>
      <w:proofErr w:type="spellEnd"/>
      <w:r w:rsidRPr="00190F44">
        <w:rPr>
          <w:rStyle w:val="Lienhypertexte"/>
          <w:color w:val="auto"/>
          <w:u w:val="none"/>
        </w:rPr>
        <w:t xml:space="preserve"> /</w:t>
      </w:r>
      <w:proofErr w:type="spellStart"/>
      <w:r w:rsidRPr="00190F44">
        <w:rPr>
          <w:rStyle w:val="Lienhypertexte"/>
          <w:color w:val="auto"/>
          <w:u w:val="none"/>
        </w:rPr>
        <w:t>status</w:t>
      </w:r>
      <w:proofErr w:type="spellEnd"/>
      <w:r w:rsidRPr="00190F44">
        <w:rPr>
          <w:rStyle w:val="Lienhypertexte"/>
          <w:color w:val="auto"/>
          <w:u w:val="none"/>
        </w:rPr>
        <w:t>”:</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D84030">
      <w:pPr>
        <w:pStyle w:val="Paragraphedeliste"/>
        <w:numPr>
          <w:ilvl w:val="0"/>
          <w:numId w:val="9"/>
        </w:numPr>
        <w:spacing w:before="120"/>
        <w:contextualSpacing w:val="0"/>
        <w:jc w:val="left"/>
      </w:pPr>
      <w:r>
        <w:t>Le point de terminaison</w:t>
      </w:r>
      <w:r w:rsidRPr="00B14BF7">
        <w:t xml:space="preserve"> </w:t>
      </w:r>
      <w:r>
        <w:t xml:space="preserve">de l’authentification par certificat </w:t>
      </w:r>
      <w:r w:rsidRPr="00B14BF7">
        <w:t xml:space="preserve">certauth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certauth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D84030">
      <w:pPr>
        <w:pStyle w:val="Paragraphedeliste"/>
        <w:numPr>
          <w:ilvl w:val="0"/>
          <w:numId w:val="11"/>
        </w:numPr>
        <w:spacing w:before="120"/>
        <w:ind w:left="714" w:hanging="357"/>
        <w:jc w:val="left"/>
      </w:pPr>
      <w:r w:rsidRPr="00446367">
        <w:t>Présentation de l'authentification basée sur les certificats</w:t>
      </w:r>
      <w:r>
        <w:t xml:space="preserve"> : </w:t>
      </w:r>
      <w:hyperlink r:id="rId68"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D84030">
      <w:pPr>
        <w:pStyle w:val="Paragraphedeliste"/>
        <w:numPr>
          <w:ilvl w:val="0"/>
          <w:numId w:val="11"/>
        </w:numPr>
        <w:spacing w:before="120"/>
        <w:contextualSpacing w:val="0"/>
        <w:jc w:val="left"/>
      </w:pPr>
      <w:r w:rsidRPr="00115F40">
        <w:t>Comment configurer l’authentification Microsoft Entra basée sur certificat</w:t>
      </w:r>
      <w:r>
        <w:t xml:space="preserve"> : </w:t>
      </w:r>
      <w:hyperlink r:id="rId69"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7" w:name="_Toc176967221"/>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9F00D1">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D84030">
      <w:pPr>
        <w:pStyle w:val="Paragraphedeliste"/>
        <w:numPr>
          <w:ilvl w:val="0"/>
          <w:numId w:val="38"/>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D84030">
      <w:pPr>
        <w:pStyle w:val="Paragraphedeliste"/>
        <w:numPr>
          <w:ilvl w:val="0"/>
          <w:numId w:val="38"/>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D84030">
      <w:pPr>
        <w:pStyle w:val="Paragraphedeliste"/>
        <w:numPr>
          <w:ilvl w:val="1"/>
          <w:numId w:val="38"/>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84030">
      <w:pPr>
        <w:pStyle w:val="Paragraphedeliste"/>
        <w:numPr>
          <w:ilvl w:val="1"/>
          <w:numId w:val="38"/>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D84030">
      <w:pPr>
        <w:pStyle w:val="Paragraphedeliste"/>
        <w:numPr>
          <w:ilvl w:val="0"/>
          <w:numId w:val="39"/>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D84030">
      <w:pPr>
        <w:pStyle w:val="Paragraphedeliste"/>
        <w:numPr>
          <w:ilvl w:val="0"/>
          <w:numId w:val="39"/>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70"/>
                    <a:stretch>
                      <a:fillRect/>
                    </a:stretch>
                  </pic:blipFill>
                  <pic:spPr>
                    <a:xfrm>
                      <a:off x="0" y="0"/>
                      <a:ext cx="6479540" cy="850265"/>
                    </a:xfrm>
                    <a:prstGeom prst="rect">
                      <a:avLst/>
                    </a:prstGeom>
                  </pic:spPr>
                </pic:pic>
              </a:graphicData>
            </a:graphic>
          </wp:inline>
        </w:drawing>
      </w:r>
    </w:p>
    <w:p w14:paraId="7ACA0134" w14:textId="55AE36B2" w:rsidR="00D818A3" w:rsidRDefault="00D818A3" w:rsidP="00D84030">
      <w:pPr>
        <w:pStyle w:val="Paragraphedeliste"/>
        <w:numPr>
          <w:ilvl w:val="0"/>
          <w:numId w:val="38"/>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9F00D1">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D84030">
      <w:pPr>
        <w:pStyle w:val="Paragraphedeliste"/>
        <w:numPr>
          <w:ilvl w:val="0"/>
          <w:numId w:val="19"/>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D84030">
      <w:pPr>
        <w:pStyle w:val="Paragraphedeliste"/>
        <w:numPr>
          <w:ilvl w:val="0"/>
          <w:numId w:val="19"/>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1"/>
                    <a:stretch>
                      <a:fillRect/>
                    </a:stretch>
                  </pic:blipFill>
                  <pic:spPr>
                    <a:xfrm>
                      <a:off x="0" y="0"/>
                      <a:ext cx="6480000" cy="1753200"/>
                    </a:xfrm>
                    <a:prstGeom prst="rect">
                      <a:avLst/>
                    </a:prstGeom>
                  </pic:spPr>
                </pic:pic>
              </a:graphicData>
            </a:graphic>
          </wp:inline>
        </w:drawing>
      </w:r>
    </w:p>
    <w:p w14:paraId="1982D836" w14:textId="1A5AE531" w:rsidR="00B8760B" w:rsidRDefault="00B44D8B" w:rsidP="00D84030">
      <w:pPr>
        <w:pStyle w:val="Paragraphedeliste"/>
        <w:numPr>
          <w:ilvl w:val="0"/>
          <w:numId w:val="19"/>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D84030">
      <w:pPr>
        <w:pStyle w:val="Paragraphedeliste"/>
        <w:numPr>
          <w:ilvl w:val="0"/>
          <w:numId w:val="19"/>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proofErr w:type="spellStart"/>
      <w:r w:rsidRPr="00C12132">
        <w:t>Certificate</w:t>
      </w:r>
      <w:proofErr w:type="spellEnd"/>
      <w:r w:rsidRPr="00C12132">
        <w:t xml:space="preserv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D84030">
      <w:pPr>
        <w:pStyle w:val="Paragraphedeliste"/>
        <w:numPr>
          <w:ilvl w:val="0"/>
          <w:numId w:val="23"/>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D84030">
      <w:pPr>
        <w:pStyle w:val="Paragraphedeliste"/>
        <w:numPr>
          <w:ilvl w:val="0"/>
          <w:numId w:val="23"/>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2"/>
                    <a:stretch>
                      <a:fillRect/>
                    </a:stretch>
                  </pic:blipFill>
                  <pic:spPr>
                    <a:xfrm>
                      <a:off x="0" y="0"/>
                      <a:ext cx="4114971" cy="2252772"/>
                    </a:xfrm>
                    <a:prstGeom prst="rect">
                      <a:avLst/>
                    </a:prstGeom>
                  </pic:spPr>
                </pic:pic>
              </a:graphicData>
            </a:graphic>
          </wp:inline>
        </w:drawing>
      </w:r>
    </w:p>
    <w:p w14:paraId="2CD6D929" w14:textId="2E7F1138" w:rsidR="00267D16" w:rsidRDefault="00793362" w:rsidP="00D84030">
      <w:pPr>
        <w:pStyle w:val="Paragraphedeliste"/>
        <w:numPr>
          <w:ilvl w:val="1"/>
          <w:numId w:val="23"/>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D84030">
      <w:pPr>
        <w:pStyle w:val="Paragraphedeliste"/>
        <w:numPr>
          <w:ilvl w:val="1"/>
          <w:numId w:val="23"/>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D84030">
      <w:pPr>
        <w:pStyle w:val="Paragraphedeliste"/>
        <w:numPr>
          <w:ilvl w:val="1"/>
          <w:numId w:val="23"/>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D84030">
      <w:pPr>
        <w:pStyle w:val="Paragraphedeliste"/>
        <w:numPr>
          <w:ilvl w:val="1"/>
          <w:numId w:val="23"/>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D84030">
      <w:pPr>
        <w:pStyle w:val="Paragraphedeliste"/>
        <w:numPr>
          <w:ilvl w:val="1"/>
          <w:numId w:val="23"/>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D84030">
      <w:pPr>
        <w:pStyle w:val="Paragraphedeliste"/>
        <w:numPr>
          <w:ilvl w:val="0"/>
          <w:numId w:val="24"/>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D84030">
      <w:pPr>
        <w:pStyle w:val="Paragraphedeliste"/>
        <w:numPr>
          <w:ilvl w:val="0"/>
          <w:numId w:val="24"/>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D84030">
      <w:pPr>
        <w:pStyle w:val="Paragraphedeliste"/>
        <w:numPr>
          <w:ilvl w:val="0"/>
          <w:numId w:val="24"/>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D84030">
      <w:pPr>
        <w:pStyle w:val="Paragraphedeliste"/>
        <w:numPr>
          <w:ilvl w:val="0"/>
          <w:numId w:val="24"/>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D84030">
      <w:pPr>
        <w:pStyle w:val="Paragraphedeliste"/>
        <w:numPr>
          <w:ilvl w:val="0"/>
          <w:numId w:val="24"/>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18E7EBE0"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au POC technique,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D84030">
      <w:pPr>
        <w:pStyle w:val="Paragraphedeliste"/>
        <w:numPr>
          <w:ilvl w:val="0"/>
          <w:numId w:val="32"/>
        </w:numPr>
        <w:jc w:val="left"/>
      </w:pPr>
      <w:r w:rsidRPr="006108D9">
        <w:t>Les règles d’OID de stratégie prévalent sur les règles d’émetteur de certificat.</w:t>
      </w:r>
    </w:p>
    <w:p w14:paraId="54588D9D" w14:textId="6B826AC2" w:rsidR="006108D9" w:rsidRPr="006108D9" w:rsidRDefault="006108D9" w:rsidP="00D84030">
      <w:pPr>
        <w:pStyle w:val="Paragraphedeliste"/>
        <w:numPr>
          <w:ilvl w:val="0"/>
          <w:numId w:val="32"/>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D84030">
      <w:pPr>
        <w:pStyle w:val="Paragraphedeliste"/>
        <w:numPr>
          <w:ilvl w:val="0"/>
          <w:numId w:val="32"/>
        </w:numPr>
        <w:jc w:val="left"/>
      </w:pPr>
      <w:r w:rsidRPr="006108D9">
        <w:t>Ensuite, les règles personnalisées utilisant l’autorité de certification de l’émetteur sont évaluées.</w:t>
      </w:r>
    </w:p>
    <w:p w14:paraId="2BE5C54C" w14:textId="77777777" w:rsidR="006108D9" w:rsidRPr="006108D9" w:rsidRDefault="006108D9" w:rsidP="00D84030">
      <w:pPr>
        <w:pStyle w:val="Paragraphedeliste"/>
        <w:numPr>
          <w:ilvl w:val="0"/>
          <w:numId w:val="32"/>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D84030">
      <w:pPr>
        <w:pStyle w:val="Paragraphedeliste"/>
        <w:numPr>
          <w:ilvl w:val="0"/>
          <w:numId w:val="32"/>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D84030">
      <w:pPr>
        <w:pStyle w:val="Paragraphedeliste"/>
        <w:numPr>
          <w:ilvl w:val="0"/>
          <w:numId w:val="32"/>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D84030">
      <w:pPr>
        <w:pStyle w:val="Paragraphedeliste"/>
        <w:numPr>
          <w:ilvl w:val="0"/>
          <w:numId w:val="21"/>
        </w:numPr>
        <w:jc w:val="left"/>
      </w:pPr>
      <w:r w:rsidRPr="00793362">
        <w:t>Configurer la stratégie de liaison d’authentification</w:t>
      </w:r>
      <w:r>
        <w:t> : </w:t>
      </w:r>
      <w:hyperlink r:id="rId73"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D84030">
      <w:pPr>
        <w:pStyle w:val="Paragraphedeliste"/>
        <w:numPr>
          <w:ilvl w:val="0"/>
          <w:numId w:val="21"/>
        </w:numPr>
        <w:jc w:val="left"/>
      </w:pPr>
      <w:r w:rsidRPr="006108D9">
        <w:t>Comment Microsoft Entra ID résout plusieurs règles de liaison de stratégie d’authentification</w:t>
      </w:r>
      <w:r>
        <w:t xml:space="preserve"> : </w:t>
      </w:r>
      <w:hyperlink r:id="rId74"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9F00D1">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proofErr w:type="spellStart"/>
      <w:r w:rsidR="000021BE" w:rsidRPr="000021BE">
        <w:rPr>
          <w:lang w:eastAsia="fr-FR"/>
        </w:rPr>
        <w:t>Subject</w:t>
      </w:r>
      <w:proofErr w:type="spellEnd"/>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D84030">
      <w:pPr>
        <w:pStyle w:val="Paragraphedeliste"/>
        <w:numPr>
          <w:ilvl w:val="0"/>
          <w:numId w:val="20"/>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5"/>
                    <a:stretch>
                      <a:fillRect/>
                    </a:stretch>
                  </pic:blipFill>
                  <pic:spPr>
                    <a:xfrm>
                      <a:off x="0" y="0"/>
                      <a:ext cx="6479540" cy="1267460"/>
                    </a:xfrm>
                    <a:prstGeom prst="rect">
                      <a:avLst/>
                    </a:prstGeom>
                  </pic:spPr>
                </pic:pic>
              </a:graphicData>
            </a:graphic>
          </wp:inline>
        </w:drawing>
      </w:r>
    </w:p>
    <w:p w14:paraId="413293C4" w14:textId="7A4947EA" w:rsidR="00E81F3A" w:rsidRDefault="001C64A5" w:rsidP="00D84030">
      <w:pPr>
        <w:pStyle w:val="Paragraphedeliste"/>
        <w:numPr>
          <w:ilvl w:val="0"/>
          <w:numId w:val="20"/>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D84030">
      <w:pPr>
        <w:pStyle w:val="Paragraphedeliste"/>
        <w:numPr>
          <w:ilvl w:val="0"/>
          <w:numId w:val="20"/>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7199357B" w14:textId="77777777" w:rsidR="00190F44" w:rsidRPr="00584C0C"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eastAsia="Times New Roman" w:hAnsi="Segoe UI Semibold" w:cs="Segoe UI Semibold"/>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375F7128" w:rsidR="00A73F21" w:rsidRDefault="00190F44" w:rsidP="00D84030">
      <w:pPr>
        <w:pStyle w:val="Paragraphedeliste"/>
        <w:numPr>
          <w:ilvl w:val="0"/>
          <w:numId w:val="20"/>
        </w:numPr>
        <w:spacing w:before="120"/>
        <w:ind w:left="714" w:hanging="357"/>
        <w:contextualSpacing w:val="0"/>
        <w:jc w:val="left"/>
      </w:pPr>
      <w:r>
        <w:t xml:space="preserve"> </w:t>
      </w:r>
      <w:r w:rsidR="007267E9">
        <w:t>A titre d’illustration, et de façon non obligatoire pour le POC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6"/>
                    <a:stretch>
                      <a:fillRect/>
                    </a:stretch>
                  </pic:blipFill>
                  <pic:spPr>
                    <a:xfrm>
                      <a:off x="0" y="0"/>
                      <a:ext cx="4185311" cy="2291956"/>
                    </a:xfrm>
                    <a:prstGeom prst="rect">
                      <a:avLst/>
                    </a:prstGeom>
                  </pic:spPr>
                </pic:pic>
              </a:graphicData>
            </a:graphic>
          </wp:inline>
        </w:drawing>
      </w:r>
    </w:p>
    <w:p w14:paraId="0DF9A0B9" w14:textId="0D78E534" w:rsidR="00A73F21" w:rsidRDefault="00A73F21" w:rsidP="00D84030">
      <w:pPr>
        <w:pStyle w:val="Paragraphedeliste"/>
        <w:numPr>
          <w:ilvl w:val="1"/>
          <w:numId w:val="20"/>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D84030">
      <w:pPr>
        <w:pStyle w:val="Paragraphedeliste"/>
        <w:numPr>
          <w:ilvl w:val="1"/>
          <w:numId w:val="20"/>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D84030">
      <w:pPr>
        <w:pStyle w:val="Paragraphedeliste"/>
        <w:numPr>
          <w:ilvl w:val="1"/>
          <w:numId w:val="20"/>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D84030">
      <w:pPr>
        <w:pStyle w:val="Paragraphedeliste"/>
        <w:numPr>
          <w:ilvl w:val="0"/>
          <w:numId w:val="20"/>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D84030">
      <w:pPr>
        <w:pStyle w:val="Paragraphedeliste"/>
        <w:numPr>
          <w:ilvl w:val="0"/>
          <w:numId w:val="33"/>
        </w:numPr>
        <w:jc w:val="left"/>
      </w:pPr>
      <w:r>
        <w:t>Recherche de l’objet utilisateur à l’aide du nom d’utilisateur ou du nom d’utilisateur principal.</w:t>
      </w:r>
    </w:p>
    <w:p w14:paraId="332D2938" w14:textId="176E1BF7" w:rsidR="009B4244" w:rsidRDefault="009B4244" w:rsidP="00D84030">
      <w:pPr>
        <w:pStyle w:val="Paragraphedeliste"/>
        <w:numPr>
          <w:ilvl w:val="0"/>
          <w:numId w:val="33"/>
        </w:numPr>
        <w:jc w:val="left"/>
      </w:pPr>
      <w:r>
        <w:t>Obtention de la liste de toutes les liaisons de nom d’utilisateur configurées par l’ES classées selon l’attribut « priorité ».</w:t>
      </w:r>
    </w:p>
    <w:p w14:paraId="66932009" w14:textId="388CED8B" w:rsidR="009B4244" w:rsidRDefault="009B4244" w:rsidP="00D84030">
      <w:pPr>
        <w:pStyle w:val="Paragraphedeliste"/>
        <w:numPr>
          <w:ilvl w:val="0"/>
          <w:numId w:val="33"/>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D84030">
      <w:pPr>
        <w:pStyle w:val="Paragraphedeliste"/>
        <w:numPr>
          <w:ilvl w:val="0"/>
          <w:numId w:val="33"/>
        </w:numPr>
        <w:jc w:val="left"/>
      </w:pPr>
      <w:r>
        <w:t>Évaluation de chaque liaison dans la liste jusqu’à ce qu’une authentification réussie se produise.</w:t>
      </w:r>
    </w:p>
    <w:p w14:paraId="13D8805F" w14:textId="08C22BA4" w:rsidR="009B4244" w:rsidRDefault="009B4244" w:rsidP="00D84030">
      <w:pPr>
        <w:pStyle w:val="Paragraphedeliste"/>
        <w:numPr>
          <w:ilvl w:val="0"/>
          <w:numId w:val="33"/>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D84030">
      <w:pPr>
        <w:pStyle w:val="Paragraphedeliste"/>
        <w:numPr>
          <w:ilvl w:val="0"/>
          <w:numId w:val="34"/>
        </w:numPr>
        <w:jc w:val="left"/>
      </w:pPr>
      <w:r>
        <w:t>Si une correspondance est trouvée, l’authentification de l’utilisateur réussit.</w:t>
      </w:r>
    </w:p>
    <w:p w14:paraId="60989B92" w14:textId="77777777" w:rsidR="009B4244" w:rsidRDefault="009B4244" w:rsidP="00D84030">
      <w:pPr>
        <w:pStyle w:val="Paragraphedeliste"/>
        <w:numPr>
          <w:ilvl w:val="0"/>
          <w:numId w:val="34"/>
        </w:numPr>
        <w:spacing w:before="120"/>
        <w:ind w:left="1434" w:hanging="357"/>
        <w:contextualSpacing w:val="0"/>
        <w:jc w:val="left"/>
      </w:pPr>
      <w:r>
        <w:t>Si aucune correspondance n’est trouvée, passez à la liaison de priorité suivante.</w:t>
      </w:r>
    </w:p>
    <w:p w14:paraId="59951185" w14:textId="1F837946" w:rsidR="009B4244" w:rsidRDefault="009B4244" w:rsidP="00D84030">
      <w:pPr>
        <w:pStyle w:val="Paragraphedeliste"/>
        <w:numPr>
          <w:ilvl w:val="0"/>
          <w:numId w:val="33"/>
        </w:numPr>
        <w:ind w:left="714" w:hanging="357"/>
        <w:jc w:val="left"/>
      </w:pPr>
      <w:r>
        <w:t>Si le champ du certificat X.509 ne se trouve pas sur le certificat présenté, passage à la liaison de priorité suivante.</w:t>
      </w:r>
    </w:p>
    <w:p w14:paraId="46CE0138" w14:textId="239B394A" w:rsidR="009B4244" w:rsidRDefault="009B4244" w:rsidP="00D84030">
      <w:pPr>
        <w:pStyle w:val="Paragraphedeliste"/>
        <w:numPr>
          <w:ilvl w:val="0"/>
          <w:numId w:val="33"/>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D84030">
      <w:pPr>
        <w:pStyle w:val="Paragraphedeliste"/>
        <w:numPr>
          <w:ilvl w:val="0"/>
          <w:numId w:val="33"/>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D84030">
      <w:pPr>
        <w:pStyle w:val="Paragraphedeliste"/>
        <w:numPr>
          <w:ilvl w:val="0"/>
          <w:numId w:val="11"/>
        </w:numPr>
        <w:jc w:val="left"/>
      </w:pPr>
      <w:r w:rsidRPr="000A03B5">
        <w:t>Présentation de la stratégie de liaison de nom d’utilisateur</w:t>
      </w:r>
      <w:r>
        <w:t xml:space="preserve"> : </w:t>
      </w:r>
      <w:hyperlink r:id="rId77"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9830B0" w14:textId="3B4C74B5" w:rsidR="008B6FCB" w:rsidRDefault="00756304" w:rsidP="00D84030">
      <w:pPr>
        <w:pStyle w:val="Paragraphedeliste"/>
        <w:numPr>
          <w:ilvl w:val="0"/>
          <w:numId w:val="11"/>
        </w:numPr>
        <w:jc w:val="left"/>
      </w:pPr>
      <w:r w:rsidRPr="00756304">
        <w:t>Comment configurer l’authentification Microsoft Entra basée sur certificat</w:t>
      </w:r>
      <w:r>
        <w:t xml:space="preserve"> : </w:t>
      </w:r>
      <w:hyperlink r:id="rId78"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8" w:name="_Toc176967222"/>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9F00D1">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D84030">
      <w:pPr>
        <w:pStyle w:val="Paragraphedeliste"/>
        <w:numPr>
          <w:ilvl w:val="0"/>
          <w:numId w:val="7"/>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79"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80"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77777777" w:rsidR="00456CC0" w:rsidRDefault="00456CC0" w:rsidP="00D84030">
      <w:pPr>
        <w:pStyle w:val="Paragraphedeliste"/>
        <w:numPr>
          <w:ilvl w:val="0"/>
          <w:numId w:val="7"/>
        </w:numPr>
        <w:jc w:val="left"/>
      </w:pPr>
      <w:r w:rsidRPr="000D016B">
        <w:t xml:space="preserve">Se diriger dans l’onglet </w:t>
      </w:r>
      <w:r w:rsidRPr="00046AFC">
        <w:rPr>
          <w:rFonts w:ascii="Segoe UI Semibold" w:hAnsi="Segoe UI Semibold" w:cs="Segoe UI Semibold"/>
        </w:rPr>
        <w:t>Protection &gt; Méthodes d’authentification &gt; Stratégies</w:t>
      </w:r>
      <w:r>
        <w:t>.</w:t>
      </w:r>
    </w:p>
    <w:bookmarkEnd w:id="39"/>
    <w:p w14:paraId="2B8A54EF" w14:textId="77777777" w:rsidR="00456CC0" w:rsidRPr="00046AFC" w:rsidRDefault="00456CC0" w:rsidP="00D84030">
      <w:pPr>
        <w:pStyle w:val="Paragraphedeliste"/>
        <w:numPr>
          <w:ilvl w:val="0"/>
          <w:numId w:val="7"/>
        </w:numPr>
        <w:jc w:val="left"/>
      </w:pPr>
      <w:r>
        <w:t>Cl</w:t>
      </w:r>
      <w:r w:rsidRPr="000E2268">
        <w:t xml:space="preserve">iquer sur </w:t>
      </w:r>
      <w:r w:rsidRPr="00046AFC">
        <w:rPr>
          <w:rFonts w:ascii="Segoe UI Semibold" w:hAnsi="Segoe UI Semibold" w:cs="Segoe UI Semibold"/>
        </w:rPr>
        <w:t>Autorités de certification</w:t>
      </w:r>
      <w:r w:rsidRPr="00046AFC">
        <w:t>.</w:t>
      </w:r>
    </w:p>
    <w:p w14:paraId="74E90FF1" w14:textId="77777777" w:rsidR="00456CC0" w:rsidRDefault="00456CC0" w:rsidP="00D84030">
      <w:pPr>
        <w:pStyle w:val="Paragraphedeliste"/>
        <w:numPr>
          <w:ilvl w:val="0"/>
          <w:numId w:val="7"/>
        </w:numPr>
        <w:ind w:left="714" w:hanging="357"/>
        <w:contextualSpacing w:val="0"/>
        <w:jc w:val="left"/>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xml:space="preserve">« IGC – Santé » </w:t>
      </w:r>
      <w:r w:rsidRPr="00271E0F">
        <w:t>opérée par l'ANS</w:t>
      </w:r>
      <w:r w:rsidRPr="000E2268">
        <w:t xml:space="preserve">. </w:t>
      </w:r>
      <w:r>
        <w:t>L’IGC est ici celle de test pour le POC technique raccordement et le bac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77777777" w:rsidR="00456CC0" w:rsidRDefault="00456CC0" w:rsidP="00D84030">
      <w:pPr>
        <w:pStyle w:val="Paragraphedeliste"/>
        <w:numPr>
          <w:ilvl w:val="1"/>
          <w:numId w:val="15"/>
        </w:numPr>
        <w:jc w:val="left"/>
      </w:pPr>
      <w:r>
        <w:t xml:space="preserve">Cliquer sur </w:t>
      </w:r>
      <w:r w:rsidRPr="00046AFC">
        <w:rPr>
          <w:rFonts w:ascii="Segoe UI Semibold" w:hAnsi="Segoe UI Semibold" w:cs="Segoe UI Semibold"/>
        </w:rPr>
        <w:t>Charger</w:t>
      </w:r>
      <w:r>
        <w:t xml:space="preserve"> pour charger le fichier de certificat.</w:t>
      </w:r>
    </w:p>
    <w:p w14:paraId="711581C9" w14:textId="77777777" w:rsidR="00456CC0" w:rsidRDefault="00456CC0" w:rsidP="00456CC0">
      <w:pPr>
        <w:jc w:val="center"/>
      </w:pPr>
      <w:r w:rsidRPr="007F7A93">
        <w:rPr>
          <w:noProof/>
        </w:rPr>
        <w:drawing>
          <wp:inline distT="0" distB="0" distL="0" distR="0" wp14:anchorId="20829B35" wp14:editId="4D890E8E">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81"/>
                    <a:stretch>
                      <a:fillRect/>
                    </a:stretch>
                  </pic:blipFill>
                  <pic:spPr>
                    <a:xfrm>
                      <a:off x="0" y="0"/>
                      <a:ext cx="2496031" cy="2058009"/>
                    </a:xfrm>
                    <a:prstGeom prst="rect">
                      <a:avLst/>
                    </a:prstGeom>
                  </pic:spPr>
                </pic:pic>
              </a:graphicData>
            </a:graphic>
          </wp:inline>
        </w:drawing>
      </w:r>
    </w:p>
    <w:p w14:paraId="6120E032" w14:textId="77777777" w:rsidR="00456CC0" w:rsidRDefault="00456CC0" w:rsidP="00D84030">
      <w:pPr>
        <w:pStyle w:val="Paragraphedeliste"/>
        <w:numPr>
          <w:ilvl w:val="1"/>
          <w:numId w:val="15"/>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D84030">
      <w:pPr>
        <w:pStyle w:val="Paragraphedeliste"/>
        <w:numPr>
          <w:ilvl w:val="0"/>
          <w:numId w:val="16"/>
        </w:numPr>
        <w:jc w:val="left"/>
      </w:pPr>
      <w:r>
        <w:lastRenderedPageBreak/>
        <w:t>"</w:t>
      </w:r>
      <w:r w:rsidRPr="00F80D15">
        <w:t>http://igc-sante.esante.gouv.fr/CRL/ACI-EL-PP-</w:t>
      </w:r>
      <w:proofErr w:type="spellStart"/>
      <w:r w:rsidRPr="00F80D15">
        <w:t>TEST.crl</w:t>
      </w:r>
      <w:proofErr w:type="spellEnd"/>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D84030">
      <w:pPr>
        <w:pStyle w:val="Paragraphedeliste"/>
        <w:numPr>
          <w:ilvl w:val="0"/>
          <w:numId w:val="16"/>
        </w:numPr>
        <w:contextualSpacing w:val="0"/>
        <w:jc w:val="left"/>
      </w:pPr>
      <w:r>
        <w:t>"</w:t>
      </w:r>
      <w:r w:rsidRPr="00D4359C">
        <w:t>http://igc-sante.esante.gouv.fr/CRL/ACI-EL-</w:t>
      </w:r>
      <w:proofErr w:type="spellStart"/>
      <w:r w:rsidRPr="00D4359C">
        <w:t>PP.crl</w:t>
      </w:r>
      <w:proofErr w:type="spellEnd"/>
      <w:r>
        <w:t>"</w:t>
      </w:r>
      <w:r w:rsidRPr="00F80D15">
        <w:t xml:space="preserve"> </w:t>
      </w:r>
      <w:r>
        <w:t>pour l’</w:t>
      </w:r>
      <w:r w:rsidRPr="003B2B48">
        <w:t>« IGC-Santé</w:t>
      </w:r>
      <w:r>
        <w:t xml:space="preserve"> </w:t>
      </w:r>
      <w:r w:rsidRPr="003B2B48">
        <w:t>»</w:t>
      </w:r>
      <w:r>
        <w:t>.</w:t>
      </w:r>
    </w:p>
    <w:p w14:paraId="01AED46F" w14:textId="77777777" w:rsidR="00456CC0" w:rsidRDefault="00456CC0" w:rsidP="005628BA">
      <w:pPr>
        <w:ind w:left="1416"/>
        <w:jc w:val="left"/>
      </w:pPr>
      <w:r w:rsidRPr="00A8258C">
        <w:rPr>
          <w:rFonts w:ascii="Segoe UI Semibold" w:hAnsi="Segoe UI Semibold" w:cs="Segoe UI Semibold"/>
        </w:rPr>
        <w:t>Remarque importante</w:t>
      </w:r>
      <w:r>
        <w:t> : comme souligné ci-avant, dans le cadre du POC technique, la valeur à considérer est celle de pour l’</w:t>
      </w:r>
      <w:r w:rsidRPr="003B2B48">
        <w:t xml:space="preserve">« IGC-Santé </w:t>
      </w:r>
      <w:r>
        <w:t xml:space="preserve">de test </w:t>
      </w:r>
      <w:r w:rsidRPr="003B2B48">
        <w:t>»</w:t>
      </w:r>
      <w:r>
        <w:t>.</w:t>
      </w:r>
    </w:p>
    <w:p w14:paraId="2B186A23" w14:textId="77777777" w:rsidR="00456CC0" w:rsidRPr="00F80D15" w:rsidRDefault="00456CC0" w:rsidP="00D84030">
      <w:pPr>
        <w:pStyle w:val="Paragraphedeliste"/>
        <w:numPr>
          <w:ilvl w:val="1"/>
          <w:numId w:val="15"/>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62AC82F4" w14:textId="77777777" w:rsidR="00456CC0" w:rsidRPr="000E2268" w:rsidRDefault="00456CC0" w:rsidP="00D84030">
      <w:pPr>
        <w:pStyle w:val="Paragraphedeliste"/>
        <w:numPr>
          <w:ilvl w:val="1"/>
          <w:numId w:val="15"/>
        </w:numPr>
        <w:jc w:val="left"/>
      </w:pPr>
      <w:r>
        <w:t xml:space="preserve">Cliquer sur </w:t>
      </w:r>
      <w:r w:rsidRPr="00D5006F">
        <w:rPr>
          <w:rFonts w:ascii="Segoe UI Semibold" w:hAnsi="Segoe UI Semibold" w:cs="Segoe UI Semibold"/>
        </w:rPr>
        <w:t>Ajouter</w:t>
      </w:r>
      <w:r>
        <w:t>.</w:t>
      </w:r>
    </w:p>
    <w:p w14:paraId="0F28AB00" w14:textId="77777777" w:rsidR="00456CC0" w:rsidRDefault="00456CC0" w:rsidP="00456CC0">
      <w:pPr>
        <w:jc w:val="center"/>
      </w:pPr>
      <w:r w:rsidRPr="002D0C39">
        <w:rPr>
          <w:noProof/>
        </w:rPr>
        <w:drawing>
          <wp:inline distT="0" distB="0" distL="0" distR="0" wp14:anchorId="1E00304F" wp14:editId="084A0E8F">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82"/>
                    <a:srcRect r="13061"/>
                    <a:stretch/>
                  </pic:blipFill>
                  <pic:spPr>
                    <a:xfrm>
                      <a:off x="0" y="0"/>
                      <a:ext cx="3265583" cy="1409614"/>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D84030">
      <w:pPr>
        <w:pStyle w:val="Paragraphedeliste"/>
        <w:numPr>
          <w:ilvl w:val="0"/>
          <w:numId w:val="11"/>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83" w:history="1">
        <w:r w:rsidRPr="00B8509A">
          <w:rPr>
            <w:rStyle w:val="Lienhypertexte"/>
          </w:rPr>
          <w:t>http://igc-sante.esante.gouv.fr/PC_TEST/</w:t>
        </w:r>
      </w:hyperlink>
      <w:r>
        <w:rPr>
          <w:rStyle w:val="Lienhypertexte"/>
          <w:color w:val="auto"/>
          <w:u w:val="none"/>
        </w:rPr>
        <w:t> ;</w:t>
      </w:r>
    </w:p>
    <w:p w14:paraId="56C8CBA4" w14:textId="77777777" w:rsidR="00456CC0" w:rsidRDefault="00456CC0" w:rsidP="00D84030">
      <w:pPr>
        <w:pStyle w:val="Paragraphedeliste"/>
        <w:numPr>
          <w:ilvl w:val="0"/>
          <w:numId w:val="11"/>
        </w:numPr>
        <w:spacing w:before="120"/>
        <w:contextualSpacing w:val="0"/>
      </w:pPr>
      <w:r w:rsidRPr="003B2B48">
        <w:t>Infrastructure de gestion de la confiance « IGC-Santé »</w:t>
      </w:r>
      <w:r>
        <w:t xml:space="preserve"> : </w:t>
      </w:r>
      <w:hyperlink r:id="rId84" w:history="1">
        <w:r w:rsidRPr="00B8509A">
          <w:rPr>
            <w:rStyle w:val="Lienhypertexte"/>
          </w:rPr>
          <w:t>https://igc-sante.esante.gouv.fr/PC</w:t>
        </w:r>
      </w:hyperlink>
      <w:r>
        <w:t>.</w:t>
      </w:r>
    </w:p>
    <w:p w14:paraId="70394537" w14:textId="77777777" w:rsidR="00456CC0" w:rsidRDefault="00456CC0" w:rsidP="009F00D1">
      <w:pPr>
        <w:pStyle w:val="Titre3"/>
      </w:pPr>
      <w:r>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D84030">
      <w:pPr>
        <w:pStyle w:val="Paragraphedeliste"/>
        <w:numPr>
          <w:ilvl w:val="0"/>
          <w:numId w:val="22"/>
        </w:numPr>
        <w:spacing w:before="120"/>
        <w:jc w:val="left"/>
      </w:pPr>
      <w:r w:rsidRPr="002C3021">
        <w:t>Installer le module PowerShell MSIdentityTools depuis le dép</w:t>
      </w:r>
      <w:r>
        <w:t>ô</w:t>
      </w:r>
      <w:r w:rsidRPr="002C3021">
        <w:t xml:space="preserve">t GitHub </w:t>
      </w:r>
      <w:hyperlink r:id="rId85" w:history="1">
        <w:r w:rsidRPr="002E0F12">
          <w:rPr>
            <w:rStyle w:val="Lienhypertexte"/>
          </w:rPr>
          <w:t>https://github.com/AzureAD/MSIdentityTools</w:t>
        </w:r>
      </w:hyperlink>
      <w:r>
        <w:t>.</w:t>
      </w:r>
      <w:r w:rsidRPr="002C3021">
        <w:t xml:space="preserve"> </w:t>
      </w:r>
    </w:p>
    <w:p w14:paraId="0AFD8016" w14:textId="77777777" w:rsidR="00456CC0" w:rsidRDefault="00456CC0" w:rsidP="00D84030">
      <w:pPr>
        <w:pStyle w:val="Paragraphedeliste"/>
        <w:numPr>
          <w:ilvl w:val="0"/>
          <w:numId w:val="22"/>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Test-MsIdCBATrustStoreConfiguration</w:t>
      </w:r>
      <w:r>
        <w:t xml:space="preserve"> : </w:t>
      </w:r>
      <w:hyperlink r:id="rId86"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76967223"/>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lastRenderedPageBreak/>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7"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D84030">
      <w:pPr>
        <w:pStyle w:val="Paragraphedeliste"/>
        <w:numPr>
          <w:ilvl w:val="0"/>
          <w:numId w:val="11"/>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D84030">
      <w:pPr>
        <w:pStyle w:val="Paragraphedeliste"/>
        <w:numPr>
          <w:ilvl w:val="0"/>
          <w:numId w:val="11"/>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D84030">
      <w:pPr>
        <w:pStyle w:val="Paragraphedeliste"/>
        <w:numPr>
          <w:ilvl w:val="0"/>
          <w:numId w:val="11"/>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88"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DC1BC8C" w:rsidR="00755673" w:rsidRDefault="00755673" w:rsidP="005628BA">
      <w:pPr>
        <w:pStyle w:val="Paragraphedeliste"/>
        <w:spacing w:before="120"/>
        <w:contextualSpacing w:val="0"/>
        <w:jc w:val="left"/>
        <w:rPr>
          <w:rStyle w:val="cf01"/>
          <w:sz w:val="20"/>
          <w:szCs w:val="20"/>
        </w:rPr>
      </w:pPr>
      <w:r>
        <w:t xml:space="preserve">L’application </w:t>
      </w:r>
      <w:r w:rsidRPr="009A4AF1">
        <w:t xml:space="preserve">Microsoft Entra Connect </w:t>
      </w:r>
      <w:r>
        <w:t xml:space="preserve">ou </w:t>
      </w:r>
      <w:r w:rsidR="007D639A">
        <w:t>l</w:t>
      </w:r>
      <w:r w:rsidRPr="00755673">
        <w:t>a synchronisation cloud Microsoft Entra Connect</w:t>
      </w:r>
      <w:r>
        <w:t xml:space="preserve"> peuvent être utilisée à cet effet. Dans le premier cas, </w:t>
      </w:r>
      <w:r>
        <w:rPr>
          <w:rStyle w:val="cf01"/>
          <w:sz w:val="20"/>
          <w:szCs w:val="20"/>
        </w:rPr>
        <w:t>la dernière version disponible de l’application doit être utilisée. Celle-ci est téléchargeable depuis l’adresse Internet</w:t>
      </w:r>
      <w:r w:rsidR="00E1218B">
        <w:rPr>
          <w:rStyle w:val="cf01"/>
          <w:sz w:val="20"/>
          <w:szCs w:val="20"/>
        </w:rPr>
        <w:t xml:space="preserve"> : </w:t>
      </w:r>
      <w:hyperlink r:id="rId89" w:history="1">
        <w:r w:rsidR="00E1218B" w:rsidRPr="007D132B">
          <w:rPr>
            <w:rStyle w:val="Lienhypertexte"/>
            <w:szCs w:val="20"/>
          </w:rPr>
          <w:t>https://www.microsoft.com/download/details.aspx?id=47594</w:t>
        </w:r>
      </w:hyperlink>
      <w:r>
        <w:rPr>
          <w:rStyle w:val="cf01"/>
          <w:sz w:val="20"/>
          <w:szCs w:val="20"/>
        </w:rPr>
        <w:t>.</w:t>
      </w:r>
    </w:p>
    <w:p w14:paraId="7CF0AEBA" w14:textId="3FF225EC" w:rsidR="008C13B5" w:rsidRDefault="006752E1" w:rsidP="008C13B5">
      <w:pPr>
        <w:jc w:val="left"/>
        <w:rPr>
          <w:lang w:eastAsia="fr-FR"/>
        </w:rPr>
      </w:pPr>
      <w:r>
        <w:t>Pour les utilisateurs cibles, i</w:t>
      </w:r>
      <w:r w:rsidR="00E1218B">
        <w:t>l s’agit alors de définir typiquement les règles suivantes de façon à ce q</w:t>
      </w:r>
      <w:r w:rsidR="00D50EE8">
        <w:t>u</w:t>
      </w:r>
      <w:r w:rsidR="00E1218B">
        <w:t>e</w:t>
      </w:r>
      <w:r w:rsidR="00D50EE8">
        <w:t xml:space="preserve"> </w:t>
      </w:r>
      <w:r w:rsidR="00D50EE8">
        <w:rPr>
          <w:lang w:eastAsia="fr-FR"/>
        </w:rPr>
        <w:t>l’attribut altSecurityIdentities des objets utilisateur dans AD en local soit remonté</w:t>
      </w:r>
      <w:r w:rsidR="008C13B5">
        <w:rPr>
          <w:lang w:eastAsia="fr-FR"/>
        </w:rPr>
        <w:t xml:space="preserve"> au niveau</w:t>
      </w:r>
      <w:r w:rsidR="008C13B5" w:rsidRPr="000F041D">
        <w:rPr>
          <w:lang w:eastAsia="fr-FR"/>
        </w:rPr>
        <w:t xml:space="preserve"> Microsoft Entra ID </w:t>
      </w:r>
      <w:r w:rsidR="008C13B5">
        <w:rPr>
          <w:lang w:eastAsia="fr-FR"/>
        </w:rPr>
        <w:t>dans l’</w:t>
      </w:r>
      <w:r w:rsidR="008C13B5" w:rsidRPr="000F041D">
        <w:rPr>
          <w:lang w:eastAsia="fr-FR"/>
        </w:rPr>
        <w:t xml:space="preserve">attribut </w:t>
      </w:r>
      <w:r w:rsidR="008C13B5">
        <w:rPr>
          <w:rStyle w:val="cf01"/>
          <w:sz w:val="20"/>
          <w:szCs w:val="20"/>
        </w:rPr>
        <w:t>c</w:t>
      </w:r>
      <w:r w:rsidR="008C13B5" w:rsidRPr="004E6308">
        <w:rPr>
          <w:rStyle w:val="cf01"/>
          <w:sz w:val="20"/>
          <w:szCs w:val="20"/>
        </w:rPr>
        <w:t>ertificateUserI</w:t>
      </w:r>
      <w:r w:rsidR="008C13B5">
        <w:rPr>
          <w:rStyle w:val="cf01"/>
          <w:sz w:val="20"/>
          <w:szCs w:val="20"/>
        </w:rPr>
        <w:t>ds des</w:t>
      </w:r>
      <w:r w:rsidR="008C13B5" w:rsidRPr="000F041D">
        <w:rPr>
          <w:lang w:eastAsia="fr-FR"/>
        </w:rPr>
        <w:t xml:space="preserve"> objets utilisateurs </w:t>
      </w:r>
      <w:r w:rsidR="008C13B5">
        <w:rPr>
          <w:lang w:eastAsia="fr-FR"/>
        </w:rPr>
        <w:t>correspondants</w:t>
      </w:r>
      <w:r w:rsidR="008C7AFE">
        <w:rPr>
          <w:lang w:eastAsia="fr-FR"/>
        </w:rPr>
        <w:t> :</w:t>
      </w:r>
    </w:p>
    <w:p w14:paraId="0D1F0E2F" w14:textId="3CE209C6" w:rsidR="008C7AFE" w:rsidRDefault="008C7AFE" w:rsidP="00AC5B4B">
      <w:pPr>
        <w:pStyle w:val="Paragraphedeliste"/>
        <w:numPr>
          <w:ilvl w:val="0"/>
          <w:numId w:val="44"/>
        </w:numPr>
        <w:jc w:val="left"/>
        <w:rPr>
          <w:lang w:eastAsia="fr-FR"/>
        </w:rPr>
      </w:pPr>
      <w:r>
        <w:rPr>
          <w:lang w:eastAsia="fr-FR"/>
        </w:rPr>
        <w:t>Règle de synchronisation en entrée :</w:t>
      </w:r>
    </w:p>
    <w:p w14:paraId="2E75D95E" w14:textId="04708345" w:rsidR="008C7AFE" w:rsidRDefault="00554BF0" w:rsidP="00554BF0">
      <w:pPr>
        <w:jc w:val="center"/>
        <w:rPr>
          <w:lang w:eastAsia="fr-FR"/>
        </w:rPr>
      </w:pPr>
      <w:r>
        <w:rPr>
          <w:noProof/>
          <w:lang w:eastAsia="fr-FR"/>
        </w:rPr>
        <w:drawing>
          <wp:inline distT="0" distB="0" distL="0" distR="0" wp14:anchorId="288D01B6" wp14:editId="657D8A8E">
            <wp:extent cx="5109059" cy="1405456"/>
            <wp:effectExtent l="19050" t="19050" r="15875" b="23495"/>
            <wp:docPr id="1185488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0244" cy="1416786"/>
                    </a:xfrm>
                    <a:prstGeom prst="rect">
                      <a:avLst/>
                    </a:prstGeom>
                    <a:noFill/>
                    <a:ln>
                      <a:solidFill>
                        <a:schemeClr val="bg1">
                          <a:lumMod val="85000"/>
                        </a:schemeClr>
                      </a:solidFill>
                    </a:ln>
                  </pic:spPr>
                </pic:pic>
              </a:graphicData>
            </a:graphic>
          </wp:inline>
        </w:drawing>
      </w:r>
    </w:p>
    <w:p w14:paraId="361CE936" w14:textId="257C9203" w:rsidR="00554BF0" w:rsidRDefault="00554BF0" w:rsidP="00AC5B4B">
      <w:pPr>
        <w:pStyle w:val="Paragraphedeliste"/>
        <w:keepNext/>
        <w:numPr>
          <w:ilvl w:val="0"/>
          <w:numId w:val="44"/>
        </w:numPr>
        <w:ind w:left="714" w:hanging="357"/>
        <w:jc w:val="left"/>
        <w:rPr>
          <w:lang w:eastAsia="fr-FR"/>
        </w:rPr>
      </w:pPr>
      <w:r>
        <w:rPr>
          <w:lang w:eastAsia="fr-FR"/>
        </w:rPr>
        <w:lastRenderedPageBreak/>
        <w:t>Règle de synchronisation en sortie :</w:t>
      </w:r>
    </w:p>
    <w:p w14:paraId="10773112" w14:textId="7C92F899" w:rsidR="00E1218B" w:rsidRDefault="001F2FE5" w:rsidP="00AC5B4B">
      <w:pPr>
        <w:jc w:val="center"/>
        <w:rPr>
          <w:lang w:eastAsia="fr-FR"/>
        </w:rPr>
      </w:pPr>
      <w:r>
        <w:rPr>
          <w:noProof/>
          <w:lang w:eastAsia="fr-FR"/>
        </w:rPr>
        <w:drawing>
          <wp:inline distT="0" distB="0" distL="0" distR="0" wp14:anchorId="2D38F99B" wp14:editId="3595F179">
            <wp:extent cx="5303570" cy="1468771"/>
            <wp:effectExtent l="19050" t="19050" r="11430" b="17145"/>
            <wp:docPr id="17203673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3158" cy="1485273"/>
                    </a:xfrm>
                    <a:prstGeom prst="rect">
                      <a:avLst/>
                    </a:prstGeom>
                    <a:noFill/>
                    <a:ln>
                      <a:solidFill>
                        <a:schemeClr val="bg1">
                          <a:lumMod val="85000"/>
                        </a:schemeClr>
                      </a:solidFill>
                    </a:ln>
                  </pic:spPr>
                </pic:pic>
              </a:graphicData>
            </a:graphic>
          </wp:inline>
        </w:drawing>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D84030">
      <w:pPr>
        <w:pStyle w:val="Paragraphedeliste"/>
        <w:numPr>
          <w:ilvl w:val="0"/>
          <w:numId w:val="17"/>
        </w:numPr>
        <w:jc w:val="left"/>
      </w:pPr>
      <w:r w:rsidRPr="00D050B8">
        <w:t>Mappage à l’attribut certificateUserIds dans Microsoft Entra ID</w:t>
      </w:r>
      <w:r>
        <w:t xml:space="preserve"> :  </w:t>
      </w:r>
      <w:hyperlink r:id="rId92"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9F00D1">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93"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D84030">
      <w:pPr>
        <w:pStyle w:val="Paragraphedeliste"/>
        <w:numPr>
          <w:ilvl w:val="0"/>
          <w:numId w:val="17"/>
        </w:numPr>
        <w:jc w:val="left"/>
      </w:pPr>
      <w:r w:rsidRPr="00302B54">
        <w:t>Mettre à jour certificateUserIds au moyen de requêtes Microsoft Graph</w:t>
      </w:r>
      <w:r>
        <w:t> :</w:t>
      </w:r>
      <w:r w:rsidRPr="00302B54">
        <w:t xml:space="preserve"> </w:t>
      </w:r>
      <w:hyperlink r:id="rId94"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D84030">
      <w:pPr>
        <w:pStyle w:val="Paragraphedeliste"/>
        <w:numPr>
          <w:ilvl w:val="0"/>
          <w:numId w:val="17"/>
        </w:numPr>
        <w:jc w:val="left"/>
      </w:pPr>
      <w:r w:rsidRPr="00302B54">
        <w:t>Mettre à jour certificateUserIds à l’aide des commandes PowerShell</w:t>
      </w:r>
      <w:r>
        <w:t xml:space="preserve"> : </w:t>
      </w:r>
      <w:hyperlink r:id="rId95"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3EE05383" w:rsidR="00016115" w:rsidRPr="00016115" w:rsidRDefault="000F041D" w:rsidP="005628BA">
      <w:pPr>
        <w:keepNext/>
        <w:jc w:val="left"/>
        <w:rPr>
          <w:lang w:eastAsia="fr-FR"/>
        </w:rPr>
      </w:pPr>
      <w:r>
        <w:rPr>
          <w:lang w:eastAsia="fr-FR"/>
        </w:rPr>
        <w:t>Pour configurer un mappage de type 1:1</w:t>
      </w:r>
      <w:r w:rsidR="006752E1">
        <w:rPr>
          <w:lang w:eastAsia="fr-FR"/>
        </w:rPr>
        <w:t xml:space="preserve"> pour les utilisateurs cibles</w:t>
      </w:r>
      <w:r>
        <w:rPr>
          <w:lang w:eastAsia="fr-FR"/>
        </w:rPr>
        <w:t>, p</w:t>
      </w:r>
      <w:r w:rsidR="00016115">
        <w:rPr>
          <w:lang w:eastAsia="fr-FR"/>
        </w:rPr>
        <w:t>rocéder comme suit :</w:t>
      </w:r>
    </w:p>
    <w:p w14:paraId="5DADF0C2" w14:textId="77777777" w:rsidR="00D5006F" w:rsidRDefault="00D5006F" w:rsidP="00D84030">
      <w:pPr>
        <w:pStyle w:val="Paragraphedeliste"/>
        <w:numPr>
          <w:ilvl w:val="0"/>
          <w:numId w:val="8"/>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D84030">
      <w:pPr>
        <w:pStyle w:val="Paragraphedeliste"/>
        <w:numPr>
          <w:ilvl w:val="0"/>
          <w:numId w:val="8"/>
        </w:numPr>
        <w:jc w:val="left"/>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7C937ADB" w:rsidR="00D5006F" w:rsidRDefault="0096055C" w:rsidP="00D84030">
      <w:pPr>
        <w:pStyle w:val="Paragraphedeliste"/>
        <w:numPr>
          <w:ilvl w:val="0"/>
          <w:numId w:val="8"/>
        </w:numPr>
        <w:jc w:val="left"/>
      </w:pPr>
      <w:r>
        <w:t xml:space="preserve">Cliquer sur </w:t>
      </w:r>
      <w:r w:rsidR="00D5006F" w:rsidRPr="002D0C39">
        <w:t>un utilisateur</w:t>
      </w:r>
      <w:r w:rsidR="00D5006F">
        <w:t xml:space="preserve"> cible pour le POC technique 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D84030">
      <w:pPr>
        <w:pStyle w:val="Paragraphedeliste"/>
        <w:numPr>
          <w:ilvl w:val="0"/>
          <w:numId w:val="8"/>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D84030">
      <w:pPr>
        <w:pStyle w:val="Paragraphedeliste"/>
        <w:numPr>
          <w:ilvl w:val="0"/>
          <w:numId w:val="8"/>
        </w:numPr>
        <w:ind w:left="714" w:hanging="357"/>
        <w:contextualSpacing w:val="0"/>
        <w:jc w:val="left"/>
      </w:pPr>
      <w:r>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6"/>
                    <a:srcRect t="557" r="3926"/>
                    <a:stretch/>
                  </pic:blipFill>
                  <pic:spPr>
                    <a:xfrm>
                      <a:off x="0" y="0"/>
                      <a:ext cx="3754416" cy="463168"/>
                    </a:xfrm>
                    <a:prstGeom prst="rect">
                      <a:avLst/>
                    </a:prstGeom>
                  </pic:spPr>
                </pic:pic>
              </a:graphicData>
            </a:graphic>
          </wp:inline>
        </w:drawing>
      </w:r>
    </w:p>
    <w:p w14:paraId="2EA80929" w14:textId="77777777" w:rsidR="009C4186" w:rsidRDefault="009C4186">
      <w:pPr>
        <w:spacing w:after="200"/>
        <w:jc w:val="left"/>
      </w:pPr>
      <w:r>
        <w:br w:type="page"/>
      </w:r>
    </w:p>
    <w:p w14:paraId="5AFC81B9" w14:textId="35B9A97E" w:rsidR="00190F44" w:rsidRDefault="00190F44" w:rsidP="00905330">
      <w:pPr>
        <w:ind w:left="708"/>
      </w:pPr>
      <w:r>
        <w:lastRenderedPageBreak/>
        <w:t xml:space="preserve">Les formats </w:t>
      </w:r>
      <w:r w:rsidRPr="00190F44">
        <w:t xml:space="preserve">pris en charge pour certificateUserIds </w:t>
      </w:r>
      <w:r>
        <w:t>sont les suivants</w:t>
      </w:r>
      <w:r w:rsidRPr="00190F44">
        <w:t>.</w:t>
      </w:r>
      <w:r w:rsidR="00E33F54">
        <w:t xml:space="preserve"> </w:t>
      </w:r>
      <w:r w:rsidR="00E33F54" w:rsidRPr="00E33F54">
        <w:rPr>
          <w:rFonts w:ascii="Segoe UI Semibold" w:hAnsi="Segoe UI Semibold" w:cs="Segoe UI Semibold"/>
        </w:rPr>
        <w:t>Conformément à ce qui est illustré précédemment, le champ SKI sera typiquement utilisé dans la configuration.</w:t>
      </w:r>
      <w:r w:rsidR="00E33F54">
        <w:t xml:space="preserve"> </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X509:&lt;PN&gt;userPrincipalName</w:t>
            </w:r>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43DB18B0" w14:textId="62C0FBF4" w:rsidR="00190F44" w:rsidRPr="00584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hAnsi="Segoe UI Semibold" w:cs="Segoe UI Semibold"/>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9F00D1">
      <w:pPr>
        <w:pStyle w:val="Titre3"/>
      </w:pPr>
      <w:r w:rsidRPr="00871CB2">
        <w:t xml:space="preserve">Déclaration de l’attribut du certificat souhaité </w:t>
      </w:r>
      <w:r>
        <w:t xml:space="preserve">pour des </w:t>
      </w:r>
      <w:r w:rsidRPr="000F61BD">
        <w:t xml:space="preserve">utilisateurs </w:t>
      </w:r>
      <w:r>
        <w:t>synchronisés</w:t>
      </w:r>
    </w:p>
    <w:p w14:paraId="3A83148D" w14:textId="445427B6"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w:t>
      </w:r>
      <w:r w:rsidR="00CA7439">
        <w:rPr>
          <w:rStyle w:val="cf01"/>
          <w:sz w:val="20"/>
          <w:szCs w:val="20"/>
        </w:rPr>
        <w:t xml:space="preserve">cibles </w:t>
      </w:r>
      <w:r w:rsidR="00011754" w:rsidRPr="004E6308">
        <w:rPr>
          <w:rStyle w:val="cf01"/>
          <w:sz w:val="20"/>
          <w:szCs w:val="20"/>
        </w:rPr>
        <w:t xml:space="preserve">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t>Pour éviter les erreurs de synchronisation</w:t>
      </w:r>
      <w:r w:rsidR="00011754">
        <w:rPr>
          <w:lang w:eastAsia="fr-FR"/>
        </w:rPr>
        <w:t> :</w:t>
      </w:r>
      <w:r>
        <w:rPr>
          <w:lang w:eastAsia="fr-FR"/>
        </w:rPr>
        <w:t xml:space="preserve"> </w:t>
      </w:r>
    </w:p>
    <w:p w14:paraId="344BFDF8" w14:textId="6AF91479" w:rsidR="004F6775" w:rsidRDefault="00011754" w:rsidP="00D84030">
      <w:pPr>
        <w:pStyle w:val="Paragraphedeliste"/>
        <w:numPr>
          <w:ilvl w:val="0"/>
          <w:numId w:val="30"/>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D84030">
      <w:pPr>
        <w:pStyle w:val="Paragraphedeliste"/>
        <w:numPr>
          <w:ilvl w:val="0"/>
          <w:numId w:val="30"/>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D84030">
      <w:pPr>
        <w:pStyle w:val="Paragraphedeliste"/>
        <w:numPr>
          <w:ilvl w:val="1"/>
          <w:numId w:val="30"/>
        </w:numPr>
        <w:jc w:val="left"/>
        <w:rPr>
          <w:lang w:eastAsia="fr-FR"/>
        </w:rPr>
      </w:pPr>
      <w:r>
        <w:rPr>
          <w:lang w:eastAsia="fr-FR"/>
        </w:rPr>
        <w:t>5 valeurs ou moins dans leurs attributs altSecurityIdentities</w:t>
      </w:r>
      <w:r w:rsidR="00011754">
        <w:rPr>
          <w:lang w:eastAsia="fr-FR"/>
        </w:rPr>
        <w:t>.</w:t>
      </w:r>
    </w:p>
    <w:p w14:paraId="4E4E2FF9" w14:textId="3B671A2A" w:rsidR="004F6775" w:rsidRDefault="004F6775" w:rsidP="00D84030">
      <w:pPr>
        <w:pStyle w:val="Paragraphedeliste"/>
        <w:numPr>
          <w:ilvl w:val="1"/>
          <w:numId w:val="30"/>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D84030">
      <w:pPr>
        <w:pStyle w:val="Paragraphedeliste"/>
        <w:numPr>
          <w:ilvl w:val="1"/>
          <w:numId w:val="30"/>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lastRenderedPageBreak/>
        <w:t>Documentation Microsoft :</w:t>
      </w:r>
    </w:p>
    <w:p w14:paraId="03048E22" w14:textId="2BD95052" w:rsidR="00D050B8" w:rsidRDefault="00D050B8" w:rsidP="00D84030">
      <w:pPr>
        <w:pStyle w:val="Paragraphedeliste"/>
        <w:numPr>
          <w:ilvl w:val="0"/>
          <w:numId w:val="17"/>
        </w:numPr>
        <w:jc w:val="left"/>
      </w:pPr>
      <w:r w:rsidRPr="00D050B8">
        <w:t>Mappage à l’attribut certificateUserIds dans Microsoft Entra ID</w:t>
      </w:r>
      <w:r>
        <w:t xml:space="preserve"> :  </w:t>
      </w:r>
      <w:hyperlink r:id="rId97"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D84030">
      <w:pPr>
        <w:pStyle w:val="Paragraphedeliste"/>
        <w:numPr>
          <w:ilvl w:val="0"/>
          <w:numId w:val="17"/>
        </w:numPr>
        <w:jc w:val="left"/>
      </w:pPr>
      <w:r w:rsidRPr="00AB60E4">
        <w:t>Synchroniser X509 :&lt;PN&gt;PrincipalNameValue</w:t>
      </w:r>
      <w:r>
        <w:t> : </w:t>
      </w:r>
      <w:hyperlink r:id="rId98"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2" w:name="_Hlk155878590"/>
    </w:p>
    <w:p w14:paraId="6032E97D" w14:textId="4A882246" w:rsidR="00485822" w:rsidRDefault="00D0370A" w:rsidP="008C33D4">
      <w:pPr>
        <w:pStyle w:val="Paragraphedeliste"/>
        <w:numPr>
          <w:ilvl w:val="0"/>
          <w:numId w:val="17"/>
        </w:numPr>
        <w:jc w:val="left"/>
      </w:pPr>
      <w:r w:rsidRPr="00D0370A">
        <w:t>Synchroniser l'attribut altSecurityIdentities d'Active Directory avec le certificateUserIds de Microsoft Entra ID</w:t>
      </w:r>
      <w:r>
        <w:t> : </w:t>
      </w:r>
      <w:hyperlink r:id="rId99"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5E3AC5B3" w14:textId="7AA6FB0B" w:rsidR="009E765B" w:rsidRPr="009F00D1" w:rsidRDefault="00AF2A5C" w:rsidP="009F00D1">
      <w:pPr>
        <w:pStyle w:val="Titre3"/>
      </w:pPr>
      <w:r w:rsidRPr="009F00D1">
        <w:t>Déploiement</w:t>
      </w:r>
      <w:r w:rsidR="009E765B" w:rsidRPr="009F00D1">
        <w:t xml:space="preserve"> par étapes</w:t>
      </w:r>
      <w:r w:rsidRPr="009F00D1">
        <w:t xml:space="preserve"> pour le POC technique</w:t>
      </w:r>
    </w:p>
    <w:p w14:paraId="75CB1364" w14:textId="2C88AFB1" w:rsidR="00AF2A5C" w:rsidRDefault="00AF2A5C" w:rsidP="00AF2A5C">
      <w:pPr>
        <w:rPr>
          <w:lang w:eastAsia="fr-FR"/>
        </w:rPr>
      </w:pPr>
      <w:r>
        <w:rPr>
          <w:lang w:eastAsia="fr-FR"/>
        </w:rPr>
        <w:t>Dans le cadre du POC technique, l</w:t>
      </w:r>
      <w:r w:rsidRPr="00AF2A5C">
        <w:rPr>
          <w:lang w:eastAsia="fr-FR"/>
        </w:rPr>
        <w:t xml:space="preserve">e déploiement par étapes </w:t>
      </w:r>
      <w:r w:rsidR="00DB5BEA">
        <w:rPr>
          <w:lang w:eastAsia="fr-FR"/>
        </w:rPr>
        <w:t>(</w:t>
      </w:r>
      <w:r w:rsidR="00DB5BEA" w:rsidRPr="00DB5BEA">
        <w:rPr>
          <w:lang w:val="en-US" w:eastAsia="fr-FR"/>
        </w:rPr>
        <w:t>staged rollout features</w:t>
      </w:r>
      <w:r w:rsidR="00DB5BEA">
        <w:rPr>
          <w:lang w:eastAsia="fr-FR"/>
        </w:rPr>
        <w:t xml:space="preserve">) </w:t>
      </w:r>
      <w:r w:rsidRPr="00AF2A5C">
        <w:rPr>
          <w:lang w:eastAsia="fr-FR"/>
        </w:rPr>
        <w:t xml:space="preserve">permet </w:t>
      </w:r>
      <w:r>
        <w:rPr>
          <w:lang w:eastAsia="fr-FR"/>
        </w:rPr>
        <w:t xml:space="preserve">à l’ES </w:t>
      </w:r>
      <w:r w:rsidRPr="00AF2A5C">
        <w:rPr>
          <w:lang w:eastAsia="fr-FR"/>
        </w:rPr>
        <w:t xml:space="preserve">de tester des </w:t>
      </w:r>
      <w:r>
        <w:rPr>
          <w:lang w:eastAsia="fr-FR"/>
        </w:rPr>
        <w:t>(</w:t>
      </w:r>
      <w:r w:rsidRPr="00AF2A5C">
        <w:rPr>
          <w:lang w:eastAsia="fr-FR"/>
        </w:rPr>
        <w:t>groupes d’</w:t>
      </w:r>
      <w:r>
        <w:rPr>
          <w:lang w:eastAsia="fr-FR"/>
        </w:rPr>
        <w:t>)</w:t>
      </w:r>
      <w:r w:rsidRPr="00AF2A5C">
        <w:rPr>
          <w:lang w:eastAsia="fr-FR"/>
        </w:rPr>
        <w:t xml:space="preserve">utilisateurs de manière sélective avec des fonctionnalités d’authentification cloud comme l’authentification multifacteur </w:t>
      </w:r>
      <w:r w:rsidR="00944E1F">
        <w:rPr>
          <w:lang w:eastAsia="fr-FR"/>
        </w:rPr>
        <w:t>sur la base d</w:t>
      </w:r>
      <w:r w:rsidR="009F00D1">
        <w:rPr>
          <w:lang w:eastAsia="fr-FR"/>
        </w:rPr>
        <w:t>u</w:t>
      </w:r>
      <w:r w:rsidR="00944E1F">
        <w:rPr>
          <w:lang w:eastAsia="fr-FR"/>
        </w:rPr>
        <w:t xml:space="preserve"> certificat</w:t>
      </w:r>
      <w:r w:rsidR="009F00D1">
        <w:rPr>
          <w:lang w:eastAsia="fr-FR"/>
        </w:rPr>
        <w:t xml:space="preserve"> </w:t>
      </w:r>
      <w:r w:rsidR="009F00D1">
        <w:t>de la carte CPx physique</w:t>
      </w:r>
      <w:r w:rsidRPr="00AF2A5C">
        <w:rPr>
          <w:lang w:eastAsia="fr-FR"/>
        </w:rPr>
        <w:t xml:space="preserve">, l’accès conditionnel, </w:t>
      </w:r>
      <w:r w:rsidR="00944E1F">
        <w:rPr>
          <w:lang w:eastAsia="fr-FR"/>
        </w:rPr>
        <w:t>etc</w:t>
      </w:r>
      <w:r w:rsidRPr="00AF2A5C">
        <w:rPr>
          <w:lang w:eastAsia="fr-FR"/>
        </w:rPr>
        <w:t>.</w:t>
      </w:r>
      <w:r w:rsidR="00DB5BEA">
        <w:rPr>
          <w:lang w:eastAsia="fr-FR"/>
        </w:rPr>
        <w:t xml:space="preserve"> </w:t>
      </w:r>
    </w:p>
    <w:p w14:paraId="2DE468E0" w14:textId="510F123E" w:rsidR="007D4CF9" w:rsidRDefault="007D4CF9" w:rsidP="00AF2A5C">
      <w:pPr>
        <w:rPr>
          <w:lang w:eastAsia="fr-FR"/>
        </w:rPr>
      </w:pPr>
      <w:r>
        <w:rPr>
          <w:lang w:eastAsia="fr-FR"/>
        </w:rPr>
        <w:t>Pour les utilisateurs cibles</w:t>
      </w:r>
      <w:r w:rsidR="00E62492">
        <w:rPr>
          <w:lang w:eastAsia="fr-FR"/>
        </w:rPr>
        <w:t xml:space="preserve"> hybrides</w:t>
      </w:r>
      <w:r>
        <w:rPr>
          <w:lang w:eastAsia="fr-FR"/>
        </w:rPr>
        <w:t xml:space="preserve">, </w:t>
      </w:r>
      <w:r w:rsidR="00E62492">
        <w:rPr>
          <w:lang w:eastAsia="fr-FR"/>
        </w:rPr>
        <w:t xml:space="preserve">et </w:t>
      </w:r>
      <w:r>
        <w:rPr>
          <w:lang w:eastAsia="fr-FR"/>
        </w:rPr>
        <w:t>de façon préférentielle sur la base de groupe</w:t>
      </w:r>
      <w:r w:rsidR="0053487E">
        <w:rPr>
          <w:lang w:eastAsia="fr-FR"/>
        </w:rPr>
        <w:t xml:space="preserve">(s) d’utilisateurs, </w:t>
      </w:r>
      <w:r w:rsidR="00F21A7B">
        <w:rPr>
          <w:lang w:eastAsia="fr-FR"/>
        </w:rPr>
        <w:t xml:space="preserve">au-delà de l’authentification </w:t>
      </w:r>
      <w:r w:rsidR="00E94D00">
        <w:rPr>
          <w:lang w:eastAsia="fr-FR"/>
        </w:rPr>
        <w:t>basée</w:t>
      </w:r>
      <w:r w:rsidR="001768DC">
        <w:rPr>
          <w:lang w:eastAsia="fr-FR"/>
        </w:rPr>
        <w:t xml:space="preserve"> sur un</w:t>
      </w:r>
      <w:r w:rsidR="00F21A7B">
        <w:rPr>
          <w:lang w:eastAsia="fr-FR"/>
        </w:rPr>
        <w:t xml:space="preserve"> certificat, Cf. section  , </w:t>
      </w:r>
      <w:r w:rsidR="0053487E">
        <w:rPr>
          <w:lang w:eastAsia="fr-FR"/>
        </w:rPr>
        <w:t>il s’agi</w:t>
      </w:r>
      <w:r w:rsidR="00F21A7B">
        <w:rPr>
          <w:lang w:eastAsia="fr-FR"/>
        </w:rPr>
        <w:t>ra</w:t>
      </w:r>
      <w:r w:rsidR="0053487E">
        <w:rPr>
          <w:lang w:eastAsia="fr-FR"/>
        </w:rPr>
        <w:t xml:space="preserve"> </w:t>
      </w:r>
      <w:r w:rsidR="00F21A7B">
        <w:rPr>
          <w:lang w:eastAsia="fr-FR"/>
        </w:rPr>
        <w:t xml:space="preserve">également </w:t>
      </w:r>
      <w:r w:rsidR="0053487E">
        <w:rPr>
          <w:lang w:eastAsia="fr-FR"/>
        </w:rPr>
        <w:t>d’activer</w:t>
      </w:r>
      <w:r w:rsidR="00F21A7B">
        <w:rPr>
          <w:lang w:eastAsia="fr-FR"/>
        </w:rPr>
        <w:t xml:space="preserve"> typiquement</w:t>
      </w:r>
      <w:r w:rsidR="002B1160">
        <w:rPr>
          <w:lang w:eastAsia="fr-FR"/>
        </w:rPr>
        <w:t> :</w:t>
      </w:r>
    </w:p>
    <w:p w14:paraId="499AC3CC" w14:textId="1AD6E368" w:rsidR="002B1160" w:rsidRDefault="002B1160" w:rsidP="00A23C7F">
      <w:pPr>
        <w:pStyle w:val="Paragraphedeliste"/>
        <w:numPr>
          <w:ilvl w:val="0"/>
          <w:numId w:val="46"/>
        </w:numPr>
        <w:rPr>
          <w:lang w:eastAsia="fr-FR"/>
        </w:rPr>
      </w:pPr>
      <w:r>
        <w:rPr>
          <w:lang w:eastAsia="fr-FR"/>
        </w:rPr>
        <w:t xml:space="preserve">La synchronisation </w:t>
      </w:r>
      <w:r w:rsidR="005703DE">
        <w:rPr>
          <w:lang w:eastAsia="fr-FR"/>
        </w:rPr>
        <w:t xml:space="preserve">du </w:t>
      </w:r>
      <w:r w:rsidR="005703DE" w:rsidRPr="005703DE">
        <w:t>hachage</w:t>
      </w:r>
      <w:r>
        <w:rPr>
          <w:lang w:eastAsia="fr-FR"/>
        </w:rPr>
        <w:t xml:space="preserve"> de mot de passe (</w:t>
      </w:r>
      <w:r w:rsidRPr="00A23C7F">
        <w:rPr>
          <w:lang w:val="en-US" w:eastAsia="fr-FR"/>
        </w:rPr>
        <w:t>Password Hash Sync</w:t>
      </w:r>
      <w:r>
        <w:rPr>
          <w:lang w:eastAsia="fr-FR"/>
        </w:rPr>
        <w:t xml:space="preserve"> ou PHS)</w:t>
      </w:r>
      <w:r w:rsidR="000B2CB8">
        <w:rPr>
          <w:lang w:eastAsia="fr-FR"/>
        </w:rPr>
        <w:t xml:space="preserve"> – ceci s’effectue au niveau des fonctionnalités facultatives d</w:t>
      </w:r>
      <w:r w:rsidR="0093199C">
        <w:rPr>
          <w:lang w:eastAsia="fr-FR"/>
        </w:rPr>
        <w:t>e Microsoft Entra Connect -</w:t>
      </w:r>
      <w:r>
        <w:rPr>
          <w:lang w:eastAsia="fr-FR"/>
        </w:rPr>
        <w:t>,</w:t>
      </w:r>
    </w:p>
    <w:p w14:paraId="140D97C0" w14:textId="0343AECD" w:rsidR="00E62492" w:rsidRDefault="002B1160" w:rsidP="00A23C7F">
      <w:pPr>
        <w:pStyle w:val="Paragraphedeliste"/>
        <w:numPr>
          <w:ilvl w:val="0"/>
          <w:numId w:val="46"/>
        </w:numPr>
        <w:rPr>
          <w:lang w:eastAsia="fr-FR"/>
        </w:rPr>
      </w:pPr>
      <w:r>
        <w:rPr>
          <w:lang w:eastAsia="fr-FR"/>
        </w:rPr>
        <w:t xml:space="preserve">L’authentification </w:t>
      </w:r>
      <w:r w:rsidR="00377C9D">
        <w:rPr>
          <w:lang w:eastAsia="fr-FR"/>
        </w:rPr>
        <w:t>unique fluide</w:t>
      </w:r>
      <w:r w:rsidR="00082BFB">
        <w:rPr>
          <w:lang w:eastAsia="fr-FR"/>
        </w:rPr>
        <w:t xml:space="preserve"> (</w:t>
      </w:r>
      <w:r w:rsidR="00082BFB" w:rsidRPr="00A23C7F">
        <w:rPr>
          <w:lang w:val="en-US" w:eastAsia="fr-FR"/>
        </w:rPr>
        <w:t>Seamless Sign-On</w:t>
      </w:r>
      <w:r w:rsidR="00082BFB">
        <w:rPr>
          <w:lang w:eastAsia="fr-FR"/>
        </w:rPr>
        <w:t>) pour fluidifier l’authentification.</w:t>
      </w:r>
    </w:p>
    <w:p w14:paraId="65916659" w14:textId="4DE123C7" w:rsidR="002B1160" w:rsidRDefault="00E62492" w:rsidP="00A23C7F">
      <w:pPr>
        <w:pStyle w:val="Paragraphedeliste"/>
        <w:numPr>
          <w:ilvl w:val="0"/>
          <w:numId w:val="46"/>
        </w:numPr>
        <w:rPr>
          <w:lang w:eastAsia="fr-FR"/>
        </w:rPr>
      </w:pPr>
      <w:r>
        <w:rPr>
          <w:lang w:eastAsia="fr-FR"/>
        </w:rPr>
        <w:t>L</w:t>
      </w:r>
      <w:r w:rsidR="00767CF2">
        <w:rPr>
          <w:lang w:eastAsia="fr-FR"/>
        </w:rPr>
        <w:t>a ré</w:t>
      </w:r>
      <w:r>
        <w:rPr>
          <w:lang w:eastAsia="fr-FR"/>
        </w:rPr>
        <w:t>écriture</w:t>
      </w:r>
      <w:r w:rsidR="002B1160">
        <w:rPr>
          <w:lang w:eastAsia="fr-FR"/>
        </w:rPr>
        <w:t xml:space="preserve"> </w:t>
      </w:r>
      <w:r>
        <w:rPr>
          <w:lang w:eastAsia="fr-FR"/>
        </w:rPr>
        <w:t>de mot de passe (</w:t>
      </w:r>
      <w:r w:rsidRPr="00A23C7F">
        <w:rPr>
          <w:lang w:val="en-US" w:eastAsia="fr-FR"/>
        </w:rPr>
        <w:t>Password</w:t>
      </w:r>
      <w:r w:rsidR="007E75BE" w:rsidRPr="00A23C7F">
        <w:rPr>
          <w:lang w:val="en-US" w:eastAsia="fr-FR"/>
        </w:rPr>
        <w:t xml:space="preserve"> Write Back</w:t>
      </w:r>
      <w:r w:rsidR="007E75BE">
        <w:rPr>
          <w:lang w:eastAsia="fr-FR"/>
        </w:rPr>
        <w:t>) afin que si un utilisateur change son mot de passe dans le locataire Entra ID de l’ES</w:t>
      </w:r>
      <w:r w:rsidR="00A23C7F">
        <w:rPr>
          <w:lang w:eastAsia="fr-FR"/>
        </w:rPr>
        <w:t xml:space="preserve">, cette modification soit répercutée dans Active Directory en local.   </w:t>
      </w:r>
    </w:p>
    <w:p w14:paraId="2419E3BF" w14:textId="4142C195" w:rsidR="0053487E" w:rsidRDefault="00E20181" w:rsidP="00AF2A5C">
      <w:pPr>
        <w:rPr>
          <w:lang w:eastAsia="fr-FR"/>
        </w:rPr>
      </w:pPr>
      <w:r>
        <w:rPr>
          <w:lang w:eastAsia="fr-FR"/>
        </w:rPr>
        <w:t>Pour cela, procéder comme suit :</w:t>
      </w:r>
    </w:p>
    <w:p w14:paraId="3AC37FF0" w14:textId="6ECB3B6A" w:rsidR="002034D3" w:rsidRDefault="00317875" w:rsidP="001768DC">
      <w:pPr>
        <w:pStyle w:val="Paragraphedeliste"/>
        <w:numPr>
          <w:ilvl w:val="0"/>
          <w:numId w:val="47"/>
        </w:numPr>
        <w:rPr>
          <w:lang w:eastAsia="fr-FR"/>
        </w:rPr>
      </w:pPr>
      <w:r>
        <w:rPr>
          <w:lang w:eastAsia="fr-FR"/>
        </w:rPr>
        <w:t>Se connecter au</w:t>
      </w:r>
      <w:r>
        <w:t xml:space="preserve"> </w:t>
      </w:r>
      <w:r w:rsidRPr="001768DC">
        <w:rPr>
          <w:rFonts w:ascii="Segoe UI Semibold" w:hAnsi="Segoe UI Semibold" w:cs="Segoe UI Semibold"/>
        </w:rPr>
        <w:t>Centre d’administration Microsoft Entra</w:t>
      </w:r>
      <w:r w:rsidR="002034D3">
        <w:rPr>
          <w:lang w:eastAsia="fr-FR"/>
        </w:rPr>
        <w:t xml:space="preserve"> </w:t>
      </w:r>
      <w:r w:rsidR="001768DC">
        <w:rPr>
          <w:lang w:eastAsia="fr-FR"/>
        </w:rPr>
        <w:t>a</w:t>
      </w:r>
      <w:r w:rsidR="002034D3">
        <w:rPr>
          <w:lang w:eastAsia="fr-FR"/>
        </w:rPr>
        <w:t>u moins en tant qu'</w:t>
      </w:r>
      <w:hyperlink r:id="rId100" w:anchor="hybrid-identity-administrator" w:history="1">
        <w:r w:rsidR="002034D3" w:rsidRPr="002034D3">
          <w:rPr>
            <w:rStyle w:val="Lienhypertexte"/>
            <w:lang w:eastAsia="fr-FR"/>
          </w:rPr>
          <w:t>administrateur d’identité hybride</w:t>
        </w:r>
      </w:hyperlink>
      <w:r w:rsidR="002034D3">
        <w:rPr>
          <w:lang w:eastAsia="fr-FR"/>
        </w:rPr>
        <w:t>.</w:t>
      </w:r>
    </w:p>
    <w:p w14:paraId="70F2662A" w14:textId="3D958D1B" w:rsidR="002034D3" w:rsidRDefault="002034D3" w:rsidP="001768DC">
      <w:pPr>
        <w:pStyle w:val="Paragraphedeliste"/>
        <w:numPr>
          <w:ilvl w:val="0"/>
          <w:numId w:val="47"/>
        </w:numPr>
        <w:rPr>
          <w:lang w:eastAsia="fr-FR"/>
        </w:rPr>
      </w:pPr>
      <w:r>
        <w:rPr>
          <w:lang w:eastAsia="fr-FR"/>
        </w:rPr>
        <w:t xml:space="preserve">Accéder à </w:t>
      </w:r>
      <w:r w:rsidRPr="001768DC">
        <w:rPr>
          <w:rFonts w:ascii="Segoe UI Semibold" w:hAnsi="Segoe UI Semibold" w:cs="Segoe UI Semibold"/>
          <w:lang w:eastAsia="fr-FR"/>
        </w:rPr>
        <w:t>Identité</w:t>
      </w:r>
      <w:r>
        <w:rPr>
          <w:lang w:eastAsia="fr-FR"/>
        </w:rPr>
        <w:t xml:space="preserve"> &gt; </w:t>
      </w:r>
      <w:r w:rsidRPr="001768DC">
        <w:rPr>
          <w:rFonts w:ascii="Segoe UI Semibold" w:hAnsi="Segoe UI Semibold" w:cs="Segoe UI Semibold"/>
          <w:lang w:eastAsia="fr-FR"/>
        </w:rPr>
        <w:t>Gestion hybride</w:t>
      </w:r>
      <w:r>
        <w:rPr>
          <w:lang w:eastAsia="fr-FR"/>
        </w:rPr>
        <w:t xml:space="preserve"> &gt; </w:t>
      </w:r>
      <w:r w:rsidRPr="001768DC">
        <w:rPr>
          <w:rFonts w:ascii="Segoe UI Semibold" w:hAnsi="Segoe UI Semibold" w:cs="Segoe UI Semibold"/>
          <w:lang w:eastAsia="fr-FR"/>
        </w:rPr>
        <w:t>Microsoft Entra Connect</w:t>
      </w:r>
      <w:r>
        <w:rPr>
          <w:lang w:eastAsia="fr-FR"/>
        </w:rPr>
        <w:t xml:space="preserve"> &gt; </w:t>
      </w:r>
      <w:r w:rsidR="00464804" w:rsidRPr="00C708C0">
        <w:rPr>
          <w:rFonts w:ascii="Segoe UI Semibold" w:hAnsi="Segoe UI Semibold" w:cs="Segoe UI Semibold"/>
          <w:lang w:eastAsia="fr-FR"/>
        </w:rPr>
        <w:t>Connect</w:t>
      </w:r>
      <w:r w:rsidR="00464804">
        <w:rPr>
          <w:lang w:eastAsia="fr-FR"/>
        </w:rPr>
        <w:t xml:space="preserve"> </w:t>
      </w:r>
      <w:r w:rsidRPr="001768DC">
        <w:rPr>
          <w:rFonts w:ascii="Segoe UI Semibold" w:hAnsi="Segoe UI Semibold" w:cs="Segoe UI Semibold"/>
          <w:lang w:eastAsia="fr-FR"/>
        </w:rPr>
        <w:t>Syn</w:t>
      </w:r>
      <w:r w:rsidR="00464804">
        <w:rPr>
          <w:rFonts w:ascii="Segoe UI Semibold" w:hAnsi="Segoe UI Semibold" w:cs="Segoe UI Semibold"/>
          <w:lang w:eastAsia="fr-FR"/>
        </w:rPr>
        <w:t>c</w:t>
      </w:r>
      <w:r>
        <w:rPr>
          <w:lang w:eastAsia="fr-FR"/>
        </w:rPr>
        <w:t>.</w:t>
      </w:r>
    </w:p>
    <w:p w14:paraId="0B085F72" w14:textId="79642D13" w:rsidR="002034D3" w:rsidRDefault="002034D3" w:rsidP="002034D3">
      <w:pPr>
        <w:pStyle w:val="Paragraphedeliste"/>
        <w:numPr>
          <w:ilvl w:val="0"/>
          <w:numId w:val="47"/>
        </w:numPr>
        <w:rPr>
          <w:lang w:eastAsia="fr-FR"/>
        </w:rPr>
      </w:pPr>
      <w:r>
        <w:rPr>
          <w:lang w:eastAsia="fr-FR"/>
        </w:rPr>
        <w:t xml:space="preserve">Dans </w:t>
      </w:r>
      <w:r w:rsidRPr="001768DC">
        <w:rPr>
          <w:rFonts w:ascii="Segoe UI Semibold" w:hAnsi="Segoe UI Semibold" w:cs="Segoe UI Semibold"/>
          <w:lang w:eastAsia="fr-FR"/>
        </w:rPr>
        <w:t>Microsoft Entra Connect</w:t>
      </w:r>
      <w:r>
        <w:rPr>
          <w:lang w:eastAsia="fr-FR"/>
        </w:rPr>
        <w:t xml:space="preserve">, sous </w:t>
      </w:r>
      <w:r w:rsidRPr="001768DC">
        <w:rPr>
          <w:rFonts w:ascii="Segoe UI Semibold" w:hAnsi="Segoe UI Semibold" w:cs="Segoe UI Semibold"/>
          <w:lang w:eastAsia="fr-FR"/>
        </w:rPr>
        <w:t>Déploiement par étapes de l’authentification cloud</w:t>
      </w:r>
      <w:r>
        <w:rPr>
          <w:lang w:eastAsia="fr-FR"/>
        </w:rPr>
        <w:t xml:space="preserve">, sélectionner </w:t>
      </w:r>
      <w:r w:rsidRPr="001768DC">
        <w:rPr>
          <w:rFonts w:ascii="Segoe UI Semibold" w:hAnsi="Segoe UI Semibold" w:cs="Segoe UI Semibold"/>
          <w:lang w:eastAsia="fr-FR"/>
        </w:rPr>
        <w:t>Activer le déploiement par étapes</w:t>
      </w:r>
      <w:r>
        <w:rPr>
          <w:lang w:eastAsia="fr-FR"/>
        </w:rPr>
        <w:t xml:space="preserve"> </w:t>
      </w:r>
      <w:r w:rsidRPr="00C708C0">
        <w:rPr>
          <w:rFonts w:ascii="Segoe UI Semibold" w:hAnsi="Segoe UI Semibold" w:cs="Segoe UI Semibold"/>
          <w:lang w:eastAsia="fr-FR"/>
        </w:rPr>
        <w:t>pour la connexion utilisateur managée</w:t>
      </w:r>
      <w:r>
        <w:rPr>
          <w:lang w:eastAsia="fr-FR"/>
        </w:rPr>
        <w:t>.</w:t>
      </w:r>
    </w:p>
    <w:p w14:paraId="57570E29" w14:textId="641230BF" w:rsidR="00C708C0" w:rsidRDefault="004A17AC" w:rsidP="004A17AC">
      <w:pPr>
        <w:jc w:val="center"/>
        <w:rPr>
          <w:lang w:eastAsia="fr-FR"/>
        </w:rPr>
      </w:pPr>
      <w:r w:rsidRPr="004A17AC">
        <w:rPr>
          <w:noProof/>
          <w:lang w:eastAsia="fr-FR"/>
        </w:rPr>
        <w:drawing>
          <wp:inline distT="0" distB="0" distL="0" distR="0" wp14:anchorId="28E4FC56" wp14:editId="4D5A5FF5">
            <wp:extent cx="4054644" cy="646105"/>
            <wp:effectExtent l="0" t="0" r="3175" b="1905"/>
            <wp:docPr id="4672116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22" name="Image 1" descr="Une image contenant texte, capture d’écran, Police, ligne&#10;&#10;Description générée automatiquement"/>
                    <pic:cNvPicPr/>
                  </pic:nvPicPr>
                  <pic:blipFill>
                    <a:blip r:embed="rId101"/>
                    <a:stretch>
                      <a:fillRect/>
                    </a:stretch>
                  </pic:blipFill>
                  <pic:spPr>
                    <a:xfrm>
                      <a:off x="0" y="0"/>
                      <a:ext cx="4119909" cy="656505"/>
                    </a:xfrm>
                    <a:prstGeom prst="rect">
                      <a:avLst/>
                    </a:prstGeom>
                  </pic:spPr>
                </pic:pic>
              </a:graphicData>
            </a:graphic>
          </wp:inline>
        </w:drawing>
      </w:r>
    </w:p>
    <w:p w14:paraId="75D3B9BA" w14:textId="6B560FCF" w:rsidR="00C4240D" w:rsidRDefault="002034D3" w:rsidP="001768DC">
      <w:pPr>
        <w:pStyle w:val="Paragraphedeliste"/>
        <w:numPr>
          <w:ilvl w:val="0"/>
          <w:numId w:val="47"/>
        </w:numPr>
        <w:ind w:left="714" w:hanging="357"/>
        <w:contextualSpacing w:val="0"/>
        <w:rPr>
          <w:lang w:eastAsia="fr-FR"/>
        </w:rPr>
      </w:pPr>
      <w:r>
        <w:rPr>
          <w:lang w:eastAsia="fr-FR"/>
        </w:rPr>
        <w:t>Dans</w:t>
      </w:r>
      <w:r w:rsidR="00C4240D">
        <w:rPr>
          <w:lang w:eastAsia="fr-FR"/>
        </w:rPr>
        <w:t xml:space="preserve"> </w:t>
      </w:r>
      <w:r w:rsidRPr="001768DC">
        <w:rPr>
          <w:rFonts w:ascii="Segoe UI Semibold" w:hAnsi="Segoe UI Semibold" w:cs="Segoe UI Semibold"/>
          <w:lang w:eastAsia="fr-FR"/>
        </w:rPr>
        <w:t>Activer la fonctionnalité de déploiement par étapes</w:t>
      </w:r>
      <w:r>
        <w:rPr>
          <w:lang w:eastAsia="fr-FR"/>
        </w:rPr>
        <w:t>, sélectionne</w:t>
      </w:r>
      <w:r w:rsidR="00C4240D">
        <w:rPr>
          <w:lang w:eastAsia="fr-FR"/>
        </w:rPr>
        <w:t>r</w:t>
      </w:r>
      <w:r>
        <w:rPr>
          <w:lang w:eastAsia="fr-FR"/>
        </w:rPr>
        <w:t xml:space="preserve"> les </w:t>
      </w:r>
      <w:r w:rsidR="00C72BFB">
        <w:rPr>
          <w:lang w:eastAsia="fr-FR"/>
        </w:rPr>
        <w:t>fonctionnalités</w:t>
      </w:r>
      <w:r>
        <w:rPr>
          <w:lang w:eastAsia="fr-FR"/>
        </w:rPr>
        <w:t xml:space="preserve"> à activer</w:t>
      </w:r>
      <w:r w:rsidR="00C72BFB">
        <w:rPr>
          <w:lang w:eastAsia="fr-FR"/>
        </w:rPr>
        <w:t>, typiquement</w:t>
      </w:r>
      <w:r>
        <w:rPr>
          <w:lang w:eastAsia="fr-FR"/>
        </w:rPr>
        <w:t xml:space="preserve"> : </w:t>
      </w:r>
    </w:p>
    <w:p w14:paraId="5FE9AFF9" w14:textId="77777777" w:rsidR="00C4240D" w:rsidRDefault="002034D3" w:rsidP="001768DC">
      <w:pPr>
        <w:pStyle w:val="Paragraphedeliste"/>
        <w:numPr>
          <w:ilvl w:val="1"/>
          <w:numId w:val="47"/>
        </w:numPr>
        <w:rPr>
          <w:lang w:eastAsia="fr-FR"/>
        </w:rPr>
      </w:pPr>
      <w:r w:rsidRPr="001768DC">
        <w:rPr>
          <w:rFonts w:ascii="Segoe UI Semibold" w:hAnsi="Segoe UI Semibold" w:cs="Segoe UI Semibold"/>
          <w:lang w:eastAsia="fr-FR"/>
        </w:rPr>
        <w:t>Synchronisation du hachage du mot de passe</w:t>
      </w:r>
      <w:r>
        <w:rPr>
          <w:lang w:eastAsia="fr-FR"/>
        </w:rPr>
        <w:t xml:space="preserve">, </w:t>
      </w:r>
    </w:p>
    <w:p w14:paraId="0E6EA6FC" w14:textId="4ACDAAA7" w:rsidR="00E94D00" w:rsidRDefault="002034D3" w:rsidP="001768DC">
      <w:pPr>
        <w:pStyle w:val="Paragraphedeliste"/>
        <w:numPr>
          <w:ilvl w:val="1"/>
          <w:numId w:val="47"/>
        </w:numPr>
        <w:rPr>
          <w:lang w:eastAsia="fr-FR"/>
        </w:rPr>
      </w:pPr>
      <w:r w:rsidRPr="001768DC">
        <w:rPr>
          <w:rFonts w:ascii="Segoe UI Semibold" w:hAnsi="Segoe UI Semibold" w:cs="Segoe UI Semibold"/>
          <w:lang w:eastAsia="fr-FR"/>
        </w:rPr>
        <w:t>Authentification unique fluide</w:t>
      </w:r>
      <w:r w:rsidR="001768DC">
        <w:rPr>
          <w:lang w:eastAsia="fr-FR"/>
        </w:rPr>
        <w:t>,</w:t>
      </w:r>
      <w:r>
        <w:rPr>
          <w:lang w:eastAsia="fr-FR"/>
        </w:rPr>
        <w:t xml:space="preserve"> </w:t>
      </w:r>
    </w:p>
    <w:p w14:paraId="733A4FA4" w14:textId="1E0F6908" w:rsidR="002566BB" w:rsidRDefault="002034D3" w:rsidP="002566BB">
      <w:pPr>
        <w:pStyle w:val="Paragraphedeliste"/>
        <w:numPr>
          <w:ilvl w:val="1"/>
          <w:numId w:val="47"/>
        </w:numPr>
        <w:rPr>
          <w:lang w:eastAsia="fr-FR"/>
        </w:rPr>
      </w:pPr>
      <w:r w:rsidRPr="001768DC">
        <w:rPr>
          <w:rFonts w:ascii="Segoe UI Semibold" w:hAnsi="Segoe UI Semibold" w:cs="Segoe UI Semibold"/>
          <w:lang w:eastAsia="fr-FR"/>
        </w:rPr>
        <w:t>Authentification basée sur un certificat</w:t>
      </w:r>
      <w:r>
        <w:rPr>
          <w:lang w:eastAsia="fr-FR"/>
        </w:rPr>
        <w:t xml:space="preserve">. </w:t>
      </w:r>
    </w:p>
    <w:p w14:paraId="1B51C563" w14:textId="430C56AD" w:rsidR="002034D3" w:rsidRDefault="001768DC" w:rsidP="001768DC">
      <w:pPr>
        <w:ind w:left="708"/>
        <w:rPr>
          <w:lang w:eastAsia="fr-FR"/>
        </w:rPr>
      </w:pPr>
      <w:r>
        <w:rPr>
          <w:lang w:eastAsia="fr-FR"/>
        </w:rPr>
        <w:t>F</w:t>
      </w:r>
      <w:r w:rsidR="002034D3">
        <w:rPr>
          <w:lang w:eastAsia="fr-FR"/>
        </w:rPr>
        <w:t>ai</w:t>
      </w:r>
      <w:r>
        <w:rPr>
          <w:lang w:eastAsia="fr-FR"/>
        </w:rPr>
        <w:t>re</w:t>
      </w:r>
      <w:r w:rsidR="002034D3">
        <w:rPr>
          <w:lang w:eastAsia="fr-FR"/>
        </w:rPr>
        <w:t xml:space="preserve"> glisser les contrôles </w:t>
      </w:r>
      <w:r>
        <w:rPr>
          <w:lang w:eastAsia="fr-FR"/>
        </w:rPr>
        <w:t xml:space="preserve">correspondant </w:t>
      </w:r>
      <w:r w:rsidR="002034D3">
        <w:rPr>
          <w:lang w:eastAsia="fr-FR"/>
        </w:rPr>
        <w:t xml:space="preserve">sur </w:t>
      </w:r>
      <w:r w:rsidR="002034D3" w:rsidRPr="002566BB">
        <w:rPr>
          <w:rFonts w:ascii="Segoe UI Semibold" w:hAnsi="Segoe UI Semibold" w:cs="Segoe UI Semibold"/>
          <w:lang w:eastAsia="fr-FR"/>
        </w:rPr>
        <w:t>Activé</w:t>
      </w:r>
      <w:r w:rsidR="002034D3">
        <w:rPr>
          <w:lang w:eastAsia="fr-FR"/>
        </w:rPr>
        <w:t>.</w:t>
      </w:r>
    </w:p>
    <w:p w14:paraId="5490B63E" w14:textId="270B705B" w:rsidR="002566BB" w:rsidRDefault="002566BB" w:rsidP="002566BB">
      <w:pPr>
        <w:jc w:val="center"/>
        <w:rPr>
          <w:lang w:eastAsia="fr-FR"/>
        </w:rPr>
      </w:pPr>
      <w:r w:rsidRPr="002566BB">
        <w:rPr>
          <w:noProof/>
          <w:lang w:eastAsia="fr-FR"/>
        </w:rPr>
        <w:lastRenderedPageBreak/>
        <w:drawing>
          <wp:inline distT="0" distB="0" distL="0" distR="0" wp14:anchorId="7CE22267" wp14:editId="27358E1E">
            <wp:extent cx="3442946" cy="2705171"/>
            <wp:effectExtent l="0" t="0" r="5715" b="0"/>
            <wp:docPr id="202962392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28" name="Image 1" descr="Une image contenant texte, capture d’écran, Police, Page web&#10;&#10;Description générée automatiquement"/>
                    <pic:cNvPicPr/>
                  </pic:nvPicPr>
                  <pic:blipFill>
                    <a:blip r:embed="rId102"/>
                    <a:stretch>
                      <a:fillRect/>
                    </a:stretch>
                  </pic:blipFill>
                  <pic:spPr>
                    <a:xfrm>
                      <a:off x="0" y="0"/>
                      <a:ext cx="3458400" cy="2717313"/>
                    </a:xfrm>
                    <a:prstGeom prst="rect">
                      <a:avLst/>
                    </a:prstGeom>
                  </pic:spPr>
                </pic:pic>
              </a:graphicData>
            </a:graphic>
          </wp:inline>
        </w:drawing>
      </w:r>
    </w:p>
    <w:p w14:paraId="62B58FA7" w14:textId="77777777" w:rsidR="006E0406" w:rsidRDefault="002034D3" w:rsidP="002034D3">
      <w:pPr>
        <w:pStyle w:val="Paragraphedeliste"/>
        <w:numPr>
          <w:ilvl w:val="0"/>
          <w:numId w:val="47"/>
        </w:numPr>
        <w:ind w:left="714" w:hanging="357"/>
        <w:contextualSpacing w:val="0"/>
        <w:rPr>
          <w:lang w:eastAsia="fr-FR"/>
        </w:rPr>
      </w:pPr>
      <w:r>
        <w:rPr>
          <w:lang w:eastAsia="fr-FR"/>
        </w:rPr>
        <w:t>Ajoute</w:t>
      </w:r>
      <w:r w:rsidR="001768DC">
        <w:rPr>
          <w:lang w:eastAsia="fr-FR"/>
        </w:rPr>
        <w:t>r</w:t>
      </w:r>
      <w:r>
        <w:rPr>
          <w:lang w:eastAsia="fr-FR"/>
        </w:rPr>
        <w:t xml:space="preserve"> des groupes aux fonctionnalités sélectionnées.</w:t>
      </w:r>
      <w:r w:rsidR="002566BB">
        <w:rPr>
          <w:lang w:eastAsia="fr-FR"/>
        </w:rPr>
        <w:t xml:space="preserve"> </w:t>
      </w:r>
      <w:r w:rsidR="006E0406">
        <w:rPr>
          <w:lang w:eastAsia="fr-FR"/>
        </w:rPr>
        <w:t xml:space="preserve">Pour chacune d’elles : </w:t>
      </w:r>
    </w:p>
    <w:p w14:paraId="56E0575F" w14:textId="77777777" w:rsidR="006E0406" w:rsidRDefault="006E0406" w:rsidP="00485ECE">
      <w:pPr>
        <w:pStyle w:val="Paragraphedeliste"/>
        <w:numPr>
          <w:ilvl w:val="1"/>
          <w:numId w:val="47"/>
        </w:numPr>
        <w:ind w:left="1434" w:hanging="357"/>
        <w:rPr>
          <w:lang w:eastAsia="fr-FR"/>
        </w:rPr>
      </w:pPr>
      <w:r>
        <w:rPr>
          <w:lang w:eastAsia="fr-FR"/>
        </w:rPr>
        <w:t>C</w:t>
      </w:r>
      <w:r w:rsidR="002566BB">
        <w:rPr>
          <w:lang w:eastAsia="fr-FR"/>
        </w:rPr>
        <w:t xml:space="preserve">liquer sur </w:t>
      </w:r>
      <w:r w:rsidR="002566BB" w:rsidRPr="002566BB">
        <w:rPr>
          <w:rFonts w:ascii="Segoe UI Semibold" w:hAnsi="Segoe UI Semibold" w:cs="Segoe UI Semibold"/>
          <w:lang w:eastAsia="fr-FR"/>
        </w:rPr>
        <w:t>Gérer les groupes</w:t>
      </w:r>
      <w:r w:rsidR="002566BB">
        <w:rPr>
          <w:lang w:eastAsia="fr-FR"/>
        </w:rPr>
        <w:t xml:space="preserve">. </w:t>
      </w:r>
    </w:p>
    <w:p w14:paraId="70D1323F" w14:textId="36C20F56" w:rsidR="006E0406" w:rsidRDefault="006E0406" w:rsidP="00485ECE">
      <w:pPr>
        <w:pStyle w:val="Paragraphedeliste"/>
        <w:numPr>
          <w:ilvl w:val="1"/>
          <w:numId w:val="47"/>
        </w:numPr>
        <w:ind w:left="1434" w:hanging="357"/>
        <w:rPr>
          <w:lang w:eastAsia="fr-FR"/>
        </w:rPr>
      </w:pPr>
      <w:r>
        <w:rPr>
          <w:lang w:eastAsia="fr-FR"/>
        </w:rPr>
        <w:t xml:space="preserve">Cliquer sur </w:t>
      </w:r>
      <w:r w:rsidRPr="006E0406">
        <w:rPr>
          <w:rFonts w:ascii="Segoe UI Semibold" w:hAnsi="Segoe UI Semibold" w:cs="Segoe UI Semibold"/>
          <w:lang w:eastAsia="fr-FR"/>
        </w:rPr>
        <w:t>Ajouter des groupes</w:t>
      </w:r>
      <w:r>
        <w:rPr>
          <w:lang w:eastAsia="fr-FR"/>
        </w:rPr>
        <w:t>.</w:t>
      </w:r>
    </w:p>
    <w:p w14:paraId="4C82AFBF" w14:textId="406A0304" w:rsidR="00B87A7C" w:rsidRDefault="00B87A7C" w:rsidP="00485ECE">
      <w:pPr>
        <w:pStyle w:val="Paragraphedeliste"/>
        <w:numPr>
          <w:ilvl w:val="1"/>
          <w:numId w:val="47"/>
        </w:numPr>
        <w:ind w:left="1434" w:hanging="357"/>
        <w:rPr>
          <w:lang w:eastAsia="fr-FR"/>
        </w:rPr>
      </w:pPr>
      <w:r>
        <w:rPr>
          <w:lang w:eastAsia="fr-FR"/>
        </w:rPr>
        <w:t xml:space="preserve">Dans </w:t>
      </w:r>
      <w:r w:rsidRPr="00B87A7C">
        <w:rPr>
          <w:rFonts w:ascii="Segoe UI Semibold" w:hAnsi="Segoe UI Semibold" w:cs="Segoe UI Semibold"/>
          <w:lang w:eastAsia="fr-FR"/>
        </w:rPr>
        <w:t>Sélectionner un groupe</w:t>
      </w:r>
      <w:r>
        <w:rPr>
          <w:lang w:eastAsia="fr-FR"/>
        </w:rPr>
        <w:t>, sélectionner le ou les groupes à ajouter.</w:t>
      </w:r>
    </w:p>
    <w:p w14:paraId="047A1A29" w14:textId="7107E95C" w:rsidR="00B87A7C" w:rsidRDefault="00B87A7C" w:rsidP="006E0406">
      <w:pPr>
        <w:pStyle w:val="Paragraphedeliste"/>
        <w:numPr>
          <w:ilvl w:val="1"/>
          <w:numId w:val="47"/>
        </w:numPr>
        <w:contextualSpacing w:val="0"/>
        <w:rPr>
          <w:lang w:eastAsia="fr-FR"/>
        </w:rPr>
      </w:pPr>
      <w:r>
        <w:rPr>
          <w:lang w:eastAsia="fr-FR"/>
        </w:rPr>
        <w:t xml:space="preserve">Cliquer sur </w:t>
      </w:r>
      <w:r w:rsidRPr="00B87A7C">
        <w:rPr>
          <w:rFonts w:ascii="Segoe UI Semibold" w:hAnsi="Segoe UI Semibold" w:cs="Segoe UI Semibold"/>
          <w:lang w:eastAsia="fr-FR"/>
        </w:rPr>
        <w:t>Sélectionner</w:t>
      </w:r>
      <w:r>
        <w:rPr>
          <w:lang w:eastAsia="fr-FR"/>
        </w:rPr>
        <w:t>.</w:t>
      </w:r>
    </w:p>
    <w:p w14:paraId="5AA869BA" w14:textId="7AF9A949" w:rsidR="002034D3" w:rsidRDefault="002034D3" w:rsidP="006E0406">
      <w:pPr>
        <w:ind w:left="708"/>
        <w:rPr>
          <w:lang w:eastAsia="fr-FR"/>
        </w:rPr>
      </w:pPr>
      <w:r>
        <w:rPr>
          <w:lang w:eastAsia="fr-FR"/>
        </w:rPr>
        <w:t>Pour éviter les problèmes de délai d’expiration, vérifie</w:t>
      </w:r>
      <w:r w:rsidR="00A15339">
        <w:rPr>
          <w:lang w:eastAsia="fr-FR"/>
        </w:rPr>
        <w:t>r</w:t>
      </w:r>
      <w:r>
        <w:rPr>
          <w:lang w:eastAsia="fr-FR"/>
        </w:rPr>
        <w:t xml:space="preserve"> que les groupes de sécurité ne contiennent pas plus de 200 membres au départ.</w:t>
      </w:r>
    </w:p>
    <w:p w14:paraId="2BC68E5A" w14:textId="4418369B" w:rsidR="001A46D3" w:rsidRDefault="00A15339" w:rsidP="00AF2A5C">
      <w:pPr>
        <w:rPr>
          <w:lang w:eastAsia="fr-FR"/>
        </w:rPr>
      </w:pPr>
      <w:r w:rsidRPr="001A46D3">
        <w:rPr>
          <w:rFonts w:ascii="Segoe UI Semibold" w:hAnsi="Segoe UI Semibold" w:cs="Segoe UI Semibold"/>
          <w:u w:val="single"/>
          <w:lang w:eastAsia="fr-FR"/>
        </w:rPr>
        <w:t>Remarque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importante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w:t>
      </w:r>
      <w:r>
        <w:rPr>
          <w:lang w:eastAsia="fr-FR"/>
        </w:rPr>
        <w:t xml:space="preserve"> </w:t>
      </w:r>
      <w:r w:rsidR="002034D3">
        <w:rPr>
          <w:lang w:eastAsia="fr-FR"/>
        </w:rPr>
        <w:t xml:space="preserve">Les membres d’un groupe sont automatiquement activés pour le déploiement par étapes. Les groupes dynamiques et imbriqués ne sont pas pris en charge pour le déploiement par étapes. </w:t>
      </w:r>
    </w:p>
    <w:p w14:paraId="7ABFE728" w14:textId="2F13F5B9" w:rsidR="001A46D3" w:rsidRDefault="002034D3" w:rsidP="00AF2A5C">
      <w:pPr>
        <w:rPr>
          <w:lang w:eastAsia="fr-FR"/>
        </w:rPr>
      </w:pPr>
      <w:r>
        <w:rPr>
          <w:lang w:eastAsia="fr-FR"/>
        </w:rPr>
        <w:t xml:space="preserve">Quand vous ajoutez un nouveau groupe, les utilisateurs du groupe (jusqu’à 200 utilisateurs pour un nouveau groupe) sont mis à jour pour utiliser l’authentification managée immédiatement. La prise en compte de la modification d’un groupe (ajout ou suppression d’utilisateurs) peut prendre jusqu’à 24 heures. </w:t>
      </w:r>
    </w:p>
    <w:p w14:paraId="2FF64E97" w14:textId="66FFB497" w:rsidR="00E20181" w:rsidRPr="00AF2A5C" w:rsidRDefault="002034D3" w:rsidP="00AF2A5C">
      <w:pPr>
        <w:rPr>
          <w:lang w:eastAsia="fr-FR"/>
        </w:rPr>
      </w:pPr>
      <w:r>
        <w:rPr>
          <w:lang w:eastAsia="fr-FR"/>
        </w:rPr>
        <w:t xml:space="preserve">L’authentification unique fluide s’applique seulement si les utilisateurs se trouvent dans le groupe </w:t>
      </w:r>
      <w:r w:rsidRPr="001A46D3">
        <w:rPr>
          <w:rFonts w:ascii="Segoe UI Semibold" w:hAnsi="Segoe UI Semibold" w:cs="Segoe UI Semibold"/>
          <w:lang w:eastAsia="fr-FR"/>
        </w:rPr>
        <w:t>Authentification unique fluide</w:t>
      </w:r>
      <w:r>
        <w:rPr>
          <w:lang w:eastAsia="fr-FR"/>
        </w:rPr>
        <w:t xml:space="preserve"> et également dans un groupe</w:t>
      </w:r>
      <w:r w:rsidR="001721D4">
        <w:rPr>
          <w:lang w:eastAsia="fr-FR"/>
        </w:rPr>
        <w:t xml:space="preserve"> </w:t>
      </w:r>
      <w:r w:rsidR="001721D4" w:rsidRPr="001768DC">
        <w:rPr>
          <w:rFonts w:ascii="Segoe UI Semibold" w:hAnsi="Segoe UI Semibold" w:cs="Segoe UI Semibold"/>
          <w:lang w:eastAsia="fr-FR"/>
        </w:rPr>
        <w:t>Synchronisation du hachage du mot de passe</w:t>
      </w:r>
      <w:r>
        <w:rPr>
          <w:lang w:eastAsia="fr-FR"/>
        </w:rPr>
        <w:t xml:space="preserve"> </w:t>
      </w:r>
      <w:r w:rsidR="001721D4">
        <w:rPr>
          <w:lang w:eastAsia="fr-FR"/>
        </w:rPr>
        <w:t xml:space="preserve">(PHS) ou </w:t>
      </w:r>
      <w:r w:rsidR="001A46D3" w:rsidRPr="001A46D3">
        <w:rPr>
          <w:rFonts w:ascii="Segoe UI Semibold" w:hAnsi="Segoe UI Semibold" w:cs="Segoe UI Semibold"/>
          <w:lang w:eastAsia="fr-FR"/>
        </w:rPr>
        <w:t>Authentification directe</w:t>
      </w:r>
      <w:r w:rsidR="001A46D3" w:rsidRPr="001A46D3">
        <w:rPr>
          <w:lang w:eastAsia="fr-FR"/>
        </w:rPr>
        <w:t xml:space="preserve"> </w:t>
      </w:r>
      <w:r w:rsidR="001A46D3">
        <w:rPr>
          <w:lang w:eastAsia="fr-FR"/>
        </w:rPr>
        <w:t>(</w:t>
      </w:r>
      <w:r w:rsidR="001A46D3" w:rsidRPr="001A46D3">
        <w:rPr>
          <w:lang w:val="en-US" w:eastAsia="fr-FR"/>
        </w:rPr>
        <w:t>Passthrough Authentication</w:t>
      </w:r>
      <w:r w:rsidR="001A46D3">
        <w:rPr>
          <w:lang w:eastAsia="fr-FR"/>
        </w:rPr>
        <w:t xml:space="preserve"> ou PTA)</w:t>
      </w:r>
      <w:r>
        <w:rPr>
          <w:lang w:eastAsia="fr-FR"/>
        </w:rPr>
        <w:t xml:space="preserve">. </w:t>
      </w:r>
    </w:p>
    <w:p w14:paraId="2C9F7A82" w14:textId="77777777" w:rsidR="008C33D4" w:rsidRPr="00D050B8" w:rsidRDefault="008C33D4" w:rsidP="008C33D4">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7D2BA903" w14:textId="19A715EB" w:rsidR="008C33D4" w:rsidRDefault="00CA6064" w:rsidP="008C33D4">
      <w:pPr>
        <w:pStyle w:val="Paragraphedeliste"/>
        <w:numPr>
          <w:ilvl w:val="0"/>
          <w:numId w:val="17"/>
        </w:numPr>
        <w:jc w:val="left"/>
      </w:pPr>
      <w:r w:rsidRPr="00CA6064">
        <w:t>Migrer vers l’authentification cloud avec un déploiement par étapes</w:t>
      </w:r>
      <w:r w:rsidR="008C33D4">
        <w:t xml:space="preserve"> :  </w:t>
      </w:r>
      <w:hyperlink r:id="rId103" w:history="1">
        <w:r>
          <w:rPr>
            <w:rStyle w:val="Lienhypertexte"/>
          </w:rPr>
          <w:t xml:space="preserve">Microsoft Entra Connect : authentification cloud par le biais du déploiement par étapes - Microsoft Entra ID | Microsoft </w:t>
        </w:r>
        <w:proofErr w:type="spellStart"/>
        <w:r>
          <w:rPr>
            <w:rStyle w:val="Lienhypertexte"/>
          </w:rPr>
          <w:t>Learn</w:t>
        </w:r>
        <w:proofErr w:type="spellEnd"/>
      </w:hyperlink>
      <w:r w:rsidR="008C33D4">
        <w:t xml:space="preserve"> ;</w:t>
      </w:r>
    </w:p>
    <w:p w14:paraId="0D17819A" w14:textId="061F2DF0" w:rsidR="005703DE" w:rsidRDefault="005703DE" w:rsidP="008C33D4">
      <w:pPr>
        <w:pStyle w:val="Paragraphedeliste"/>
        <w:numPr>
          <w:ilvl w:val="0"/>
          <w:numId w:val="17"/>
        </w:numPr>
        <w:jc w:val="left"/>
      </w:pPr>
      <w:r w:rsidRPr="005703DE">
        <w:t>Qu’est-ce que la synchronisation de hachage du mot de passe avec Microsoft Entra ID ?</w:t>
      </w:r>
      <w:r>
        <w:t> : </w:t>
      </w:r>
      <w:hyperlink r:id="rId104" w:history="1">
        <w:r w:rsidRPr="007D132B">
          <w:rPr>
            <w:rStyle w:val="Lienhypertexte"/>
          </w:rPr>
          <w:t>https://learn.microsoft.com/fr-fr/entra/identity/hybrid/connect/whatis-phs</w:t>
        </w:r>
      </w:hyperlink>
      <w:r>
        <w:t xml:space="preserve"> ;</w:t>
      </w:r>
    </w:p>
    <w:p w14:paraId="439E2E08" w14:textId="725FC7C1" w:rsidR="00377C9D" w:rsidRDefault="00377C9D" w:rsidP="008C33D4">
      <w:pPr>
        <w:pStyle w:val="Paragraphedeliste"/>
        <w:numPr>
          <w:ilvl w:val="0"/>
          <w:numId w:val="17"/>
        </w:numPr>
        <w:jc w:val="left"/>
      </w:pPr>
      <w:r w:rsidRPr="00377C9D">
        <w:t>Authentification unique fluide Microsoft Entra</w:t>
      </w:r>
      <w:r>
        <w:t> : </w:t>
      </w:r>
      <w:hyperlink r:id="rId105" w:history="1">
        <w:r w:rsidR="00767CF2" w:rsidRPr="007D132B">
          <w:rPr>
            <w:rStyle w:val="Lienhypertexte"/>
          </w:rPr>
          <w:t>https://learn.microsoft.com/fr-fr/entra/identity/hybrid/connect/how-to-connect-sso</w:t>
        </w:r>
      </w:hyperlink>
      <w:r w:rsidR="00767CF2">
        <w:t xml:space="preserve"> </w:t>
      </w:r>
      <w:r>
        <w:t>;</w:t>
      </w:r>
    </w:p>
    <w:p w14:paraId="563B0D45" w14:textId="2C51A729" w:rsidR="00584C0C" w:rsidRDefault="00BC68AE" w:rsidP="00584C0C">
      <w:pPr>
        <w:pStyle w:val="Paragraphedeliste"/>
        <w:numPr>
          <w:ilvl w:val="0"/>
          <w:numId w:val="17"/>
        </w:numPr>
        <w:jc w:val="left"/>
      </w:pPr>
      <w:r w:rsidRPr="00BC68AE">
        <w:t>Tutoriel : activer la réécriture et la réinitialisation de mot de passe en libre-service Microsoft Entra dans un environnement local</w:t>
      </w:r>
      <w:r>
        <w:t xml:space="preserve"> : </w:t>
      </w:r>
      <w:hyperlink r:id="rId106" w:history="1">
        <w:r w:rsidRPr="007D132B">
          <w:rPr>
            <w:rStyle w:val="Lienhypertexte"/>
          </w:rPr>
          <w:t>https://learn.microsoft.com/fr-fr/entra/identity/authentication/tutorial-enable-sspr-writeback</w:t>
        </w:r>
      </w:hyperlink>
      <w:r w:rsidR="0054120B">
        <w:t>.</w:t>
      </w:r>
    </w:p>
    <w:p w14:paraId="5800E763" w14:textId="77777777" w:rsidR="009C4186" w:rsidRDefault="009C4186">
      <w:pPr>
        <w:spacing w:after="200"/>
        <w:jc w:val="left"/>
      </w:pPr>
      <w:r>
        <w:br w:type="page"/>
      </w:r>
    </w:p>
    <w:p w14:paraId="7C6C3B49" w14:textId="3646DFB5" w:rsidR="00584C0C" w:rsidRDefault="00584C0C" w:rsidP="00584C0C">
      <w:pPr>
        <w:jc w:val="left"/>
      </w:pPr>
      <w:r>
        <w:lastRenderedPageBreak/>
        <w:t xml:space="preserve">A titre de compléments, </w:t>
      </w:r>
      <w:r w:rsidR="009C4186">
        <w:t xml:space="preserve">nous invitons le lectorat à consulter </w:t>
      </w:r>
      <w:r>
        <w:t xml:space="preserve">la série de guides </w:t>
      </w:r>
      <w:r w:rsidR="006C5EB8">
        <w:t>« </w:t>
      </w:r>
      <w:r w:rsidR="006C5EB8" w:rsidRPr="006C5EB8">
        <w:t xml:space="preserve">Active Directory </w:t>
      </w:r>
      <w:proofErr w:type="spellStart"/>
      <w:r w:rsidR="006C5EB8" w:rsidRPr="006C5EB8">
        <w:t>from</w:t>
      </w:r>
      <w:proofErr w:type="spellEnd"/>
      <w:r w:rsidR="006C5EB8" w:rsidRPr="006C5EB8">
        <w:t xml:space="preserve"> on-</w:t>
      </w:r>
      <w:proofErr w:type="spellStart"/>
      <w:r w:rsidR="006C5EB8" w:rsidRPr="006C5EB8">
        <w:t>premises</w:t>
      </w:r>
      <w:proofErr w:type="spellEnd"/>
      <w:r w:rsidR="006C5EB8" w:rsidRPr="006C5EB8">
        <w:t xml:space="preserve"> to the cloud – </w:t>
      </w:r>
      <w:r w:rsidR="006C5EB8">
        <w:t>Entra ID</w:t>
      </w:r>
      <w:r w:rsidR="006C5EB8" w:rsidRPr="006C5EB8">
        <w:t xml:space="preserve"> </w:t>
      </w:r>
      <w:proofErr w:type="spellStart"/>
      <w:r w:rsidR="006C5EB8" w:rsidRPr="006C5EB8">
        <w:t>whitepapers</w:t>
      </w:r>
      <w:proofErr w:type="spellEnd"/>
      <w:r w:rsidR="006C5EB8">
        <w:t xml:space="preserve"> » disponible sur le Centre de téléchargement Microsoft à l’adresse </w:t>
      </w:r>
      <w:hyperlink r:id="rId107" w:history="1">
        <w:r w:rsidR="009C4186" w:rsidRPr="007D132B">
          <w:rPr>
            <w:rStyle w:val="Lienhypertexte"/>
          </w:rPr>
          <w:t>https://www.microsoft.com/en-us/download/details.aspx?id=36391</w:t>
        </w:r>
      </w:hyperlink>
      <w:r w:rsidR="009C4186">
        <w:rPr>
          <w:rStyle w:val="ui-provider"/>
        </w:rPr>
        <w:t>.</w:t>
      </w:r>
      <w:r w:rsidR="00A664A1">
        <w:rPr>
          <w:rStyle w:val="ui-provider"/>
        </w:rPr>
        <w:t> </w:t>
      </w: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108"/>
      <w:headerReference w:type="default" r:id="rId109"/>
      <w:footerReference w:type="even" r:id="rId110"/>
      <w:footerReference w:type="default" r:id="rId111"/>
      <w:headerReference w:type="first" r:id="rId112"/>
      <w:footerReference w:type="first" r:id="rId113"/>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2B0C9" w14:textId="77777777" w:rsidR="00874C13" w:rsidRDefault="00874C13" w:rsidP="00F95A5F">
      <w:r>
        <w:separator/>
      </w:r>
    </w:p>
    <w:p w14:paraId="1AD50170" w14:textId="77777777" w:rsidR="00874C13" w:rsidRDefault="00874C13"/>
  </w:endnote>
  <w:endnote w:type="continuationSeparator" w:id="0">
    <w:p w14:paraId="694579BE" w14:textId="77777777" w:rsidR="00874C13" w:rsidRDefault="00874C13" w:rsidP="00F95A5F">
      <w:r>
        <w:continuationSeparator/>
      </w:r>
    </w:p>
    <w:p w14:paraId="295C6A7B" w14:textId="77777777" w:rsidR="00874C13" w:rsidRDefault="00874C13"/>
  </w:endnote>
  <w:endnote w:type="continuationNotice" w:id="1">
    <w:p w14:paraId="624D3BE1" w14:textId="77777777" w:rsidR="00874C13" w:rsidRDefault="00874C13" w:rsidP="00F95A5F"/>
    <w:p w14:paraId="47FF0898" w14:textId="77777777" w:rsidR="00874C13" w:rsidRDefault="00874C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312C4C6"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61FF4604"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1AC5D" w14:textId="77777777" w:rsidR="00874C13" w:rsidRDefault="00874C13" w:rsidP="00F95A5F">
      <w:r>
        <w:separator/>
      </w:r>
    </w:p>
    <w:p w14:paraId="3D3E513D" w14:textId="77777777" w:rsidR="00874C13" w:rsidRDefault="00874C13"/>
  </w:footnote>
  <w:footnote w:type="continuationSeparator" w:id="0">
    <w:p w14:paraId="3C22748D" w14:textId="77777777" w:rsidR="00874C13" w:rsidRDefault="00874C13" w:rsidP="00F95A5F">
      <w:r>
        <w:continuationSeparator/>
      </w:r>
    </w:p>
    <w:p w14:paraId="10DE2728" w14:textId="77777777" w:rsidR="00874C13" w:rsidRDefault="00874C13"/>
  </w:footnote>
  <w:footnote w:type="continuationNotice" w:id="1">
    <w:p w14:paraId="13CE6CA2" w14:textId="77777777" w:rsidR="00874C13" w:rsidRDefault="00874C13" w:rsidP="00F95A5F"/>
    <w:p w14:paraId="712A2CCF" w14:textId="77777777" w:rsidR="00874C13" w:rsidRDefault="00874C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D4C0A"/>
    <w:multiLevelType w:val="hybridMultilevel"/>
    <w:tmpl w:val="1C0EB3C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74A8C"/>
    <w:multiLevelType w:val="hybridMultilevel"/>
    <w:tmpl w:val="C21637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9700BD"/>
    <w:multiLevelType w:val="hybridMultilevel"/>
    <w:tmpl w:val="1C0EB3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7" w15:restartNumberingAfterBreak="0">
    <w:nsid w:val="46113F80"/>
    <w:multiLevelType w:val="hybridMultilevel"/>
    <w:tmpl w:val="BA587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5"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8"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5"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FE11CF"/>
    <w:multiLevelType w:val="hybridMultilevel"/>
    <w:tmpl w:val="A1D4D2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0" w15:restartNumberingAfterBreak="0">
    <w:nsid w:val="78454DB2"/>
    <w:multiLevelType w:val="hybridMultilevel"/>
    <w:tmpl w:val="CFAC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BF1AFC"/>
    <w:multiLevelType w:val="multilevel"/>
    <w:tmpl w:val="1AEAC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4"/>
  </w:num>
  <w:num w:numId="2" w16cid:durableId="1031540546">
    <w:abstractNumId w:val="16"/>
  </w:num>
  <w:num w:numId="3" w16cid:durableId="278226787">
    <w:abstractNumId w:val="33"/>
  </w:num>
  <w:num w:numId="4" w16cid:durableId="2004969936">
    <w:abstractNumId w:val="43"/>
  </w:num>
  <w:num w:numId="5" w16cid:durableId="534124794">
    <w:abstractNumId w:val="27"/>
  </w:num>
  <w:num w:numId="6" w16cid:durableId="895312147">
    <w:abstractNumId w:val="24"/>
  </w:num>
  <w:num w:numId="7" w16cid:durableId="1016886645">
    <w:abstractNumId w:val="20"/>
  </w:num>
  <w:num w:numId="8" w16cid:durableId="866215449">
    <w:abstractNumId w:val="3"/>
  </w:num>
  <w:num w:numId="9" w16cid:durableId="1284310691">
    <w:abstractNumId w:val="15"/>
  </w:num>
  <w:num w:numId="10" w16cid:durableId="275866452">
    <w:abstractNumId w:val="19"/>
  </w:num>
  <w:num w:numId="11" w16cid:durableId="2075856976">
    <w:abstractNumId w:val="35"/>
  </w:num>
  <w:num w:numId="12" w16cid:durableId="273638975">
    <w:abstractNumId w:val="7"/>
  </w:num>
  <w:num w:numId="13" w16cid:durableId="512769980">
    <w:abstractNumId w:val="18"/>
  </w:num>
  <w:num w:numId="14" w16cid:durableId="1516572150">
    <w:abstractNumId w:val="23"/>
  </w:num>
  <w:num w:numId="15" w16cid:durableId="1205605949">
    <w:abstractNumId w:val="29"/>
  </w:num>
  <w:num w:numId="16" w16cid:durableId="1274560122">
    <w:abstractNumId w:val="8"/>
  </w:num>
  <w:num w:numId="17" w16cid:durableId="815534073">
    <w:abstractNumId w:val="46"/>
  </w:num>
  <w:num w:numId="18" w16cid:durableId="1994866037">
    <w:abstractNumId w:val="45"/>
  </w:num>
  <w:num w:numId="19" w16cid:durableId="1662343056">
    <w:abstractNumId w:val="11"/>
  </w:num>
  <w:num w:numId="20" w16cid:durableId="801457871">
    <w:abstractNumId w:val="36"/>
  </w:num>
  <w:num w:numId="21" w16cid:durableId="1620917354">
    <w:abstractNumId w:val="25"/>
  </w:num>
  <w:num w:numId="22" w16cid:durableId="1098864789">
    <w:abstractNumId w:val="4"/>
  </w:num>
  <w:num w:numId="23" w16cid:durableId="1194656557">
    <w:abstractNumId w:val="2"/>
  </w:num>
  <w:num w:numId="24" w16cid:durableId="371611512">
    <w:abstractNumId w:val="31"/>
  </w:num>
  <w:num w:numId="25" w16cid:durableId="447090460">
    <w:abstractNumId w:val="30"/>
  </w:num>
  <w:num w:numId="26" w16cid:durableId="2101829240">
    <w:abstractNumId w:val="38"/>
  </w:num>
  <w:num w:numId="27" w16cid:durableId="62339838">
    <w:abstractNumId w:val="21"/>
  </w:num>
  <w:num w:numId="28" w16cid:durableId="385952570">
    <w:abstractNumId w:val="0"/>
  </w:num>
  <w:num w:numId="29" w16cid:durableId="1808619225">
    <w:abstractNumId w:val="12"/>
  </w:num>
  <w:num w:numId="30" w16cid:durableId="858736804">
    <w:abstractNumId w:val="26"/>
  </w:num>
  <w:num w:numId="31" w16cid:durableId="1531070826">
    <w:abstractNumId w:val="14"/>
  </w:num>
  <w:num w:numId="32" w16cid:durableId="574440142">
    <w:abstractNumId w:val="5"/>
  </w:num>
  <w:num w:numId="33" w16cid:durableId="1075586938">
    <w:abstractNumId w:val="13"/>
  </w:num>
  <w:num w:numId="34" w16cid:durableId="1871604199">
    <w:abstractNumId w:val="9"/>
  </w:num>
  <w:num w:numId="35" w16cid:durableId="1948273158">
    <w:abstractNumId w:val="42"/>
  </w:num>
  <w:num w:numId="36" w16cid:durableId="1624000018">
    <w:abstractNumId w:val="32"/>
  </w:num>
  <w:num w:numId="37" w16cid:durableId="1341546851">
    <w:abstractNumId w:val="10"/>
  </w:num>
  <w:num w:numId="38" w16cid:durableId="460072493">
    <w:abstractNumId w:val="28"/>
  </w:num>
  <w:num w:numId="39" w16cid:durableId="1338851131">
    <w:abstractNumId w:val="41"/>
  </w:num>
  <w:num w:numId="40" w16cid:durableId="1968006209">
    <w:abstractNumId w:val="22"/>
  </w:num>
  <w:num w:numId="41" w16cid:durableId="1317345796">
    <w:abstractNumId w:val="39"/>
  </w:num>
  <w:num w:numId="42" w16cid:durableId="1799912650">
    <w:abstractNumId w:val="6"/>
  </w:num>
  <w:num w:numId="43" w16cid:durableId="1800952466">
    <w:abstractNumId w:val="1"/>
  </w:num>
  <w:num w:numId="44" w16cid:durableId="1774937599">
    <w:abstractNumId w:val="17"/>
  </w:num>
  <w:num w:numId="45" w16cid:durableId="1725717993">
    <w:abstractNumId w:val="43"/>
  </w:num>
  <w:num w:numId="46" w16cid:durableId="2069917933">
    <w:abstractNumId w:val="40"/>
  </w:num>
  <w:num w:numId="47" w16cid:durableId="198975195">
    <w:abstractNumId w:val="37"/>
  </w:num>
  <w:num w:numId="48" w16cid:durableId="1010914599">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35AE"/>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2BFB"/>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2CB8"/>
    <w:rsid w:val="000B3332"/>
    <w:rsid w:val="000B3435"/>
    <w:rsid w:val="000B4720"/>
    <w:rsid w:val="000B4BC8"/>
    <w:rsid w:val="000B4BEA"/>
    <w:rsid w:val="000B4D48"/>
    <w:rsid w:val="000B5B43"/>
    <w:rsid w:val="000B5DF4"/>
    <w:rsid w:val="000B5FD2"/>
    <w:rsid w:val="000B7499"/>
    <w:rsid w:val="000C049C"/>
    <w:rsid w:val="000C14F3"/>
    <w:rsid w:val="000C1630"/>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1D4"/>
    <w:rsid w:val="00172744"/>
    <w:rsid w:val="0017385A"/>
    <w:rsid w:val="00173B5B"/>
    <w:rsid w:val="00173B67"/>
    <w:rsid w:val="00173FDA"/>
    <w:rsid w:val="00173FFF"/>
    <w:rsid w:val="00174CC6"/>
    <w:rsid w:val="001759BF"/>
    <w:rsid w:val="0017656C"/>
    <w:rsid w:val="001768D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6D3"/>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2FE5"/>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4D3"/>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66BB"/>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3A4A"/>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60"/>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17875"/>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77C9D"/>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353"/>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4804"/>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5ECE"/>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7A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354"/>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556"/>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87E"/>
    <w:rsid w:val="00534A74"/>
    <w:rsid w:val="00534E71"/>
    <w:rsid w:val="0053558D"/>
    <w:rsid w:val="00535C58"/>
    <w:rsid w:val="00536C10"/>
    <w:rsid w:val="00536F96"/>
    <w:rsid w:val="0054013F"/>
    <w:rsid w:val="0054035F"/>
    <w:rsid w:val="0054120B"/>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454"/>
    <w:rsid w:val="00552FE0"/>
    <w:rsid w:val="005530F7"/>
    <w:rsid w:val="00553A65"/>
    <w:rsid w:val="00553F6E"/>
    <w:rsid w:val="00554BF0"/>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03DE"/>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C0C"/>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2E1"/>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5EB8"/>
    <w:rsid w:val="006C6096"/>
    <w:rsid w:val="006C67FD"/>
    <w:rsid w:val="006C7B71"/>
    <w:rsid w:val="006C7CAA"/>
    <w:rsid w:val="006C7FC9"/>
    <w:rsid w:val="006D0524"/>
    <w:rsid w:val="006D05F8"/>
    <w:rsid w:val="006D0721"/>
    <w:rsid w:val="006D0AF2"/>
    <w:rsid w:val="006D0E8B"/>
    <w:rsid w:val="006D16DA"/>
    <w:rsid w:val="006D1D02"/>
    <w:rsid w:val="006D2BAB"/>
    <w:rsid w:val="006D4697"/>
    <w:rsid w:val="006D4BB9"/>
    <w:rsid w:val="006D5A01"/>
    <w:rsid w:val="006D5E29"/>
    <w:rsid w:val="006D655E"/>
    <w:rsid w:val="006D6AA2"/>
    <w:rsid w:val="006D6B39"/>
    <w:rsid w:val="006D6C97"/>
    <w:rsid w:val="006D7B83"/>
    <w:rsid w:val="006E0406"/>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67CF2"/>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5CA"/>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CF9"/>
    <w:rsid w:val="007D4FCA"/>
    <w:rsid w:val="007D5718"/>
    <w:rsid w:val="007D639A"/>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E75B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C13"/>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3B5"/>
    <w:rsid w:val="008C186C"/>
    <w:rsid w:val="008C255C"/>
    <w:rsid w:val="008C272C"/>
    <w:rsid w:val="008C2810"/>
    <w:rsid w:val="008C2885"/>
    <w:rsid w:val="008C3005"/>
    <w:rsid w:val="008C3274"/>
    <w:rsid w:val="008C33D4"/>
    <w:rsid w:val="008C3A5E"/>
    <w:rsid w:val="008C42FD"/>
    <w:rsid w:val="008C4E93"/>
    <w:rsid w:val="008C5061"/>
    <w:rsid w:val="008C54AE"/>
    <w:rsid w:val="008C57F4"/>
    <w:rsid w:val="008C5EBB"/>
    <w:rsid w:val="008C7AFE"/>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9C"/>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4E1F"/>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4186"/>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5B"/>
    <w:rsid w:val="009E76DE"/>
    <w:rsid w:val="009F00D1"/>
    <w:rsid w:val="009F0104"/>
    <w:rsid w:val="009F0414"/>
    <w:rsid w:val="009F0D77"/>
    <w:rsid w:val="009F0F28"/>
    <w:rsid w:val="009F17B8"/>
    <w:rsid w:val="009F1D35"/>
    <w:rsid w:val="009F2164"/>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44C3"/>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339"/>
    <w:rsid w:val="00A155F0"/>
    <w:rsid w:val="00A159E4"/>
    <w:rsid w:val="00A15A93"/>
    <w:rsid w:val="00A15FC2"/>
    <w:rsid w:val="00A163A1"/>
    <w:rsid w:val="00A163EA"/>
    <w:rsid w:val="00A1676F"/>
    <w:rsid w:val="00A1750D"/>
    <w:rsid w:val="00A21F54"/>
    <w:rsid w:val="00A23C19"/>
    <w:rsid w:val="00A23C7F"/>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64A1"/>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68"/>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C5B4B"/>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2A5C"/>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AC4"/>
    <w:rsid w:val="00B57BEB"/>
    <w:rsid w:val="00B601EA"/>
    <w:rsid w:val="00B607C2"/>
    <w:rsid w:val="00B61294"/>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7C"/>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8C1"/>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AE"/>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40D"/>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08C0"/>
    <w:rsid w:val="00C7144D"/>
    <w:rsid w:val="00C71812"/>
    <w:rsid w:val="00C71DF9"/>
    <w:rsid w:val="00C726B3"/>
    <w:rsid w:val="00C72734"/>
    <w:rsid w:val="00C7294E"/>
    <w:rsid w:val="00C72BFB"/>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6064"/>
    <w:rsid w:val="00CA62CB"/>
    <w:rsid w:val="00CA7239"/>
    <w:rsid w:val="00CA74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0EE8"/>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030"/>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A70"/>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5BEA"/>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18B"/>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181"/>
    <w:rsid w:val="00E206CF"/>
    <w:rsid w:val="00E21AA0"/>
    <w:rsid w:val="00E21C26"/>
    <w:rsid w:val="00E21DFF"/>
    <w:rsid w:val="00E2240C"/>
    <w:rsid w:val="00E2296A"/>
    <w:rsid w:val="00E24349"/>
    <w:rsid w:val="00E24A7D"/>
    <w:rsid w:val="00E24BBC"/>
    <w:rsid w:val="00E24F5A"/>
    <w:rsid w:val="00E256A6"/>
    <w:rsid w:val="00E25A6B"/>
    <w:rsid w:val="00E2680C"/>
    <w:rsid w:val="00E273F3"/>
    <w:rsid w:val="00E301BD"/>
    <w:rsid w:val="00E30803"/>
    <w:rsid w:val="00E30D36"/>
    <w:rsid w:val="00E317ED"/>
    <w:rsid w:val="00E319A8"/>
    <w:rsid w:val="00E31AC6"/>
    <w:rsid w:val="00E325DE"/>
    <w:rsid w:val="00E32C0E"/>
    <w:rsid w:val="00E33AE7"/>
    <w:rsid w:val="00E33C07"/>
    <w:rsid w:val="00E33F54"/>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0FB"/>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49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4D00"/>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4700"/>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1A7B"/>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4CDD"/>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6CD"/>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9F00D1"/>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9F00D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 w:type="character" w:customStyle="1" w:styleId="ui-provider">
    <w:name w:val="ui-provider"/>
    <w:basedOn w:val="Policepardfaut"/>
    <w:rsid w:val="00A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9208983">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77080931">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2841046">
      <w:bodyDiv w:val="1"/>
      <w:marLeft w:val="0"/>
      <w:marRight w:val="0"/>
      <w:marTop w:val="0"/>
      <w:marBottom w:val="0"/>
      <w:divBdr>
        <w:top w:val="none" w:sz="0" w:space="0" w:color="auto"/>
        <w:left w:val="none" w:sz="0" w:space="0" w:color="auto"/>
        <w:bottom w:val="none" w:sz="0" w:space="0" w:color="auto"/>
        <w:right w:val="none" w:sz="0" w:space="0" w:color="auto"/>
      </w:divBdr>
      <w:divsChild>
        <w:div w:id="345325980">
          <w:marLeft w:val="0"/>
          <w:marRight w:val="0"/>
          <w:marTop w:val="0"/>
          <w:marBottom w:val="0"/>
          <w:divBdr>
            <w:top w:val="none" w:sz="0" w:space="0" w:color="auto"/>
            <w:left w:val="none" w:sz="0" w:space="0" w:color="auto"/>
            <w:bottom w:val="none" w:sz="0" w:space="0" w:color="auto"/>
            <w:right w:val="none" w:sz="0" w:space="0" w:color="auto"/>
          </w:divBdr>
        </w:div>
      </w:divsChild>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5072495">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55520904">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0124946">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1997957693">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5176445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28884839">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windows-hardware/drivers/smartcard/smart-card-minidrivers" TargetMode="External"/><Relationship Id="rId21" Type="http://schemas.openxmlformats.org/officeDocument/2006/relationships/hyperlink" Target="https://industriels.esante.gouv.fr/produits-services/cps-et-socle-technique/caracteristiques-de-la-cps3" TargetMode="External"/><Relationship Id="rId42" Type="http://schemas.openxmlformats.org/officeDocument/2006/relationships/image" Target="media/image17.png"/><Relationship Id="rId47"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63" Type="http://schemas.openxmlformats.org/officeDocument/2006/relationships/hyperlink" Target="https://support.microsoft.com/topic/20-september-2022-kb5017380-os-builds-19042-2075-19043-2075-og-19044-2075-preview-59ab550c-105e-4481-b440-c37f07bf7897" TargetMode="External"/><Relationship Id="rId68" Type="http://schemas.openxmlformats.org/officeDocument/2006/relationships/hyperlink" Target="https://learn.microsoft.com/fr-fr/entra/identity/authentication/concept-certificate-based-authentication" TargetMode="External"/><Relationship Id="rId84" Type="http://schemas.openxmlformats.org/officeDocument/2006/relationships/hyperlink" Target="https://igc-sante.esante.gouv.fr/PC" TargetMode="External"/><Relationship Id="rId89" Type="http://schemas.openxmlformats.org/officeDocument/2006/relationships/hyperlink" Target="https://www.microsoft.com/download/details.aspx?id=47594" TargetMode="External"/><Relationship Id="rId112" Type="http://schemas.openxmlformats.org/officeDocument/2006/relationships/header" Target="header3.xml"/><Relationship Id="rId16" Type="http://schemas.openxmlformats.org/officeDocument/2006/relationships/hyperlink" Target="http://go.microsoft.com/fwlink/?LinkID=254653" TargetMode="External"/><Relationship Id="rId107" Type="http://schemas.openxmlformats.org/officeDocument/2006/relationships/hyperlink" Target="https://www.microsoft.com/en-us/download/details.aspx?id=36391" TargetMode="External"/><Relationship Id="rId11" Type="http://schemas.openxmlformats.org/officeDocument/2006/relationships/image" Target="media/image1.emf"/><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esantegouv.sharepoint.com/:b:/s/GRP-PoCProSantConnectsanscoutureEntraID/Ebz79nLukSxIhsWunea5-agBrviciPjEJa2iROSjwnJVjw?e=rkpjFU" TargetMode="External"/><Relationship Id="rId58" Type="http://schemas.openxmlformats.org/officeDocument/2006/relationships/hyperlink" Target="https://support.microsoft.com/topic/september-20-2022-kb5017383-os-build-22000-1042-preview-62753265-68e9-45d2-adcb-f996bf3ad393" TargetMode="External"/><Relationship Id="rId74" Type="http://schemas.openxmlformats.org/officeDocument/2006/relationships/hyperlink" Target="https://learn.microsoft.com/fr-fr/entra/identity/authentication/concept-certificate-based-authentication-technical-deep-dive" TargetMode="External"/><Relationship Id="rId79" Type="http://schemas.openxmlformats.org/officeDocument/2006/relationships/hyperlink" Target="https://entra.microsoft.com" TargetMode="External"/><Relationship Id="rId102" Type="http://schemas.openxmlformats.org/officeDocument/2006/relationships/image" Target="media/image30.png"/><Relationship Id="rId5" Type="http://schemas.openxmlformats.org/officeDocument/2006/relationships/numbering" Target="numbering.xml"/><Relationship Id="rId90" Type="http://schemas.openxmlformats.org/officeDocument/2006/relationships/image" Target="media/image26.png"/><Relationship Id="rId95" Type="http://schemas.openxmlformats.org/officeDocument/2006/relationships/hyperlink" Target="https://learn.microsoft.com/fr-fr/entra/identity/authentication/concept-certificate-based-authentication-certificateuserids" TargetMode="External"/><Relationship Id="rId22" Type="http://schemas.openxmlformats.org/officeDocument/2006/relationships/hyperlink" Target="http://catalog.update.microsoft.com/v7/site/Home.asp" TargetMode="External"/><Relationship Id="rId27" Type="http://schemas.openxmlformats.org/officeDocument/2006/relationships/hyperlink" Target="https://industriels.esante.gouv.fr/sites/default/files/media/document/ANS_PUSC_PSCE_Guide_installation_et_utilisation_du_Minidriver_CPS_20181203_v2.1.0.pdf"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enabling-smart-card-logon-third-party-certification-authorities" TargetMode="External"/><Relationship Id="rId64" Type="http://schemas.openxmlformats.org/officeDocument/2006/relationships/hyperlink" Target="https://support.microsoft.com/topic/20-september-2022-kb5017381-os-build-20348-1070-preview-dc843fea-bccd-4550-9891-a021ae5088f0" TargetMode="External"/><Relationship Id="rId69" Type="http://schemas.openxmlformats.org/officeDocument/2006/relationships/hyperlink" Target="https://learn.microsoft.com/fr-fr/entra/identity/authentication/how-to-certificate-based-authentication" TargetMode="External"/><Relationship Id="rId113" Type="http://schemas.openxmlformats.org/officeDocument/2006/relationships/footer" Target="footer3.xml"/><Relationship Id="rId80" Type="http://schemas.openxmlformats.org/officeDocument/2006/relationships/hyperlink" Target="https://entra.microsoft.com/" TargetMode="External"/><Relationship Id="rId85" Type="http://schemas.openxmlformats.org/officeDocument/2006/relationships/hyperlink" Target="https://github.com/AzureAD/MSIdentityTools"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33" Type="http://schemas.openxmlformats.org/officeDocument/2006/relationships/image" Target="media/image11.png"/><Relationship Id="rId38" Type="http://schemas.openxmlformats.org/officeDocument/2006/relationships/hyperlink" Target="https://esante.gouv.fr/produits-services/certificats-logiciels" TargetMode="External"/><Relationship Id="rId59" Type="http://schemas.openxmlformats.org/officeDocument/2006/relationships/hyperlink" Target="https://support.microsoft.com/topic/september-20-2022-kb5017383-os-build-22000-1042-preview-62753265-68e9-45d2-adcb-f996bf3ad393" TargetMode="External"/><Relationship Id="rId103" Type="http://schemas.openxmlformats.org/officeDocument/2006/relationships/hyperlink" Target="https://learn.microsoft.com/fr-fr/entra/identity/hybrid/connect/how-to-connect-staged-rollout" TargetMode="External"/><Relationship Id="rId108" Type="http://schemas.openxmlformats.org/officeDocument/2006/relationships/header" Target="header1.xml"/><Relationship Id="rId54" Type="http://schemas.openxmlformats.org/officeDocument/2006/relationships/image" Target="media/image18.png"/><Relationship Id="rId70" Type="http://schemas.openxmlformats.org/officeDocument/2006/relationships/image" Target="media/image19.png"/><Relationship Id="rId75" Type="http://schemas.openxmlformats.org/officeDocument/2006/relationships/image" Target="media/image22.png"/><Relationship Id="rId91" Type="http://schemas.openxmlformats.org/officeDocument/2006/relationships/image" Target="media/image27.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4.png"/><Relationship Id="rId28" Type="http://schemas.openxmlformats.org/officeDocument/2006/relationships/hyperlink" Target="https://esante.gouv.fr/services/espace-cps/telechargements-libres/cryptolib-cps-windows" TargetMode="External"/><Relationship Id="rId36" Type="http://schemas.openxmlformats.org/officeDocument/2006/relationships/hyperlink" Target="https://www.rfc-editor.org/rfc/rfc3280" TargetMode="External"/><Relationship Id="rId49" Type="http://schemas.openxmlformats.org/officeDocument/2006/relationships/hyperlink" Target="https://learn.microsoft.com/fr-fr/troubleshoot/windows-server/certificates-and-public-key-infrastructure-pki/import-third-party-ca-to-enterprise-ntauth-store" TargetMode="External"/><Relationship Id="rId57" Type="http://schemas.openxmlformats.org/officeDocument/2006/relationships/hyperlink" Target="https://learn.microsoft.com/fr-fr/troubleshoot/windows-server/certificates-and-public-key-infrastructure-pki/enabling-smart-card-logon-third-party-certification-authorities" TargetMode="External"/><Relationship Id="rId106" Type="http://schemas.openxmlformats.org/officeDocument/2006/relationships/hyperlink" Target="https://learn.microsoft.com/fr-fr/entra/identity/authentication/tutorial-enable-sspr-writeback"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learn.microsoft.com/fr-fr/windows/security/identity-protection/smart-cards/smart-card-group-policy-and-registry-settings" TargetMode="External"/><Relationship Id="rId52" Type="http://schemas.openxmlformats.org/officeDocument/2006/relationships/hyperlink" Target="https://igc-sante.esante.gouv.fr/PC"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hyperlink" Target="https://support.microsoft.com/topic/20-september-2022-kb5017381-os-build-20348-1070-preview-dc843fea-bccd-4550-9891-a021ae5088f0" TargetMode="External"/><Relationship Id="rId73" Type="http://schemas.openxmlformats.org/officeDocument/2006/relationships/hyperlink" Target="https://learn.microsoft.com/fr-fr/entra/identity/authentication/how-to-certificate-based-authentication" TargetMode="External"/><Relationship Id="rId78" Type="http://schemas.openxmlformats.org/officeDocument/2006/relationships/hyperlink" Target="https://learn.microsoft.com/fr-fr/entra/identity/authentication/how-to-certificate-based-authentication" TargetMode="External"/><Relationship Id="rId81" Type="http://schemas.openxmlformats.org/officeDocument/2006/relationships/image" Target="media/image24.png"/><Relationship Id="rId86" Type="http://schemas.openxmlformats.org/officeDocument/2006/relationships/hyperlink" Target="https://github.com/AzureAD/MSIdentityTools/wiki/Test-MsIdCBATrustStoreConfiguration" TargetMode="External"/><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hyperlink" Target="https://learn.microsoft.com/fr-fr/entra/identity/authentication/concept-certificate-based-authentication-certificateuserids" TargetMode="External"/><Relationship Id="rId10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hyperlink" Target="https://testssl.eservices.esante.gouv.fr/" TargetMode="External"/><Relationship Id="rId109" Type="http://schemas.openxmlformats.org/officeDocument/2006/relationships/header" Target="header2.xml"/><Relationship Id="rId34" Type="http://schemas.openxmlformats.org/officeDocument/2006/relationships/image" Target="media/image12.png"/><Relationship Id="rId50" Type="http://schemas.openxmlformats.org/officeDocument/2006/relationships/hyperlink" Target="https://learn.microsoft.com/fr-fr/troubleshoot/windows-server/active-directory/requirements-domain-controller" TargetMode="External"/><Relationship Id="rId55" Type="http://schemas.openxmlformats.org/officeDocument/2006/relationships/hyperlink" Target="https://learn.microsoft.com/fr-fr/archive/blogs/spatdsg/howto-map-a-user-to-a-certificate-via-all-the-methods-available-in-the-altsecurityidentities-attribute" TargetMode="External"/><Relationship Id="rId76" Type="http://schemas.openxmlformats.org/officeDocument/2006/relationships/image" Target="media/image23.png"/><Relationship Id="rId97" Type="http://schemas.openxmlformats.org/officeDocument/2006/relationships/hyperlink" Target="https://learn.microsoft.com/fr-fr/entra/identity/authentication/concept-certificate-based-authentication-certificateuserids" TargetMode="External"/><Relationship Id="rId104" Type="http://schemas.openxmlformats.org/officeDocument/2006/relationships/hyperlink" Target="https://learn.microsoft.com/fr-fr/entra/identity/hybrid/connect/whatis-phs" TargetMode="External"/><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hyperlink" Target="https://learn.microsoft.com/fr-fr/entra/identity/authentication/concept-certificate-based-authentication-certificateuserid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hyperlink" Target="https://learn.microsoft.com/fr-fr/windows/security/identity-protection/smart-cards/smart-card-certificate-requirements-and-enumeration" TargetMode="External"/><Relationship Id="rId66" Type="http://schemas.openxmlformats.org/officeDocument/2006/relationships/hyperlink" Target="https://support.microsoft.com/topic/20-september-2022-kb5017379-os-build-17763-3469-preview-50a9b9e2-745d-49df-aaae-19190e10d307" TargetMode="External"/><Relationship Id="rId87" Type="http://schemas.openxmlformats.org/officeDocument/2006/relationships/hyperlink" Target="https://learn.microsoft.com/fr-fr/entra/identity/authentication/concept-certificate-based-authentication-technical-deep-dive" TargetMode="External"/><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hyperlink" Target="https://support.microsoft.com/topic/20-september-2022-kb5017379-os-build-17763-3469-preview-50a9b9e2-745d-49df-aaae-19190e10d307" TargetMode="External"/><Relationship Id="rId82" Type="http://schemas.openxmlformats.org/officeDocument/2006/relationships/image" Target="media/image25.png"/><Relationship Id="rId19" Type="http://schemas.openxmlformats.org/officeDocument/2006/relationships/hyperlink" Target="https://industriels.esante.gouv.fr/produits-et-services/pro-sante-connect/delegation-un-fournisseur-d-identite-local"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learn.microsoft.com/fr-fr/troubleshoot/windows-server/certificates-and-public-key-infrastructure-pki/enabling-smart-card-logon-third-party-certification-authorities" TargetMode="External"/><Relationship Id="rId77" Type="http://schemas.openxmlformats.org/officeDocument/2006/relationships/hyperlink" Target="https://learn.microsoft.com/fr-fr/entra/identity/authentication/concept-certificate-based-authentication-technical-deep-dive" TargetMode="External"/><Relationship Id="rId100" Type="http://schemas.openxmlformats.org/officeDocument/2006/relationships/hyperlink" Target="https://learn.microsoft.com/fr-fr/entra/identity/role-based-access-control/permissions-reference" TargetMode="External"/><Relationship Id="rId105" Type="http://schemas.openxmlformats.org/officeDocument/2006/relationships/hyperlink" Target="https://learn.microsoft.com/fr-fr/entra/identity/hybrid/connect/how-to-connect-sso" TargetMode="External"/><Relationship Id="rId8" Type="http://schemas.openxmlformats.org/officeDocument/2006/relationships/webSettings" Target="webSettings.xml"/><Relationship Id="rId51" Type="http://schemas.openxmlformats.org/officeDocument/2006/relationships/hyperlink" Target="https://igc-sante.esante.gouv.fr/PC_TEST/" TargetMode="External"/><Relationship Id="rId72" Type="http://schemas.openxmlformats.org/officeDocument/2006/relationships/image" Target="media/image21.png"/><Relationship Id="rId93" Type="http://schemas.openxmlformats.org/officeDocument/2006/relationships/hyperlink" Target="https://learn.microsoft.com/en-us/graph/api/resources/user" TargetMode="External"/><Relationship Id="rId98" Type="http://schemas.openxmlformats.org/officeDocument/2006/relationships/hyperlink" Target="https://learn.microsoft.com/fr-fr/entra/identity/authentication/concept-certificate-based-authentication-certificateuserids" TargetMode="Externa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hyperlink" Target="https://learn.microsoft.com/fr-fr/entra/identity/devices/hybrid-join-plan" TargetMode="External"/><Relationship Id="rId67" Type="http://schemas.openxmlformats.org/officeDocument/2006/relationships/hyperlink" Target="https://support.microsoft.com/topic/20-september-2022-kb5017379-os-build-17763-3469-preview-50a9b9e2-745d-49df-aaae-19190e10d307" TargetMode="Externa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6.jpeg"/><Relationship Id="rId62" Type="http://schemas.openxmlformats.org/officeDocument/2006/relationships/hyperlink" Target="https://support.microsoft.com/topic/20-september-2022-kb5017380-os-builds-19042-2075-19043-2075-og-19044-2075-preview-59ab550c-105e-4481-b440-c37f07bf7897" TargetMode="External"/><Relationship Id="rId83" Type="http://schemas.openxmlformats.org/officeDocument/2006/relationships/hyperlink" Target="http://igc-sante.esante.gouv.fr/PC_TEST/" TargetMode="External"/><Relationship Id="rId88" Type="http://schemas.openxmlformats.org/officeDocument/2006/relationships/hyperlink" Target="https://github.com/microsoft/prosanteconnect/blob/main/PREREQUISITES.md" TargetMode="External"/><Relationship Id="rId11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3.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4.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38</Pages>
  <Words>11643</Words>
  <Characters>64041</Characters>
  <Application>Microsoft Office Word</Application>
  <DocSecurity>0</DocSecurity>
  <Lines>533</Lines>
  <Paragraphs>151</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75533</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435</cp:revision>
  <cp:lastPrinted>2020-09-10T16:24:00Z</cp:lastPrinted>
  <dcterms:created xsi:type="dcterms:W3CDTF">2024-02-13T16:29:00Z</dcterms:created>
  <dcterms:modified xsi:type="dcterms:W3CDTF">2024-09-11T15:13:00Z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