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Segoe UI" w:eastAsiaTheme="minorHAnsi" w:hAnsi="Segoe UI" w:cs="Arial"/>
          <w:color w:val="auto"/>
          <w:spacing w:val="0"/>
          <w:kern w:val="0"/>
          <w:sz w:val="20"/>
          <w:szCs w:val="22"/>
          <w:lang w:val="fr-FR"/>
        </w:rPr>
        <w:id w:val="-584153447"/>
        <w:docPartObj>
          <w:docPartGallery w:val="Custom Cover Pages"/>
          <w:docPartUnique/>
        </w:docPartObj>
      </w:sdtPr>
      <w:sdtEndPr>
        <w:rPr>
          <w:rFonts w:cs="Segoe UI"/>
        </w:rPr>
      </w:sdtEndPr>
      <w:sdtContent>
        <w:p w14:paraId="7734763E" w14:textId="0CCEC1F1" w:rsidR="00F95A5F" w:rsidRPr="00120E2A" w:rsidRDefault="009C1E56" w:rsidP="00120E2A">
          <w:pPr>
            <w:pStyle w:val="Titre"/>
            <w:spacing w:before="3480" w:after="240"/>
            <w:rPr>
              <w:lang w:val="fr-FR"/>
            </w:rPr>
          </w:pPr>
          <w:r w:rsidRPr="009C1E56">
            <w:rPr>
              <w:noProof/>
              <w:lang w:val="fr-FR"/>
            </w:rPr>
            <w:drawing>
              <wp:anchor distT="0" distB="0" distL="114300" distR="114300" simplePos="0" relativeHeight="251658242" behindDoc="0" locked="0" layoutInCell="1" allowOverlap="1" wp14:anchorId="7DA257B1" wp14:editId="6DE74A53">
                <wp:simplePos x="0" y="0"/>
                <wp:positionH relativeFrom="column">
                  <wp:posOffset>107315</wp:posOffset>
                </wp:positionH>
                <wp:positionV relativeFrom="paragraph">
                  <wp:posOffset>-1270</wp:posOffset>
                </wp:positionV>
                <wp:extent cx="1365885" cy="292100"/>
                <wp:effectExtent l="0" t="0" r="5715" b="0"/>
                <wp:wrapNone/>
                <wp:docPr id="2" name="MS logo white - EMF"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8"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F95A5F" w:rsidRPr="00120E2A">
            <w:rPr>
              <w:noProof/>
              <w:lang w:val="fr-FR"/>
            </w:rPr>
            <mc:AlternateContent>
              <mc:Choice Requires="wps">
                <w:drawing>
                  <wp:anchor distT="0" distB="0" distL="114300" distR="114300" simplePos="0" relativeHeight="251658240" behindDoc="1" locked="0" layoutInCell="1" allowOverlap="1" wp14:anchorId="0762B90F" wp14:editId="77210571">
                    <wp:simplePos x="0" y="0"/>
                    <wp:positionH relativeFrom="page">
                      <wp:align>left</wp:align>
                    </wp:positionH>
                    <wp:positionV relativeFrom="paragraph">
                      <wp:posOffset>-901700</wp:posOffset>
                    </wp:positionV>
                    <wp:extent cx="8572500" cy="12672695"/>
                    <wp:effectExtent l="0" t="0" r="0" b="0"/>
                    <wp:wrapNone/>
                    <wp:docPr id="59218" name="Forme libre : form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3821793A" w14:textId="77777777" w:rsidR="00F95A5F" w:rsidRPr="00E1478F" w:rsidRDefault="00F95A5F" w:rsidP="00F95A5F">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0762B90F" id="Forme libre : forme 59218" o:spid="_x0000_s1026" style="position:absolute;margin-left:0;margin-top:-71pt;width:675pt;height:997.8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" adj="-11796480,,5400" path="m,l7771778,r,10039350l,10039350,,e" fillcolor="#0070c0" stroked="f" strokeweight="0">
                    <v:stroke miterlimit="83231f" joinstyle="miter"/>
                    <v:formulas/>
                    <v:path arrowok="t" o:connecttype="custom" textboxrect="0,0,7771778,10039350"/>
                    <v:textbox>
                      <w:txbxContent>
                        <w:p w14:paraId="3821793A" w14:textId="77777777" w:rsidR="00F95A5F" w:rsidRPr="00E1478F" w:rsidRDefault="00F95A5F" w:rsidP="00F95A5F">
                          <w:r>
                            <w:t>Zzz</w:t>
                          </w:r>
                        </w:p>
                      </w:txbxContent>
                    </v:textbox>
                    <w10:wrap anchorx="page"/>
                  </v:shape>
                </w:pict>
              </mc:Fallback>
            </mc:AlternateContent>
          </w:r>
          <w:r w:rsidR="00F95A5F" w:rsidRPr="00120E2A">
            <w:rPr>
              <w:lang w:val="fr-FR"/>
            </w:rPr>
            <w:t>Mise en œuvre Pro Santé Connect</w:t>
          </w:r>
          <w:r w:rsidR="00A43C6B">
            <w:rPr>
              <w:lang w:val="fr-FR"/>
            </w:rPr>
            <w:t xml:space="preserve"> avec Microsoft Entra ID</w:t>
          </w:r>
          <w:r w:rsidR="00F95A5F" w:rsidRPr="00120E2A">
            <w:rPr>
              <w:lang w:val="fr-FR"/>
            </w:rPr>
            <w:t xml:space="preserve">   </w:t>
          </w:r>
        </w:p>
        <w:p w14:paraId="32A91000" w14:textId="655368F7" w:rsidR="00F95A5F" w:rsidRPr="00120E2A" w:rsidRDefault="00F95A5F" w:rsidP="00F95A5F">
          <w:pPr>
            <w:pStyle w:val="Sous-titre"/>
            <w:rPr>
              <w:rFonts w:eastAsia="Times New Roman"/>
              <w:color w:val="FFFFFF" w:themeColor="background1"/>
              <w:spacing w:val="0"/>
              <w:sz w:val="28"/>
              <w:szCs w:val="40"/>
              <w:lang w:val="fr-FR"/>
            </w:rPr>
          </w:pPr>
          <w:r w:rsidRPr="00120E2A">
            <w:rPr>
              <w:rFonts w:eastAsia="Times New Roman"/>
              <w:color w:val="FFFFFF" w:themeColor="background1"/>
              <w:spacing w:val="0"/>
              <w:sz w:val="28"/>
              <w:szCs w:val="40"/>
              <w:lang w:val="fr-FR"/>
            </w:rPr>
            <w:t xml:space="preserve">Guide de configuration Microsoft Entra </w:t>
          </w:r>
          <w:r w:rsidR="003621F5">
            <w:rPr>
              <w:rFonts w:eastAsia="Times New Roman"/>
              <w:color w:val="FFFFFF" w:themeColor="background1"/>
              <w:spacing w:val="0"/>
              <w:sz w:val="28"/>
              <w:szCs w:val="40"/>
              <w:lang w:val="fr-FR"/>
            </w:rPr>
            <w:t>Private Access</w:t>
          </w:r>
          <w:r w:rsidRPr="00120E2A">
            <w:rPr>
              <w:rFonts w:eastAsia="Times New Roman"/>
              <w:color w:val="FFFFFF" w:themeColor="background1"/>
              <w:spacing w:val="0"/>
              <w:sz w:val="28"/>
              <w:szCs w:val="40"/>
              <w:lang w:val="fr-FR"/>
            </w:rPr>
            <w:t xml:space="preserve"> à destination des établissements de santé</w:t>
          </w:r>
        </w:p>
        <w:p w14:paraId="1AD7A3FF" w14:textId="7E7D01E3" w:rsidR="00F95A5F" w:rsidRPr="00F95A5F" w:rsidRDefault="00F95A5F" w:rsidP="00F95A5F"/>
        <w:p w14:paraId="5DBB38DD" w14:textId="72F2F78A" w:rsidR="00F95A5F" w:rsidRPr="00F95A5F" w:rsidRDefault="00061AEC" w:rsidP="00F95A5F">
          <w:r>
            <w:rPr>
              <w:noProof/>
            </w:rPr>
            <mc:AlternateContent>
              <mc:Choice Requires="wpg">
                <w:drawing>
                  <wp:anchor distT="0" distB="0" distL="114300" distR="114300" simplePos="0" relativeHeight="251660290" behindDoc="0" locked="0" layoutInCell="1" allowOverlap="1" wp14:anchorId="4FB107BA" wp14:editId="1DBB0092">
                    <wp:simplePos x="0" y="0"/>
                    <wp:positionH relativeFrom="page">
                      <wp:posOffset>4348480</wp:posOffset>
                    </wp:positionH>
                    <wp:positionV relativeFrom="paragraph">
                      <wp:posOffset>154305</wp:posOffset>
                    </wp:positionV>
                    <wp:extent cx="3202444" cy="4978400"/>
                    <wp:effectExtent l="19050" t="0" r="17145" b="12700"/>
                    <wp:wrapNone/>
                    <wp:docPr id="1749719416" name="Group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202444" cy="4978400"/>
                              <a:chOff x="0" y="0"/>
                              <a:chExt cx="3576955" cy="5560602"/>
                            </a:xfrm>
                          </wpg:grpSpPr>
                          <wps:wsp>
                            <wps:cNvPr id="1953403036" name="Freeform: Shape 16"/>
                            <wps:cNvSpPr/>
                            <wps:spPr>
                              <a:xfrm>
                                <a:off x="0" y="542"/>
                                <a:ext cx="3576955" cy="5560060"/>
                              </a:xfrm>
                              <a:custGeom>
                                <a:avLst/>
                                <a:gdLst>
                                  <a:gd name="connsiteX0" fmla="*/ 2780030 w 3576955"/>
                                  <a:gd name="connsiteY0" fmla="*/ 0 h 5560060"/>
                                  <a:gd name="connsiteX1" fmla="*/ 3333234 w 3576955"/>
                                  <a:gd name="connsiteY1" fmla="*/ 54896 h 5560060"/>
                                  <a:gd name="connsiteX2" fmla="*/ 3576955 w 3576955"/>
                                  <a:gd name="connsiteY2" fmla="*/ 117040 h 5560060"/>
                                  <a:gd name="connsiteX3" fmla="*/ 3576955 w 3576955"/>
                                  <a:gd name="connsiteY3" fmla="*/ 608925 h 5560060"/>
                                  <a:gd name="connsiteX4" fmla="*/ 3467806 w 3576955"/>
                                  <a:gd name="connsiteY4" fmla="*/ 568900 h 5560060"/>
                                  <a:gd name="connsiteX5" fmla="*/ 2780030 w 3576955"/>
                                  <a:gd name="connsiteY5" fmla="*/ 464630 h 5560060"/>
                                  <a:gd name="connsiteX6" fmla="*/ 464629 w 3576955"/>
                                  <a:gd name="connsiteY6" fmla="*/ 2780030 h 5560060"/>
                                  <a:gd name="connsiteX7" fmla="*/ 2780030 w 3576955"/>
                                  <a:gd name="connsiteY7" fmla="*/ 5095431 h 5560060"/>
                                  <a:gd name="connsiteX8" fmla="*/ 3467806 w 3576955"/>
                                  <a:gd name="connsiteY8" fmla="*/ 4991161 h 5560060"/>
                                  <a:gd name="connsiteX9" fmla="*/ 3576955 w 3576955"/>
                                  <a:gd name="connsiteY9" fmla="*/ 4951136 h 5560060"/>
                                  <a:gd name="connsiteX10" fmla="*/ 3576955 w 3576955"/>
                                  <a:gd name="connsiteY10" fmla="*/ 5443014 h 5560060"/>
                                  <a:gd name="connsiteX11" fmla="*/ 3333210 w 3576955"/>
                                  <a:gd name="connsiteY11" fmla="*/ 5505164 h 5560060"/>
                                  <a:gd name="connsiteX12" fmla="*/ 2780030 w 3576955"/>
                                  <a:gd name="connsiteY12" fmla="*/ 5560060 h 5560060"/>
                                  <a:gd name="connsiteX13" fmla="*/ 1697863 w 3576955"/>
                                  <a:gd name="connsiteY13" fmla="*/ 5341493 h 5560060"/>
                                  <a:gd name="connsiteX14" fmla="*/ 814260 w 3576955"/>
                                  <a:gd name="connsiteY14" fmla="*/ 4745800 h 5560060"/>
                                  <a:gd name="connsiteX15" fmla="*/ 218567 w 3576955"/>
                                  <a:gd name="connsiteY15" fmla="*/ 3862197 h 5560060"/>
                                  <a:gd name="connsiteX16" fmla="*/ 0 w 3576955"/>
                                  <a:gd name="connsiteY16" fmla="*/ 2780030 h 5560060"/>
                                  <a:gd name="connsiteX17" fmla="*/ 218567 w 3576955"/>
                                  <a:gd name="connsiteY17" fmla="*/ 1697863 h 5560060"/>
                                  <a:gd name="connsiteX18" fmla="*/ 814260 w 3576955"/>
                                  <a:gd name="connsiteY18" fmla="*/ 814261 h 5560060"/>
                                  <a:gd name="connsiteX19" fmla="*/ 1697863 w 3576955"/>
                                  <a:gd name="connsiteY19" fmla="*/ 218567 h 5560060"/>
                                  <a:gd name="connsiteX20" fmla="*/ 2780030 w 3576955"/>
                                  <a:gd name="connsiteY20" fmla="*/ 0 h 5560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3576955" h="5560060">
                                    <a:moveTo>
                                      <a:pt x="2780030" y="0"/>
                                    </a:moveTo>
                                    <a:cubicBezTo>
                                      <a:pt x="2967609" y="0"/>
                                      <a:pt x="3152442" y="18383"/>
                                      <a:pt x="3333234" y="54896"/>
                                    </a:cubicBezTo>
                                    <a:lnTo>
                                      <a:pt x="3576955" y="117040"/>
                                    </a:lnTo>
                                    <a:lnTo>
                                      <a:pt x="3576955" y="608925"/>
                                    </a:lnTo>
                                    <a:lnTo>
                                      <a:pt x="3467806" y="568900"/>
                                    </a:lnTo>
                                    <a:cubicBezTo>
                                      <a:pt x="3250435" y="501146"/>
                                      <a:pt x="3019417" y="464630"/>
                                      <a:pt x="2780030" y="464630"/>
                                    </a:cubicBezTo>
                                    <a:cubicBezTo>
                                      <a:pt x="1503299" y="464630"/>
                                      <a:pt x="464629" y="1503299"/>
                                      <a:pt x="464629" y="2780030"/>
                                    </a:cubicBezTo>
                                    <a:cubicBezTo>
                                      <a:pt x="464629" y="4056761"/>
                                      <a:pt x="1503299" y="5095431"/>
                                      <a:pt x="2780030" y="5095431"/>
                                    </a:cubicBezTo>
                                    <a:cubicBezTo>
                                      <a:pt x="3019417" y="5095431"/>
                                      <a:pt x="3250435" y="5058915"/>
                                      <a:pt x="3467806" y="4991161"/>
                                    </a:cubicBezTo>
                                    <a:lnTo>
                                      <a:pt x="3576955" y="4951136"/>
                                    </a:lnTo>
                                    <a:lnTo>
                                      <a:pt x="3576955" y="5443014"/>
                                    </a:lnTo>
                                    <a:lnTo>
                                      <a:pt x="3333210" y="5505164"/>
                                    </a:lnTo>
                                    <a:cubicBezTo>
                                      <a:pt x="3152426" y="5541677"/>
                                      <a:pt x="2967609" y="5560060"/>
                                      <a:pt x="2780030" y="5560060"/>
                                    </a:cubicBezTo>
                                    <a:cubicBezTo>
                                      <a:pt x="2404808" y="5560060"/>
                                      <a:pt x="2040700" y="5486527"/>
                                      <a:pt x="1697863" y="5341493"/>
                                    </a:cubicBezTo>
                                    <a:cubicBezTo>
                                      <a:pt x="1366774" y="5201476"/>
                                      <a:pt x="1069531" y="5001070"/>
                                      <a:pt x="814260" y="4745800"/>
                                    </a:cubicBezTo>
                                    <a:cubicBezTo>
                                      <a:pt x="558990" y="4490530"/>
                                      <a:pt x="358584" y="4193286"/>
                                      <a:pt x="218567" y="3862197"/>
                                    </a:cubicBezTo>
                                    <a:cubicBezTo>
                                      <a:pt x="73533" y="3519297"/>
                                      <a:pt x="0" y="3155188"/>
                                      <a:pt x="0" y="2780030"/>
                                    </a:cubicBezTo>
                                    <a:cubicBezTo>
                                      <a:pt x="0" y="2404872"/>
                                      <a:pt x="73533" y="2040700"/>
                                      <a:pt x="218567" y="1697863"/>
                                    </a:cubicBezTo>
                                    <a:cubicBezTo>
                                      <a:pt x="358584" y="1366774"/>
                                      <a:pt x="558990" y="1069531"/>
                                      <a:pt x="814260" y="814261"/>
                                    </a:cubicBezTo>
                                    <a:cubicBezTo>
                                      <a:pt x="1069531" y="558991"/>
                                      <a:pt x="1366774" y="358585"/>
                                      <a:pt x="1697863" y="218567"/>
                                    </a:cubicBezTo>
                                    <a:cubicBezTo>
                                      <a:pt x="2040763" y="73533"/>
                                      <a:pt x="2404872" y="0"/>
                                      <a:pt x="2780030" y="0"/>
                                    </a:cubicBezTo>
                                    <a:close/>
                                  </a:path>
                                </a:pathLst>
                              </a:custGeom>
                              <a:solidFill>
                                <a:srgbClr val="FFFFFF">
                                  <a:lumMod val="95000"/>
                                </a:srgbClr>
                              </a:solidFill>
                              <a:ln w="9525" cap="flat" cmpd="sng" algn="ctr">
                                <a:solidFill>
                                  <a:srgbClr val="FFFFFF">
                                    <a:alpha val="25000"/>
                                  </a:srgbClr>
                                </a:solidFill>
                                <a:prstDash val="solid"/>
                                <a:headEnd type="none" w="med" len="med"/>
                                <a:tailEnd type="none" w="med" len="med"/>
                              </a:ln>
                              <a:effectLst>
                                <a:innerShdw blurRad="101600" dist="50800" dir="11580000">
                                  <a:prstClr val="black">
                                    <a:alpha val="71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634770373" name="Freeform: Shape 17"/>
                            <wps:cNvSpPr/>
                            <wps:spPr>
                              <a:xfrm>
                                <a:off x="585214" y="582585"/>
                                <a:ext cx="2991740" cy="4395978"/>
                              </a:xfrm>
                              <a:custGeom>
                                <a:avLst/>
                                <a:gdLst>
                                  <a:gd name="connsiteX0" fmla="*/ 2197989 w 2991740"/>
                                  <a:gd name="connsiteY0" fmla="*/ 0 h 4395978"/>
                                  <a:gd name="connsiteX1" fmla="*/ 2847249 w 2991740"/>
                                  <a:gd name="connsiteY1" fmla="*/ 97459 h 4395978"/>
                                  <a:gd name="connsiteX2" fmla="*/ 2991740 w 2991740"/>
                                  <a:gd name="connsiteY2" fmla="*/ 150250 h 4395978"/>
                                  <a:gd name="connsiteX3" fmla="*/ 2991740 w 2991740"/>
                                  <a:gd name="connsiteY3" fmla="*/ 658797 h 4395978"/>
                                  <a:gd name="connsiteX4" fmla="*/ 2872055 w 2991740"/>
                                  <a:gd name="connsiteY4" fmla="*/ 601058 h 4395978"/>
                                  <a:gd name="connsiteX5" fmla="*/ 2197989 w 2991740"/>
                                  <a:gd name="connsiteY5" fmla="*/ 464630 h 4395978"/>
                                  <a:gd name="connsiteX6" fmla="*/ 464630 w 2991740"/>
                                  <a:gd name="connsiteY6" fmla="*/ 2197989 h 4395978"/>
                                  <a:gd name="connsiteX7" fmla="*/ 2197989 w 2991740"/>
                                  <a:gd name="connsiteY7" fmla="*/ 3931348 h 4395978"/>
                                  <a:gd name="connsiteX8" fmla="*/ 2872055 w 2991740"/>
                                  <a:gd name="connsiteY8" fmla="*/ 3794921 h 4395978"/>
                                  <a:gd name="connsiteX9" fmla="*/ 2991740 w 2991740"/>
                                  <a:gd name="connsiteY9" fmla="*/ 3737181 h 4395978"/>
                                  <a:gd name="connsiteX10" fmla="*/ 2991740 w 2991740"/>
                                  <a:gd name="connsiteY10" fmla="*/ 4245725 h 4395978"/>
                                  <a:gd name="connsiteX11" fmla="*/ 2847222 w 2991740"/>
                                  <a:gd name="connsiteY11" fmla="*/ 4298520 h 4395978"/>
                                  <a:gd name="connsiteX12" fmla="*/ 2197989 w 2991740"/>
                                  <a:gd name="connsiteY12" fmla="*/ 4395978 h 4395978"/>
                                  <a:gd name="connsiteX13" fmla="*/ 1342390 w 2991740"/>
                                  <a:gd name="connsiteY13" fmla="*/ 4223131 h 4395978"/>
                                  <a:gd name="connsiteX14" fmla="*/ 643827 w 2991740"/>
                                  <a:gd name="connsiteY14" fmla="*/ 3752152 h 4395978"/>
                                  <a:gd name="connsiteX15" fmla="*/ 172847 w 2991740"/>
                                  <a:gd name="connsiteY15" fmla="*/ 3053588 h 4395978"/>
                                  <a:gd name="connsiteX16" fmla="*/ 0 w 2991740"/>
                                  <a:gd name="connsiteY16" fmla="*/ 2197989 h 4395978"/>
                                  <a:gd name="connsiteX17" fmla="*/ 172847 w 2991740"/>
                                  <a:gd name="connsiteY17" fmla="*/ 1342390 h 4395978"/>
                                  <a:gd name="connsiteX18" fmla="*/ 643827 w 2991740"/>
                                  <a:gd name="connsiteY18" fmla="*/ 643827 h 4395978"/>
                                  <a:gd name="connsiteX19" fmla="*/ 1342390 w 2991740"/>
                                  <a:gd name="connsiteY19" fmla="*/ 172847 h 4395978"/>
                                  <a:gd name="connsiteX20" fmla="*/ 2197989 w 2991740"/>
                                  <a:gd name="connsiteY20" fmla="*/ 0 h 43959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991740" h="4395978">
                                    <a:moveTo>
                                      <a:pt x="2197989" y="0"/>
                                    </a:moveTo>
                                    <a:cubicBezTo>
                                      <a:pt x="2420446" y="0"/>
                                      <a:pt x="2638009" y="32719"/>
                                      <a:pt x="2847249" y="97459"/>
                                    </a:cubicBezTo>
                                    <a:lnTo>
                                      <a:pt x="2991740" y="150250"/>
                                    </a:lnTo>
                                    <a:lnTo>
                                      <a:pt x="2991740" y="658797"/>
                                    </a:lnTo>
                                    <a:lnTo>
                                      <a:pt x="2872055" y="601058"/>
                                    </a:lnTo>
                                    <a:cubicBezTo>
                                      <a:pt x="2664750" y="513227"/>
                                      <a:pt x="2436940" y="464630"/>
                                      <a:pt x="2197989" y="464630"/>
                                    </a:cubicBezTo>
                                    <a:cubicBezTo>
                                      <a:pt x="1242251" y="464630"/>
                                      <a:pt x="464630" y="1242187"/>
                                      <a:pt x="464630" y="2197989"/>
                                    </a:cubicBezTo>
                                    <a:cubicBezTo>
                                      <a:pt x="464630" y="3153791"/>
                                      <a:pt x="1242187" y="3931348"/>
                                      <a:pt x="2197989" y="3931348"/>
                                    </a:cubicBezTo>
                                    <a:cubicBezTo>
                                      <a:pt x="2436940" y="3931348"/>
                                      <a:pt x="2664750" y="3882751"/>
                                      <a:pt x="2872055" y="3794921"/>
                                    </a:cubicBezTo>
                                    <a:lnTo>
                                      <a:pt x="2991740" y="3737181"/>
                                    </a:lnTo>
                                    <a:lnTo>
                                      <a:pt x="2991740" y="4245725"/>
                                    </a:lnTo>
                                    <a:lnTo>
                                      <a:pt x="2847222" y="4298520"/>
                                    </a:lnTo>
                                    <a:cubicBezTo>
                                      <a:pt x="2637973" y="4363260"/>
                                      <a:pt x="2420446" y="4395978"/>
                                      <a:pt x="2197989" y="4395978"/>
                                    </a:cubicBezTo>
                                    <a:cubicBezTo>
                                      <a:pt x="1901381" y="4395978"/>
                                      <a:pt x="1613472" y="4337812"/>
                                      <a:pt x="1342390" y="4223131"/>
                                    </a:cubicBezTo>
                                    <a:cubicBezTo>
                                      <a:pt x="1080643" y="4112387"/>
                                      <a:pt x="845566" y="3953955"/>
                                      <a:pt x="643827" y="3752152"/>
                                    </a:cubicBezTo>
                                    <a:cubicBezTo>
                                      <a:pt x="442023" y="3550348"/>
                                      <a:pt x="283591" y="3315335"/>
                                      <a:pt x="172847" y="3053588"/>
                                    </a:cubicBezTo>
                                    <a:cubicBezTo>
                                      <a:pt x="58166" y="2782443"/>
                                      <a:pt x="0" y="2494598"/>
                                      <a:pt x="0" y="2197989"/>
                                    </a:cubicBezTo>
                                    <a:cubicBezTo>
                                      <a:pt x="0" y="1901381"/>
                                      <a:pt x="58166" y="1613472"/>
                                      <a:pt x="172847" y="1342390"/>
                                    </a:cubicBezTo>
                                    <a:cubicBezTo>
                                      <a:pt x="283591" y="1080643"/>
                                      <a:pt x="442023" y="845566"/>
                                      <a:pt x="643827" y="643827"/>
                                    </a:cubicBezTo>
                                    <a:cubicBezTo>
                                      <a:pt x="845630" y="442024"/>
                                      <a:pt x="1080643" y="283591"/>
                                      <a:pt x="1342390" y="172847"/>
                                    </a:cubicBezTo>
                                    <a:cubicBezTo>
                                      <a:pt x="1613535" y="58166"/>
                                      <a:pt x="1901381" y="0"/>
                                      <a:pt x="2197989" y="0"/>
                                    </a:cubicBezTo>
                                    <a:close/>
                                  </a:path>
                                </a:pathLst>
                              </a:custGeom>
                              <a:solidFill>
                                <a:srgbClr val="737373"/>
                              </a:solidFill>
                              <a:ln w="9525" cap="flat" cmpd="sng" algn="ctr">
                                <a:solidFill>
                                  <a:srgbClr val="FFFFFF">
                                    <a:alpha val="25000"/>
                                  </a:srgbClr>
                                </a:solidFill>
                                <a:prstDash val="solid"/>
                                <a:headEnd type="none" w="med" len="med"/>
                                <a:tailEnd type="none" w="med" len="med"/>
                              </a:ln>
                              <a:effectLst>
                                <a:innerShdw blurRad="114300">
                                  <a:prstClr val="black"/>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610678009" name="Freeform: Shape 19"/>
                            <wps:cNvSpPr/>
                            <wps:spPr>
                              <a:xfrm>
                                <a:off x="21056" y="0"/>
                                <a:ext cx="3555899" cy="2681949"/>
                              </a:xfrm>
                              <a:custGeom>
                                <a:avLst/>
                                <a:gdLst>
                                  <a:gd name="connsiteX0" fmla="*/ 2841007 w 3555899"/>
                                  <a:gd name="connsiteY0" fmla="*/ 1362 h 2681949"/>
                                  <a:gd name="connsiteX1" fmla="*/ 3119598 w 3555899"/>
                                  <a:gd name="connsiteY1" fmla="*/ 23997 h 2681949"/>
                                  <a:gd name="connsiteX2" fmla="*/ 3394622 w 3555899"/>
                                  <a:gd name="connsiteY2" fmla="*/ 73880 h 2681949"/>
                                  <a:gd name="connsiteX3" fmla="*/ 3555899 w 3555899"/>
                                  <a:gd name="connsiteY3" fmla="*/ 120121 h 2681949"/>
                                  <a:gd name="connsiteX4" fmla="*/ 3555899 w 3555899"/>
                                  <a:gd name="connsiteY4" fmla="*/ 608023 h 2681949"/>
                                  <a:gd name="connsiteX5" fmla="*/ 3504814 w 3555899"/>
                                  <a:gd name="connsiteY5" fmla="*/ 587905 h 2681949"/>
                                  <a:gd name="connsiteX6" fmla="*/ 3059209 w 3555899"/>
                                  <a:gd name="connsiteY6" fmla="*/ 484690 h 2681949"/>
                                  <a:gd name="connsiteX7" fmla="*/ 1347757 w 3555899"/>
                                  <a:gd name="connsiteY7" fmla="*/ 944493 h 2681949"/>
                                  <a:gd name="connsiteX8" fmla="*/ 462694 w 3555899"/>
                                  <a:gd name="connsiteY8" fmla="*/ 2479796 h 2681949"/>
                                  <a:gd name="connsiteX9" fmla="*/ 202153 w 3555899"/>
                                  <a:gd name="connsiteY9" fmla="*/ 2679948 h 2681949"/>
                                  <a:gd name="connsiteX10" fmla="*/ 2001 w 3555899"/>
                                  <a:gd name="connsiteY10" fmla="*/ 2419408 h 2681949"/>
                                  <a:gd name="connsiteX11" fmla="*/ 359252 w 3555899"/>
                                  <a:gd name="connsiteY11" fmla="*/ 1374769 h 2681949"/>
                                  <a:gd name="connsiteX12" fmla="*/ 1064674 w 3555899"/>
                                  <a:gd name="connsiteY12" fmla="*/ 576003 h 2681949"/>
                                  <a:gd name="connsiteX13" fmla="*/ 2018190 w 3555899"/>
                                  <a:gd name="connsiteY13" fmla="*/ 100134 h 2681949"/>
                                  <a:gd name="connsiteX14" fmla="*/ 2841007 w 3555899"/>
                                  <a:gd name="connsiteY14" fmla="*/ 1362 h 26819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555899" h="2681949">
                                    <a:moveTo>
                                      <a:pt x="2841007" y="1362"/>
                                    </a:moveTo>
                                    <a:cubicBezTo>
                                      <a:pt x="2933670" y="4264"/>
                                      <a:pt x="3026586" y="11805"/>
                                      <a:pt x="3119598" y="23997"/>
                                    </a:cubicBezTo>
                                    <a:cubicBezTo>
                                      <a:pt x="3212610" y="36173"/>
                                      <a:pt x="3304335" y="52818"/>
                                      <a:pt x="3394622" y="73880"/>
                                    </a:cubicBezTo>
                                    <a:lnTo>
                                      <a:pt x="3555899" y="120121"/>
                                    </a:lnTo>
                                    <a:lnTo>
                                      <a:pt x="3555899" y="608023"/>
                                    </a:lnTo>
                                    <a:lnTo>
                                      <a:pt x="3504814" y="587905"/>
                                    </a:lnTo>
                                    <a:cubicBezTo>
                                      <a:pt x="3361572" y="539479"/>
                                      <a:pt x="3212514" y="504772"/>
                                      <a:pt x="3059209" y="484690"/>
                                    </a:cubicBezTo>
                                    <a:cubicBezTo>
                                      <a:pt x="2445989" y="404362"/>
                                      <a:pt x="1838168" y="567684"/>
                                      <a:pt x="1347757" y="944493"/>
                                    </a:cubicBezTo>
                                    <a:cubicBezTo>
                                      <a:pt x="857346" y="1321302"/>
                                      <a:pt x="543021" y="1866576"/>
                                      <a:pt x="462694" y="2479796"/>
                                    </a:cubicBezTo>
                                    <a:cubicBezTo>
                                      <a:pt x="446057" y="2606987"/>
                                      <a:pt x="329407" y="2696649"/>
                                      <a:pt x="202153" y="2679948"/>
                                    </a:cubicBezTo>
                                    <a:cubicBezTo>
                                      <a:pt x="74963" y="2663311"/>
                                      <a:pt x="-14699" y="2546662"/>
                                      <a:pt x="2001" y="2419408"/>
                                    </a:cubicBezTo>
                                    <a:cubicBezTo>
                                      <a:pt x="50706" y="2047361"/>
                                      <a:pt x="170911" y="1695889"/>
                                      <a:pt x="359252" y="1374769"/>
                                    </a:cubicBezTo>
                                    <a:cubicBezTo>
                                      <a:pt x="541116" y="1064698"/>
                                      <a:pt x="778416" y="795966"/>
                                      <a:pt x="1064674" y="576003"/>
                                    </a:cubicBezTo>
                                    <a:cubicBezTo>
                                      <a:pt x="1350932" y="356102"/>
                                      <a:pt x="1671734" y="195955"/>
                                      <a:pt x="2018190" y="100134"/>
                                    </a:cubicBezTo>
                                    <a:cubicBezTo>
                                      <a:pt x="2287319" y="25696"/>
                                      <a:pt x="2563020" y="-7344"/>
                                      <a:pt x="2841007" y="1362"/>
                                    </a:cubicBezTo>
                                    <a:close/>
                                  </a:path>
                                </a:pathLst>
                              </a:custGeom>
                              <a:solidFill>
                                <a:srgbClr val="0070C0"/>
                              </a:solidFill>
                              <a:ln w="9525" cap="flat" cmpd="sng" algn="ctr">
                                <a:solidFill>
                                  <a:srgbClr val="FFFFFF">
                                    <a:alpha val="25000"/>
                                  </a:srgbClr>
                                </a:solidFill>
                                <a:prstDash val="solid"/>
                                <a:headEnd type="none" w="med" len="med"/>
                                <a:tailEnd type="none" w="med" len="med"/>
                              </a:ln>
                              <a:effectLst>
                                <a:innerShdw blurRad="101600" dist="50800" dir="11580000">
                                  <a:prstClr val="black">
                                    <a:alpha val="71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87676498" name="Freeform: Shape 24"/>
                            <wps:cNvSpPr/>
                            <wps:spPr>
                              <a:xfrm>
                                <a:off x="713730" y="3247353"/>
                                <a:ext cx="2863225" cy="1731718"/>
                              </a:xfrm>
                              <a:custGeom>
                                <a:avLst/>
                                <a:gdLst>
                                  <a:gd name="connsiteX0" fmla="*/ 240633 w 2863225"/>
                                  <a:gd name="connsiteY0" fmla="*/ 160 h 1731718"/>
                                  <a:gd name="connsiteX1" fmla="*/ 449462 w 2863225"/>
                                  <a:gd name="connsiteY1" fmla="*/ 149679 h 1731718"/>
                                  <a:gd name="connsiteX2" fmla="*/ 1359862 w 2863225"/>
                                  <a:gd name="connsiteY2" fmla="*/ 1114625 h 1731718"/>
                                  <a:gd name="connsiteX3" fmla="*/ 2685932 w 2863225"/>
                                  <a:gd name="connsiteY3" fmla="*/ 1153169 h 1731718"/>
                                  <a:gd name="connsiteX4" fmla="*/ 2848141 w 2863225"/>
                                  <a:gd name="connsiteY4" fmla="*/ 1081850 h 1731718"/>
                                  <a:gd name="connsiteX5" fmla="*/ 2863225 w 2863225"/>
                                  <a:gd name="connsiteY5" fmla="*/ 1073303 h 1731718"/>
                                  <a:gd name="connsiteX6" fmla="*/ 2863225 w 2863225"/>
                                  <a:gd name="connsiteY6" fmla="*/ 1082217 h 1731718"/>
                                  <a:gd name="connsiteX7" fmla="*/ 2851661 w 2863225"/>
                                  <a:gd name="connsiteY7" fmla="*/ 1088769 h 1731718"/>
                                  <a:gd name="connsiteX8" fmla="*/ 2688726 w 2863225"/>
                                  <a:gd name="connsiteY8" fmla="*/ 1160408 h 1731718"/>
                                  <a:gd name="connsiteX9" fmla="*/ 1356687 w 2863225"/>
                                  <a:gd name="connsiteY9" fmla="*/ 1121673 h 1731718"/>
                                  <a:gd name="connsiteX10" fmla="*/ 442223 w 2863225"/>
                                  <a:gd name="connsiteY10" fmla="*/ 152409 h 1731718"/>
                                  <a:gd name="connsiteX11" fmla="*/ 232102 w 2863225"/>
                                  <a:gd name="connsiteY11" fmla="*/ 7693 h 1731718"/>
                                  <a:gd name="connsiteX12" fmla="*/ 232102 w 2863225"/>
                                  <a:gd name="connsiteY12" fmla="*/ 7756 h 1731718"/>
                                  <a:gd name="connsiteX13" fmla="*/ 152473 w 2863225"/>
                                  <a:gd name="connsiteY13" fmla="*/ 22425 h 1731718"/>
                                  <a:gd name="connsiteX14" fmla="*/ 22488 w 2863225"/>
                                  <a:gd name="connsiteY14" fmla="*/ 312175 h 1731718"/>
                                  <a:gd name="connsiteX15" fmla="*/ 486673 w 2863225"/>
                                  <a:gd name="connsiteY15" fmla="*/ 1047759 h 1731718"/>
                                  <a:gd name="connsiteX16" fmla="*/ 1172854 w 2863225"/>
                                  <a:gd name="connsiteY16" fmla="*/ 1531439 h 1731718"/>
                                  <a:gd name="connsiteX17" fmla="*/ 1990353 w 2863225"/>
                                  <a:gd name="connsiteY17" fmla="*/ 1722447 h 1731718"/>
                                  <a:gd name="connsiteX18" fmla="*/ 2070744 w 2863225"/>
                                  <a:gd name="connsiteY18" fmla="*/ 1723907 h 1731718"/>
                                  <a:gd name="connsiteX19" fmla="*/ 2848493 w 2863225"/>
                                  <a:gd name="connsiteY19" fmla="*/ 1580143 h 1731718"/>
                                  <a:gd name="connsiteX20" fmla="*/ 2863225 w 2863225"/>
                                  <a:gd name="connsiteY20" fmla="*/ 1573691 h 1731718"/>
                                  <a:gd name="connsiteX21" fmla="*/ 2863225 w 2863225"/>
                                  <a:gd name="connsiteY21" fmla="*/ 1582152 h 1731718"/>
                                  <a:gd name="connsiteX22" fmla="*/ 2851286 w 2863225"/>
                                  <a:gd name="connsiteY22" fmla="*/ 1587382 h 1731718"/>
                                  <a:gd name="connsiteX23" fmla="*/ 2070808 w 2863225"/>
                                  <a:gd name="connsiteY23" fmla="*/ 1731654 h 1731718"/>
                                  <a:gd name="connsiteX24" fmla="*/ 2070681 w 2863225"/>
                                  <a:gd name="connsiteY24" fmla="*/ 1731718 h 1731718"/>
                                  <a:gd name="connsiteX25" fmla="*/ 1990036 w 2863225"/>
                                  <a:gd name="connsiteY25" fmla="*/ 1730257 h 1731718"/>
                                  <a:gd name="connsiteX26" fmla="*/ 1169616 w 2863225"/>
                                  <a:gd name="connsiteY26" fmla="*/ 1538551 h 1731718"/>
                                  <a:gd name="connsiteX27" fmla="*/ 481022 w 2863225"/>
                                  <a:gd name="connsiteY27" fmla="*/ 1053157 h 1731718"/>
                                  <a:gd name="connsiteX28" fmla="*/ 15186 w 2863225"/>
                                  <a:gd name="connsiteY28" fmla="*/ 314969 h 1731718"/>
                                  <a:gd name="connsiteX29" fmla="*/ 149679 w 2863225"/>
                                  <a:gd name="connsiteY29" fmla="*/ 15186 h 1731718"/>
                                  <a:gd name="connsiteX30" fmla="*/ 240633 w 2863225"/>
                                  <a:gd name="connsiteY30" fmla="*/ 160 h 17317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63225" h="1731718">
                                    <a:moveTo>
                                      <a:pt x="240633" y="160"/>
                                    </a:moveTo>
                                    <a:cubicBezTo>
                                      <a:pt x="331102" y="3529"/>
                                      <a:pt x="415267" y="59906"/>
                                      <a:pt x="449462" y="149679"/>
                                    </a:cubicBezTo>
                                    <a:cubicBezTo>
                                      <a:pt x="614118" y="582431"/>
                                      <a:pt x="937460" y="925077"/>
                                      <a:pt x="1359862" y="1114625"/>
                                    </a:cubicBezTo>
                                    <a:cubicBezTo>
                                      <a:pt x="1782264" y="1304172"/>
                                      <a:pt x="2253243" y="1317888"/>
                                      <a:pt x="2685932" y="1153169"/>
                                    </a:cubicBezTo>
                                    <a:cubicBezTo>
                                      <a:pt x="2741760" y="1131925"/>
                                      <a:pt x="2795858" y="1108089"/>
                                      <a:pt x="2848141" y="1081850"/>
                                    </a:cubicBezTo>
                                    <a:lnTo>
                                      <a:pt x="2863225" y="1073303"/>
                                    </a:lnTo>
                                    <a:lnTo>
                                      <a:pt x="2863225" y="1082217"/>
                                    </a:lnTo>
                                    <a:lnTo>
                                      <a:pt x="2851661" y="1088769"/>
                                    </a:lnTo>
                                    <a:cubicBezTo>
                                      <a:pt x="2799144" y="1115125"/>
                                      <a:pt x="2744804" y="1139068"/>
                                      <a:pt x="2688726" y="1160408"/>
                                    </a:cubicBezTo>
                                    <a:cubicBezTo>
                                      <a:pt x="2254069" y="1325826"/>
                                      <a:pt x="1781057" y="1312046"/>
                                      <a:pt x="1356687" y="1121673"/>
                                    </a:cubicBezTo>
                                    <a:cubicBezTo>
                                      <a:pt x="932380" y="931300"/>
                                      <a:pt x="607641" y="587067"/>
                                      <a:pt x="442223" y="152409"/>
                                    </a:cubicBezTo>
                                    <a:cubicBezTo>
                                      <a:pt x="408124" y="62874"/>
                                      <a:pt x="322653" y="7693"/>
                                      <a:pt x="232102" y="7693"/>
                                    </a:cubicBezTo>
                                    <a:lnTo>
                                      <a:pt x="232102" y="7756"/>
                                    </a:lnTo>
                                    <a:cubicBezTo>
                                      <a:pt x="205622" y="7756"/>
                                      <a:pt x="178698" y="12455"/>
                                      <a:pt x="152473" y="22425"/>
                                    </a:cubicBezTo>
                                    <a:cubicBezTo>
                                      <a:pt x="36712" y="66494"/>
                                      <a:pt x="-21581" y="196478"/>
                                      <a:pt x="22488" y="312175"/>
                                    </a:cubicBezTo>
                                    <a:cubicBezTo>
                                      <a:pt x="127581" y="588400"/>
                                      <a:pt x="283791" y="835923"/>
                                      <a:pt x="486673" y="1047759"/>
                                    </a:cubicBezTo>
                                    <a:cubicBezTo>
                                      <a:pt x="682571" y="1252293"/>
                                      <a:pt x="913393" y="1415043"/>
                                      <a:pt x="1172854" y="1531439"/>
                                    </a:cubicBezTo>
                                    <a:cubicBezTo>
                                      <a:pt x="1432315" y="1647834"/>
                                      <a:pt x="1707334" y="1712160"/>
                                      <a:pt x="1990353" y="1722447"/>
                                    </a:cubicBezTo>
                                    <a:cubicBezTo>
                                      <a:pt x="2017023" y="1723399"/>
                                      <a:pt x="2044074" y="1723907"/>
                                      <a:pt x="2070744" y="1723907"/>
                                    </a:cubicBezTo>
                                    <a:cubicBezTo>
                                      <a:pt x="2336174" y="1723907"/>
                                      <a:pt x="2597858" y="1675520"/>
                                      <a:pt x="2848493" y="1580143"/>
                                    </a:cubicBezTo>
                                    <a:lnTo>
                                      <a:pt x="2863225" y="1573691"/>
                                    </a:lnTo>
                                    <a:lnTo>
                                      <a:pt x="2863225" y="1582152"/>
                                    </a:lnTo>
                                    <a:lnTo>
                                      <a:pt x="2851286" y="1587382"/>
                                    </a:lnTo>
                                    <a:cubicBezTo>
                                      <a:pt x="2599763" y="1683077"/>
                                      <a:pt x="2337127" y="1731654"/>
                                      <a:pt x="2070808" y="1731654"/>
                                    </a:cubicBezTo>
                                    <a:lnTo>
                                      <a:pt x="2070681" y="1731718"/>
                                    </a:lnTo>
                                    <a:cubicBezTo>
                                      <a:pt x="2043947" y="1731718"/>
                                      <a:pt x="2016769" y="1731210"/>
                                      <a:pt x="1990036" y="1730257"/>
                                    </a:cubicBezTo>
                                    <a:cubicBezTo>
                                      <a:pt x="1706000" y="1719907"/>
                                      <a:pt x="1429966" y="1655391"/>
                                      <a:pt x="1169616" y="1538551"/>
                                    </a:cubicBezTo>
                                    <a:cubicBezTo>
                                      <a:pt x="909266" y="1421711"/>
                                      <a:pt x="677554" y="1258389"/>
                                      <a:pt x="481022" y="1053157"/>
                                    </a:cubicBezTo>
                                    <a:cubicBezTo>
                                      <a:pt x="277441" y="840559"/>
                                      <a:pt x="120659" y="592147"/>
                                      <a:pt x="15186" y="314969"/>
                                    </a:cubicBezTo>
                                    <a:cubicBezTo>
                                      <a:pt x="-30344" y="195272"/>
                                      <a:pt x="29981" y="60779"/>
                                      <a:pt x="149679" y="15186"/>
                                    </a:cubicBezTo>
                                    <a:cubicBezTo>
                                      <a:pt x="179619" y="3804"/>
                                      <a:pt x="210476" y="-963"/>
                                      <a:pt x="240633" y="160"/>
                                    </a:cubicBezTo>
                                    <a:close/>
                                  </a:path>
                                </a:pathLst>
                              </a:custGeom>
                              <a:solidFill>
                                <a:srgbClr val="FFFFFF"/>
                              </a:solidFill>
                              <a:ln w="9525" cap="flat" cmpd="sng" algn="ctr">
                                <a:solidFill>
                                  <a:srgbClr val="FFFFFF">
                                    <a:alpha val="25000"/>
                                  </a:srgbClr>
                                </a:solidFill>
                                <a:prstDash val="solid"/>
                                <a:headEnd type="none" w="med" len="med"/>
                                <a:tailEnd type="none" w="med" len="med"/>
                              </a:ln>
                              <a:effectLst>
                                <a:innerShdw blurRad="101600" dist="50800" dir="11580000">
                                  <a:prstClr val="black">
                                    <a:alpha val="71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738293061" name="Freeform: Shape 26"/>
                            <wps:cNvSpPr/>
                            <wps:spPr>
                              <a:xfrm>
                                <a:off x="713656" y="3247279"/>
                                <a:ext cx="2863299" cy="1731792"/>
                              </a:xfrm>
                              <a:custGeom>
                                <a:avLst/>
                                <a:gdLst>
                                  <a:gd name="connsiteX0" fmla="*/ 240779 w 2863299"/>
                                  <a:gd name="connsiteY0" fmla="*/ 154 h 1731792"/>
                                  <a:gd name="connsiteX1" fmla="*/ 449537 w 2863299"/>
                                  <a:gd name="connsiteY1" fmla="*/ 149753 h 1731792"/>
                                  <a:gd name="connsiteX2" fmla="*/ 1359936 w 2863299"/>
                                  <a:gd name="connsiteY2" fmla="*/ 1114699 h 1731792"/>
                                  <a:gd name="connsiteX3" fmla="*/ 2686006 w 2863299"/>
                                  <a:gd name="connsiteY3" fmla="*/ 1153243 h 1731792"/>
                                  <a:gd name="connsiteX4" fmla="*/ 2848215 w 2863299"/>
                                  <a:gd name="connsiteY4" fmla="*/ 1081924 h 1731792"/>
                                  <a:gd name="connsiteX5" fmla="*/ 2863299 w 2863299"/>
                                  <a:gd name="connsiteY5" fmla="*/ 1073377 h 1731792"/>
                                  <a:gd name="connsiteX6" fmla="*/ 2863299 w 2863299"/>
                                  <a:gd name="connsiteY6" fmla="*/ 1582228 h 1731792"/>
                                  <a:gd name="connsiteX7" fmla="*/ 2851361 w 2863299"/>
                                  <a:gd name="connsiteY7" fmla="*/ 1587457 h 1731792"/>
                                  <a:gd name="connsiteX8" fmla="*/ 2070882 w 2863299"/>
                                  <a:gd name="connsiteY8" fmla="*/ 1731729 h 1731792"/>
                                  <a:gd name="connsiteX9" fmla="*/ 2070755 w 2863299"/>
                                  <a:gd name="connsiteY9" fmla="*/ 1731792 h 1731792"/>
                                  <a:gd name="connsiteX10" fmla="*/ 1990110 w 2863299"/>
                                  <a:gd name="connsiteY10" fmla="*/ 1730332 h 1731792"/>
                                  <a:gd name="connsiteX11" fmla="*/ 1169690 w 2863299"/>
                                  <a:gd name="connsiteY11" fmla="*/ 1538625 h 1731792"/>
                                  <a:gd name="connsiteX12" fmla="*/ 481096 w 2863299"/>
                                  <a:gd name="connsiteY12" fmla="*/ 1053231 h 1731792"/>
                                  <a:gd name="connsiteX13" fmla="*/ 15260 w 2863299"/>
                                  <a:gd name="connsiteY13" fmla="*/ 315043 h 1731792"/>
                                  <a:gd name="connsiteX14" fmla="*/ 149753 w 2863299"/>
                                  <a:gd name="connsiteY14" fmla="*/ 15260 h 1731792"/>
                                  <a:gd name="connsiteX15" fmla="*/ 240779 w 2863299"/>
                                  <a:gd name="connsiteY15" fmla="*/ 154 h 17317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2863299" h="1731792">
                                    <a:moveTo>
                                      <a:pt x="240779" y="154"/>
                                    </a:moveTo>
                                    <a:cubicBezTo>
                                      <a:pt x="331260" y="3461"/>
                                      <a:pt x="415294" y="59837"/>
                                      <a:pt x="449537" y="149753"/>
                                    </a:cubicBezTo>
                                    <a:cubicBezTo>
                                      <a:pt x="614192" y="582442"/>
                                      <a:pt x="937534" y="925152"/>
                                      <a:pt x="1359936" y="1114699"/>
                                    </a:cubicBezTo>
                                    <a:cubicBezTo>
                                      <a:pt x="1782338" y="1304247"/>
                                      <a:pt x="2253318" y="1317963"/>
                                      <a:pt x="2686006" y="1153243"/>
                                    </a:cubicBezTo>
                                    <a:cubicBezTo>
                                      <a:pt x="2741834" y="1131999"/>
                                      <a:pt x="2795932" y="1108163"/>
                                      <a:pt x="2848215" y="1081924"/>
                                    </a:cubicBezTo>
                                    <a:lnTo>
                                      <a:pt x="2863299" y="1073377"/>
                                    </a:lnTo>
                                    <a:lnTo>
                                      <a:pt x="2863299" y="1582228"/>
                                    </a:lnTo>
                                    <a:lnTo>
                                      <a:pt x="2851361" y="1587457"/>
                                    </a:lnTo>
                                    <a:cubicBezTo>
                                      <a:pt x="2599519" y="1683278"/>
                                      <a:pt x="2337328" y="1731729"/>
                                      <a:pt x="2070882" y="1731729"/>
                                    </a:cubicBezTo>
                                    <a:lnTo>
                                      <a:pt x="2070755" y="1731792"/>
                                    </a:lnTo>
                                    <a:cubicBezTo>
                                      <a:pt x="2043895" y="1731792"/>
                                      <a:pt x="2017034" y="1731284"/>
                                      <a:pt x="1990110" y="1730332"/>
                                    </a:cubicBezTo>
                                    <a:cubicBezTo>
                                      <a:pt x="1706075" y="1719981"/>
                                      <a:pt x="1430040" y="1655465"/>
                                      <a:pt x="1169690" y="1538625"/>
                                    </a:cubicBezTo>
                                    <a:cubicBezTo>
                                      <a:pt x="909340" y="1421785"/>
                                      <a:pt x="677629" y="1258463"/>
                                      <a:pt x="481096" y="1053231"/>
                                    </a:cubicBezTo>
                                    <a:cubicBezTo>
                                      <a:pt x="277515" y="840633"/>
                                      <a:pt x="120733" y="592221"/>
                                      <a:pt x="15260" y="315043"/>
                                    </a:cubicBezTo>
                                    <a:cubicBezTo>
                                      <a:pt x="-30396" y="195155"/>
                                      <a:pt x="29865" y="60917"/>
                                      <a:pt x="149753" y="15260"/>
                                    </a:cubicBezTo>
                                    <a:cubicBezTo>
                                      <a:pt x="179741" y="3846"/>
                                      <a:pt x="210618" y="-948"/>
                                      <a:pt x="240779" y="154"/>
                                    </a:cubicBezTo>
                                    <a:close/>
                                  </a:path>
                                </a:pathLst>
                              </a:custGeom>
                              <a:solidFill>
                                <a:srgbClr val="FFFFFF">
                                  <a:lumMod val="95000"/>
                                </a:srgbClr>
                              </a:solidFill>
                              <a:ln w="9525" cap="flat" cmpd="sng" algn="ctr">
                                <a:solidFill>
                                  <a:srgbClr val="FFFFFF">
                                    <a:alpha val="25000"/>
                                  </a:srgbClr>
                                </a:solidFill>
                                <a:prstDash val="solid"/>
                                <a:headEnd type="none" w="med" len="med"/>
                                <a:tailEnd type="none" w="med" len="med"/>
                              </a:ln>
                              <a:effectLst>
                                <a:innerShdw blurRad="63500" dist="50800" dir="2700000">
                                  <a:prstClr val="black">
                                    <a:alpha val="50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66361424" name="Freeform: Shape 32"/>
                            <wps:cNvSpPr/>
                            <wps:spPr>
                              <a:xfrm>
                                <a:off x="1156969" y="1154337"/>
                                <a:ext cx="2419985" cy="3252470"/>
                              </a:xfrm>
                              <a:custGeom>
                                <a:avLst/>
                                <a:gdLst>
                                  <a:gd name="connsiteX0" fmla="*/ 1626235 w 2419985"/>
                                  <a:gd name="connsiteY0" fmla="*/ 0 h 3252470"/>
                                  <a:gd name="connsiteX1" fmla="*/ 2391876 w 2419985"/>
                                  <a:gd name="connsiteY1" fmla="*/ 190627 h 3252470"/>
                                  <a:gd name="connsiteX2" fmla="*/ 2419985 w 2419985"/>
                                  <a:gd name="connsiteY2" fmla="*/ 207496 h 3252470"/>
                                  <a:gd name="connsiteX3" fmla="*/ 2419985 w 2419985"/>
                                  <a:gd name="connsiteY3" fmla="*/ 780465 h 3252470"/>
                                  <a:gd name="connsiteX4" fmla="*/ 2364703 w 2419985"/>
                                  <a:gd name="connsiteY4" fmla="*/ 730211 h 3252470"/>
                                  <a:gd name="connsiteX5" fmla="*/ 1626235 w 2419985"/>
                                  <a:gd name="connsiteY5" fmla="*/ 464630 h 3252470"/>
                                  <a:gd name="connsiteX6" fmla="*/ 464629 w 2419985"/>
                                  <a:gd name="connsiteY6" fmla="*/ 1626235 h 3252470"/>
                                  <a:gd name="connsiteX7" fmla="*/ 1626235 w 2419985"/>
                                  <a:gd name="connsiteY7" fmla="*/ 2787841 h 3252470"/>
                                  <a:gd name="connsiteX8" fmla="*/ 2364703 w 2419985"/>
                                  <a:gd name="connsiteY8" fmla="*/ 2522260 h 3252470"/>
                                  <a:gd name="connsiteX9" fmla="*/ 2419985 w 2419985"/>
                                  <a:gd name="connsiteY9" fmla="*/ 2472006 h 3252470"/>
                                  <a:gd name="connsiteX10" fmla="*/ 2419985 w 2419985"/>
                                  <a:gd name="connsiteY10" fmla="*/ 3044975 h 3252470"/>
                                  <a:gd name="connsiteX11" fmla="*/ 2391876 w 2419985"/>
                                  <a:gd name="connsiteY11" fmla="*/ 3061843 h 3252470"/>
                                  <a:gd name="connsiteX12" fmla="*/ 1626235 w 2419985"/>
                                  <a:gd name="connsiteY12" fmla="*/ 3252470 h 3252470"/>
                                  <a:gd name="connsiteX13" fmla="*/ 476313 w 2419985"/>
                                  <a:gd name="connsiteY13" fmla="*/ 2776157 h 3252470"/>
                                  <a:gd name="connsiteX14" fmla="*/ 0 w 2419985"/>
                                  <a:gd name="connsiteY14" fmla="*/ 1626235 h 3252470"/>
                                  <a:gd name="connsiteX15" fmla="*/ 476313 w 2419985"/>
                                  <a:gd name="connsiteY15" fmla="*/ 476314 h 3252470"/>
                                  <a:gd name="connsiteX16" fmla="*/ 1626235 w 2419985"/>
                                  <a:gd name="connsiteY16" fmla="*/ 0 h 32524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419985" h="3252470">
                                    <a:moveTo>
                                      <a:pt x="1626235" y="0"/>
                                    </a:moveTo>
                                    <a:cubicBezTo>
                                      <a:pt x="1897737" y="0"/>
                                      <a:pt x="2159069" y="66080"/>
                                      <a:pt x="2391876" y="190627"/>
                                    </a:cubicBezTo>
                                    <a:lnTo>
                                      <a:pt x="2419985" y="207496"/>
                                    </a:lnTo>
                                    <a:lnTo>
                                      <a:pt x="2419985" y="780465"/>
                                    </a:lnTo>
                                    <a:lnTo>
                                      <a:pt x="2364703" y="730211"/>
                                    </a:lnTo>
                                    <a:cubicBezTo>
                                      <a:pt x="2163832" y="564368"/>
                                      <a:pt x="1906464" y="464630"/>
                                      <a:pt x="1626235" y="464630"/>
                                    </a:cubicBezTo>
                                    <a:cubicBezTo>
                                      <a:pt x="985710" y="464630"/>
                                      <a:pt x="464629" y="985711"/>
                                      <a:pt x="464629" y="1626235"/>
                                    </a:cubicBezTo>
                                    <a:cubicBezTo>
                                      <a:pt x="464629" y="2266760"/>
                                      <a:pt x="985710" y="2787841"/>
                                      <a:pt x="1626235" y="2787841"/>
                                    </a:cubicBezTo>
                                    <a:cubicBezTo>
                                      <a:pt x="1906464" y="2787841"/>
                                      <a:pt x="2163832" y="2688103"/>
                                      <a:pt x="2364703" y="2522260"/>
                                    </a:cubicBezTo>
                                    <a:lnTo>
                                      <a:pt x="2419985" y="2472006"/>
                                    </a:lnTo>
                                    <a:lnTo>
                                      <a:pt x="2419985" y="3044975"/>
                                    </a:lnTo>
                                    <a:lnTo>
                                      <a:pt x="2391876" y="3061843"/>
                                    </a:lnTo>
                                    <a:cubicBezTo>
                                      <a:pt x="2159069" y="3186391"/>
                                      <a:pt x="1897737" y="3252470"/>
                                      <a:pt x="1626235" y="3252470"/>
                                    </a:cubicBezTo>
                                    <a:cubicBezTo>
                                      <a:pt x="1191832" y="3252470"/>
                                      <a:pt x="783463" y="3083306"/>
                                      <a:pt x="476313" y="2776157"/>
                                    </a:cubicBezTo>
                                    <a:cubicBezTo>
                                      <a:pt x="169164" y="2469007"/>
                                      <a:pt x="0" y="2060638"/>
                                      <a:pt x="0" y="1626235"/>
                                    </a:cubicBezTo>
                                    <a:cubicBezTo>
                                      <a:pt x="0" y="1191832"/>
                                      <a:pt x="169164" y="783463"/>
                                      <a:pt x="476313" y="476314"/>
                                    </a:cubicBezTo>
                                    <a:cubicBezTo>
                                      <a:pt x="783463" y="169164"/>
                                      <a:pt x="1191832" y="0"/>
                                      <a:pt x="1626235" y="0"/>
                                    </a:cubicBezTo>
                                    <a:close/>
                                  </a:path>
                                </a:pathLst>
                              </a:custGeom>
                              <a:solidFill>
                                <a:srgbClr val="737373"/>
                              </a:solidFill>
                              <a:ln w="9525" cap="flat" cmpd="sng" algn="ctr">
                                <a:solidFill>
                                  <a:srgbClr val="FFFFFF">
                                    <a:alpha val="25000"/>
                                  </a:srgbClr>
                                </a:solidFill>
                                <a:prstDash val="solid"/>
                                <a:headEnd type="none" w="med" len="med"/>
                                <a:tailEnd type="none" w="med" len="med"/>
                              </a:ln>
                              <a:effectLst>
                                <a:innerShdw blurRad="101600" dist="50800" dir="11580000">
                                  <a:prstClr val="black">
                                    <a:alpha val="71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2047134044" name="Freeform: Shape 34"/>
                            <wps:cNvSpPr/>
                            <wps:spPr>
                              <a:xfrm>
                                <a:off x="804248" y="582166"/>
                                <a:ext cx="2772706" cy="1528528"/>
                              </a:xfrm>
                              <a:custGeom>
                                <a:avLst/>
                                <a:gdLst>
                                  <a:gd name="connsiteX0" fmla="*/ 1936010 w 2772706"/>
                                  <a:gd name="connsiteY0" fmla="*/ 417 h 1528528"/>
                                  <a:gd name="connsiteX1" fmla="*/ 2148057 w 2772706"/>
                                  <a:gd name="connsiteY1" fmla="*/ 6515 h 1528528"/>
                                  <a:gd name="connsiteX2" fmla="*/ 2579039 w 2772706"/>
                                  <a:gd name="connsiteY2" fmla="*/ 83485 h 1528528"/>
                                  <a:gd name="connsiteX3" fmla="*/ 2772706 w 2772706"/>
                                  <a:gd name="connsiteY3" fmla="*/ 149339 h 1528528"/>
                                  <a:gd name="connsiteX4" fmla="*/ 2772706 w 2772706"/>
                                  <a:gd name="connsiteY4" fmla="*/ 157430 h 1528528"/>
                                  <a:gd name="connsiteX5" fmla="*/ 2576951 w 2772706"/>
                                  <a:gd name="connsiteY5" fmla="*/ 90859 h 1528528"/>
                                  <a:gd name="connsiteX6" fmla="*/ 2147485 w 2772706"/>
                                  <a:gd name="connsiteY6" fmla="*/ 14135 h 1528528"/>
                                  <a:gd name="connsiteX7" fmla="*/ 1313603 w 2772706"/>
                                  <a:gd name="connsiteY7" fmla="*/ 111607 h 1528528"/>
                                  <a:gd name="connsiteX8" fmla="*/ 577130 w 2772706"/>
                                  <a:gd name="connsiteY8" fmla="*/ 514705 h 1528528"/>
                                  <a:gd name="connsiteX9" fmla="*/ 32808 w 2772706"/>
                                  <a:gd name="connsiteY9" fmla="*/ 1193203 h 1528528"/>
                                  <a:gd name="connsiteX10" fmla="*/ 18393 w 2772706"/>
                                  <a:gd name="connsiteY10" fmla="*/ 1364462 h 1528528"/>
                                  <a:gd name="connsiteX11" fmla="*/ 129265 w 2772706"/>
                                  <a:gd name="connsiteY11" fmla="*/ 1495780 h 1528528"/>
                                  <a:gd name="connsiteX12" fmla="*/ 431842 w 2772706"/>
                                  <a:gd name="connsiteY12" fmla="*/ 1399324 h 1528528"/>
                                  <a:gd name="connsiteX13" fmla="*/ 1449938 w 2772706"/>
                                  <a:gd name="connsiteY13" fmla="*/ 539534 h 1528528"/>
                                  <a:gd name="connsiteX14" fmla="*/ 1980671 w 2772706"/>
                                  <a:gd name="connsiteY14" fmla="*/ 456412 h 1528528"/>
                                  <a:gd name="connsiteX15" fmla="*/ 1980925 w 2772706"/>
                                  <a:gd name="connsiteY15" fmla="*/ 456476 h 1528528"/>
                                  <a:gd name="connsiteX16" fmla="*/ 2586304 w 2772706"/>
                                  <a:gd name="connsiteY16" fmla="*/ 566418 h 1528528"/>
                                  <a:gd name="connsiteX17" fmla="*/ 2772706 w 2772706"/>
                                  <a:gd name="connsiteY17" fmla="*/ 649180 h 1528528"/>
                                  <a:gd name="connsiteX18" fmla="*/ 2772706 w 2772706"/>
                                  <a:gd name="connsiteY18" fmla="*/ 657624 h 1528528"/>
                                  <a:gd name="connsiteX19" fmla="*/ 2617606 w 2772706"/>
                                  <a:gd name="connsiteY19" fmla="*/ 586846 h 1528528"/>
                                  <a:gd name="connsiteX20" fmla="*/ 1452478 w 2772706"/>
                                  <a:gd name="connsiteY20" fmla="*/ 546963 h 1528528"/>
                                  <a:gd name="connsiteX21" fmla="*/ 438890 w 2772706"/>
                                  <a:gd name="connsiteY21" fmla="*/ 1402880 h 1528528"/>
                                  <a:gd name="connsiteX22" fmla="*/ 125835 w 2772706"/>
                                  <a:gd name="connsiteY22" fmla="*/ 1502638 h 1528528"/>
                                  <a:gd name="connsiteX23" fmla="*/ 11091 w 2772706"/>
                                  <a:gd name="connsiteY23" fmla="*/ 1366812 h 1528528"/>
                                  <a:gd name="connsiteX24" fmla="*/ 26014 w 2772706"/>
                                  <a:gd name="connsiteY24" fmla="*/ 1189647 h 1528528"/>
                                  <a:gd name="connsiteX25" fmla="*/ 572240 w 2772706"/>
                                  <a:gd name="connsiteY25" fmla="*/ 508800 h 1528528"/>
                                  <a:gd name="connsiteX26" fmla="*/ 1311253 w 2772706"/>
                                  <a:gd name="connsiteY26" fmla="*/ 104305 h 1528528"/>
                                  <a:gd name="connsiteX27" fmla="*/ 1936010 w 2772706"/>
                                  <a:gd name="connsiteY27" fmla="*/ 417 h 1528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772706" h="1528528">
                                    <a:moveTo>
                                      <a:pt x="1936010" y="417"/>
                                    </a:moveTo>
                                    <a:cubicBezTo>
                                      <a:pt x="2006500" y="-958"/>
                                      <a:pt x="2077223" y="1070"/>
                                      <a:pt x="2148057" y="6515"/>
                                    </a:cubicBezTo>
                                    <a:cubicBezTo>
                                      <a:pt x="2294805" y="17786"/>
                                      <a:pt x="2438791" y="43535"/>
                                      <a:pt x="2579039" y="83485"/>
                                    </a:cubicBezTo>
                                    <a:lnTo>
                                      <a:pt x="2772706" y="149339"/>
                                    </a:lnTo>
                                    <a:lnTo>
                                      <a:pt x="2772706" y="157430"/>
                                    </a:lnTo>
                                    <a:lnTo>
                                      <a:pt x="2576951" y="90859"/>
                                    </a:lnTo>
                                    <a:cubicBezTo>
                                      <a:pt x="2437204" y="51044"/>
                                      <a:pt x="2293725" y="25375"/>
                                      <a:pt x="2147485" y="14135"/>
                                    </a:cubicBezTo>
                                    <a:cubicBezTo>
                                      <a:pt x="1865101" y="-7582"/>
                                      <a:pt x="1584558" y="25247"/>
                                      <a:pt x="1313603" y="111607"/>
                                    </a:cubicBezTo>
                                    <a:cubicBezTo>
                                      <a:pt x="1042648" y="197967"/>
                                      <a:pt x="794872" y="333603"/>
                                      <a:pt x="577130" y="514705"/>
                                    </a:cubicBezTo>
                                    <a:cubicBezTo>
                                      <a:pt x="351641" y="702284"/>
                                      <a:pt x="168508" y="930567"/>
                                      <a:pt x="32808" y="1193203"/>
                                    </a:cubicBezTo>
                                    <a:cubicBezTo>
                                      <a:pt x="5249" y="1246479"/>
                                      <a:pt x="169" y="1307312"/>
                                      <a:pt x="18393" y="1364462"/>
                                    </a:cubicBezTo>
                                    <a:cubicBezTo>
                                      <a:pt x="36618" y="1421612"/>
                                      <a:pt x="75988" y="1468285"/>
                                      <a:pt x="129265" y="1495780"/>
                                    </a:cubicBezTo>
                                    <a:cubicBezTo>
                                      <a:pt x="239247" y="1552613"/>
                                      <a:pt x="375009" y="1509306"/>
                                      <a:pt x="431842" y="1399324"/>
                                    </a:cubicBezTo>
                                    <a:cubicBezTo>
                                      <a:pt x="645265" y="986129"/>
                                      <a:pt x="1006834" y="680821"/>
                                      <a:pt x="1449938" y="539534"/>
                                    </a:cubicBezTo>
                                    <a:cubicBezTo>
                                      <a:pt x="1624182" y="483971"/>
                                      <a:pt x="1802871" y="456412"/>
                                      <a:pt x="1980671" y="456412"/>
                                    </a:cubicBezTo>
                                    <a:lnTo>
                                      <a:pt x="1980925" y="456476"/>
                                    </a:lnTo>
                                    <a:cubicBezTo>
                                      <a:pt x="2186665" y="456476"/>
                                      <a:pt x="2391155" y="493338"/>
                                      <a:pt x="2586304" y="566418"/>
                                    </a:cubicBezTo>
                                    <a:lnTo>
                                      <a:pt x="2772706" y="649180"/>
                                    </a:lnTo>
                                    <a:lnTo>
                                      <a:pt x="2772706" y="657624"/>
                                    </a:lnTo>
                                    <a:lnTo>
                                      <a:pt x="2617606" y="586846"/>
                                    </a:lnTo>
                                    <a:cubicBezTo>
                                      <a:pt x="2246133" y="438846"/>
                                      <a:pt x="1838414" y="423893"/>
                                      <a:pt x="1452478" y="546963"/>
                                    </a:cubicBezTo>
                                    <a:cubicBezTo>
                                      <a:pt x="1011343" y="687552"/>
                                      <a:pt x="651361" y="991590"/>
                                      <a:pt x="438890" y="1402880"/>
                                    </a:cubicBezTo>
                                    <a:cubicBezTo>
                                      <a:pt x="380090" y="1516672"/>
                                      <a:pt x="239691" y="1561439"/>
                                      <a:pt x="125835" y="1502638"/>
                                    </a:cubicBezTo>
                                    <a:cubicBezTo>
                                      <a:pt x="70717" y="1474127"/>
                                      <a:pt x="29951" y="1425930"/>
                                      <a:pt x="11091" y="1366812"/>
                                    </a:cubicBezTo>
                                    <a:cubicBezTo>
                                      <a:pt x="-7769" y="1307693"/>
                                      <a:pt x="-2435" y="1244765"/>
                                      <a:pt x="26014" y="1189647"/>
                                    </a:cubicBezTo>
                                    <a:cubicBezTo>
                                      <a:pt x="162158" y="926122"/>
                                      <a:pt x="345927" y="697014"/>
                                      <a:pt x="572240" y="508800"/>
                                    </a:cubicBezTo>
                                    <a:cubicBezTo>
                                      <a:pt x="790744" y="327063"/>
                                      <a:pt x="1039410" y="190919"/>
                                      <a:pt x="1311253" y="104305"/>
                                    </a:cubicBezTo>
                                    <a:cubicBezTo>
                                      <a:pt x="1515183" y="39297"/>
                                      <a:pt x="1724543" y="4542"/>
                                      <a:pt x="1936010" y="417"/>
                                    </a:cubicBezTo>
                                    <a:close/>
                                  </a:path>
                                </a:pathLst>
                              </a:custGeom>
                              <a:solidFill>
                                <a:srgbClr val="FFFFFF">
                                  <a:alpha val="50000"/>
                                </a:srgbClr>
                              </a:solidFill>
                              <a:ln w="0" cap="flat">
                                <a:solidFill>
                                  <a:srgbClr val="FFFFFF">
                                    <a:alpha val="25000"/>
                                  </a:srgbClr>
                                </a:solidFill>
                                <a:prstDash val="solid"/>
                                <a:miter/>
                              </a:ln>
                            </wps:spPr>
                            <wps:bodyPr rtlCol="0" anchor="ctr"/>
                          </wps:wsp>
                          <wps:wsp>
                            <wps:cNvPr id="921481896" name="Freeform: Shape 46"/>
                            <wps:cNvSpPr/>
                            <wps:spPr>
                              <a:xfrm>
                                <a:off x="804457" y="582039"/>
                                <a:ext cx="2772497" cy="1528684"/>
                              </a:xfrm>
                              <a:custGeom>
                                <a:avLst/>
                                <a:gdLst>
                                  <a:gd name="connsiteX0" fmla="*/ 1935964 w 2772497"/>
                                  <a:gd name="connsiteY0" fmla="*/ 417 h 1528684"/>
                                  <a:gd name="connsiteX1" fmla="*/ 2148037 w 2772497"/>
                                  <a:gd name="connsiteY1" fmla="*/ 6515 h 1528684"/>
                                  <a:gd name="connsiteX2" fmla="*/ 2579020 w 2772497"/>
                                  <a:gd name="connsiteY2" fmla="*/ 83485 h 1528684"/>
                                  <a:gd name="connsiteX3" fmla="*/ 2772497 w 2772497"/>
                                  <a:gd name="connsiteY3" fmla="*/ 149275 h 1528684"/>
                                  <a:gd name="connsiteX4" fmla="*/ 2772497 w 2772497"/>
                                  <a:gd name="connsiteY4" fmla="*/ 657629 h 1528684"/>
                                  <a:gd name="connsiteX5" fmla="*/ 2617526 w 2772497"/>
                                  <a:gd name="connsiteY5" fmla="*/ 586909 h 1528684"/>
                                  <a:gd name="connsiteX6" fmla="*/ 1452395 w 2772497"/>
                                  <a:gd name="connsiteY6" fmla="*/ 547027 h 1528684"/>
                                  <a:gd name="connsiteX7" fmla="*/ 438808 w 2772497"/>
                                  <a:gd name="connsiteY7" fmla="*/ 1402943 h 1528684"/>
                                  <a:gd name="connsiteX8" fmla="*/ 125753 w 2772497"/>
                                  <a:gd name="connsiteY8" fmla="*/ 1502702 h 1528684"/>
                                  <a:gd name="connsiteX9" fmla="*/ 25994 w 2772497"/>
                                  <a:gd name="connsiteY9" fmla="*/ 1189647 h 1528684"/>
                                  <a:gd name="connsiteX10" fmla="*/ 572221 w 2772497"/>
                                  <a:gd name="connsiteY10" fmla="*/ 508800 h 1528684"/>
                                  <a:gd name="connsiteX11" fmla="*/ 1311234 w 2772497"/>
                                  <a:gd name="connsiteY11" fmla="*/ 104305 h 1528684"/>
                                  <a:gd name="connsiteX12" fmla="*/ 1935964 w 2772497"/>
                                  <a:gd name="connsiteY12" fmla="*/ 417 h 15286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72497" h="1528684">
                                    <a:moveTo>
                                      <a:pt x="1935964" y="417"/>
                                    </a:moveTo>
                                    <a:cubicBezTo>
                                      <a:pt x="2006456" y="-958"/>
                                      <a:pt x="2077187" y="1070"/>
                                      <a:pt x="2148037" y="6515"/>
                                    </a:cubicBezTo>
                                    <a:cubicBezTo>
                                      <a:pt x="2294786" y="17786"/>
                                      <a:pt x="2438772" y="43535"/>
                                      <a:pt x="2579020" y="83485"/>
                                    </a:cubicBezTo>
                                    <a:lnTo>
                                      <a:pt x="2772497" y="149275"/>
                                    </a:lnTo>
                                    <a:lnTo>
                                      <a:pt x="2772497" y="657629"/>
                                    </a:lnTo>
                                    <a:lnTo>
                                      <a:pt x="2617526" y="586909"/>
                                    </a:lnTo>
                                    <a:cubicBezTo>
                                      <a:pt x="2246064" y="438909"/>
                                      <a:pt x="1838387" y="423956"/>
                                      <a:pt x="1452395" y="547027"/>
                                    </a:cubicBezTo>
                                    <a:cubicBezTo>
                                      <a:pt x="1011260" y="687616"/>
                                      <a:pt x="651279" y="991654"/>
                                      <a:pt x="438808" y="1402943"/>
                                    </a:cubicBezTo>
                                    <a:cubicBezTo>
                                      <a:pt x="379943" y="1516926"/>
                                      <a:pt x="239799" y="1561630"/>
                                      <a:pt x="125753" y="1502702"/>
                                    </a:cubicBezTo>
                                    <a:cubicBezTo>
                                      <a:pt x="11707" y="1443774"/>
                                      <a:pt x="-32934" y="1303693"/>
                                      <a:pt x="25994" y="1189647"/>
                                    </a:cubicBezTo>
                                    <a:cubicBezTo>
                                      <a:pt x="162138" y="926122"/>
                                      <a:pt x="345907" y="697014"/>
                                      <a:pt x="572221" y="508800"/>
                                    </a:cubicBezTo>
                                    <a:cubicBezTo>
                                      <a:pt x="790725" y="327063"/>
                                      <a:pt x="1039391" y="190919"/>
                                      <a:pt x="1311234" y="104305"/>
                                    </a:cubicBezTo>
                                    <a:cubicBezTo>
                                      <a:pt x="1515164" y="39297"/>
                                      <a:pt x="1724488" y="4542"/>
                                      <a:pt x="1935964" y="417"/>
                                    </a:cubicBezTo>
                                    <a:close/>
                                  </a:path>
                                </a:pathLst>
                              </a:custGeom>
                              <a:solidFill>
                                <a:srgbClr val="107C10"/>
                              </a:solidFill>
                              <a:ln w="0" cap="flat">
                                <a:solidFill>
                                  <a:srgbClr val="FFFFFF">
                                    <a:alpha val="25000"/>
                                  </a:srgbClr>
                                </a:solidFill>
                                <a:prstDash val="solid"/>
                                <a:miter/>
                              </a:ln>
                            </wps:spPr>
                            <wps:bodyPr rtlCol="0" anchor="ctr"/>
                          </wps:wsp>
                          <wps:wsp>
                            <wps:cNvPr id="587829994" name="Freeform: Shape 47"/>
                            <wps:cNvSpPr/>
                            <wps:spPr>
                              <a:xfrm>
                                <a:off x="27405" y="2217917"/>
                                <a:ext cx="466221" cy="466221"/>
                              </a:xfrm>
                              <a:custGeom>
                                <a:avLst/>
                                <a:gdLst>
                                  <a:gd name="connsiteX0" fmla="*/ 464693 w 464693"/>
                                  <a:gd name="connsiteY0" fmla="*/ 232347 h 464693"/>
                                  <a:gd name="connsiteX1" fmla="*/ 232346 w 464693"/>
                                  <a:gd name="connsiteY1" fmla="*/ 464693 h 464693"/>
                                  <a:gd name="connsiteX2" fmla="*/ 0 w 464693"/>
                                  <a:gd name="connsiteY2" fmla="*/ 232347 h 464693"/>
                                  <a:gd name="connsiteX3" fmla="*/ 232346 w 464693"/>
                                  <a:gd name="connsiteY3" fmla="*/ 0 h 464693"/>
                                  <a:gd name="connsiteX4" fmla="*/ 464693 w 464693"/>
                                  <a:gd name="connsiteY4" fmla="*/ 232347 h 46469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4693" h="464693">
                                    <a:moveTo>
                                      <a:pt x="464693" y="232347"/>
                                    </a:moveTo>
                                    <a:cubicBezTo>
                                      <a:pt x="464693" y="360668"/>
                                      <a:pt x="360668" y="464693"/>
                                      <a:pt x="232346" y="464693"/>
                                    </a:cubicBezTo>
                                    <a:cubicBezTo>
                                      <a:pt x="104025" y="464693"/>
                                      <a:pt x="0" y="360668"/>
                                      <a:pt x="0" y="232347"/>
                                    </a:cubicBezTo>
                                    <a:cubicBezTo>
                                      <a:pt x="0" y="104025"/>
                                      <a:pt x="104025" y="0"/>
                                      <a:pt x="232346" y="0"/>
                                    </a:cubicBezTo>
                                    <a:cubicBezTo>
                                      <a:pt x="360668" y="0"/>
                                      <a:pt x="464693" y="104025"/>
                                      <a:pt x="464693" y="232347"/>
                                    </a:cubicBezTo>
                                    <a:close/>
                                  </a:path>
                                </a:pathLst>
                              </a:custGeom>
                              <a:solidFill>
                                <a:srgbClr val="0078D4"/>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352808531" name="Freeform: Shape 48"/>
                            <wps:cNvSpPr/>
                            <wps:spPr>
                              <a:xfrm>
                                <a:off x="70154" y="2260666"/>
                                <a:ext cx="380723" cy="380723"/>
                              </a:xfrm>
                              <a:custGeom>
                                <a:avLst/>
                                <a:gdLst>
                                  <a:gd name="connsiteX0" fmla="*/ 379476 w 379475"/>
                                  <a:gd name="connsiteY0" fmla="*/ 189738 h 379475"/>
                                  <a:gd name="connsiteX1" fmla="*/ 189738 w 379475"/>
                                  <a:gd name="connsiteY1" fmla="*/ 379476 h 379475"/>
                                  <a:gd name="connsiteX2" fmla="*/ 0 w 379475"/>
                                  <a:gd name="connsiteY2" fmla="*/ 189738 h 379475"/>
                                  <a:gd name="connsiteX3" fmla="*/ 189738 w 379475"/>
                                  <a:gd name="connsiteY3" fmla="*/ 0 h 379475"/>
                                  <a:gd name="connsiteX4" fmla="*/ 379476 w 379475"/>
                                  <a:gd name="connsiteY4" fmla="*/ 189738 h 379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475" h="379475">
                                    <a:moveTo>
                                      <a:pt x="379476" y="189738"/>
                                    </a:moveTo>
                                    <a:cubicBezTo>
                                      <a:pt x="379476" y="294527"/>
                                      <a:pt x="294527" y="379476"/>
                                      <a:pt x="189738" y="379476"/>
                                    </a:cubicBezTo>
                                    <a:cubicBezTo>
                                      <a:pt x="84949" y="379476"/>
                                      <a:pt x="0" y="294527"/>
                                      <a:pt x="0" y="189738"/>
                                    </a:cubicBezTo>
                                    <a:cubicBezTo>
                                      <a:pt x="0" y="84949"/>
                                      <a:pt x="84949" y="0"/>
                                      <a:pt x="189738" y="0"/>
                                    </a:cubicBezTo>
                                    <a:cubicBezTo>
                                      <a:pt x="294527" y="0"/>
                                      <a:pt x="379476" y="84949"/>
                                      <a:pt x="379476" y="189738"/>
                                    </a:cubicBezTo>
                                    <a:close/>
                                  </a:path>
                                </a:pathLst>
                              </a:custGeom>
                              <a:solidFill>
                                <a:srgbClr val="FFFFFF"/>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381227731" name="Freeform: Shape 49"/>
                            <wps:cNvSpPr/>
                            <wps:spPr>
                              <a:xfrm>
                                <a:off x="804417" y="1646083"/>
                                <a:ext cx="464693" cy="464692"/>
                              </a:xfrm>
                              <a:custGeom>
                                <a:avLst/>
                                <a:gdLst>
                                  <a:gd name="connsiteX0" fmla="*/ 464693 w 464693"/>
                                  <a:gd name="connsiteY0" fmla="*/ 232346 h 464692"/>
                                  <a:gd name="connsiteX1" fmla="*/ 232346 w 464693"/>
                                  <a:gd name="connsiteY1" fmla="*/ 464693 h 464692"/>
                                  <a:gd name="connsiteX2" fmla="*/ 0 w 464693"/>
                                  <a:gd name="connsiteY2" fmla="*/ 232346 h 464692"/>
                                  <a:gd name="connsiteX3" fmla="*/ 232346 w 464693"/>
                                  <a:gd name="connsiteY3" fmla="*/ 0 h 464692"/>
                                  <a:gd name="connsiteX4" fmla="*/ 464693 w 464693"/>
                                  <a:gd name="connsiteY4" fmla="*/ 232346 h 46469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4693" h="464692">
                                    <a:moveTo>
                                      <a:pt x="464693" y="232346"/>
                                    </a:moveTo>
                                    <a:cubicBezTo>
                                      <a:pt x="464693" y="360668"/>
                                      <a:pt x="360668" y="464693"/>
                                      <a:pt x="232346" y="464693"/>
                                    </a:cubicBezTo>
                                    <a:cubicBezTo>
                                      <a:pt x="104025" y="464693"/>
                                      <a:pt x="0" y="360668"/>
                                      <a:pt x="0" y="232346"/>
                                    </a:cubicBezTo>
                                    <a:cubicBezTo>
                                      <a:pt x="0" y="104025"/>
                                      <a:pt x="104025" y="0"/>
                                      <a:pt x="232346" y="0"/>
                                    </a:cubicBezTo>
                                    <a:cubicBezTo>
                                      <a:pt x="360668" y="0"/>
                                      <a:pt x="464693" y="104025"/>
                                      <a:pt x="464693" y="232346"/>
                                    </a:cubicBezTo>
                                    <a:close/>
                                  </a:path>
                                </a:pathLst>
                              </a:custGeom>
                              <a:solidFill>
                                <a:srgbClr val="107C10"/>
                              </a:solidFill>
                              <a:ln w="9525" cap="flat" cmpd="sng" algn="ctr">
                                <a:solidFill>
                                  <a:srgbClr val="FFFFFF">
                                    <a:alpha val="25000"/>
                                  </a:srgbClr>
                                </a:solidFill>
                                <a:prstDash val="solid"/>
                                <a:headEnd type="none" w="med" len="med"/>
                                <a:tailEnd type="none" w="med" len="med"/>
                              </a:ln>
                              <a:effectLst>
                                <a:outerShdw blurRad="63500" sx="102000" sy="102000" algn="ctr" rotWithShape="0">
                                  <a:prstClr val="black">
                                    <a:alpha val="4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304514087" name="Freeform: Shape 50"/>
                            <wps:cNvSpPr/>
                            <wps:spPr>
                              <a:xfrm>
                                <a:off x="847025" y="1688691"/>
                                <a:ext cx="379475" cy="379475"/>
                              </a:xfrm>
                              <a:custGeom>
                                <a:avLst/>
                                <a:gdLst>
                                  <a:gd name="connsiteX0" fmla="*/ 379476 w 379475"/>
                                  <a:gd name="connsiteY0" fmla="*/ 189738 h 379475"/>
                                  <a:gd name="connsiteX1" fmla="*/ 189738 w 379475"/>
                                  <a:gd name="connsiteY1" fmla="*/ 379476 h 379475"/>
                                  <a:gd name="connsiteX2" fmla="*/ 0 w 379475"/>
                                  <a:gd name="connsiteY2" fmla="*/ 189738 h 379475"/>
                                  <a:gd name="connsiteX3" fmla="*/ 189738 w 379475"/>
                                  <a:gd name="connsiteY3" fmla="*/ 0 h 379475"/>
                                  <a:gd name="connsiteX4" fmla="*/ 379476 w 379475"/>
                                  <a:gd name="connsiteY4" fmla="*/ 189738 h 379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475" h="379475">
                                    <a:moveTo>
                                      <a:pt x="379476" y="189738"/>
                                    </a:moveTo>
                                    <a:cubicBezTo>
                                      <a:pt x="379476" y="294527"/>
                                      <a:pt x="294527" y="379476"/>
                                      <a:pt x="189738" y="379476"/>
                                    </a:cubicBezTo>
                                    <a:cubicBezTo>
                                      <a:pt x="84948" y="379476"/>
                                      <a:pt x="0" y="294527"/>
                                      <a:pt x="0" y="189738"/>
                                    </a:cubicBezTo>
                                    <a:cubicBezTo>
                                      <a:pt x="0" y="84949"/>
                                      <a:pt x="84948" y="0"/>
                                      <a:pt x="189738" y="0"/>
                                    </a:cubicBezTo>
                                    <a:cubicBezTo>
                                      <a:pt x="294527" y="0"/>
                                      <a:pt x="379476" y="84949"/>
                                      <a:pt x="379476" y="189738"/>
                                    </a:cubicBezTo>
                                    <a:close/>
                                  </a:path>
                                </a:pathLst>
                              </a:custGeom>
                              <a:solidFill>
                                <a:srgbClr val="FFFFFF"/>
                              </a:solidFill>
                              <a:ln w="9525" cap="flat" cmpd="sng" algn="ctr">
                                <a:solidFill>
                                  <a:srgbClr val="FFFFFF">
                                    <a:alpha val="25000"/>
                                  </a:srgbClr>
                                </a:solidFill>
                                <a:prstDash val="solid"/>
                                <a:headEnd type="none" w="med" len="med"/>
                                <a:tailEnd type="none" w="med" len="med"/>
                              </a:ln>
                              <a:effectLst>
                                <a:outerShdw blurRad="63500" sx="102000" sy="102000" algn="ctr" rotWithShape="0">
                                  <a:prstClr val="black">
                                    <a:alpha val="4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2067638570" name="Freeform: Shape 51"/>
                            <wps:cNvSpPr/>
                            <wps:spPr>
                              <a:xfrm>
                                <a:off x="756347" y="3303242"/>
                                <a:ext cx="379475" cy="379475"/>
                              </a:xfrm>
                              <a:custGeom>
                                <a:avLst/>
                                <a:gdLst>
                                  <a:gd name="connsiteX0" fmla="*/ 379476 w 379475"/>
                                  <a:gd name="connsiteY0" fmla="*/ 189738 h 379475"/>
                                  <a:gd name="connsiteX1" fmla="*/ 189738 w 379475"/>
                                  <a:gd name="connsiteY1" fmla="*/ 379476 h 379475"/>
                                  <a:gd name="connsiteX2" fmla="*/ 0 w 379475"/>
                                  <a:gd name="connsiteY2" fmla="*/ 189738 h 379475"/>
                                  <a:gd name="connsiteX3" fmla="*/ 189738 w 379475"/>
                                  <a:gd name="connsiteY3" fmla="*/ 0 h 379475"/>
                                  <a:gd name="connsiteX4" fmla="*/ 379476 w 379475"/>
                                  <a:gd name="connsiteY4" fmla="*/ 189738 h 379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475" h="379475">
                                    <a:moveTo>
                                      <a:pt x="379476" y="189738"/>
                                    </a:moveTo>
                                    <a:cubicBezTo>
                                      <a:pt x="379476" y="294527"/>
                                      <a:pt x="294527" y="379476"/>
                                      <a:pt x="189738" y="379476"/>
                                    </a:cubicBezTo>
                                    <a:cubicBezTo>
                                      <a:pt x="84949" y="379476"/>
                                      <a:pt x="0" y="294527"/>
                                      <a:pt x="0" y="189738"/>
                                    </a:cubicBezTo>
                                    <a:cubicBezTo>
                                      <a:pt x="0" y="84949"/>
                                      <a:pt x="84949" y="0"/>
                                      <a:pt x="189738" y="0"/>
                                    </a:cubicBezTo>
                                    <a:cubicBezTo>
                                      <a:pt x="294527" y="0"/>
                                      <a:pt x="379476" y="84949"/>
                                      <a:pt x="379476" y="189738"/>
                                    </a:cubicBezTo>
                                    <a:close/>
                                  </a:path>
                                </a:pathLst>
                              </a:custGeom>
                              <a:solidFill>
                                <a:srgbClr val="FFB900"/>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980252249" name="Freeform: Shape 52"/>
                            <wps:cNvSpPr/>
                            <wps:spPr>
                              <a:xfrm>
                                <a:off x="756347" y="3303242"/>
                                <a:ext cx="379476" cy="379476"/>
                              </a:xfrm>
                              <a:custGeom>
                                <a:avLst/>
                                <a:gdLst>
                                  <a:gd name="connsiteX0" fmla="*/ 189738 w 379476"/>
                                  <a:gd name="connsiteY0" fmla="*/ 7747 h 379476"/>
                                  <a:gd name="connsiteX1" fmla="*/ 371729 w 379476"/>
                                  <a:gd name="connsiteY1" fmla="*/ 189738 h 379476"/>
                                  <a:gd name="connsiteX2" fmla="*/ 189738 w 379476"/>
                                  <a:gd name="connsiteY2" fmla="*/ 371729 h 379476"/>
                                  <a:gd name="connsiteX3" fmla="*/ 7747 w 379476"/>
                                  <a:gd name="connsiteY3" fmla="*/ 189738 h 379476"/>
                                  <a:gd name="connsiteX4" fmla="*/ 189738 w 379476"/>
                                  <a:gd name="connsiteY4" fmla="*/ 7747 h 379476"/>
                                  <a:gd name="connsiteX5" fmla="*/ 189738 w 379476"/>
                                  <a:gd name="connsiteY5" fmla="*/ 0 h 379476"/>
                                  <a:gd name="connsiteX6" fmla="*/ 0 w 379476"/>
                                  <a:gd name="connsiteY6" fmla="*/ 189738 h 379476"/>
                                  <a:gd name="connsiteX7" fmla="*/ 189738 w 379476"/>
                                  <a:gd name="connsiteY7" fmla="*/ 379476 h 379476"/>
                                  <a:gd name="connsiteX8" fmla="*/ 379476 w 379476"/>
                                  <a:gd name="connsiteY8" fmla="*/ 189738 h 379476"/>
                                  <a:gd name="connsiteX9" fmla="*/ 189738 w 379476"/>
                                  <a:gd name="connsiteY9" fmla="*/ 0 h 379476"/>
                                  <a:gd name="connsiteX10" fmla="*/ 189738 w 379476"/>
                                  <a:gd name="connsiteY10" fmla="*/ 0 h 3794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379476" h="379476">
                                    <a:moveTo>
                                      <a:pt x="189738" y="7747"/>
                                    </a:moveTo>
                                    <a:cubicBezTo>
                                      <a:pt x="290068" y="7747"/>
                                      <a:pt x="371729" y="89408"/>
                                      <a:pt x="371729" y="189738"/>
                                    </a:cubicBezTo>
                                    <a:cubicBezTo>
                                      <a:pt x="371729" y="290068"/>
                                      <a:pt x="290068" y="371729"/>
                                      <a:pt x="189738" y="371729"/>
                                    </a:cubicBezTo>
                                    <a:cubicBezTo>
                                      <a:pt x="89408" y="371729"/>
                                      <a:pt x="7747" y="290068"/>
                                      <a:pt x="7747" y="189738"/>
                                    </a:cubicBezTo>
                                    <a:cubicBezTo>
                                      <a:pt x="7747" y="89408"/>
                                      <a:pt x="89408" y="7747"/>
                                      <a:pt x="189738" y="7747"/>
                                    </a:cubicBezTo>
                                    <a:moveTo>
                                      <a:pt x="189738" y="0"/>
                                    </a:moveTo>
                                    <a:cubicBezTo>
                                      <a:pt x="84963" y="0"/>
                                      <a:pt x="0" y="84963"/>
                                      <a:pt x="0" y="189738"/>
                                    </a:cubicBezTo>
                                    <a:cubicBezTo>
                                      <a:pt x="0" y="294513"/>
                                      <a:pt x="84963" y="379476"/>
                                      <a:pt x="189738" y="379476"/>
                                    </a:cubicBezTo>
                                    <a:cubicBezTo>
                                      <a:pt x="294513" y="379476"/>
                                      <a:pt x="379476" y="294513"/>
                                      <a:pt x="379476" y="189738"/>
                                    </a:cubicBezTo>
                                    <a:cubicBezTo>
                                      <a:pt x="379476" y="84963"/>
                                      <a:pt x="294513" y="0"/>
                                      <a:pt x="189738" y="0"/>
                                    </a:cubicBezTo>
                                    <a:lnTo>
                                      <a:pt x="189738" y="0"/>
                                    </a:lnTo>
                                    <a:close/>
                                  </a:path>
                                </a:pathLst>
                              </a:custGeom>
                              <a:solidFill>
                                <a:srgbClr val="FFB900"/>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752850125" name="Freeform: Shape 53"/>
                            <wps:cNvSpPr/>
                            <wps:spPr>
                              <a:xfrm>
                                <a:off x="1157007" y="1154368"/>
                                <a:ext cx="2419947" cy="1914877"/>
                              </a:xfrm>
                              <a:custGeom>
                                <a:avLst/>
                                <a:gdLst>
                                  <a:gd name="connsiteX0" fmla="*/ 1560538 w 2419947"/>
                                  <a:gd name="connsiteY0" fmla="*/ 1367 h 1914877"/>
                                  <a:gd name="connsiteX1" fmla="*/ 2333233 w 2419947"/>
                                  <a:gd name="connsiteY1" fmla="*/ 160903 h 1914877"/>
                                  <a:gd name="connsiteX2" fmla="*/ 2419947 w 2419947"/>
                                  <a:gd name="connsiteY2" fmla="*/ 208283 h 1914877"/>
                                  <a:gd name="connsiteX3" fmla="*/ 2419947 w 2419947"/>
                                  <a:gd name="connsiteY3" fmla="*/ 779410 h 1914877"/>
                                  <a:gd name="connsiteX4" fmla="*/ 2413374 w 2419947"/>
                                  <a:gd name="connsiteY4" fmla="*/ 772742 h 1914877"/>
                                  <a:gd name="connsiteX5" fmla="*/ 1579270 w 2419947"/>
                                  <a:gd name="connsiteY5" fmla="*/ 465552 h 1914877"/>
                                  <a:gd name="connsiteX6" fmla="*/ 772312 w 2419947"/>
                                  <a:gd name="connsiteY6" fmla="*/ 838679 h 1914877"/>
                                  <a:gd name="connsiteX7" fmla="*/ 465543 w 2419947"/>
                                  <a:gd name="connsiteY7" fmla="*/ 1673132 h 1914877"/>
                                  <a:gd name="connsiteX8" fmla="*/ 242786 w 2419947"/>
                                  <a:gd name="connsiteY8" fmla="*/ 1914622 h 1914877"/>
                                  <a:gd name="connsiteX9" fmla="*/ 233261 w 2419947"/>
                                  <a:gd name="connsiteY9" fmla="*/ 1914813 h 1914877"/>
                                  <a:gd name="connsiteX10" fmla="*/ 233324 w 2419947"/>
                                  <a:gd name="connsiteY10" fmla="*/ 1914877 h 1914877"/>
                                  <a:gd name="connsiteX11" fmla="*/ 1359 w 2419947"/>
                                  <a:gd name="connsiteY11" fmla="*/ 1691928 h 1914877"/>
                                  <a:gd name="connsiteX12" fmla="*/ 430809 w 2419947"/>
                                  <a:gd name="connsiteY12" fmla="*/ 523719 h 1914877"/>
                                  <a:gd name="connsiteX13" fmla="*/ 1560538 w 2419947"/>
                                  <a:gd name="connsiteY13" fmla="*/ 1367 h 19148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419947" h="1914877">
                                    <a:moveTo>
                                      <a:pt x="1560538" y="1367"/>
                                    </a:moveTo>
                                    <a:cubicBezTo>
                                      <a:pt x="1831762" y="-9626"/>
                                      <a:pt x="2095570" y="45857"/>
                                      <a:pt x="2333233" y="160903"/>
                                    </a:cubicBezTo>
                                    <a:lnTo>
                                      <a:pt x="2419947" y="208283"/>
                                    </a:lnTo>
                                    <a:lnTo>
                                      <a:pt x="2419947" y="779410"/>
                                    </a:lnTo>
                                    <a:lnTo>
                                      <a:pt x="2413374" y="772742"/>
                                    </a:lnTo>
                                    <a:cubicBezTo>
                                      <a:pt x="2194712" y="571074"/>
                                      <a:pt x="1899278" y="452630"/>
                                      <a:pt x="1579270" y="465552"/>
                                    </a:cubicBezTo>
                                    <a:cubicBezTo>
                                      <a:pt x="1269263" y="478062"/>
                                      <a:pt x="982687" y="610586"/>
                                      <a:pt x="772312" y="838679"/>
                                    </a:cubicBezTo>
                                    <a:cubicBezTo>
                                      <a:pt x="561937" y="1066770"/>
                                      <a:pt x="453034" y="1363125"/>
                                      <a:pt x="465543" y="1673132"/>
                                    </a:cubicBezTo>
                                    <a:cubicBezTo>
                                      <a:pt x="470750" y="1801339"/>
                                      <a:pt x="370992" y="1909479"/>
                                      <a:pt x="242786" y="1914622"/>
                                    </a:cubicBezTo>
                                    <a:cubicBezTo>
                                      <a:pt x="239611" y="1914750"/>
                                      <a:pt x="236436" y="1914813"/>
                                      <a:pt x="233261" y="1914813"/>
                                    </a:cubicBezTo>
                                    <a:lnTo>
                                      <a:pt x="233324" y="1914877"/>
                                    </a:lnTo>
                                    <a:cubicBezTo>
                                      <a:pt x="109309" y="1914877"/>
                                      <a:pt x="6439" y="1816959"/>
                                      <a:pt x="1359" y="1691928"/>
                                    </a:cubicBezTo>
                                    <a:cubicBezTo>
                                      <a:pt x="-16167" y="1257906"/>
                                      <a:pt x="136360" y="842997"/>
                                      <a:pt x="430809" y="523719"/>
                                    </a:cubicBezTo>
                                    <a:cubicBezTo>
                                      <a:pt x="725322" y="204441"/>
                                      <a:pt x="1126515" y="18894"/>
                                      <a:pt x="1560538" y="1367"/>
                                    </a:cubicBezTo>
                                    <a:close/>
                                  </a:path>
                                </a:pathLst>
                              </a:custGeom>
                              <a:solidFill>
                                <a:srgbClr val="0070C0"/>
                              </a:solidFill>
                              <a:ln w="9525" cap="flat" cmpd="sng" algn="ctr">
                                <a:solidFill>
                                  <a:srgbClr val="FFFFFF">
                                    <a:alpha val="25000"/>
                                  </a:srgbClr>
                                </a:solidFill>
                                <a:prstDash val="solid"/>
                                <a:headEnd type="none" w="med" len="med"/>
                                <a:tailEnd type="none" w="med" len="med"/>
                              </a:ln>
                              <a:effectLst>
                                <a:innerShdw blurRad="101600" dist="50800" dir="11580000">
                                  <a:prstClr val="black">
                                    <a:alpha val="71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916447518" name="Freeform: Shape 54"/>
                            <wps:cNvSpPr/>
                            <wps:spPr>
                              <a:xfrm>
                                <a:off x="1488265" y="1154277"/>
                                <a:ext cx="2088689" cy="956544"/>
                              </a:xfrm>
                              <a:custGeom>
                                <a:avLst/>
                                <a:gdLst>
                                  <a:gd name="connsiteX0" fmla="*/ 1324175 w 2088689"/>
                                  <a:gd name="connsiteY0" fmla="*/ 215 h 956544"/>
                                  <a:gd name="connsiteX1" fmla="*/ 2083459 w 2088689"/>
                                  <a:gd name="connsiteY1" fmla="*/ 203530 h 956544"/>
                                  <a:gd name="connsiteX2" fmla="*/ 2088689 w 2088689"/>
                                  <a:gd name="connsiteY2" fmla="*/ 206789 h 956544"/>
                                  <a:gd name="connsiteX3" fmla="*/ 2088689 w 2088689"/>
                                  <a:gd name="connsiteY3" fmla="*/ 780155 h 956544"/>
                                  <a:gd name="connsiteX4" fmla="*/ 2046715 w 2088689"/>
                                  <a:gd name="connsiteY4" fmla="*/ 740853 h 956544"/>
                                  <a:gd name="connsiteX5" fmla="*/ 1200387 w 2088689"/>
                                  <a:gd name="connsiteY5" fmla="*/ 468628 h 956544"/>
                                  <a:gd name="connsiteX6" fmla="*/ 409431 w 2088689"/>
                                  <a:gd name="connsiteY6" fmla="*/ 874584 h 956544"/>
                                  <a:gd name="connsiteX7" fmla="*/ 81961 w 2088689"/>
                                  <a:gd name="connsiteY7" fmla="*/ 901317 h 956544"/>
                                  <a:gd name="connsiteX8" fmla="*/ 55228 w 2088689"/>
                                  <a:gd name="connsiteY8" fmla="*/ 573848 h 956544"/>
                                  <a:gd name="connsiteX9" fmla="*/ 1162541 w 2088689"/>
                                  <a:gd name="connsiteY9" fmla="*/ 5523 h 956544"/>
                                  <a:gd name="connsiteX10" fmla="*/ 1324175 w 2088689"/>
                                  <a:gd name="connsiteY10" fmla="*/ 215 h 9565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88689" h="956544">
                                    <a:moveTo>
                                      <a:pt x="1324175" y="215"/>
                                    </a:moveTo>
                                    <a:cubicBezTo>
                                      <a:pt x="1592111" y="4544"/>
                                      <a:pt x="1851521" y="74352"/>
                                      <a:pt x="2083459" y="203530"/>
                                    </a:cubicBezTo>
                                    <a:lnTo>
                                      <a:pt x="2088689" y="206789"/>
                                    </a:lnTo>
                                    <a:lnTo>
                                      <a:pt x="2088689" y="780155"/>
                                    </a:lnTo>
                                    <a:lnTo>
                                      <a:pt x="2046715" y="740853"/>
                                    </a:lnTo>
                                    <a:cubicBezTo>
                                      <a:pt x="1810177" y="540066"/>
                                      <a:pt x="1509632" y="443355"/>
                                      <a:pt x="1200387" y="468628"/>
                                    </a:cubicBezTo>
                                    <a:cubicBezTo>
                                      <a:pt x="891141" y="493902"/>
                                      <a:pt x="610217" y="638046"/>
                                      <a:pt x="409431" y="874584"/>
                                    </a:cubicBezTo>
                                    <a:cubicBezTo>
                                      <a:pt x="326372" y="972374"/>
                                      <a:pt x="179751" y="984375"/>
                                      <a:pt x="81961" y="901317"/>
                                    </a:cubicBezTo>
                                    <a:cubicBezTo>
                                      <a:pt x="-15829" y="818259"/>
                                      <a:pt x="-27830" y="671638"/>
                                      <a:pt x="55228" y="573848"/>
                                    </a:cubicBezTo>
                                    <a:cubicBezTo>
                                      <a:pt x="336342" y="242695"/>
                                      <a:pt x="729597" y="40892"/>
                                      <a:pt x="1162541" y="5523"/>
                                    </a:cubicBezTo>
                                    <a:cubicBezTo>
                                      <a:pt x="1216659" y="1102"/>
                                      <a:pt x="1270587" y="-651"/>
                                      <a:pt x="1324175" y="215"/>
                                    </a:cubicBezTo>
                                    <a:close/>
                                  </a:path>
                                </a:pathLst>
                              </a:custGeom>
                              <a:solidFill>
                                <a:srgbClr val="FFFFFF"/>
                              </a:solidFill>
                              <a:ln w="9525" cap="flat" cmpd="sng" algn="ctr">
                                <a:solidFill>
                                  <a:srgbClr val="FFFFFF">
                                    <a:alpha val="25000"/>
                                  </a:srgbClr>
                                </a:solidFill>
                                <a:prstDash val="solid"/>
                                <a:headEnd type="none" w="med" len="med"/>
                                <a:tailEnd type="none" w="med" len="med"/>
                              </a:ln>
                              <a:effectLst>
                                <a:innerShdw blurRad="63500" dist="50800" dir="13500000">
                                  <a:prstClr val="black">
                                    <a:alpha val="35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565449181" name="Freeform: Shape 55"/>
                            <wps:cNvSpPr/>
                            <wps:spPr>
                              <a:xfrm>
                                <a:off x="1530920" y="1688691"/>
                                <a:ext cx="379475" cy="379475"/>
                              </a:xfrm>
                              <a:custGeom>
                                <a:avLst/>
                                <a:gdLst>
                                  <a:gd name="connsiteX0" fmla="*/ 379476 w 379475"/>
                                  <a:gd name="connsiteY0" fmla="*/ 189738 h 379475"/>
                                  <a:gd name="connsiteX1" fmla="*/ 189738 w 379475"/>
                                  <a:gd name="connsiteY1" fmla="*/ 379476 h 379475"/>
                                  <a:gd name="connsiteX2" fmla="*/ 0 w 379475"/>
                                  <a:gd name="connsiteY2" fmla="*/ 189738 h 379475"/>
                                  <a:gd name="connsiteX3" fmla="*/ 189738 w 379475"/>
                                  <a:gd name="connsiteY3" fmla="*/ 0 h 379475"/>
                                  <a:gd name="connsiteX4" fmla="*/ 379476 w 379475"/>
                                  <a:gd name="connsiteY4" fmla="*/ 189738 h 379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475" h="379475">
                                    <a:moveTo>
                                      <a:pt x="379476" y="189738"/>
                                    </a:moveTo>
                                    <a:cubicBezTo>
                                      <a:pt x="379476" y="294527"/>
                                      <a:pt x="294527" y="379476"/>
                                      <a:pt x="189738" y="379476"/>
                                    </a:cubicBezTo>
                                    <a:cubicBezTo>
                                      <a:pt x="84949" y="379476"/>
                                      <a:pt x="0" y="294527"/>
                                      <a:pt x="0" y="189738"/>
                                    </a:cubicBezTo>
                                    <a:cubicBezTo>
                                      <a:pt x="0" y="84949"/>
                                      <a:pt x="84949" y="0"/>
                                      <a:pt x="189738" y="0"/>
                                    </a:cubicBezTo>
                                    <a:cubicBezTo>
                                      <a:pt x="294527" y="0"/>
                                      <a:pt x="379476" y="84949"/>
                                      <a:pt x="379476" y="189738"/>
                                    </a:cubicBezTo>
                                    <a:close/>
                                  </a:path>
                                </a:pathLst>
                              </a:custGeom>
                              <a:solidFill>
                                <a:srgbClr val="FFB900"/>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328941881" name="Freeform: Shape 56"/>
                            <wps:cNvSpPr/>
                            <wps:spPr>
                              <a:xfrm>
                                <a:off x="1162617" y="2616868"/>
                                <a:ext cx="453901" cy="453901"/>
                              </a:xfrm>
                              <a:custGeom>
                                <a:avLst/>
                                <a:gdLst>
                                  <a:gd name="connsiteX0" fmla="*/ 464693 w 464693"/>
                                  <a:gd name="connsiteY0" fmla="*/ 232346 h 464693"/>
                                  <a:gd name="connsiteX1" fmla="*/ 232346 w 464693"/>
                                  <a:gd name="connsiteY1" fmla="*/ 464693 h 464693"/>
                                  <a:gd name="connsiteX2" fmla="*/ 0 w 464693"/>
                                  <a:gd name="connsiteY2" fmla="*/ 232346 h 464693"/>
                                  <a:gd name="connsiteX3" fmla="*/ 232346 w 464693"/>
                                  <a:gd name="connsiteY3" fmla="*/ 0 h 464693"/>
                                  <a:gd name="connsiteX4" fmla="*/ 464693 w 464693"/>
                                  <a:gd name="connsiteY4" fmla="*/ 232346 h 46469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4693" h="464693">
                                    <a:moveTo>
                                      <a:pt x="464693" y="232346"/>
                                    </a:moveTo>
                                    <a:cubicBezTo>
                                      <a:pt x="464693" y="360668"/>
                                      <a:pt x="360668" y="464693"/>
                                      <a:pt x="232346" y="464693"/>
                                    </a:cubicBezTo>
                                    <a:cubicBezTo>
                                      <a:pt x="104025" y="464693"/>
                                      <a:pt x="0" y="360668"/>
                                      <a:pt x="0" y="232346"/>
                                    </a:cubicBezTo>
                                    <a:cubicBezTo>
                                      <a:pt x="0" y="104025"/>
                                      <a:pt x="104025" y="0"/>
                                      <a:pt x="232346" y="0"/>
                                    </a:cubicBezTo>
                                    <a:cubicBezTo>
                                      <a:pt x="360668" y="0"/>
                                      <a:pt x="464693" y="104025"/>
                                      <a:pt x="464693" y="232346"/>
                                    </a:cubicBezTo>
                                    <a:close/>
                                  </a:path>
                                </a:pathLst>
                              </a:custGeom>
                              <a:solidFill>
                                <a:srgbClr val="0078D4"/>
                              </a:solidFill>
                              <a:ln w="9525" cap="flat" cmpd="sng" algn="ctr">
                                <a:solidFill>
                                  <a:srgbClr val="FFFFFF">
                                    <a:alpha val="25000"/>
                                  </a:srgbClr>
                                </a:solidFill>
                                <a:prstDash val="solid"/>
                                <a:headEnd type="none" w="med" len="med"/>
                                <a:tailEnd type="none" w="med" len="med"/>
                              </a:ln>
                              <a:effectLst>
                                <a:outerShdw blurRad="63500" sx="102000" sy="102000" algn="ctr" rotWithShape="0">
                                  <a:prstClr val="black">
                                    <a:alpha val="4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2048645762" name="Freeform: Shape 57"/>
                            <wps:cNvSpPr/>
                            <wps:spPr>
                              <a:xfrm>
                                <a:off x="1204236" y="2658486"/>
                                <a:ext cx="370662" cy="370662"/>
                              </a:xfrm>
                              <a:custGeom>
                                <a:avLst/>
                                <a:gdLst>
                                  <a:gd name="connsiteX0" fmla="*/ 379476 w 379475"/>
                                  <a:gd name="connsiteY0" fmla="*/ 189738 h 379475"/>
                                  <a:gd name="connsiteX1" fmla="*/ 189738 w 379475"/>
                                  <a:gd name="connsiteY1" fmla="*/ 379476 h 379475"/>
                                  <a:gd name="connsiteX2" fmla="*/ 0 w 379475"/>
                                  <a:gd name="connsiteY2" fmla="*/ 189738 h 379475"/>
                                  <a:gd name="connsiteX3" fmla="*/ 189738 w 379475"/>
                                  <a:gd name="connsiteY3" fmla="*/ 0 h 379475"/>
                                  <a:gd name="connsiteX4" fmla="*/ 379476 w 379475"/>
                                  <a:gd name="connsiteY4" fmla="*/ 189738 h 379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475" h="379475">
                                    <a:moveTo>
                                      <a:pt x="379476" y="189738"/>
                                    </a:moveTo>
                                    <a:cubicBezTo>
                                      <a:pt x="379476" y="294527"/>
                                      <a:pt x="294527" y="379476"/>
                                      <a:pt x="189738" y="379476"/>
                                    </a:cubicBezTo>
                                    <a:cubicBezTo>
                                      <a:pt x="84949" y="379476"/>
                                      <a:pt x="0" y="294527"/>
                                      <a:pt x="0" y="189738"/>
                                    </a:cubicBezTo>
                                    <a:cubicBezTo>
                                      <a:pt x="0" y="84949"/>
                                      <a:pt x="84949" y="0"/>
                                      <a:pt x="189738" y="0"/>
                                    </a:cubicBezTo>
                                    <a:cubicBezTo>
                                      <a:pt x="294527" y="0"/>
                                      <a:pt x="379476" y="84949"/>
                                      <a:pt x="379476" y="189738"/>
                                    </a:cubicBezTo>
                                    <a:close/>
                                  </a:path>
                                </a:pathLst>
                              </a:custGeom>
                              <a:solidFill>
                                <a:srgbClr val="0070C0"/>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g:wgp>
                      </a:graphicData>
                    </a:graphic>
                  </wp:anchor>
                </w:drawing>
              </mc:Choice>
              <mc:Fallback>
                <w:pict>
                  <v:group w14:anchorId="2F74F55A" id="Group 15" o:spid="_x0000_s1026" alt="&quot;&quot;" style="position:absolute;margin-left:342.4pt;margin-top:12.15pt;width:252.15pt;height:392pt;z-index:251660290;mso-position-horizontal-relative:page" coordsize="35769,55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">
                    <v:shape id="Freeform: Shape 16" o:spid="_x0000_s1027" style="position:absolute;top:5;width:35769;height:55601;visibility:visible;mso-wrap-style:square;v-text-anchor:top" coordsize="3576955,556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" path="m2780030,v187579,,372412,18383,553204,54896l3576955,117040r,491885l3467806,568900c3250435,501146,3019417,464630,2780030,464630v-1276731,,-2315401,1038669,-2315401,2315400c464629,4056761,1503299,5095431,2780030,5095431v239387,,470405,-36516,687776,-104270l3576955,4951136r,491878l3333210,5505164v-180784,36513,-365601,54896,-553180,54896c2404808,5560060,2040700,5486527,1697863,5341493,1366774,5201476,1069531,5001070,814260,4745800,558990,4490530,358584,4193286,218567,3862197,73533,3519297,,3155188,,2780030,,2404872,73533,2040700,218567,1697863,358584,1366774,558990,1069531,814260,814261,1069531,558991,1366774,358585,1697863,218567,2040763,73533,2404872,,2780030,xe" fillcolor="#f2f2f2" strokecolor="white">
                      <v:stroke opacity="16448f"/>
                      <v:path arrowok="t" o:connecttype="custom" o:connectlocs="2780030,0;3333234,54896;3576955,117040;3576955,608925;3467806,568900;2780030,464630;464629,2780030;2780030,5095431;3467806,4991161;3576955,4951136;3576955,5443014;3333210,5505164;2780030,5560060;1697863,5341493;814260,4745800;218567,3862197;0,2780030;218567,1697863;814260,814261;1697863,218567;2780030,0" o:connectangles="0,0,0,0,0,0,0,0,0,0,0,0,0,0,0,0,0,0,0,0,0"/>
                    </v:shape>
                    <v:shape id="Freeform: Shape 17" o:spid="_x0000_s1028" style="position:absolute;left:5852;top:5825;width:29917;height:43960;visibility:visible;mso-wrap-style:square;v-text-anchor:top" coordsize="2991740,4395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" path="m2197989,v222457,,440020,32719,649260,97459l2991740,150250r,508547l2872055,601058c2664750,513227,2436940,464630,2197989,464630v-955738,,-1733359,777557,-1733359,1733359c464630,3153791,1242187,3931348,2197989,3931348v238951,,466761,-48597,674066,-136427l2991740,3737181r,508544l2847222,4298520v-209249,64740,-426776,97458,-649233,97458c1901381,4395978,1613472,4337812,1342390,4223131,1080643,4112387,845566,3953955,643827,3752152,442023,3550348,283591,3315335,172847,3053588,58166,2782443,,2494598,,2197989,,1901381,58166,1613472,172847,1342390,283591,1080643,442023,845566,643827,643827,845630,442024,1080643,283591,1342390,172847,1613535,58166,1901381,,2197989,xe" fillcolor="#737373" strokecolor="white">
                      <v:stroke opacity="16448f"/>
                      <v:path arrowok="t" o:connecttype="custom" o:connectlocs="2197989,0;2847249,97459;2991740,150250;2991740,658797;2872055,601058;2197989,464630;464630,2197989;2197989,3931348;2872055,3794921;2991740,3737181;2991740,4245725;2847222,4298520;2197989,4395978;1342390,4223131;643827,3752152;172847,3053588;0,2197989;172847,1342390;643827,643827;1342390,172847;2197989,0" o:connectangles="0,0,0,0,0,0,0,0,0,0,0,0,0,0,0,0,0,0,0,0,0"/>
                    </v:shape>
                    <v:shape id="Freeform: Shape 19" o:spid="_x0000_s1029" style="position:absolute;left:210;width:35559;height:26819;visibility:visible;mso-wrap-style:square;v-text-anchor:top" coordsize="3555899,2681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" path="m2841007,1362v92663,2902,185579,10443,278591,22635c3212610,36173,3304335,52818,3394622,73880r161277,46241l3555899,608023r-51085,-20118c3361572,539479,3212514,504772,3059209,484690,2445989,404362,1838168,567684,1347757,944493,857346,1321302,543021,1866576,462694,2479796v-16637,127191,-133287,216853,-260541,200152c74963,2663311,-14699,2546662,2001,2419408,50706,2047361,170911,1695889,359252,1374769,541116,1064698,778416,795966,1064674,576003,1350932,356102,1671734,195955,2018190,100134,2287319,25696,2563020,-7344,2841007,1362xe" fillcolor="#0070c0" strokecolor="white">
                      <v:stroke opacity="16448f"/>
                      <v:path arrowok="t" o:connecttype="custom" o:connectlocs="2841007,1362;3119598,23997;3394622,73880;3555899,120121;3555899,608023;3504814,587905;3059209,484690;1347757,944493;462694,2479796;202153,2679948;2001,2419408;359252,1374769;1064674,576003;2018190,100134;2841007,1362" o:connectangles="0,0,0,0,0,0,0,0,0,0,0,0,0,0,0"/>
                    </v:shape>
                    <v:shape id="Freeform: Shape 24" o:spid="_x0000_s1030" style="position:absolute;left:7137;top:32473;width:28632;height:17317;visibility:visible;mso-wrap-style:square;v-text-anchor:top" coordsize="2863225,173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" path="m240633,160v90469,3369,174634,59746,208829,149519c614118,582431,937460,925077,1359862,1114625v422402,189547,893381,203263,1326070,38544c2741760,1131925,2795858,1108089,2848141,1081850r15084,-8547l2863225,1082217r-11564,6552c2799144,1115125,2744804,1139068,2688726,1160408v-434657,165418,-907669,151638,-1332039,-38735c932380,931300,607641,587067,442223,152409,408124,62874,322653,7693,232102,7693r,63c205622,7756,178698,12455,152473,22425,36712,66494,-21581,196478,22488,312175v105093,276225,261303,523748,464185,735584c682571,1252293,913393,1415043,1172854,1531439v259461,116395,534480,180721,817499,191008c2017023,1723399,2044074,1723907,2070744,1723907v265430,,527114,-48387,777749,-143764l2863225,1573691r,8461l2851286,1587382v-251523,95695,-514159,144272,-780478,144272l2070681,1731718v-26734,,-53912,-508,-80645,-1461c1706000,1719907,1429966,1655391,1169616,1538551,909266,1421711,677554,1258389,481022,1053157,277441,840559,120659,592147,15186,314969,-30344,195272,29981,60779,149679,15186,179619,3804,210476,-963,240633,160xe" strokecolor="white">
                      <v:stroke opacity="16448f"/>
                      <v:path arrowok="t" o:connecttype="custom" o:connectlocs="240633,160;449462,149679;1359862,1114625;2685932,1153169;2848141,1081850;2863225,1073303;2863225,1082217;2851661,1088769;2688726,1160408;1356687,1121673;442223,152409;232102,7693;232102,7756;152473,22425;22488,312175;486673,1047759;1172854,1531439;1990353,1722447;2070744,1723907;2848493,1580143;2863225,1573691;2863225,1582152;2851286,1587382;2070808,1731654;2070681,1731718;1990036,1730257;1169616,1538551;481022,1053157;15186,314969;149679,15186;240633,160" o:connectangles="0,0,0,0,0,0,0,0,0,0,0,0,0,0,0,0,0,0,0,0,0,0,0,0,0,0,0,0,0,0,0"/>
                    </v:shape>
                    <v:shape id="Freeform: Shape 26" o:spid="_x0000_s1031" style="position:absolute;left:7136;top:32472;width:28633;height:17318;visibility:visible;mso-wrap-style:square;v-text-anchor:top" coordsize="2863299,173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" path="m240779,154v90481,3307,174515,59683,208758,149599c614192,582442,937534,925152,1359936,1114699v422402,189548,893382,203264,1326070,38544c2741834,1131999,2795932,1108163,2848215,1081924r15084,-8547l2863299,1582228r-11938,5229c2599519,1683278,2337328,1731729,2070882,1731729r-127,63c2043895,1731792,2017034,1731284,1990110,1730332v-284035,-10351,-560070,-74867,-820420,-191707c909340,1421785,677629,1258463,481096,1053231,277515,840633,120733,592221,15260,315043,-30396,195155,29865,60917,149753,15260,179741,3846,210618,-948,240779,154xe" fillcolor="#f2f2f2" strokecolor="white">
                      <v:stroke opacity="16448f"/>
                      <v:path arrowok="t" o:connecttype="custom" o:connectlocs="240779,154;449537,149753;1359936,1114699;2686006,1153243;2848215,1081924;2863299,1073377;2863299,1582228;2851361,1587457;2070882,1731729;2070755,1731792;1990110,1730332;1169690,1538625;481096,1053231;15260,315043;149753,15260;240779,154" o:connectangles="0,0,0,0,0,0,0,0,0,0,0,0,0,0,0,0"/>
                    </v:shape>
                    <v:shape id="Freeform: Shape 32" o:spid="_x0000_s1032" style="position:absolute;left:11569;top:11543;width:24200;height:32525;visibility:visible;mso-wrap-style:square;v-text-anchor:top" coordsize="2419985,325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" path="m1626235,v271502,,532834,66080,765641,190627l2419985,207496r,572969l2364703,730211c2163832,564368,1906464,464630,1626235,464630v-640525,,-1161606,521081,-1161606,1161605c464629,2266760,985710,2787841,1626235,2787841v280229,,537597,-99738,738468,-265581l2419985,2472006r,572969l2391876,3061843v-232807,124548,-494139,190627,-765641,190627c1191832,3252470,783463,3083306,476313,2776157,169164,2469007,,2060638,,1626235,,1191832,169164,783463,476313,476314,783463,169164,1191832,,1626235,xe" fillcolor="#737373" strokecolor="white">
                      <v:stroke opacity="16448f"/>
                      <v:path arrowok="t" o:connecttype="custom" o:connectlocs="1626235,0;2391876,190627;2419985,207496;2419985,780465;2364703,730211;1626235,464630;464629,1626235;1626235,2787841;2364703,2522260;2419985,2472006;2419985,3044975;2391876,3061843;1626235,3252470;476313,2776157;0,1626235;476313,476314;1626235,0" o:connectangles="0,0,0,0,0,0,0,0,0,0,0,0,0,0,0,0,0"/>
                    </v:shape>
                    <v:shape id="Freeform: Shape 34" o:spid="_x0000_s1033" style="position:absolute;left:8042;top:5821;width:27727;height:15285;visibility:visible;mso-wrap-style:square;v-text-anchor:middle" coordsize="2772706,1528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" path="m1936010,417v70490,-1375,141213,653,212047,6098c2294805,17786,2438791,43535,2579039,83485r193667,65854l2772706,157430,2576951,90859c2437204,51044,2293725,25375,2147485,14135,1865101,-7582,1584558,25247,1313603,111607,1042648,197967,794872,333603,577130,514705,351641,702284,168508,930567,32808,1193203,5249,1246479,169,1307312,18393,1364462v18225,57150,57595,103823,110872,131318c239247,1552613,375009,1509306,431842,1399324,645265,986129,1006834,680821,1449938,539534v174244,-55563,352933,-83122,530733,-83122l1980925,456476v205740,,410230,36862,605379,109942l2772706,649180r,8444l2617606,586846c2246133,438846,1838414,423893,1452478,546963,1011343,687552,651361,991590,438890,1402880v-58800,113792,-199199,158559,-313055,99758c70717,1474127,29951,1425930,11091,1366812,-7769,1307693,-2435,1244765,26014,1189647,162158,926122,345927,697014,572240,508800,790744,327063,1039410,190919,1311253,104305,1515183,39297,1724543,4542,1936010,417xe" strokecolor="white" strokeweight="0">
                      <v:fill opacity="32896f"/>
                      <v:stroke opacity="16448f" joinstyle="miter"/>
                      <v:path arrowok="t" o:connecttype="custom" o:connectlocs="1936010,417;2148057,6515;2579039,83485;2772706,149339;2772706,157430;2576951,90859;2147485,14135;1313603,111607;577130,514705;32808,1193203;18393,1364462;129265,1495780;431842,1399324;1449938,539534;1980671,456412;1980925,456476;2586304,566418;2772706,649180;2772706,657624;2617606,586846;1452478,546963;438890,1402880;125835,1502638;11091,1366812;26014,1189647;572240,508800;1311253,104305;1936010,417" o:connectangles="0,0,0,0,0,0,0,0,0,0,0,0,0,0,0,0,0,0,0,0,0,0,0,0,0,0,0,0"/>
                    </v:shape>
                    <v:shape id="Freeform: Shape 46" o:spid="_x0000_s1034" style="position:absolute;left:8044;top:5820;width:27725;height:15287;visibility:visible;mso-wrap-style:square;v-text-anchor:middle" coordsize="2772497,152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" path="m1935964,417v70492,-1375,141223,653,212073,6098c2294786,17786,2438772,43535,2579020,83485r193477,65790l2772497,657629,2617526,586909c2246064,438909,1838387,423956,1452395,547027,1011260,687616,651279,991654,438808,1402943v-58865,113983,-199009,158687,-313055,99759c11707,1443774,-32934,1303693,25994,1189647,162138,926122,345907,697014,572221,508800,790725,327063,1039391,190919,1311234,104305,1515164,39297,1724488,4542,1935964,417xe" fillcolor="#107c10" strokecolor="white" strokeweight="0">
                      <v:stroke opacity="16448f" joinstyle="miter"/>
                      <v:path arrowok="t" o:connecttype="custom" o:connectlocs="1935964,417;2148037,6515;2579020,83485;2772497,149275;2772497,657629;2617526,586909;1452395,547027;438808,1402943;125753,1502702;25994,1189647;572221,508800;1311234,104305;1935964,417" o:connectangles="0,0,0,0,0,0,0,0,0,0,0,0,0"/>
                    </v:shape>
                    <v:shape id="Freeform: Shape 47" o:spid="_x0000_s1035" style="position:absolute;left:274;top:22179;width:4662;height:4662;visibility:visible;mso-wrap-style:square;v-text-anchor:top" coordsize="464693,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" path="m464693,232347v,128321,-104025,232346,-232347,232346c104025,464693,,360668,,232347,,104025,104025,,232346,,360668,,464693,104025,464693,232347xe" fillcolor="#0078d4" strokecolor="white">
                      <v:stroke opacity="16448f"/>
                      <v:shadow on="t" color="black" opacity=".5" origin="-.5,-.5" offset=".49892mm,.49892mm"/>
                      <v:path arrowok="t" o:connecttype="custom" o:connectlocs="466221,233111;233110,466221;0,233111;233110,0;466221,233111" o:connectangles="0,0,0,0,0"/>
                    </v:shape>
                    <v:shape id="Freeform: Shape 48" o:spid="_x0000_s1036" style="position:absolute;left:701;top:22606;width:3807;height:3807;visibility:visible;mso-wrap-style:square;v-text-anchor:top" coordsize="379475,3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" path="m379476,189738v,104789,-84949,189738,-189738,189738c84949,379476,,294527,,189738,,84949,84949,,189738,,294527,,379476,84949,379476,189738xe" strokecolor="white">
                      <v:stroke opacity="16448f"/>
                      <v:shadow on="t" color="black" opacity=".5" origin="-.5,-.5" offset=".49892mm,.49892mm"/>
                      <v:path arrowok="t" o:connecttype="custom" o:connectlocs="380724,190362;190362,380724;0,190362;190362,0;380724,190362" o:connectangles="0,0,0,0,0"/>
                    </v:shape>
                    <v:shape id="Freeform: Shape 49" o:spid="_x0000_s1037" style="position:absolute;left:8044;top:16460;width:4647;height:4647;visibility:visible;mso-wrap-style:square;v-text-anchor:top" coordsize="464693,46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" path="m464693,232346v,128322,-104025,232347,-232347,232347c104025,464693,,360668,,232346,,104025,104025,,232346,,360668,,464693,104025,464693,232346xe" fillcolor="#107c10" strokecolor="white">
                      <v:stroke opacity="16448f"/>
                      <v:shadow on="t" type="perspective" color="black" opacity="26214f" offset="0,0" matrix="66847f,,,66847f"/>
                      <v:path arrowok="t" o:connecttype="custom" o:connectlocs="464693,232346;232346,464693;0,232346;232346,0;464693,232346" o:connectangles="0,0,0,0,0"/>
                    </v:shape>
                    <v:shape id="Freeform: Shape 50" o:spid="_x0000_s1038" style="position:absolute;left:8470;top:16886;width:3795;height:3795;visibility:visible;mso-wrap-style:square;v-text-anchor:top" coordsize="379475,3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" path="m379476,189738v,104789,-84949,189738,-189738,189738c84948,379476,,294527,,189738,,84949,84948,,189738,,294527,,379476,84949,379476,189738xe" strokecolor="white">
                      <v:stroke opacity="16448f"/>
                      <v:shadow on="t" type="perspective" color="black" opacity="26214f" offset="0,0" matrix="66847f,,,66847f"/>
                      <v:path arrowok="t" o:connecttype="custom" o:connectlocs="379476,189738;189738,379476;0,189738;189738,0;379476,189738" o:connectangles="0,0,0,0,0"/>
                    </v:shape>
                    <v:shape id="Freeform: Shape 51" o:spid="_x0000_s1039" style="position:absolute;left:7563;top:33032;width:3795;height:3795;visibility:visible;mso-wrap-style:square;v-text-anchor:top" coordsize="379475,3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" path="m379476,189738v,104789,-84949,189738,-189738,189738c84949,379476,,294527,,189738,,84949,84949,,189738,,294527,,379476,84949,379476,189738xe" fillcolor="#ffb900" strokecolor="white">
                      <v:stroke opacity="16448f"/>
                      <v:shadow on="t" color="black" opacity=".5" origin="-.5,-.5" offset=".49892mm,.49892mm"/>
                      <v:path arrowok="t" o:connecttype="custom" o:connectlocs="379476,189738;189738,379476;0,189738;189738,0;379476,189738" o:connectangles="0,0,0,0,0"/>
                    </v:shape>
                    <v:shape id="Freeform: Shape 52" o:spid="_x0000_s1040" style="position:absolute;left:7563;top:33032;width:3795;height:3795;visibility:visible;mso-wrap-style:square;v-text-anchor:top" coordsize="379476,37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" path="m189738,7747v100330,,181991,81661,181991,181991c371729,290068,290068,371729,189738,371729,89408,371729,7747,290068,7747,189738,7747,89408,89408,7747,189738,7747t,-7747c84963,,,84963,,189738,,294513,84963,379476,189738,379476v104775,,189738,-84963,189738,-189738c379476,84963,294513,,189738,r,xe" fillcolor="#ffb900" strokecolor="white">
                      <v:stroke opacity="16448f"/>
                      <v:shadow on="t" color="black" opacity=".5" origin="-.5,-.5" offset=".49892mm,.49892mm"/>
                      <v:path arrowok="t" o:connecttype="custom" o:connectlocs="189738,7747;371729,189738;189738,371729;7747,189738;189738,7747;189738,0;0,189738;189738,379476;379476,189738;189738,0;189738,0" o:connectangles="0,0,0,0,0,0,0,0,0,0,0"/>
                    </v:shape>
                    <v:shape id="Freeform: Shape 53" o:spid="_x0000_s1041" style="position:absolute;left:11570;top:11543;width:24199;height:19149;visibility:visible;mso-wrap-style:square;v-text-anchor:top" coordsize="2419947,1914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" path="m1560538,1367v271224,-10993,535032,44490,772695,159536l2419947,208283r,571127l2413374,772742c2194712,571074,1899278,452630,1579270,465552,1269263,478062,982687,610586,772312,838679,561937,1066770,453034,1363125,465543,1673132v5207,128207,-94551,236347,-222757,241490c239611,1914750,236436,1914813,233261,1914813r63,64c109309,1914877,6439,1816959,1359,1691928,-16167,1257906,136360,842997,430809,523719,725322,204441,1126515,18894,1560538,1367xe" fillcolor="#0070c0" strokecolor="white">
                      <v:stroke opacity="16448f"/>
                      <v:path arrowok="t" o:connecttype="custom" o:connectlocs="1560538,1367;2333233,160903;2419947,208283;2419947,779410;2413374,772742;1579270,465552;772312,838679;465543,1673132;242786,1914622;233261,1914813;233324,1914877;1359,1691928;430809,523719;1560538,1367" o:connectangles="0,0,0,0,0,0,0,0,0,0,0,0,0,0"/>
                    </v:shape>
                    <v:shape id="Freeform: Shape 54" o:spid="_x0000_s1042" style="position:absolute;left:14882;top:11542;width:20887;height:9566;visibility:visible;mso-wrap-style:square;v-text-anchor:top" coordsize="2088689,956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" path="m1324175,215v267936,4329,527346,74137,759284,203315l2088689,206789r,573366l2046715,740853c1810177,540066,1509632,443355,1200387,468628,891141,493902,610217,638046,409431,874584,326372,972374,179751,984375,81961,901317,-15829,818259,-27830,671638,55228,573848,336342,242695,729597,40892,1162541,5523,1216659,1102,1270587,-651,1324175,215xe" strokecolor="white">
                      <v:stroke opacity="16448f"/>
                      <v:path arrowok="t" o:connecttype="custom" o:connectlocs="1324175,215;2083459,203530;2088689,206789;2088689,780155;2046715,740853;1200387,468628;409431,874584;81961,901317;55228,573848;1162541,5523;1324175,215" o:connectangles="0,0,0,0,0,0,0,0,0,0,0"/>
                    </v:shape>
                    <v:shape id="Freeform: Shape 55" o:spid="_x0000_s1043" style="position:absolute;left:15309;top:16886;width:3794;height:3795;visibility:visible;mso-wrap-style:square;v-text-anchor:top" coordsize="379475,3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" path="m379476,189738v,104789,-84949,189738,-189738,189738c84949,379476,,294527,,189738,,84949,84949,,189738,,294527,,379476,84949,379476,189738xe" fillcolor="#ffb900" strokecolor="white">
                      <v:stroke opacity="16448f"/>
                      <v:shadow on="t" color="black" opacity=".5" origin="-.5,-.5" offset=".49892mm,.49892mm"/>
                      <v:path arrowok="t" o:connecttype="custom" o:connectlocs="379476,189738;189738,379476;0,189738;189738,0;379476,189738" o:connectangles="0,0,0,0,0"/>
                    </v:shape>
                    <v:shape id="Freeform: Shape 56" o:spid="_x0000_s1044" style="position:absolute;left:11626;top:26168;width:4539;height:4539;visibility:visible;mso-wrap-style:square;v-text-anchor:top" coordsize="464693,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" path="m464693,232346v,128322,-104025,232347,-232347,232347c104025,464693,,360668,,232346,,104025,104025,,232346,,360668,,464693,104025,464693,232346xe" fillcolor="#0078d4" strokecolor="white">
                      <v:stroke opacity="16448f"/>
                      <v:shadow on="t" type="perspective" color="black" opacity="26214f" offset="0,0" matrix="66847f,,,66847f"/>
                      <v:path arrowok="t" o:connecttype="custom" o:connectlocs="453901,226950;226950,453901;0,226950;226950,0;453901,226950" o:connectangles="0,0,0,0,0"/>
                    </v:shape>
                    <v:shape id="Freeform: Shape 57" o:spid="_x0000_s1045" style="position:absolute;left:12042;top:26584;width:3706;height:3707;visibility:visible;mso-wrap-style:square;v-text-anchor:top" coordsize="379475,3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" path="m379476,189738v,104789,-84949,189738,-189738,189738c84949,379476,,294527,,189738,,84949,84949,,189738,,294527,,379476,84949,379476,189738xe" fillcolor="#0070c0" strokecolor="white">
                      <v:stroke opacity="16448f"/>
                      <v:shadow on="t" color="black" opacity=".5" origin="-.5,-.5" offset=".49892mm,.49892mm"/>
                      <v:path arrowok="t" o:connecttype="custom" o:connectlocs="370663,185331;185331,370663;0,185331;185331,0;370663,185331" o:connectangles="0,0,0,0,0"/>
                    </v:shape>
                    <w10:wrap anchorx="page"/>
                  </v:group>
                </w:pict>
              </mc:Fallback>
            </mc:AlternateContent>
          </w:r>
        </w:p>
        <w:p w14:paraId="72815E35" w14:textId="42447353" w:rsidR="00F95A5F" w:rsidRPr="00F95A5F" w:rsidRDefault="00F95A5F" w:rsidP="00120E2A">
          <w:pPr>
            <w:spacing w:line="259" w:lineRule="auto"/>
            <w:jc w:val="left"/>
            <w:rPr>
              <w:rFonts w:asciiTheme="minorHAnsi" w:hAnsiTheme="minorHAnsi" w:cstheme="minorHAnsi"/>
            </w:rPr>
          </w:pPr>
          <w:r w:rsidRPr="009C1E56">
            <w:rPr>
              <w:rFonts w:eastAsia="Times New Roman"/>
              <w:color w:val="FFFFFF" w:themeColor="background1"/>
              <w:sz w:val="32"/>
              <w:szCs w:val="44"/>
            </w:rPr>
            <w:t xml:space="preserve">Version </w:t>
          </w:r>
          <w:r w:rsidR="002E03E4">
            <w:rPr>
              <w:rFonts w:eastAsia="Times New Roman"/>
              <w:color w:val="FFFFFF" w:themeColor="background1"/>
              <w:sz w:val="32"/>
              <w:szCs w:val="44"/>
            </w:rPr>
            <w:t>1</w:t>
          </w:r>
          <w:r w:rsidRPr="009C1E56">
            <w:rPr>
              <w:rFonts w:eastAsia="Times New Roman"/>
              <w:color w:val="FFFFFF" w:themeColor="background1"/>
              <w:sz w:val="32"/>
              <w:szCs w:val="44"/>
            </w:rPr>
            <w:t>.</w:t>
          </w:r>
          <w:r w:rsidR="002E03E4">
            <w:rPr>
              <w:rFonts w:eastAsia="Times New Roman"/>
              <w:color w:val="FFFFFF" w:themeColor="background1"/>
              <w:sz w:val="32"/>
              <w:szCs w:val="44"/>
            </w:rPr>
            <w:t>0</w:t>
          </w:r>
          <w:r w:rsidR="005A281A">
            <w:rPr>
              <w:rFonts w:eastAsia="Times New Roman"/>
              <w:color w:val="FFFFFF" w:themeColor="background1"/>
              <w:sz w:val="32"/>
              <w:szCs w:val="44"/>
            </w:rPr>
            <w:t>a</w:t>
          </w:r>
          <w:r w:rsidRPr="009C1E56">
            <w:rPr>
              <w:rFonts w:eastAsia="Times New Roman"/>
              <w:color w:val="FFFFFF" w:themeColor="background1"/>
              <w:sz w:val="32"/>
              <w:szCs w:val="44"/>
            </w:rPr>
            <w:t xml:space="preserve"> - </w:t>
          </w:r>
          <w:r w:rsidR="005A281A">
            <w:rPr>
              <w:rFonts w:eastAsia="Times New Roman"/>
              <w:color w:val="FFFFFF" w:themeColor="background1"/>
              <w:sz w:val="32"/>
              <w:szCs w:val="44"/>
            </w:rPr>
            <w:t>Mars</w:t>
          </w:r>
          <w:r w:rsidRPr="009C1E56">
            <w:rPr>
              <w:rFonts w:eastAsia="Times New Roman"/>
              <w:color w:val="FFFFFF" w:themeColor="background1"/>
              <w:sz w:val="32"/>
              <w:szCs w:val="44"/>
            </w:rPr>
            <w:t xml:space="preserve"> 202</w:t>
          </w:r>
          <w:r w:rsidR="005A281A">
            <w:rPr>
              <w:rFonts w:eastAsia="Times New Roman"/>
              <w:color w:val="FFFFFF" w:themeColor="background1"/>
              <w:sz w:val="32"/>
              <w:szCs w:val="44"/>
            </w:rPr>
            <w:t>5</w:t>
          </w:r>
          <w:r w:rsidRPr="00F95A5F">
            <w:br w:type="page"/>
          </w:r>
        </w:p>
        <w:p w14:paraId="680814FB" w14:textId="3D12A4A5" w:rsidR="00F95A5F" w:rsidRPr="00F95A5F" w:rsidRDefault="00F95A5F" w:rsidP="00F95A5F">
          <w:r>
            <w:lastRenderedPageBreak/>
            <w:t>C</w:t>
          </w:r>
          <w:r w:rsidRPr="00F95A5F">
            <w:t>ette page est intentionnellement laissée vide.</w:t>
          </w:r>
        </w:p>
        <w:p w14:paraId="1919D999" w14:textId="275DC4A3" w:rsidR="00F95A5F" w:rsidRPr="00F95A5F" w:rsidRDefault="00F95A5F" w:rsidP="00F95A5F">
          <w:pPr>
            <w:rPr>
              <w:lang w:eastAsia="fr-FR"/>
            </w:rPr>
          </w:pPr>
          <w:r w:rsidRPr="00F95A5F">
            <w:rPr>
              <w:lang w:eastAsia="fr-FR"/>
            </w:rPr>
            <w:br w:type="page"/>
          </w:r>
        </w:p>
        <w:p w14:paraId="0FBD7217" w14:textId="08740330" w:rsidR="00F95A5F" w:rsidRPr="00B54505" w:rsidRDefault="00F95A5F" w:rsidP="00F95A5F">
          <w:pPr>
            <w:rPr>
              <w:rFonts w:ascii="Segoe UI Semibold" w:hAnsi="Segoe UI Semibold" w:cs="Segoe UI Semibold"/>
              <w:sz w:val="36"/>
              <w:szCs w:val="40"/>
              <w:lang w:eastAsia="fr-FR"/>
            </w:rPr>
          </w:pPr>
          <w:r w:rsidRPr="00B54505">
            <w:rPr>
              <w:rFonts w:ascii="Segoe UI Semibold" w:hAnsi="Segoe UI Semibold" w:cs="Segoe UI Semibold"/>
              <w:sz w:val="36"/>
              <w:szCs w:val="40"/>
              <w:lang w:eastAsia="fr-FR"/>
            </w:rPr>
            <w:lastRenderedPageBreak/>
            <w:t>Avertissement</w:t>
          </w:r>
        </w:p>
        <w:p w14:paraId="0B398831" w14:textId="77777777" w:rsidR="00195FFE" w:rsidRDefault="00195FFE" w:rsidP="00641701">
          <w:pPr>
            <w:jc w:val="left"/>
          </w:pPr>
          <w:r w:rsidRPr="00F95A5F">
            <w:t>Les informations contenues dans le présent document, y compris les URL et autres références à des sites Internet, sont susceptibles d'être modifiées sans préavis. Sauf indication contraire, les exemples de sociétés, d'organisations, de produits, de noms de domaine, d'adresses électroniques, de logos, de personnes, de lieux et d'événements décrits dans le présent document sont fictifs et aucune association avec une société, une organisation, un produit, un nom de domaine, une adresse électronique, un logo, une personne, un lieu ou un événement réel n'est voulue ou ne doit être déduite. Il incombe à l'utilisateur de se conformer à toutes les lois applicables en matière de droits d'auteur</w:t>
          </w:r>
          <w:r>
            <w:t>.</w:t>
          </w:r>
        </w:p>
        <w:p w14:paraId="392A6A10" w14:textId="77777777" w:rsidR="00195FFE" w:rsidRPr="00F95A5F" w:rsidRDefault="00195FFE" w:rsidP="00195FFE"/>
        <w:p w14:paraId="2B33AC60" w14:textId="77777777" w:rsidR="00195FFE" w:rsidRDefault="00195FFE" w:rsidP="00195FFE">
          <w:r>
            <w:rPr>
              <w:noProof/>
            </w:rPr>
            <w:drawing>
              <wp:inline distT="0" distB="0" distL="0" distR="0" wp14:anchorId="1942C5E5" wp14:editId="31AE9A51">
                <wp:extent cx="1067178" cy="373380"/>
                <wp:effectExtent l="0" t="0" r="0" b="7620"/>
                <wp:docPr id="559368491" name="Image 55936849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0314" cy="374477"/>
                        </a:xfrm>
                        <a:prstGeom prst="rect">
                          <a:avLst/>
                        </a:prstGeom>
                      </pic:spPr>
                    </pic:pic>
                  </a:graphicData>
                </a:graphic>
              </wp:inline>
            </w:drawing>
          </w:r>
        </w:p>
        <w:p w14:paraId="78689A11" w14:textId="77777777" w:rsidR="00195FFE" w:rsidRPr="00195FFE" w:rsidRDefault="00195FFE" w:rsidP="00641701">
          <w:pPr>
            <w:jc w:val="left"/>
            <w:rPr>
              <w:sz w:val="18"/>
              <w:szCs w:val="20"/>
            </w:rPr>
          </w:pPr>
          <w:r w:rsidRPr="00195FFE">
            <w:rPr>
              <w:sz w:val="18"/>
              <w:szCs w:val="20"/>
            </w:rPr>
            <w:t>Attribution 4.0 International (CC BY 4.0)</w:t>
          </w:r>
        </w:p>
        <w:p w14:paraId="5FEB6B0C" w14:textId="77777777" w:rsidR="00195FFE" w:rsidRPr="002D3DF3" w:rsidRDefault="00195FFE" w:rsidP="00641701">
          <w:pPr>
            <w:jc w:val="left"/>
            <w:rPr>
              <w:sz w:val="18"/>
              <w:szCs w:val="20"/>
            </w:rPr>
          </w:pPr>
          <w:r w:rsidRPr="002D3DF3">
            <w:rPr>
              <w:sz w:val="18"/>
              <w:szCs w:val="20"/>
            </w:rPr>
            <w:t xml:space="preserve">Microsoft et tous les contributeurs vous accordent une licence pour ce document sous la licence </w:t>
          </w:r>
          <w:hyperlink r:id="rId10" w:history="1">
            <w:r w:rsidRPr="002D3DF3">
              <w:rPr>
                <w:rStyle w:val="Lienhypertexte"/>
                <w:sz w:val="18"/>
                <w:szCs w:val="20"/>
              </w:rPr>
              <w:t>Creative Commons Attribution 4.0 International Public License</w:t>
            </w:r>
          </w:hyperlink>
          <w:r w:rsidRPr="002D3DF3">
            <w:rPr>
              <w:sz w:val="18"/>
              <w:szCs w:val="20"/>
            </w:rPr>
            <w:t xml:space="preserve">, Cf. fichier </w:t>
          </w:r>
          <w:hyperlink r:id="rId11" w:history="1">
            <w:r w:rsidRPr="002D3DF3">
              <w:rPr>
                <w:rStyle w:val="Lienhypertexte"/>
                <w:sz w:val="18"/>
                <w:szCs w:val="20"/>
              </w:rPr>
              <w:t>LICENSE</w:t>
            </w:r>
          </w:hyperlink>
          <w:r w:rsidRPr="002D3DF3">
            <w:rPr>
              <w:sz w:val="18"/>
              <w:szCs w:val="20"/>
            </w:rPr>
            <w:t xml:space="preserve">, </w:t>
          </w:r>
          <w:r>
            <w:rPr>
              <w:sz w:val="18"/>
              <w:szCs w:val="20"/>
            </w:rPr>
            <w:t>e</w:t>
          </w:r>
          <w:r w:rsidRPr="002D3DF3">
            <w:rPr>
              <w:sz w:val="18"/>
              <w:szCs w:val="20"/>
            </w:rPr>
            <w:t>t vous accordent une licence pour tout code dans le référentiel sous la licence MIT</w:t>
          </w:r>
          <w:r>
            <w:rPr>
              <w:sz w:val="18"/>
              <w:szCs w:val="20"/>
            </w:rPr>
            <w:t>, Cf. fichier</w:t>
          </w:r>
          <w:r w:rsidRPr="002D3DF3">
            <w:rPr>
              <w:sz w:val="18"/>
              <w:szCs w:val="20"/>
            </w:rPr>
            <w:t xml:space="preserve"> </w:t>
          </w:r>
          <w:hyperlink r:id="rId12" w:history="1">
            <w:r w:rsidRPr="002D3DF3">
              <w:rPr>
                <w:rStyle w:val="Lienhypertexte"/>
                <w:sz w:val="18"/>
                <w:szCs w:val="20"/>
              </w:rPr>
              <w:t>LICENSE-CODE</w:t>
            </w:r>
          </w:hyperlink>
          <w:r w:rsidRPr="002D3DF3">
            <w:rPr>
              <w:sz w:val="18"/>
              <w:szCs w:val="20"/>
            </w:rPr>
            <w:t>.</w:t>
          </w:r>
        </w:p>
        <w:p w14:paraId="65768259" w14:textId="77777777" w:rsidR="00195FFE" w:rsidRPr="002D3DF3" w:rsidRDefault="00195FFE" w:rsidP="00641701">
          <w:pPr>
            <w:jc w:val="left"/>
            <w:rPr>
              <w:sz w:val="18"/>
              <w:szCs w:val="20"/>
            </w:rPr>
          </w:pPr>
          <w:r w:rsidRPr="002D3DF3">
            <w:rPr>
              <w:sz w:val="18"/>
              <w:szCs w:val="20"/>
            </w:rPr>
            <w:t xml:space="preserve">Microsoft, Windows, Microsoft Azure et/ou d'autres produits et services Microsoft référencés dans le document peuvent être des marques commerciales ou des marques déposées de Microsoft aux États-Unis et/ou dans d'autres pays. La licence de ce document ne vous donne pas le droit d'utiliser les noms, logos ou marques de Microsoft. Les directives générales de Microsoft en matière de marques sont disponibles à l'adresse suivante : </w:t>
          </w:r>
          <w:hyperlink r:id="rId13" w:history="1">
            <w:r w:rsidRPr="002D3DF3">
              <w:rPr>
                <w:rStyle w:val="Lienhypertexte"/>
                <w:sz w:val="18"/>
                <w:szCs w:val="20"/>
              </w:rPr>
              <w:t>http://go.microsoft.com/fwlink/?LinkID=254653</w:t>
            </w:r>
          </w:hyperlink>
          <w:r w:rsidRPr="002D3DF3">
            <w:rPr>
              <w:sz w:val="18"/>
              <w:szCs w:val="20"/>
            </w:rPr>
            <w:t>.</w:t>
          </w:r>
        </w:p>
        <w:p w14:paraId="0E738C1E" w14:textId="77777777" w:rsidR="00195FFE" w:rsidRPr="002D3DF3" w:rsidRDefault="00195FFE" w:rsidP="00641701">
          <w:pPr>
            <w:jc w:val="left"/>
            <w:rPr>
              <w:sz w:val="18"/>
              <w:szCs w:val="20"/>
            </w:rPr>
          </w:pPr>
          <w:r w:rsidRPr="002D3DF3">
            <w:rPr>
              <w:sz w:val="18"/>
              <w:szCs w:val="20"/>
            </w:rPr>
            <w:t>Des informations sur la protection de la vie privée sont disponibles à l'adresse suivante</w:t>
          </w:r>
          <w:r>
            <w:rPr>
              <w:sz w:val="18"/>
              <w:szCs w:val="20"/>
            </w:rPr>
            <w:t> :</w:t>
          </w:r>
          <w:r w:rsidRPr="002D3DF3">
            <w:rPr>
              <w:sz w:val="18"/>
              <w:szCs w:val="20"/>
            </w:rPr>
            <w:t xml:space="preserve"> </w:t>
          </w:r>
          <w:hyperlink r:id="rId14" w:history="1">
            <w:r w:rsidRPr="009A5366">
              <w:rPr>
                <w:rStyle w:val="Lienhypertexte"/>
                <w:sz w:val="18"/>
                <w:szCs w:val="20"/>
              </w:rPr>
              <w:t>https://privacy.microsoft.com/fr-fr/</w:t>
            </w:r>
          </w:hyperlink>
          <w:r w:rsidRPr="002D3DF3">
            <w:rPr>
              <w:sz w:val="18"/>
              <w:szCs w:val="20"/>
            </w:rPr>
            <w:t xml:space="preserve"> </w:t>
          </w:r>
        </w:p>
        <w:p w14:paraId="01D31113" w14:textId="77777777" w:rsidR="00195FFE" w:rsidRPr="002D3DF3" w:rsidRDefault="00195FFE" w:rsidP="00641701">
          <w:pPr>
            <w:jc w:val="left"/>
            <w:rPr>
              <w:rFonts w:cs="Arial"/>
              <w:sz w:val="18"/>
              <w:szCs w:val="20"/>
            </w:rPr>
          </w:pPr>
          <w:r w:rsidRPr="002D3DF3">
            <w:rPr>
              <w:sz w:val="18"/>
              <w:szCs w:val="20"/>
            </w:rPr>
            <w:t xml:space="preserve">Microsoft et tous les contributeurs se réservent tous les autres droits, que ce soit au titre de leurs droits d'auteur, de leurs brevets ou de leurs marques respectives, que ce soit de manière implicite, par </w:t>
          </w:r>
          <w:proofErr w:type="spellStart"/>
          <w:r w:rsidRPr="002D3DF3">
            <w:rPr>
              <w:sz w:val="18"/>
              <w:szCs w:val="20"/>
            </w:rPr>
            <w:t>préclusion</w:t>
          </w:r>
          <w:proofErr w:type="spellEnd"/>
          <w:r w:rsidRPr="002D3DF3">
            <w:rPr>
              <w:sz w:val="18"/>
              <w:szCs w:val="20"/>
            </w:rPr>
            <w:t xml:space="preserve"> ou de toute autre manière.</w:t>
          </w:r>
        </w:p>
        <w:p w14:paraId="69A89C59" w14:textId="77777777" w:rsidR="007134E4" w:rsidRPr="00195FFE" w:rsidRDefault="007134E4" w:rsidP="00F95A5F"/>
        <w:p w14:paraId="0482F460" w14:textId="77777777" w:rsidR="007134E4" w:rsidRPr="00195FFE" w:rsidRDefault="007134E4" w:rsidP="00F95A5F"/>
        <w:p w14:paraId="2EE5CBE3" w14:textId="77777777" w:rsidR="007134E4" w:rsidRPr="00195FFE" w:rsidRDefault="007134E4" w:rsidP="00F95A5F"/>
        <w:p w14:paraId="40CB821B" w14:textId="77777777" w:rsidR="007134E4" w:rsidRPr="00DC13CA" w:rsidRDefault="00061AEC" w:rsidP="00F95A5F"/>
      </w:sdtContent>
    </w:sdt>
    <w:p w14:paraId="5A4B19F4" w14:textId="724AF49F" w:rsidR="007134E4" w:rsidRPr="00DC13CA" w:rsidRDefault="007134E4" w:rsidP="00F95A5F">
      <w:pPr>
        <w:rPr>
          <w:rFonts w:eastAsia="Times New Roman"/>
          <w:szCs w:val="24"/>
          <w:u w:val="single"/>
          <w:lang w:eastAsia="fr-FR"/>
        </w:rPr>
      </w:pPr>
      <w:r w:rsidRPr="00DC13CA">
        <w:br w:type="page"/>
      </w:r>
    </w:p>
    <w:p w14:paraId="0572209C" w14:textId="2275085F" w:rsidR="00120E2A" w:rsidRPr="00120E2A" w:rsidRDefault="00120E2A" w:rsidP="00120E2A">
      <w:pPr>
        <w:pageBreakBefore/>
        <w:spacing w:after="240" w:line="259" w:lineRule="auto"/>
        <w:jc w:val="left"/>
        <w:rPr>
          <w:rFonts w:ascii="Segoe UI Semibold" w:eastAsia="Calibri" w:hAnsi="Segoe UI Semibold" w:cs="Segoe UI Semibold"/>
          <w:color w:val="000000"/>
          <w:sz w:val="36"/>
          <w:szCs w:val="36"/>
          <w:lang w:val="en-US" w:eastAsia="fr-FR"/>
        </w:rPr>
      </w:pPr>
      <w:r w:rsidRPr="00120E2A">
        <w:rPr>
          <w:rFonts w:ascii="Segoe UI Semibold" w:eastAsia="Calibri" w:hAnsi="Segoe UI Semibold" w:cs="Segoe UI Semibold"/>
          <w:color w:val="000000"/>
          <w:sz w:val="36"/>
          <w:szCs w:val="36"/>
          <w:lang w:val="en-US" w:eastAsia="fr-FR"/>
        </w:rPr>
        <w:lastRenderedPageBreak/>
        <w:t>Content</w:t>
      </w:r>
    </w:p>
    <w:sdt>
      <w:sdtPr>
        <w:rPr>
          <w:rFonts w:eastAsia="Calibri"/>
          <w:b/>
          <w:noProof w:val="0"/>
          <w:szCs w:val="20"/>
          <w:lang w:val="en-US"/>
        </w:rPr>
        <w:id w:val="144112491"/>
        <w:docPartObj>
          <w:docPartGallery w:val="Table of Contents"/>
          <w:docPartUnique/>
        </w:docPartObj>
      </w:sdtPr>
      <w:sdtEndPr>
        <w:rPr>
          <w:b w:val="0"/>
          <w:color w:val="000000" w:themeColor="text1"/>
        </w:rPr>
      </w:sdtEndPr>
      <w:sdtContent>
        <w:p w14:paraId="0A76452B" w14:textId="3EC967ED" w:rsidR="0067059B" w:rsidRDefault="00120E2A">
          <w:pPr>
            <w:pStyle w:val="TM1"/>
            <w:rPr>
              <w:rFonts w:asciiTheme="minorHAnsi" w:eastAsiaTheme="minorEastAsia" w:hAnsiTheme="minorHAnsi" w:cstheme="minorBidi"/>
              <w:kern w:val="2"/>
              <w:sz w:val="24"/>
              <w:szCs w:val="24"/>
              <w:lang w:eastAsia="fr-FR"/>
              <w14:ligatures w14:val="standardContextual"/>
            </w:rPr>
          </w:pPr>
          <w:r w:rsidRPr="00195FFE">
            <w:rPr>
              <w:rFonts w:eastAsia="Calibri"/>
              <w:szCs w:val="20"/>
              <w:lang w:val="en-US"/>
            </w:rPr>
            <w:fldChar w:fldCharType="begin"/>
          </w:r>
          <w:r w:rsidRPr="00195FFE">
            <w:rPr>
              <w:rFonts w:eastAsia="Calibri"/>
              <w:szCs w:val="20"/>
              <w:lang w:val="en-US"/>
            </w:rPr>
            <w:instrText>TOC \o "1-2" \h \z \u</w:instrText>
          </w:r>
          <w:r w:rsidRPr="00195FFE">
            <w:rPr>
              <w:rFonts w:eastAsia="Calibri"/>
              <w:szCs w:val="20"/>
              <w:lang w:val="en-US"/>
            </w:rPr>
            <w:fldChar w:fldCharType="separate"/>
          </w:r>
          <w:hyperlink w:anchor="_Toc193358992" w:history="1">
            <w:r w:rsidR="0067059B" w:rsidRPr="00520461">
              <w:rPr>
                <w:rStyle w:val="Lienhypertexte"/>
              </w:rPr>
              <w:t>1</w:t>
            </w:r>
            <w:r w:rsidR="0067059B">
              <w:rPr>
                <w:rFonts w:asciiTheme="minorHAnsi" w:eastAsiaTheme="minorEastAsia" w:hAnsiTheme="minorHAnsi" w:cstheme="minorBidi"/>
                <w:kern w:val="2"/>
                <w:sz w:val="24"/>
                <w:szCs w:val="24"/>
                <w:lang w:eastAsia="fr-FR"/>
                <w14:ligatures w14:val="standardContextual"/>
              </w:rPr>
              <w:tab/>
            </w:r>
            <w:r w:rsidR="0067059B" w:rsidRPr="00520461">
              <w:rPr>
                <w:rStyle w:val="Lienhypertexte"/>
              </w:rPr>
              <w:t>Introduction</w:t>
            </w:r>
            <w:r w:rsidR="0067059B">
              <w:rPr>
                <w:webHidden/>
              </w:rPr>
              <w:tab/>
            </w:r>
            <w:r w:rsidR="0067059B">
              <w:rPr>
                <w:webHidden/>
              </w:rPr>
              <w:fldChar w:fldCharType="begin"/>
            </w:r>
            <w:r w:rsidR="0067059B">
              <w:rPr>
                <w:webHidden/>
              </w:rPr>
              <w:instrText xml:space="preserve"> PAGEREF _Toc193358992 \h </w:instrText>
            </w:r>
            <w:r w:rsidR="0067059B">
              <w:rPr>
                <w:webHidden/>
              </w:rPr>
            </w:r>
            <w:r w:rsidR="0067059B">
              <w:rPr>
                <w:webHidden/>
              </w:rPr>
              <w:fldChar w:fldCharType="separate"/>
            </w:r>
            <w:r w:rsidR="0067059B">
              <w:rPr>
                <w:webHidden/>
              </w:rPr>
              <w:t>5</w:t>
            </w:r>
            <w:r w:rsidR="0067059B">
              <w:rPr>
                <w:webHidden/>
              </w:rPr>
              <w:fldChar w:fldCharType="end"/>
            </w:r>
          </w:hyperlink>
        </w:p>
        <w:p w14:paraId="76482709" w14:textId="5CA00CF0" w:rsidR="0067059B" w:rsidRDefault="0067059B">
          <w:pPr>
            <w:pStyle w:val="TM2"/>
            <w:rPr>
              <w:rFonts w:asciiTheme="minorHAnsi" w:eastAsiaTheme="minorEastAsia" w:hAnsiTheme="minorHAnsi" w:cstheme="minorBidi"/>
              <w:color w:val="auto"/>
              <w:kern w:val="2"/>
              <w:sz w:val="24"/>
              <w:szCs w:val="24"/>
              <w:lang w:eastAsia="fr-FR"/>
              <w14:ligatures w14:val="standardContextual"/>
            </w:rPr>
          </w:pPr>
          <w:hyperlink w:anchor="_Toc193358993" w:history="1">
            <w:r w:rsidRPr="00520461">
              <w:rPr>
                <w:rStyle w:val="Lienhypertexte"/>
              </w:rPr>
              <w:t>1.1</w:t>
            </w:r>
            <w:r>
              <w:rPr>
                <w:rFonts w:asciiTheme="minorHAnsi" w:eastAsiaTheme="minorEastAsia" w:hAnsiTheme="minorHAnsi" w:cstheme="minorBidi"/>
                <w:color w:val="auto"/>
                <w:kern w:val="2"/>
                <w:sz w:val="24"/>
                <w:szCs w:val="24"/>
                <w:lang w:eastAsia="fr-FR"/>
                <w14:ligatures w14:val="standardContextual"/>
              </w:rPr>
              <w:tab/>
            </w:r>
            <w:r w:rsidRPr="00520461">
              <w:rPr>
                <w:rStyle w:val="Lienhypertexte"/>
              </w:rPr>
              <w:t>Objectifs du guide</w:t>
            </w:r>
            <w:r>
              <w:rPr>
                <w:webHidden/>
              </w:rPr>
              <w:tab/>
            </w:r>
            <w:r>
              <w:rPr>
                <w:webHidden/>
              </w:rPr>
              <w:fldChar w:fldCharType="begin"/>
            </w:r>
            <w:r>
              <w:rPr>
                <w:webHidden/>
              </w:rPr>
              <w:instrText xml:space="preserve"> PAGEREF _Toc193358993 \h </w:instrText>
            </w:r>
            <w:r>
              <w:rPr>
                <w:webHidden/>
              </w:rPr>
            </w:r>
            <w:r>
              <w:rPr>
                <w:webHidden/>
              </w:rPr>
              <w:fldChar w:fldCharType="separate"/>
            </w:r>
            <w:r>
              <w:rPr>
                <w:webHidden/>
              </w:rPr>
              <w:t>6</w:t>
            </w:r>
            <w:r>
              <w:rPr>
                <w:webHidden/>
              </w:rPr>
              <w:fldChar w:fldCharType="end"/>
            </w:r>
          </w:hyperlink>
        </w:p>
        <w:p w14:paraId="490E68C0" w14:textId="71BC969E" w:rsidR="0067059B" w:rsidRDefault="0067059B">
          <w:pPr>
            <w:pStyle w:val="TM2"/>
            <w:rPr>
              <w:rFonts w:asciiTheme="minorHAnsi" w:eastAsiaTheme="minorEastAsia" w:hAnsiTheme="minorHAnsi" w:cstheme="minorBidi"/>
              <w:color w:val="auto"/>
              <w:kern w:val="2"/>
              <w:sz w:val="24"/>
              <w:szCs w:val="24"/>
              <w:lang w:eastAsia="fr-FR"/>
              <w14:ligatures w14:val="standardContextual"/>
            </w:rPr>
          </w:pPr>
          <w:hyperlink w:anchor="_Toc193358994" w:history="1">
            <w:r w:rsidRPr="00520461">
              <w:rPr>
                <w:rStyle w:val="Lienhypertexte"/>
              </w:rPr>
              <w:t>1.2</w:t>
            </w:r>
            <w:r>
              <w:rPr>
                <w:rFonts w:asciiTheme="minorHAnsi" w:eastAsiaTheme="minorEastAsia" w:hAnsiTheme="minorHAnsi" w:cstheme="minorBidi"/>
                <w:color w:val="auto"/>
                <w:kern w:val="2"/>
                <w:sz w:val="24"/>
                <w:szCs w:val="24"/>
                <w:lang w:eastAsia="fr-FR"/>
                <w14:ligatures w14:val="standardContextual"/>
              </w:rPr>
              <w:tab/>
            </w:r>
            <w:r w:rsidRPr="00520461">
              <w:rPr>
                <w:rStyle w:val="Lienhypertexte"/>
              </w:rPr>
              <w:t>Non-objectifs du guide</w:t>
            </w:r>
            <w:r>
              <w:rPr>
                <w:webHidden/>
              </w:rPr>
              <w:tab/>
            </w:r>
            <w:r>
              <w:rPr>
                <w:webHidden/>
              </w:rPr>
              <w:fldChar w:fldCharType="begin"/>
            </w:r>
            <w:r>
              <w:rPr>
                <w:webHidden/>
              </w:rPr>
              <w:instrText xml:space="preserve"> PAGEREF _Toc193358994 \h </w:instrText>
            </w:r>
            <w:r>
              <w:rPr>
                <w:webHidden/>
              </w:rPr>
            </w:r>
            <w:r>
              <w:rPr>
                <w:webHidden/>
              </w:rPr>
              <w:fldChar w:fldCharType="separate"/>
            </w:r>
            <w:r>
              <w:rPr>
                <w:webHidden/>
              </w:rPr>
              <w:t>6</w:t>
            </w:r>
            <w:r>
              <w:rPr>
                <w:webHidden/>
              </w:rPr>
              <w:fldChar w:fldCharType="end"/>
            </w:r>
          </w:hyperlink>
        </w:p>
        <w:p w14:paraId="48D5578E" w14:textId="7F3E0EA1" w:rsidR="0067059B" w:rsidRDefault="0067059B">
          <w:pPr>
            <w:pStyle w:val="TM1"/>
            <w:rPr>
              <w:rFonts w:asciiTheme="minorHAnsi" w:eastAsiaTheme="minorEastAsia" w:hAnsiTheme="minorHAnsi" w:cstheme="minorBidi"/>
              <w:kern w:val="2"/>
              <w:sz w:val="24"/>
              <w:szCs w:val="24"/>
              <w:lang w:eastAsia="fr-FR"/>
              <w14:ligatures w14:val="standardContextual"/>
            </w:rPr>
          </w:pPr>
          <w:hyperlink w:anchor="_Toc193358995" w:history="1">
            <w:r w:rsidRPr="00520461">
              <w:rPr>
                <w:rStyle w:val="Lienhypertexte"/>
              </w:rPr>
              <w:t>2</w:t>
            </w:r>
            <w:r>
              <w:rPr>
                <w:rFonts w:asciiTheme="minorHAnsi" w:eastAsiaTheme="minorEastAsia" w:hAnsiTheme="minorHAnsi" w:cstheme="minorBidi"/>
                <w:kern w:val="2"/>
                <w:sz w:val="24"/>
                <w:szCs w:val="24"/>
                <w:lang w:eastAsia="fr-FR"/>
                <w14:ligatures w14:val="standardContextual"/>
              </w:rPr>
              <w:tab/>
            </w:r>
            <w:r w:rsidRPr="00520461">
              <w:rPr>
                <w:rStyle w:val="Lienhypertexte"/>
              </w:rPr>
              <w:t>Vue d’ensemble de Microsoft Entra Private Access</w:t>
            </w:r>
            <w:r>
              <w:rPr>
                <w:webHidden/>
              </w:rPr>
              <w:tab/>
            </w:r>
            <w:r>
              <w:rPr>
                <w:webHidden/>
              </w:rPr>
              <w:fldChar w:fldCharType="begin"/>
            </w:r>
            <w:r>
              <w:rPr>
                <w:webHidden/>
              </w:rPr>
              <w:instrText xml:space="preserve"> PAGEREF _Toc193358995 \h </w:instrText>
            </w:r>
            <w:r>
              <w:rPr>
                <w:webHidden/>
              </w:rPr>
            </w:r>
            <w:r>
              <w:rPr>
                <w:webHidden/>
              </w:rPr>
              <w:fldChar w:fldCharType="separate"/>
            </w:r>
            <w:r>
              <w:rPr>
                <w:webHidden/>
              </w:rPr>
              <w:t>8</w:t>
            </w:r>
            <w:r>
              <w:rPr>
                <w:webHidden/>
              </w:rPr>
              <w:fldChar w:fldCharType="end"/>
            </w:r>
          </w:hyperlink>
        </w:p>
        <w:p w14:paraId="3B8CB934" w14:textId="6BDB602F" w:rsidR="0067059B" w:rsidRDefault="0067059B">
          <w:pPr>
            <w:pStyle w:val="TM2"/>
            <w:rPr>
              <w:rFonts w:asciiTheme="minorHAnsi" w:eastAsiaTheme="minorEastAsia" w:hAnsiTheme="minorHAnsi" w:cstheme="minorBidi"/>
              <w:color w:val="auto"/>
              <w:kern w:val="2"/>
              <w:sz w:val="24"/>
              <w:szCs w:val="24"/>
              <w:lang w:eastAsia="fr-FR"/>
              <w14:ligatures w14:val="standardContextual"/>
            </w:rPr>
          </w:pPr>
          <w:hyperlink w:anchor="_Toc193358996" w:history="1">
            <w:r w:rsidRPr="00520461">
              <w:rPr>
                <w:rStyle w:val="Lienhypertexte"/>
              </w:rPr>
              <w:t>2.1</w:t>
            </w:r>
            <w:r>
              <w:rPr>
                <w:rFonts w:asciiTheme="minorHAnsi" w:eastAsiaTheme="minorEastAsia" w:hAnsiTheme="minorHAnsi" w:cstheme="minorBidi"/>
                <w:color w:val="auto"/>
                <w:kern w:val="2"/>
                <w:sz w:val="24"/>
                <w:szCs w:val="24"/>
                <w:lang w:eastAsia="fr-FR"/>
                <w14:ligatures w14:val="standardContextual"/>
              </w:rPr>
              <w:tab/>
            </w:r>
            <w:r w:rsidRPr="00520461">
              <w:rPr>
                <w:rStyle w:val="Lienhypertexte"/>
              </w:rPr>
              <w:t>Appliquer l'accès conditionnel à toutes les ressources privées</w:t>
            </w:r>
            <w:r>
              <w:rPr>
                <w:webHidden/>
              </w:rPr>
              <w:tab/>
            </w:r>
            <w:r>
              <w:rPr>
                <w:webHidden/>
              </w:rPr>
              <w:fldChar w:fldCharType="begin"/>
            </w:r>
            <w:r>
              <w:rPr>
                <w:webHidden/>
              </w:rPr>
              <w:instrText xml:space="preserve"> PAGEREF _Toc193358996 \h </w:instrText>
            </w:r>
            <w:r>
              <w:rPr>
                <w:webHidden/>
              </w:rPr>
            </w:r>
            <w:r>
              <w:rPr>
                <w:webHidden/>
              </w:rPr>
              <w:fldChar w:fldCharType="separate"/>
            </w:r>
            <w:r>
              <w:rPr>
                <w:webHidden/>
              </w:rPr>
              <w:t>9</w:t>
            </w:r>
            <w:r>
              <w:rPr>
                <w:webHidden/>
              </w:rPr>
              <w:fldChar w:fldCharType="end"/>
            </w:r>
          </w:hyperlink>
        </w:p>
        <w:p w14:paraId="20A9D8D5" w14:textId="5C4D9984" w:rsidR="0067059B" w:rsidRDefault="0067059B">
          <w:pPr>
            <w:pStyle w:val="TM2"/>
            <w:rPr>
              <w:rFonts w:asciiTheme="minorHAnsi" w:eastAsiaTheme="minorEastAsia" w:hAnsiTheme="minorHAnsi" w:cstheme="minorBidi"/>
              <w:color w:val="auto"/>
              <w:kern w:val="2"/>
              <w:sz w:val="24"/>
              <w:szCs w:val="24"/>
              <w:lang w:eastAsia="fr-FR"/>
              <w14:ligatures w14:val="standardContextual"/>
            </w:rPr>
          </w:pPr>
          <w:hyperlink w:anchor="_Toc193358997" w:history="1">
            <w:r w:rsidRPr="00520461">
              <w:rPr>
                <w:rStyle w:val="Lienhypertexte"/>
              </w:rPr>
              <w:t>2.2</w:t>
            </w:r>
            <w:r>
              <w:rPr>
                <w:rFonts w:asciiTheme="minorHAnsi" w:eastAsiaTheme="minorEastAsia" w:hAnsiTheme="minorHAnsi" w:cstheme="minorBidi"/>
                <w:color w:val="auto"/>
                <w:kern w:val="2"/>
                <w:sz w:val="24"/>
                <w:szCs w:val="24"/>
                <w:lang w:eastAsia="fr-FR"/>
                <w14:ligatures w14:val="standardContextual"/>
              </w:rPr>
              <w:tab/>
            </w:r>
            <w:r w:rsidRPr="00520461">
              <w:rPr>
                <w:rStyle w:val="Lienhypertexte"/>
              </w:rPr>
              <w:t>Offrir un accès transparent aux applications et ressources privées</w:t>
            </w:r>
            <w:r>
              <w:rPr>
                <w:webHidden/>
              </w:rPr>
              <w:tab/>
            </w:r>
            <w:r>
              <w:rPr>
                <w:webHidden/>
              </w:rPr>
              <w:fldChar w:fldCharType="begin"/>
            </w:r>
            <w:r>
              <w:rPr>
                <w:webHidden/>
              </w:rPr>
              <w:instrText xml:space="preserve"> PAGEREF _Toc193358997 \h </w:instrText>
            </w:r>
            <w:r>
              <w:rPr>
                <w:webHidden/>
              </w:rPr>
            </w:r>
            <w:r>
              <w:rPr>
                <w:webHidden/>
              </w:rPr>
              <w:fldChar w:fldCharType="separate"/>
            </w:r>
            <w:r>
              <w:rPr>
                <w:webHidden/>
              </w:rPr>
              <w:t>9</w:t>
            </w:r>
            <w:r>
              <w:rPr>
                <w:webHidden/>
              </w:rPr>
              <w:fldChar w:fldCharType="end"/>
            </w:r>
          </w:hyperlink>
        </w:p>
        <w:p w14:paraId="2EF02E29" w14:textId="50004762" w:rsidR="0067059B" w:rsidRDefault="0067059B">
          <w:pPr>
            <w:pStyle w:val="TM2"/>
            <w:rPr>
              <w:rFonts w:asciiTheme="minorHAnsi" w:eastAsiaTheme="minorEastAsia" w:hAnsiTheme="minorHAnsi" w:cstheme="minorBidi"/>
              <w:color w:val="auto"/>
              <w:kern w:val="2"/>
              <w:sz w:val="24"/>
              <w:szCs w:val="24"/>
              <w:lang w:eastAsia="fr-FR"/>
              <w14:ligatures w14:val="standardContextual"/>
            </w:rPr>
          </w:pPr>
          <w:hyperlink w:anchor="_Toc193358998" w:history="1">
            <w:r w:rsidRPr="00520461">
              <w:rPr>
                <w:rStyle w:val="Lienhypertexte"/>
              </w:rPr>
              <w:t>2.3</w:t>
            </w:r>
            <w:r>
              <w:rPr>
                <w:rFonts w:asciiTheme="minorHAnsi" w:eastAsiaTheme="minorEastAsia" w:hAnsiTheme="minorHAnsi" w:cstheme="minorBidi"/>
                <w:color w:val="auto"/>
                <w:kern w:val="2"/>
                <w:sz w:val="24"/>
                <w:szCs w:val="24"/>
                <w:lang w:eastAsia="fr-FR"/>
                <w14:ligatures w14:val="standardContextual"/>
              </w:rPr>
              <w:tab/>
            </w:r>
            <w:r w:rsidRPr="00520461">
              <w:rPr>
                <w:rStyle w:val="Lienhypertexte"/>
              </w:rPr>
              <w:t>Moderniser l’accès aux applications privées</w:t>
            </w:r>
            <w:r>
              <w:rPr>
                <w:webHidden/>
              </w:rPr>
              <w:tab/>
            </w:r>
            <w:r>
              <w:rPr>
                <w:webHidden/>
              </w:rPr>
              <w:fldChar w:fldCharType="begin"/>
            </w:r>
            <w:r>
              <w:rPr>
                <w:webHidden/>
              </w:rPr>
              <w:instrText xml:space="preserve"> PAGEREF _Toc193358998 \h </w:instrText>
            </w:r>
            <w:r>
              <w:rPr>
                <w:webHidden/>
              </w:rPr>
            </w:r>
            <w:r>
              <w:rPr>
                <w:webHidden/>
              </w:rPr>
              <w:fldChar w:fldCharType="separate"/>
            </w:r>
            <w:r>
              <w:rPr>
                <w:webHidden/>
              </w:rPr>
              <w:t>10</w:t>
            </w:r>
            <w:r>
              <w:rPr>
                <w:webHidden/>
              </w:rPr>
              <w:fldChar w:fldCharType="end"/>
            </w:r>
          </w:hyperlink>
        </w:p>
        <w:p w14:paraId="4F279902" w14:textId="2AE2202E" w:rsidR="0067059B" w:rsidRDefault="0067059B">
          <w:pPr>
            <w:pStyle w:val="TM2"/>
            <w:rPr>
              <w:rFonts w:asciiTheme="minorHAnsi" w:eastAsiaTheme="minorEastAsia" w:hAnsiTheme="minorHAnsi" w:cstheme="minorBidi"/>
              <w:color w:val="auto"/>
              <w:kern w:val="2"/>
              <w:sz w:val="24"/>
              <w:szCs w:val="24"/>
              <w:lang w:eastAsia="fr-FR"/>
              <w14:ligatures w14:val="standardContextual"/>
            </w:rPr>
          </w:pPr>
          <w:hyperlink w:anchor="_Toc193358999" w:history="1">
            <w:r w:rsidRPr="00520461">
              <w:rPr>
                <w:rStyle w:val="Lienhypertexte"/>
              </w:rPr>
              <w:t>2.4</w:t>
            </w:r>
            <w:r>
              <w:rPr>
                <w:rFonts w:asciiTheme="minorHAnsi" w:eastAsiaTheme="minorEastAsia" w:hAnsiTheme="minorHAnsi" w:cstheme="minorBidi"/>
                <w:color w:val="auto"/>
                <w:kern w:val="2"/>
                <w:sz w:val="24"/>
                <w:szCs w:val="24"/>
                <w:lang w:eastAsia="fr-FR"/>
                <w14:ligatures w14:val="standardContextual"/>
              </w:rPr>
              <w:tab/>
            </w:r>
            <w:r w:rsidRPr="00520461">
              <w:rPr>
                <w:rStyle w:val="Lienhypertexte"/>
              </w:rPr>
              <w:t>Mettre en œuvre un accès juste-à-temps aux ressources sensibles</w:t>
            </w:r>
            <w:r>
              <w:rPr>
                <w:webHidden/>
              </w:rPr>
              <w:tab/>
            </w:r>
            <w:r>
              <w:rPr>
                <w:webHidden/>
              </w:rPr>
              <w:fldChar w:fldCharType="begin"/>
            </w:r>
            <w:r>
              <w:rPr>
                <w:webHidden/>
              </w:rPr>
              <w:instrText xml:space="preserve"> PAGEREF _Toc193358999 \h </w:instrText>
            </w:r>
            <w:r>
              <w:rPr>
                <w:webHidden/>
              </w:rPr>
            </w:r>
            <w:r>
              <w:rPr>
                <w:webHidden/>
              </w:rPr>
              <w:fldChar w:fldCharType="separate"/>
            </w:r>
            <w:r>
              <w:rPr>
                <w:webHidden/>
              </w:rPr>
              <w:t>11</w:t>
            </w:r>
            <w:r>
              <w:rPr>
                <w:webHidden/>
              </w:rPr>
              <w:fldChar w:fldCharType="end"/>
            </w:r>
          </w:hyperlink>
        </w:p>
        <w:p w14:paraId="3D25D1D2" w14:textId="7E103D69" w:rsidR="0067059B" w:rsidRDefault="0067059B">
          <w:pPr>
            <w:pStyle w:val="TM1"/>
            <w:rPr>
              <w:rFonts w:asciiTheme="minorHAnsi" w:eastAsiaTheme="minorEastAsia" w:hAnsiTheme="minorHAnsi" w:cstheme="minorBidi"/>
              <w:kern w:val="2"/>
              <w:sz w:val="24"/>
              <w:szCs w:val="24"/>
              <w:lang w:eastAsia="fr-FR"/>
              <w14:ligatures w14:val="standardContextual"/>
            </w:rPr>
          </w:pPr>
          <w:hyperlink w:anchor="_Toc193359000" w:history="1">
            <w:r w:rsidRPr="00520461">
              <w:rPr>
                <w:rStyle w:val="Lienhypertexte"/>
              </w:rPr>
              <w:t>3</w:t>
            </w:r>
            <w:r>
              <w:rPr>
                <w:rFonts w:asciiTheme="minorHAnsi" w:eastAsiaTheme="minorEastAsia" w:hAnsiTheme="minorHAnsi" w:cstheme="minorBidi"/>
                <w:kern w:val="2"/>
                <w:sz w:val="24"/>
                <w:szCs w:val="24"/>
                <w:lang w:eastAsia="fr-FR"/>
                <w14:ligatures w14:val="standardContextual"/>
              </w:rPr>
              <w:tab/>
            </w:r>
            <w:r w:rsidRPr="00520461">
              <w:rPr>
                <w:rStyle w:val="Lienhypertexte"/>
              </w:rPr>
              <w:t>Configuration de Microsoft Entra Private Access</w:t>
            </w:r>
            <w:r>
              <w:rPr>
                <w:webHidden/>
              </w:rPr>
              <w:tab/>
            </w:r>
            <w:r>
              <w:rPr>
                <w:webHidden/>
              </w:rPr>
              <w:fldChar w:fldCharType="begin"/>
            </w:r>
            <w:r>
              <w:rPr>
                <w:webHidden/>
              </w:rPr>
              <w:instrText xml:space="preserve"> PAGEREF _Toc193359000 \h </w:instrText>
            </w:r>
            <w:r>
              <w:rPr>
                <w:webHidden/>
              </w:rPr>
            </w:r>
            <w:r>
              <w:rPr>
                <w:webHidden/>
              </w:rPr>
              <w:fldChar w:fldCharType="separate"/>
            </w:r>
            <w:r>
              <w:rPr>
                <w:webHidden/>
              </w:rPr>
              <w:t>12</w:t>
            </w:r>
            <w:r>
              <w:rPr>
                <w:webHidden/>
              </w:rPr>
              <w:fldChar w:fldCharType="end"/>
            </w:r>
          </w:hyperlink>
        </w:p>
        <w:p w14:paraId="6EEF34EF" w14:textId="08DE15AB" w:rsidR="0067059B" w:rsidRDefault="0067059B">
          <w:pPr>
            <w:pStyle w:val="TM2"/>
            <w:rPr>
              <w:rFonts w:asciiTheme="minorHAnsi" w:eastAsiaTheme="minorEastAsia" w:hAnsiTheme="minorHAnsi" w:cstheme="minorBidi"/>
              <w:color w:val="auto"/>
              <w:kern w:val="2"/>
              <w:sz w:val="24"/>
              <w:szCs w:val="24"/>
              <w:lang w:eastAsia="fr-FR"/>
              <w14:ligatures w14:val="standardContextual"/>
            </w:rPr>
          </w:pPr>
          <w:hyperlink w:anchor="_Toc193359001" w:history="1">
            <w:r w:rsidRPr="00520461">
              <w:rPr>
                <w:rStyle w:val="Lienhypertexte"/>
              </w:rPr>
              <w:t>3.1</w:t>
            </w:r>
            <w:r>
              <w:rPr>
                <w:rFonts w:asciiTheme="minorHAnsi" w:eastAsiaTheme="minorEastAsia" w:hAnsiTheme="minorHAnsi" w:cstheme="minorBidi"/>
                <w:color w:val="auto"/>
                <w:kern w:val="2"/>
                <w:sz w:val="24"/>
                <w:szCs w:val="24"/>
                <w:lang w:eastAsia="fr-FR"/>
                <w14:ligatures w14:val="standardContextual"/>
              </w:rPr>
              <w:tab/>
            </w:r>
            <w:r w:rsidRPr="00520461">
              <w:rPr>
                <w:rStyle w:val="Lienhypertexte"/>
              </w:rPr>
              <w:t>Prise en compte des prérequis</w:t>
            </w:r>
            <w:r>
              <w:rPr>
                <w:webHidden/>
              </w:rPr>
              <w:tab/>
            </w:r>
            <w:r>
              <w:rPr>
                <w:webHidden/>
              </w:rPr>
              <w:fldChar w:fldCharType="begin"/>
            </w:r>
            <w:r>
              <w:rPr>
                <w:webHidden/>
              </w:rPr>
              <w:instrText xml:space="preserve"> PAGEREF _Toc193359001 \h </w:instrText>
            </w:r>
            <w:r>
              <w:rPr>
                <w:webHidden/>
              </w:rPr>
            </w:r>
            <w:r>
              <w:rPr>
                <w:webHidden/>
              </w:rPr>
              <w:fldChar w:fldCharType="separate"/>
            </w:r>
            <w:r>
              <w:rPr>
                <w:webHidden/>
              </w:rPr>
              <w:t>13</w:t>
            </w:r>
            <w:r>
              <w:rPr>
                <w:webHidden/>
              </w:rPr>
              <w:fldChar w:fldCharType="end"/>
            </w:r>
          </w:hyperlink>
        </w:p>
        <w:p w14:paraId="69CEB83F" w14:textId="3A97BEDA" w:rsidR="0067059B" w:rsidRDefault="0067059B">
          <w:pPr>
            <w:pStyle w:val="TM2"/>
            <w:rPr>
              <w:rFonts w:asciiTheme="minorHAnsi" w:eastAsiaTheme="minorEastAsia" w:hAnsiTheme="minorHAnsi" w:cstheme="minorBidi"/>
              <w:color w:val="auto"/>
              <w:kern w:val="2"/>
              <w:sz w:val="24"/>
              <w:szCs w:val="24"/>
              <w:lang w:eastAsia="fr-FR"/>
              <w14:ligatures w14:val="standardContextual"/>
            </w:rPr>
          </w:pPr>
          <w:hyperlink w:anchor="_Toc193359002" w:history="1">
            <w:r w:rsidRPr="00520461">
              <w:rPr>
                <w:rStyle w:val="Lienhypertexte"/>
              </w:rPr>
              <w:t>3.2</w:t>
            </w:r>
            <w:r>
              <w:rPr>
                <w:rFonts w:asciiTheme="minorHAnsi" w:eastAsiaTheme="minorEastAsia" w:hAnsiTheme="minorHAnsi" w:cstheme="minorBidi"/>
                <w:color w:val="auto"/>
                <w:kern w:val="2"/>
                <w:sz w:val="24"/>
                <w:szCs w:val="24"/>
                <w:lang w:eastAsia="fr-FR"/>
                <w14:ligatures w14:val="standardContextual"/>
              </w:rPr>
              <w:tab/>
            </w:r>
            <w:r w:rsidRPr="00520461">
              <w:rPr>
                <w:rStyle w:val="Lienhypertexte"/>
              </w:rPr>
              <w:t>Prise en compte des limitations connues</w:t>
            </w:r>
            <w:r>
              <w:rPr>
                <w:webHidden/>
              </w:rPr>
              <w:tab/>
            </w:r>
            <w:r>
              <w:rPr>
                <w:webHidden/>
              </w:rPr>
              <w:fldChar w:fldCharType="begin"/>
            </w:r>
            <w:r>
              <w:rPr>
                <w:webHidden/>
              </w:rPr>
              <w:instrText xml:space="preserve"> PAGEREF _Toc193359002 \h </w:instrText>
            </w:r>
            <w:r>
              <w:rPr>
                <w:webHidden/>
              </w:rPr>
            </w:r>
            <w:r>
              <w:rPr>
                <w:webHidden/>
              </w:rPr>
              <w:fldChar w:fldCharType="separate"/>
            </w:r>
            <w:r>
              <w:rPr>
                <w:webHidden/>
              </w:rPr>
              <w:t>13</w:t>
            </w:r>
            <w:r>
              <w:rPr>
                <w:webHidden/>
              </w:rPr>
              <w:fldChar w:fldCharType="end"/>
            </w:r>
          </w:hyperlink>
        </w:p>
        <w:p w14:paraId="3A7F39CE" w14:textId="60B86B1B" w:rsidR="0067059B" w:rsidRDefault="0067059B">
          <w:pPr>
            <w:pStyle w:val="TM2"/>
            <w:rPr>
              <w:rFonts w:asciiTheme="minorHAnsi" w:eastAsiaTheme="minorEastAsia" w:hAnsiTheme="minorHAnsi" w:cstheme="minorBidi"/>
              <w:color w:val="auto"/>
              <w:kern w:val="2"/>
              <w:sz w:val="24"/>
              <w:szCs w:val="24"/>
              <w:lang w:eastAsia="fr-FR"/>
              <w14:ligatures w14:val="standardContextual"/>
            </w:rPr>
          </w:pPr>
          <w:hyperlink w:anchor="_Toc193359003" w:history="1">
            <w:r w:rsidRPr="00520461">
              <w:rPr>
                <w:rStyle w:val="Lienhypertexte"/>
              </w:rPr>
              <w:t>3.3</w:t>
            </w:r>
            <w:r>
              <w:rPr>
                <w:rFonts w:asciiTheme="minorHAnsi" w:eastAsiaTheme="minorEastAsia" w:hAnsiTheme="minorHAnsi" w:cstheme="minorBidi"/>
                <w:color w:val="auto"/>
                <w:kern w:val="2"/>
                <w:sz w:val="24"/>
                <w:szCs w:val="24"/>
                <w:lang w:eastAsia="fr-FR"/>
                <w14:ligatures w14:val="standardContextual"/>
              </w:rPr>
              <w:tab/>
            </w:r>
            <w:r w:rsidRPr="00520461">
              <w:rPr>
                <w:rStyle w:val="Lienhypertexte"/>
              </w:rPr>
              <w:t>Activation de l’Accès global sécurisé</w:t>
            </w:r>
            <w:r>
              <w:rPr>
                <w:webHidden/>
              </w:rPr>
              <w:tab/>
            </w:r>
            <w:r>
              <w:rPr>
                <w:webHidden/>
              </w:rPr>
              <w:fldChar w:fldCharType="begin"/>
            </w:r>
            <w:r>
              <w:rPr>
                <w:webHidden/>
              </w:rPr>
              <w:instrText xml:space="preserve"> PAGEREF _Toc193359003 \h </w:instrText>
            </w:r>
            <w:r>
              <w:rPr>
                <w:webHidden/>
              </w:rPr>
            </w:r>
            <w:r>
              <w:rPr>
                <w:webHidden/>
              </w:rPr>
              <w:fldChar w:fldCharType="separate"/>
            </w:r>
            <w:r>
              <w:rPr>
                <w:webHidden/>
              </w:rPr>
              <w:t>14</w:t>
            </w:r>
            <w:r>
              <w:rPr>
                <w:webHidden/>
              </w:rPr>
              <w:fldChar w:fldCharType="end"/>
            </w:r>
          </w:hyperlink>
        </w:p>
        <w:p w14:paraId="3DD96369" w14:textId="7BCB4006" w:rsidR="0067059B" w:rsidRDefault="0067059B">
          <w:pPr>
            <w:pStyle w:val="TM2"/>
            <w:rPr>
              <w:rFonts w:asciiTheme="minorHAnsi" w:eastAsiaTheme="minorEastAsia" w:hAnsiTheme="minorHAnsi" w:cstheme="minorBidi"/>
              <w:color w:val="auto"/>
              <w:kern w:val="2"/>
              <w:sz w:val="24"/>
              <w:szCs w:val="24"/>
              <w:lang w:eastAsia="fr-FR"/>
              <w14:ligatures w14:val="standardContextual"/>
            </w:rPr>
          </w:pPr>
          <w:hyperlink w:anchor="_Toc193359004" w:history="1">
            <w:r w:rsidRPr="00520461">
              <w:rPr>
                <w:rStyle w:val="Lienhypertexte"/>
              </w:rPr>
              <w:t>3.4</w:t>
            </w:r>
            <w:r>
              <w:rPr>
                <w:rFonts w:asciiTheme="minorHAnsi" w:eastAsiaTheme="minorEastAsia" w:hAnsiTheme="minorHAnsi" w:cstheme="minorBidi"/>
                <w:color w:val="auto"/>
                <w:kern w:val="2"/>
                <w:sz w:val="24"/>
                <w:szCs w:val="24"/>
                <w:lang w:eastAsia="fr-FR"/>
                <w14:ligatures w14:val="standardContextual"/>
              </w:rPr>
              <w:tab/>
            </w:r>
            <w:r w:rsidRPr="00520461">
              <w:rPr>
                <w:rStyle w:val="Lienhypertexte"/>
              </w:rPr>
              <w:t>Configuration de l’Accès rapide</w:t>
            </w:r>
            <w:r>
              <w:rPr>
                <w:webHidden/>
              </w:rPr>
              <w:tab/>
            </w:r>
            <w:r>
              <w:rPr>
                <w:webHidden/>
              </w:rPr>
              <w:fldChar w:fldCharType="begin"/>
            </w:r>
            <w:r>
              <w:rPr>
                <w:webHidden/>
              </w:rPr>
              <w:instrText xml:space="preserve"> PAGEREF _Toc193359004 \h </w:instrText>
            </w:r>
            <w:r>
              <w:rPr>
                <w:webHidden/>
              </w:rPr>
            </w:r>
            <w:r>
              <w:rPr>
                <w:webHidden/>
              </w:rPr>
              <w:fldChar w:fldCharType="separate"/>
            </w:r>
            <w:r>
              <w:rPr>
                <w:webHidden/>
              </w:rPr>
              <w:t>15</w:t>
            </w:r>
            <w:r>
              <w:rPr>
                <w:webHidden/>
              </w:rPr>
              <w:fldChar w:fldCharType="end"/>
            </w:r>
          </w:hyperlink>
        </w:p>
        <w:p w14:paraId="57C7893C" w14:textId="32FADED4" w:rsidR="0067059B" w:rsidRDefault="0067059B">
          <w:pPr>
            <w:pStyle w:val="TM2"/>
            <w:rPr>
              <w:rFonts w:asciiTheme="minorHAnsi" w:eastAsiaTheme="minorEastAsia" w:hAnsiTheme="minorHAnsi" w:cstheme="minorBidi"/>
              <w:color w:val="auto"/>
              <w:kern w:val="2"/>
              <w:sz w:val="24"/>
              <w:szCs w:val="24"/>
              <w:lang w:eastAsia="fr-FR"/>
              <w14:ligatures w14:val="standardContextual"/>
            </w:rPr>
          </w:pPr>
          <w:hyperlink w:anchor="_Toc193359005" w:history="1">
            <w:r w:rsidRPr="00520461">
              <w:rPr>
                <w:rStyle w:val="Lienhypertexte"/>
              </w:rPr>
              <w:t>3.5</w:t>
            </w:r>
            <w:r>
              <w:rPr>
                <w:rFonts w:asciiTheme="minorHAnsi" w:eastAsiaTheme="minorEastAsia" w:hAnsiTheme="minorHAnsi" w:cstheme="minorBidi"/>
                <w:color w:val="auto"/>
                <w:kern w:val="2"/>
                <w:sz w:val="24"/>
                <w:szCs w:val="24"/>
                <w:lang w:eastAsia="fr-FR"/>
                <w14:ligatures w14:val="standardContextual"/>
              </w:rPr>
              <w:tab/>
            </w:r>
            <w:r w:rsidRPr="00520461">
              <w:rPr>
                <w:rStyle w:val="Lienhypertexte"/>
              </w:rPr>
              <w:t>Configuration de l’Accès par application</w:t>
            </w:r>
            <w:r>
              <w:rPr>
                <w:webHidden/>
              </w:rPr>
              <w:tab/>
            </w:r>
            <w:r>
              <w:rPr>
                <w:webHidden/>
              </w:rPr>
              <w:fldChar w:fldCharType="begin"/>
            </w:r>
            <w:r>
              <w:rPr>
                <w:webHidden/>
              </w:rPr>
              <w:instrText xml:space="preserve"> PAGEREF _Toc193359005 \h </w:instrText>
            </w:r>
            <w:r>
              <w:rPr>
                <w:webHidden/>
              </w:rPr>
            </w:r>
            <w:r>
              <w:rPr>
                <w:webHidden/>
              </w:rPr>
              <w:fldChar w:fldCharType="separate"/>
            </w:r>
            <w:r>
              <w:rPr>
                <w:webHidden/>
              </w:rPr>
              <w:t>22</w:t>
            </w:r>
            <w:r>
              <w:rPr>
                <w:webHidden/>
              </w:rPr>
              <w:fldChar w:fldCharType="end"/>
            </w:r>
          </w:hyperlink>
        </w:p>
        <w:p w14:paraId="1CE8B7B0" w14:textId="13C1BBA0" w:rsidR="0067059B" w:rsidRDefault="0067059B">
          <w:pPr>
            <w:pStyle w:val="TM1"/>
            <w:rPr>
              <w:rFonts w:asciiTheme="minorHAnsi" w:eastAsiaTheme="minorEastAsia" w:hAnsiTheme="minorHAnsi" w:cstheme="minorBidi"/>
              <w:kern w:val="2"/>
              <w:sz w:val="24"/>
              <w:szCs w:val="24"/>
              <w:lang w:eastAsia="fr-FR"/>
              <w14:ligatures w14:val="standardContextual"/>
            </w:rPr>
          </w:pPr>
          <w:hyperlink w:anchor="_Toc193359006" w:history="1">
            <w:r w:rsidRPr="00520461">
              <w:rPr>
                <w:rStyle w:val="Lienhypertexte"/>
              </w:rPr>
              <w:t>4</w:t>
            </w:r>
            <w:r>
              <w:rPr>
                <w:rFonts w:asciiTheme="minorHAnsi" w:eastAsiaTheme="minorEastAsia" w:hAnsiTheme="minorHAnsi" w:cstheme="minorBidi"/>
                <w:kern w:val="2"/>
                <w:sz w:val="24"/>
                <w:szCs w:val="24"/>
                <w:lang w:eastAsia="fr-FR"/>
                <w14:ligatures w14:val="standardContextual"/>
              </w:rPr>
              <w:tab/>
            </w:r>
            <w:r w:rsidRPr="00520461">
              <w:rPr>
                <w:rStyle w:val="Lienhypertexte"/>
              </w:rPr>
              <w:t>Configuration des appareils Windows</w:t>
            </w:r>
            <w:r>
              <w:rPr>
                <w:webHidden/>
              </w:rPr>
              <w:tab/>
            </w:r>
            <w:r>
              <w:rPr>
                <w:webHidden/>
              </w:rPr>
              <w:fldChar w:fldCharType="begin"/>
            </w:r>
            <w:r>
              <w:rPr>
                <w:webHidden/>
              </w:rPr>
              <w:instrText xml:space="preserve"> PAGEREF _Toc193359006 \h </w:instrText>
            </w:r>
            <w:r>
              <w:rPr>
                <w:webHidden/>
              </w:rPr>
            </w:r>
            <w:r>
              <w:rPr>
                <w:webHidden/>
              </w:rPr>
              <w:fldChar w:fldCharType="separate"/>
            </w:r>
            <w:r>
              <w:rPr>
                <w:webHidden/>
              </w:rPr>
              <w:t>26</w:t>
            </w:r>
            <w:r>
              <w:rPr>
                <w:webHidden/>
              </w:rPr>
              <w:fldChar w:fldCharType="end"/>
            </w:r>
          </w:hyperlink>
        </w:p>
        <w:p w14:paraId="26DB9C34" w14:textId="7FECCFB2" w:rsidR="0067059B" w:rsidRDefault="0067059B">
          <w:pPr>
            <w:pStyle w:val="TM2"/>
            <w:rPr>
              <w:rFonts w:asciiTheme="minorHAnsi" w:eastAsiaTheme="minorEastAsia" w:hAnsiTheme="minorHAnsi" w:cstheme="minorBidi"/>
              <w:color w:val="auto"/>
              <w:kern w:val="2"/>
              <w:sz w:val="24"/>
              <w:szCs w:val="24"/>
              <w:lang w:eastAsia="fr-FR"/>
              <w14:ligatures w14:val="standardContextual"/>
            </w:rPr>
          </w:pPr>
          <w:hyperlink w:anchor="_Toc193359007" w:history="1">
            <w:r w:rsidRPr="00520461">
              <w:rPr>
                <w:rStyle w:val="Lienhypertexte"/>
              </w:rPr>
              <w:t>4.1</w:t>
            </w:r>
            <w:r>
              <w:rPr>
                <w:rFonts w:asciiTheme="minorHAnsi" w:eastAsiaTheme="minorEastAsia" w:hAnsiTheme="minorHAnsi" w:cstheme="minorBidi"/>
                <w:color w:val="auto"/>
                <w:kern w:val="2"/>
                <w:sz w:val="24"/>
                <w:szCs w:val="24"/>
                <w:lang w:eastAsia="fr-FR"/>
                <w14:ligatures w14:val="standardContextual"/>
              </w:rPr>
              <w:tab/>
            </w:r>
            <w:r w:rsidRPr="00520461">
              <w:rPr>
                <w:rStyle w:val="Lienhypertexte"/>
              </w:rPr>
              <w:t>Mise en œuvre du client d’Accès global sécurisé</w:t>
            </w:r>
            <w:r>
              <w:rPr>
                <w:webHidden/>
              </w:rPr>
              <w:tab/>
            </w:r>
            <w:r>
              <w:rPr>
                <w:webHidden/>
              </w:rPr>
              <w:fldChar w:fldCharType="begin"/>
            </w:r>
            <w:r>
              <w:rPr>
                <w:webHidden/>
              </w:rPr>
              <w:instrText xml:space="preserve"> PAGEREF _Toc193359007 \h </w:instrText>
            </w:r>
            <w:r>
              <w:rPr>
                <w:webHidden/>
              </w:rPr>
            </w:r>
            <w:r>
              <w:rPr>
                <w:webHidden/>
              </w:rPr>
              <w:fldChar w:fldCharType="separate"/>
            </w:r>
            <w:r>
              <w:rPr>
                <w:webHidden/>
              </w:rPr>
              <w:t>26</w:t>
            </w:r>
            <w:r>
              <w:rPr>
                <w:webHidden/>
              </w:rPr>
              <w:fldChar w:fldCharType="end"/>
            </w:r>
          </w:hyperlink>
        </w:p>
        <w:p w14:paraId="52043262" w14:textId="5F2DA869" w:rsidR="0067059B" w:rsidRDefault="0067059B">
          <w:pPr>
            <w:pStyle w:val="TM2"/>
            <w:rPr>
              <w:rFonts w:asciiTheme="minorHAnsi" w:eastAsiaTheme="minorEastAsia" w:hAnsiTheme="minorHAnsi" w:cstheme="minorBidi"/>
              <w:color w:val="auto"/>
              <w:kern w:val="2"/>
              <w:sz w:val="24"/>
              <w:szCs w:val="24"/>
              <w:lang w:eastAsia="fr-FR"/>
              <w14:ligatures w14:val="standardContextual"/>
            </w:rPr>
          </w:pPr>
          <w:hyperlink w:anchor="_Toc193359008" w:history="1">
            <w:r w:rsidRPr="00520461">
              <w:rPr>
                <w:rStyle w:val="Lienhypertexte"/>
              </w:rPr>
              <w:t>4.2</w:t>
            </w:r>
            <w:r>
              <w:rPr>
                <w:rFonts w:asciiTheme="minorHAnsi" w:eastAsiaTheme="minorEastAsia" w:hAnsiTheme="minorHAnsi" w:cstheme="minorBidi"/>
                <w:color w:val="auto"/>
                <w:kern w:val="2"/>
                <w:sz w:val="24"/>
                <w:szCs w:val="24"/>
                <w:lang w:eastAsia="fr-FR"/>
                <w14:ligatures w14:val="standardContextual"/>
              </w:rPr>
              <w:tab/>
            </w:r>
            <w:r w:rsidRPr="00520461">
              <w:rPr>
                <w:rStyle w:val="Lienhypertexte"/>
              </w:rPr>
              <w:t>Considérations relatives à l’utilisation de Kerberos pour l’authentification unique (SSO)</w:t>
            </w:r>
            <w:r>
              <w:rPr>
                <w:webHidden/>
              </w:rPr>
              <w:tab/>
            </w:r>
            <w:r>
              <w:rPr>
                <w:webHidden/>
              </w:rPr>
              <w:fldChar w:fldCharType="begin"/>
            </w:r>
            <w:r>
              <w:rPr>
                <w:webHidden/>
              </w:rPr>
              <w:instrText xml:space="preserve"> PAGEREF _Toc193359008 \h </w:instrText>
            </w:r>
            <w:r>
              <w:rPr>
                <w:webHidden/>
              </w:rPr>
            </w:r>
            <w:r>
              <w:rPr>
                <w:webHidden/>
              </w:rPr>
              <w:fldChar w:fldCharType="separate"/>
            </w:r>
            <w:r>
              <w:rPr>
                <w:webHidden/>
              </w:rPr>
              <w:t>30</w:t>
            </w:r>
            <w:r>
              <w:rPr>
                <w:webHidden/>
              </w:rPr>
              <w:fldChar w:fldCharType="end"/>
            </w:r>
          </w:hyperlink>
        </w:p>
        <w:p w14:paraId="060DBBFC" w14:textId="42A1B897" w:rsidR="0067059B" w:rsidRDefault="0067059B">
          <w:pPr>
            <w:pStyle w:val="TM2"/>
            <w:rPr>
              <w:rFonts w:asciiTheme="minorHAnsi" w:eastAsiaTheme="minorEastAsia" w:hAnsiTheme="minorHAnsi" w:cstheme="minorBidi"/>
              <w:color w:val="auto"/>
              <w:kern w:val="2"/>
              <w:sz w:val="24"/>
              <w:szCs w:val="24"/>
              <w:lang w:eastAsia="fr-FR"/>
              <w14:ligatures w14:val="standardContextual"/>
            </w:rPr>
          </w:pPr>
          <w:hyperlink w:anchor="_Toc193359009" w:history="1">
            <w:r w:rsidRPr="00520461">
              <w:rPr>
                <w:rStyle w:val="Lienhypertexte"/>
              </w:rPr>
              <w:t>4.3</w:t>
            </w:r>
            <w:r>
              <w:rPr>
                <w:rFonts w:asciiTheme="minorHAnsi" w:eastAsiaTheme="minorEastAsia" w:hAnsiTheme="minorHAnsi" w:cstheme="minorBidi"/>
                <w:color w:val="auto"/>
                <w:kern w:val="2"/>
                <w:sz w:val="24"/>
                <w:szCs w:val="24"/>
                <w:lang w:eastAsia="fr-FR"/>
                <w14:ligatures w14:val="standardContextual"/>
              </w:rPr>
              <w:tab/>
            </w:r>
            <w:r w:rsidRPr="00520461">
              <w:rPr>
                <w:rStyle w:val="Lienhypertexte"/>
              </w:rPr>
              <w:t>Résolution de problèmes</w:t>
            </w:r>
            <w:r>
              <w:rPr>
                <w:webHidden/>
              </w:rPr>
              <w:tab/>
            </w:r>
            <w:r>
              <w:rPr>
                <w:webHidden/>
              </w:rPr>
              <w:fldChar w:fldCharType="begin"/>
            </w:r>
            <w:r>
              <w:rPr>
                <w:webHidden/>
              </w:rPr>
              <w:instrText xml:space="preserve"> PAGEREF _Toc193359009 \h </w:instrText>
            </w:r>
            <w:r>
              <w:rPr>
                <w:webHidden/>
              </w:rPr>
            </w:r>
            <w:r>
              <w:rPr>
                <w:webHidden/>
              </w:rPr>
              <w:fldChar w:fldCharType="separate"/>
            </w:r>
            <w:r>
              <w:rPr>
                <w:webHidden/>
              </w:rPr>
              <w:t>31</w:t>
            </w:r>
            <w:r>
              <w:rPr>
                <w:webHidden/>
              </w:rPr>
              <w:fldChar w:fldCharType="end"/>
            </w:r>
          </w:hyperlink>
        </w:p>
        <w:p w14:paraId="57F178FA" w14:textId="3B7D41B3" w:rsidR="0067059B" w:rsidRDefault="0067059B">
          <w:pPr>
            <w:pStyle w:val="TM1"/>
            <w:rPr>
              <w:rFonts w:asciiTheme="minorHAnsi" w:eastAsiaTheme="minorEastAsia" w:hAnsiTheme="minorHAnsi" w:cstheme="minorBidi"/>
              <w:kern w:val="2"/>
              <w:sz w:val="24"/>
              <w:szCs w:val="24"/>
              <w:lang w:eastAsia="fr-FR"/>
              <w14:ligatures w14:val="standardContextual"/>
            </w:rPr>
          </w:pPr>
          <w:hyperlink w:anchor="_Toc193359010" w:history="1">
            <w:r w:rsidRPr="00520461">
              <w:rPr>
                <w:rStyle w:val="Lienhypertexte"/>
              </w:rPr>
              <w:t>5</w:t>
            </w:r>
            <w:r>
              <w:rPr>
                <w:rFonts w:asciiTheme="minorHAnsi" w:eastAsiaTheme="minorEastAsia" w:hAnsiTheme="minorHAnsi" w:cstheme="minorBidi"/>
                <w:kern w:val="2"/>
                <w:sz w:val="24"/>
                <w:szCs w:val="24"/>
                <w:lang w:eastAsia="fr-FR"/>
                <w14:ligatures w14:val="standardContextual"/>
              </w:rPr>
              <w:tab/>
            </w:r>
            <w:r w:rsidRPr="00520461">
              <w:rPr>
                <w:rStyle w:val="Lienhypertexte"/>
              </w:rPr>
              <w:t>Accès privé aux ressources RDP</w:t>
            </w:r>
            <w:r>
              <w:rPr>
                <w:webHidden/>
              </w:rPr>
              <w:tab/>
            </w:r>
            <w:r>
              <w:rPr>
                <w:webHidden/>
              </w:rPr>
              <w:fldChar w:fldCharType="begin"/>
            </w:r>
            <w:r>
              <w:rPr>
                <w:webHidden/>
              </w:rPr>
              <w:instrText xml:space="preserve"> PAGEREF _Toc193359010 \h </w:instrText>
            </w:r>
            <w:r>
              <w:rPr>
                <w:webHidden/>
              </w:rPr>
            </w:r>
            <w:r>
              <w:rPr>
                <w:webHidden/>
              </w:rPr>
              <w:fldChar w:fldCharType="separate"/>
            </w:r>
            <w:r>
              <w:rPr>
                <w:webHidden/>
              </w:rPr>
              <w:t>33</w:t>
            </w:r>
            <w:r>
              <w:rPr>
                <w:webHidden/>
              </w:rPr>
              <w:fldChar w:fldCharType="end"/>
            </w:r>
          </w:hyperlink>
        </w:p>
        <w:p w14:paraId="65BB0521" w14:textId="69885E70" w:rsidR="0067059B" w:rsidRDefault="0067059B">
          <w:pPr>
            <w:pStyle w:val="TM2"/>
            <w:rPr>
              <w:rFonts w:asciiTheme="minorHAnsi" w:eastAsiaTheme="minorEastAsia" w:hAnsiTheme="minorHAnsi" w:cstheme="minorBidi"/>
              <w:color w:val="auto"/>
              <w:kern w:val="2"/>
              <w:sz w:val="24"/>
              <w:szCs w:val="24"/>
              <w:lang w:eastAsia="fr-FR"/>
              <w14:ligatures w14:val="standardContextual"/>
            </w:rPr>
          </w:pPr>
          <w:hyperlink w:anchor="_Toc193359011" w:history="1">
            <w:r w:rsidRPr="00520461">
              <w:rPr>
                <w:rStyle w:val="Lienhypertexte"/>
              </w:rPr>
              <w:t>5.1</w:t>
            </w:r>
            <w:r>
              <w:rPr>
                <w:rFonts w:asciiTheme="minorHAnsi" w:eastAsiaTheme="minorEastAsia" w:hAnsiTheme="minorHAnsi" w:cstheme="minorBidi"/>
                <w:color w:val="auto"/>
                <w:kern w:val="2"/>
                <w:sz w:val="24"/>
                <w:szCs w:val="24"/>
                <w:lang w:eastAsia="fr-FR"/>
                <w14:ligatures w14:val="standardContextual"/>
              </w:rPr>
              <w:tab/>
            </w:r>
            <w:r w:rsidRPr="00520461">
              <w:rPr>
                <w:rStyle w:val="Lienhypertexte"/>
              </w:rPr>
              <w:t>Etapes de mise en œuvre</w:t>
            </w:r>
            <w:r>
              <w:rPr>
                <w:webHidden/>
              </w:rPr>
              <w:tab/>
            </w:r>
            <w:r>
              <w:rPr>
                <w:webHidden/>
              </w:rPr>
              <w:fldChar w:fldCharType="begin"/>
            </w:r>
            <w:r>
              <w:rPr>
                <w:webHidden/>
              </w:rPr>
              <w:instrText xml:space="preserve"> PAGEREF _Toc193359011 \h </w:instrText>
            </w:r>
            <w:r>
              <w:rPr>
                <w:webHidden/>
              </w:rPr>
            </w:r>
            <w:r>
              <w:rPr>
                <w:webHidden/>
              </w:rPr>
              <w:fldChar w:fldCharType="separate"/>
            </w:r>
            <w:r>
              <w:rPr>
                <w:webHidden/>
              </w:rPr>
              <w:t>33</w:t>
            </w:r>
            <w:r>
              <w:rPr>
                <w:webHidden/>
              </w:rPr>
              <w:fldChar w:fldCharType="end"/>
            </w:r>
          </w:hyperlink>
        </w:p>
        <w:p w14:paraId="52C0BBEC" w14:textId="1F43BA28" w:rsidR="0067059B" w:rsidRDefault="0067059B">
          <w:pPr>
            <w:pStyle w:val="TM2"/>
            <w:rPr>
              <w:rFonts w:asciiTheme="minorHAnsi" w:eastAsiaTheme="minorEastAsia" w:hAnsiTheme="minorHAnsi" w:cstheme="minorBidi"/>
              <w:color w:val="auto"/>
              <w:kern w:val="2"/>
              <w:sz w:val="24"/>
              <w:szCs w:val="24"/>
              <w:lang w:eastAsia="fr-FR"/>
              <w14:ligatures w14:val="standardContextual"/>
            </w:rPr>
          </w:pPr>
          <w:hyperlink w:anchor="_Toc193359012" w:history="1">
            <w:r w:rsidRPr="00520461">
              <w:rPr>
                <w:rStyle w:val="Lienhypertexte"/>
              </w:rPr>
              <w:t>5.2</w:t>
            </w:r>
            <w:r>
              <w:rPr>
                <w:rFonts w:asciiTheme="minorHAnsi" w:eastAsiaTheme="minorEastAsia" w:hAnsiTheme="minorHAnsi" w:cstheme="minorBidi"/>
                <w:color w:val="auto"/>
                <w:kern w:val="2"/>
                <w:sz w:val="24"/>
                <w:szCs w:val="24"/>
                <w:lang w:eastAsia="fr-FR"/>
                <w14:ligatures w14:val="standardContextual"/>
              </w:rPr>
              <w:tab/>
            </w:r>
            <w:r w:rsidRPr="00520461">
              <w:rPr>
                <w:rStyle w:val="Lienhypertexte"/>
              </w:rPr>
              <w:t>Problèmes courants et solutions pour les connexions RDP</w:t>
            </w:r>
            <w:r>
              <w:rPr>
                <w:webHidden/>
              </w:rPr>
              <w:tab/>
            </w:r>
            <w:r>
              <w:rPr>
                <w:webHidden/>
              </w:rPr>
              <w:fldChar w:fldCharType="begin"/>
            </w:r>
            <w:r>
              <w:rPr>
                <w:webHidden/>
              </w:rPr>
              <w:instrText xml:space="preserve"> PAGEREF _Toc193359012 \h </w:instrText>
            </w:r>
            <w:r>
              <w:rPr>
                <w:webHidden/>
              </w:rPr>
            </w:r>
            <w:r>
              <w:rPr>
                <w:webHidden/>
              </w:rPr>
              <w:fldChar w:fldCharType="separate"/>
            </w:r>
            <w:r>
              <w:rPr>
                <w:webHidden/>
              </w:rPr>
              <w:t>34</w:t>
            </w:r>
            <w:r>
              <w:rPr>
                <w:webHidden/>
              </w:rPr>
              <w:fldChar w:fldCharType="end"/>
            </w:r>
          </w:hyperlink>
        </w:p>
        <w:p w14:paraId="46F62D04" w14:textId="082EA0CF" w:rsidR="0067059B" w:rsidRDefault="0067059B">
          <w:pPr>
            <w:pStyle w:val="TM1"/>
            <w:rPr>
              <w:rFonts w:asciiTheme="minorHAnsi" w:eastAsiaTheme="minorEastAsia" w:hAnsiTheme="minorHAnsi" w:cstheme="minorBidi"/>
              <w:kern w:val="2"/>
              <w:sz w:val="24"/>
              <w:szCs w:val="24"/>
              <w:lang w:eastAsia="fr-FR"/>
              <w14:ligatures w14:val="standardContextual"/>
            </w:rPr>
          </w:pPr>
          <w:hyperlink w:anchor="_Toc193359013" w:history="1">
            <w:r w:rsidRPr="00520461">
              <w:rPr>
                <w:rStyle w:val="Lienhypertexte"/>
              </w:rPr>
              <w:t>6</w:t>
            </w:r>
            <w:r>
              <w:rPr>
                <w:rFonts w:asciiTheme="minorHAnsi" w:eastAsiaTheme="minorEastAsia" w:hAnsiTheme="minorHAnsi" w:cstheme="minorBidi"/>
                <w:kern w:val="2"/>
                <w:sz w:val="24"/>
                <w:szCs w:val="24"/>
                <w:lang w:eastAsia="fr-FR"/>
                <w14:ligatures w14:val="standardContextual"/>
              </w:rPr>
              <w:tab/>
            </w:r>
            <w:r w:rsidRPr="00520461">
              <w:rPr>
                <w:rStyle w:val="Lienhypertexte"/>
              </w:rPr>
              <w:t>Accès privé aux ressources SMB</w:t>
            </w:r>
            <w:r>
              <w:rPr>
                <w:webHidden/>
              </w:rPr>
              <w:tab/>
            </w:r>
            <w:r>
              <w:rPr>
                <w:webHidden/>
              </w:rPr>
              <w:fldChar w:fldCharType="begin"/>
            </w:r>
            <w:r>
              <w:rPr>
                <w:webHidden/>
              </w:rPr>
              <w:instrText xml:space="preserve"> PAGEREF _Toc193359013 \h </w:instrText>
            </w:r>
            <w:r>
              <w:rPr>
                <w:webHidden/>
              </w:rPr>
            </w:r>
            <w:r>
              <w:rPr>
                <w:webHidden/>
              </w:rPr>
              <w:fldChar w:fldCharType="separate"/>
            </w:r>
            <w:r>
              <w:rPr>
                <w:webHidden/>
              </w:rPr>
              <w:t>36</w:t>
            </w:r>
            <w:r>
              <w:rPr>
                <w:webHidden/>
              </w:rPr>
              <w:fldChar w:fldCharType="end"/>
            </w:r>
          </w:hyperlink>
        </w:p>
        <w:p w14:paraId="6D29DBF3" w14:textId="1C7B4E9B" w:rsidR="0067059B" w:rsidRDefault="0067059B">
          <w:pPr>
            <w:pStyle w:val="TM1"/>
            <w:rPr>
              <w:rFonts w:asciiTheme="minorHAnsi" w:eastAsiaTheme="minorEastAsia" w:hAnsiTheme="minorHAnsi" w:cstheme="minorBidi"/>
              <w:kern w:val="2"/>
              <w:sz w:val="24"/>
              <w:szCs w:val="24"/>
              <w:lang w:eastAsia="fr-FR"/>
              <w14:ligatures w14:val="standardContextual"/>
            </w:rPr>
          </w:pPr>
          <w:hyperlink w:anchor="_Toc193359014" w:history="1">
            <w:r w:rsidRPr="00520461">
              <w:rPr>
                <w:rStyle w:val="Lienhypertexte"/>
              </w:rPr>
              <w:t>7</w:t>
            </w:r>
            <w:r>
              <w:rPr>
                <w:rFonts w:asciiTheme="minorHAnsi" w:eastAsiaTheme="minorEastAsia" w:hAnsiTheme="minorHAnsi" w:cstheme="minorBidi"/>
                <w:kern w:val="2"/>
                <w:sz w:val="24"/>
                <w:szCs w:val="24"/>
                <w:lang w:eastAsia="fr-FR"/>
                <w14:ligatures w14:val="standardContextual"/>
              </w:rPr>
              <w:tab/>
            </w:r>
            <w:r w:rsidRPr="00520461">
              <w:rPr>
                <w:rStyle w:val="Lienhypertexte"/>
              </w:rPr>
              <w:t>Conclusion</w:t>
            </w:r>
            <w:r>
              <w:rPr>
                <w:webHidden/>
              </w:rPr>
              <w:tab/>
            </w:r>
            <w:r>
              <w:rPr>
                <w:webHidden/>
              </w:rPr>
              <w:fldChar w:fldCharType="begin"/>
            </w:r>
            <w:r>
              <w:rPr>
                <w:webHidden/>
              </w:rPr>
              <w:instrText xml:space="preserve"> PAGEREF _Toc193359014 \h </w:instrText>
            </w:r>
            <w:r>
              <w:rPr>
                <w:webHidden/>
              </w:rPr>
            </w:r>
            <w:r>
              <w:rPr>
                <w:webHidden/>
              </w:rPr>
              <w:fldChar w:fldCharType="separate"/>
            </w:r>
            <w:r>
              <w:rPr>
                <w:webHidden/>
              </w:rPr>
              <w:t>38</w:t>
            </w:r>
            <w:r>
              <w:rPr>
                <w:webHidden/>
              </w:rPr>
              <w:fldChar w:fldCharType="end"/>
            </w:r>
          </w:hyperlink>
        </w:p>
        <w:p w14:paraId="56751045" w14:textId="79E7EFE3" w:rsidR="007134E4" w:rsidRPr="00195FFE" w:rsidRDefault="00120E2A" w:rsidP="00120E2A">
          <w:pPr>
            <w:rPr>
              <w:color w:val="000000" w:themeColor="text1"/>
            </w:rPr>
          </w:pPr>
          <w:r w:rsidRPr="00195FFE">
            <w:rPr>
              <w:rFonts w:eastAsia="Calibri"/>
              <w:szCs w:val="20"/>
              <w:lang w:val="en-US"/>
            </w:rPr>
            <w:fldChar w:fldCharType="end"/>
          </w:r>
        </w:p>
      </w:sdtContent>
    </w:sdt>
    <w:p w14:paraId="63FDFB0F" w14:textId="77777777" w:rsidR="007134E4" w:rsidRPr="00F95A5F" w:rsidRDefault="007134E4" w:rsidP="00C867C2">
      <w:pPr>
        <w:pStyle w:val="Titre1"/>
      </w:pPr>
      <w:bookmarkStart w:id="0" w:name="_Toc152172699"/>
      <w:bookmarkStart w:id="1" w:name="_Toc193358992"/>
      <w:r w:rsidRPr="00DB75EC">
        <w:lastRenderedPageBreak/>
        <w:t>Introduction</w:t>
      </w:r>
      <w:bookmarkEnd w:id="0"/>
      <w:bookmarkEnd w:id="1"/>
    </w:p>
    <w:p w14:paraId="55E0EE6C" w14:textId="72D25C14" w:rsidR="00693507" w:rsidRDefault="00693507" w:rsidP="009B06F9">
      <w:pPr>
        <w:jc w:val="left"/>
      </w:pPr>
      <w:bookmarkStart w:id="2" w:name="_Toc152172701"/>
      <w:r w:rsidRPr="00975C17">
        <w:t>Les modèles traditionnels de sécurité réseau deviennent de plus en plus inefficaces dans un monde où l</w:t>
      </w:r>
      <w:r>
        <w:t>’accès</w:t>
      </w:r>
      <w:r w:rsidRPr="00975C17">
        <w:t xml:space="preserve"> à distance</w:t>
      </w:r>
      <w:r>
        <w:t>, l’utilisation de</w:t>
      </w:r>
      <w:r w:rsidRPr="00975C17">
        <w:t xml:space="preserve"> services cloud</w:t>
      </w:r>
      <w:r>
        <w:t xml:space="preserve"> ou encore le recours à des prestataires externes</w:t>
      </w:r>
      <w:r w:rsidRPr="00975C17">
        <w:t xml:space="preserve"> </w:t>
      </w:r>
      <w:r>
        <w:t>deviennen</w:t>
      </w:r>
      <w:r w:rsidRPr="00975C17">
        <w:t xml:space="preserve">t </w:t>
      </w:r>
      <w:r>
        <w:t xml:space="preserve">de plus en plus </w:t>
      </w:r>
      <w:r w:rsidRPr="00975C17">
        <w:t>la norme.</w:t>
      </w:r>
      <w:r>
        <w:t xml:space="preserve"> </w:t>
      </w:r>
      <w:r w:rsidR="000D40D0">
        <w:t>Les établissements</w:t>
      </w:r>
      <w:r>
        <w:t xml:space="preserve"> de Santé</w:t>
      </w:r>
      <w:r w:rsidRPr="001A2185">
        <w:t xml:space="preserve"> </w:t>
      </w:r>
      <w:r>
        <w:t>(ES) n’échapp</w:t>
      </w:r>
      <w:r w:rsidR="000D40D0">
        <w:t>ent pas</w:t>
      </w:r>
      <w:r>
        <w:t xml:space="preserve"> à cette situation </w:t>
      </w:r>
      <w:r w:rsidR="000D40D0">
        <w:t xml:space="preserve">et </w:t>
      </w:r>
      <w:r>
        <w:t>se trouvent de facto en première ligne</w:t>
      </w:r>
      <w:r w:rsidR="000D40D0">
        <w:t xml:space="preserve">. Ils </w:t>
      </w:r>
      <w:r>
        <w:t xml:space="preserve">doivent </w:t>
      </w:r>
      <w:r w:rsidRPr="001A2185">
        <w:t>adapt</w:t>
      </w:r>
      <w:r>
        <w:t>er</w:t>
      </w:r>
      <w:r w:rsidRPr="001A2185">
        <w:t xml:space="preserve"> leur architecture et leurs mesures de sécurité pour répondre aux défis actuels de cybersécurité</w:t>
      </w:r>
      <w:r w:rsidR="000D40D0">
        <w:t>. L’</w:t>
      </w:r>
      <w:r w:rsidRPr="001A2185">
        <w:t>identité avec la sécurité réseau devient la première ligne de défense et le fondement de toute stratégie</w:t>
      </w:r>
      <w:r>
        <w:t xml:space="preserve"> « Confiance Zéro » ou</w:t>
      </w:r>
      <w:r w:rsidRPr="001A2185">
        <w:t xml:space="preserve"> Zero Trust</w:t>
      </w:r>
      <w:r w:rsidR="005A281A">
        <w:t xml:space="preserve">. Pour </w:t>
      </w:r>
      <w:r w:rsidR="009E573E">
        <w:t>en savoir plus</w:t>
      </w:r>
      <w:r w:rsidR="004A76B0">
        <w:t xml:space="preserve">, nous invitons le lectorat à consulter </w:t>
      </w:r>
      <w:hyperlink r:id="rId15" w:history="1">
        <w:r w:rsidRPr="004A76B0">
          <w:rPr>
            <w:rStyle w:val="Lienhypertexte"/>
          </w:rPr>
          <w:t>Modèle Confiance Zéro - Architecture de sécurité moderne</w:t>
        </w:r>
      </w:hyperlink>
      <w:r w:rsidRPr="001A2185">
        <w:t xml:space="preserve">. </w:t>
      </w:r>
    </w:p>
    <w:p w14:paraId="31278F56" w14:textId="77777777" w:rsidR="00693507" w:rsidRDefault="00693507" w:rsidP="009B06F9">
      <w:pPr>
        <w:jc w:val="left"/>
      </w:pPr>
      <w:r>
        <w:t>D</w:t>
      </w:r>
      <w:r w:rsidRPr="00975C17">
        <w:t xml:space="preserve">ans un paysage </w:t>
      </w:r>
      <w:r>
        <w:t>où les</w:t>
      </w:r>
      <w:r w:rsidRPr="00975C17">
        <w:t xml:space="preserve"> frontières</w:t>
      </w:r>
      <w:r>
        <w:t xml:space="preserve"> s’estompent, les technologies héritées (</w:t>
      </w:r>
      <w:r w:rsidRPr="00241DB8">
        <w:rPr>
          <w:i/>
          <w:iCs/>
          <w:lang w:val="en-US"/>
        </w:rPr>
        <w:t>legacy</w:t>
      </w:r>
      <w:r>
        <w:t>) peuvent augmenter les risques en matière de cybersécurité avec :</w:t>
      </w:r>
    </w:p>
    <w:p w14:paraId="55B29182" w14:textId="77777777" w:rsidR="00693507" w:rsidRPr="00975C17" w:rsidRDefault="00693507" w:rsidP="00DB5DDC">
      <w:pPr>
        <w:pStyle w:val="Paragraphedeliste"/>
        <w:numPr>
          <w:ilvl w:val="0"/>
          <w:numId w:val="7"/>
        </w:numPr>
        <w:ind w:left="714" w:hanging="357"/>
        <w:contextualSpacing w:val="0"/>
        <w:jc w:val="left"/>
      </w:pPr>
      <w:r w:rsidRPr="000F47ED">
        <w:rPr>
          <w:rFonts w:ascii="Segoe UI Semibold" w:hAnsi="Segoe UI Semibold" w:cs="Segoe UI Semibold"/>
        </w:rPr>
        <w:t>Des contrôles d'accès au réseau inadéquats et incohérents</w:t>
      </w:r>
      <w:r>
        <w:t>. Des</w:t>
      </w:r>
      <w:r w:rsidRPr="00975C17">
        <w:t xml:space="preserve"> technologies conventionnelles comme les VPN</w:t>
      </w:r>
      <w:r>
        <w:t xml:space="preserve"> hérités</w:t>
      </w:r>
      <w:r w:rsidRPr="00975C17">
        <w:t>, bien que populaires, offrent une protection limitée, accordant généralement aux utilisateurs un accès excessif au réseau</w:t>
      </w:r>
      <w:r>
        <w:t xml:space="preserve"> et étendent la surface d’attaque</w:t>
      </w:r>
      <w:r w:rsidRPr="00975C17">
        <w:t xml:space="preserve">. S’ils sont compromis, ceux-ci peuvent entraîner un accès non autorisé et potentiellement des mouvements latéraux au sein des réseaux </w:t>
      </w:r>
      <w:r>
        <w:t>d’un ES</w:t>
      </w:r>
      <w:r w:rsidRPr="00975C17">
        <w:t>, exposant ainsi des données et des ressources sensibles. </w:t>
      </w:r>
    </w:p>
    <w:p w14:paraId="3E851C11" w14:textId="722B0C4A" w:rsidR="00693507" w:rsidRDefault="00693507" w:rsidP="00DB5DDC">
      <w:pPr>
        <w:pStyle w:val="Paragraphedeliste"/>
        <w:numPr>
          <w:ilvl w:val="0"/>
          <w:numId w:val="7"/>
        </w:numPr>
        <w:ind w:left="714" w:hanging="357"/>
        <w:contextualSpacing w:val="0"/>
        <w:jc w:val="left"/>
      </w:pPr>
      <w:r w:rsidRPr="000F47ED">
        <w:rPr>
          <w:rFonts w:ascii="Segoe UI Semibold" w:hAnsi="Segoe UI Semibold" w:cs="Segoe UI Semibold"/>
        </w:rPr>
        <w:t>Une complexité opérationnelle accrue</w:t>
      </w:r>
      <w:r>
        <w:t>.</w:t>
      </w:r>
      <w:r w:rsidRPr="00711AA9">
        <w:t xml:space="preserve"> </w:t>
      </w:r>
      <w:r w:rsidR="000D40D0">
        <w:t>La gestion</w:t>
      </w:r>
      <w:r w:rsidRPr="007501B6">
        <w:t xml:space="preserve"> de plusieurs solutions de différents fournisseurs en matière d'identité, d'accès au réseau et de mise en réseau augmente les risques de sécurité, les coûts et la complexité</w:t>
      </w:r>
      <w:r>
        <w:t>.</w:t>
      </w:r>
    </w:p>
    <w:p w14:paraId="13928AF9" w14:textId="264C697F" w:rsidR="00693507" w:rsidRDefault="00693507" w:rsidP="00DB5DDC">
      <w:pPr>
        <w:pStyle w:val="Paragraphedeliste"/>
        <w:numPr>
          <w:ilvl w:val="0"/>
          <w:numId w:val="7"/>
        </w:numPr>
        <w:ind w:left="714" w:hanging="357"/>
        <w:contextualSpacing w:val="0"/>
        <w:jc w:val="left"/>
      </w:pPr>
      <w:r w:rsidRPr="000F47ED">
        <w:rPr>
          <w:rFonts w:ascii="Segoe UI Semibold" w:hAnsi="Segoe UI Semibold" w:cs="Segoe UI Semibold"/>
        </w:rPr>
        <w:t>Une expérience utilisateur faible</w:t>
      </w:r>
      <w:r>
        <w:t>. La lenteur et l'incohérence de l'accès en terme d</w:t>
      </w:r>
      <w:r w:rsidR="000D40D0">
        <w:t xml:space="preserve">’ergonomie </w:t>
      </w:r>
      <w:r>
        <w:t>ont un impact sur les professionnels de Santé (PS) et plus généralement l’ensemble des utilisateurs.</w:t>
      </w:r>
    </w:p>
    <w:p w14:paraId="77EA4147" w14:textId="77777777" w:rsidR="00693507" w:rsidRPr="00AF17DF" w:rsidRDefault="00693507" w:rsidP="009B06F9">
      <w:pPr>
        <w:jc w:val="left"/>
        <w:rPr>
          <w:rFonts w:ascii="Segoe UI Semibold" w:hAnsi="Segoe UI Semibold" w:cs="Segoe UI Semibold"/>
        </w:rPr>
      </w:pPr>
      <w:r w:rsidRPr="00AF17DF">
        <w:rPr>
          <w:rFonts w:ascii="Segoe UI Semibold" w:hAnsi="Segoe UI Semibold" w:cs="Segoe UI Semibold"/>
        </w:rPr>
        <w:t xml:space="preserve">Sécuriser l’accès à toutes les applications et ressources privées pour l’ensemble des utilisateurs, où qu’ils se trouvent devient un enjeu crucial pour les ES. </w:t>
      </w:r>
    </w:p>
    <w:p w14:paraId="43C54FAF" w14:textId="0C8FE84E" w:rsidR="008E1B95" w:rsidRPr="008E1B95" w:rsidRDefault="00693507" w:rsidP="009B06F9">
      <w:pPr>
        <w:jc w:val="left"/>
        <w:rPr>
          <w:rFonts w:ascii="Segoe UI Semibold" w:hAnsi="Segoe UI Semibold" w:cs="Segoe UI Semibold"/>
        </w:rPr>
      </w:pPr>
      <w:r w:rsidRPr="00FD659C">
        <w:rPr>
          <w:rFonts w:ascii="Segoe UI Semibold" w:hAnsi="Segoe UI Semibold" w:cs="Segoe UI Semibold"/>
        </w:rPr>
        <w:t>Le ZTNA (Zero Trust Network Access) ou l’accès réseau Zero Trust</w:t>
      </w:r>
      <w:r w:rsidR="00FD659C" w:rsidRPr="00FD659C">
        <w:rPr>
          <w:rFonts w:ascii="Segoe UI Semibold" w:hAnsi="Segoe UI Semibold" w:cs="Segoe UI Semibold"/>
        </w:rPr>
        <w:t xml:space="preserve"> </w:t>
      </w:r>
      <w:r w:rsidRPr="00FD659C">
        <w:rPr>
          <w:rFonts w:ascii="Segoe UI Semibold" w:hAnsi="Segoe UI Semibold" w:cs="Segoe UI Semibold"/>
        </w:rPr>
        <w:t>constitue</w:t>
      </w:r>
      <w:r w:rsidRPr="008E1B95">
        <w:rPr>
          <w:rFonts w:ascii="Segoe UI Semibold" w:hAnsi="Segoe UI Semibold" w:cs="Segoe UI Semibold"/>
        </w:rPr>
        <w:t xml:space="preserve"> un modèle pertinent centré sur l’identité de l’utilisateur et le contexte de la demande, plutôt que sur le réseau depuis lequel l’accès est demandé. </w:t>
      </w:r>
    </w:p>
    <w:p w14:paraId="101A23ED" w14:textId="4332F104" w:rsidR="00693507" w:rsidRDefault="00693507" w:rsidP="009B06F9">
      <w:pPr>
        <w:jc w:val="left"/>
      </w:pPr>
      <w:r>
        <w:t>La v</w:t>
      </w:r>
      <w:r w:rsidRPr="009C6B81">
        <w:t>érifi</w:t>
      </w:r>
      <w:r>
        <w:t>cation</w:t>
      </w:r>
      <w:r w:rsidRPr="009C6B81">
        <w:t xml:space="preserve"> systématique</w:t>
      </w:r>
      <w:r>
        <w:t xml:space="preserve"> au cas par cas – aucune confiance n’est accordée par défaut -</w:t>
      </w:r>
      <w:r w:rsidRPr="009C6B81">
        <w:t xml:space="preserve"> </w:t>
      </w:r>
      <w:r>
        <w:t>d</w:t>
      </w:r>
      <w:r w:rsidRPr="009C6B81">
        <w:t xml:space="preserve">es tentatives d’accès </w:t>
      </w:r>
      <w:r>
        <w:t>à ces</w:t>
      </w:r>
      <w:r w:rsidRPr="009C6B81">
        <w:t xml:space="preserve"> applications </w:t>
      </w:r>
      <w:r>
        <w:t xml:space="preserve">et ressources </w:t>
      </w:r>
      <w:r w:rsidRPr="009C6B81">
        <w:t xml:space="preserve">privées, </w:t>
      </w:r>
      <w:r>
        <w:t xml:space="preserve">s’effectue ainsi </w:t>
      </w:r>
      <w:r w:rsidRPr="009C6B81">
        <w:t xml:space="preserve">généralement via une authentification </w:t>
      </w:r>
      <w:r w:rsidR="008E1B95">
        <w:t>multi</w:t>
      </w:r>
      <w:r w:rsidR="008E1B95" w:rsidRPr="009C6B81">
        <w:t>facteur</w:t>
      </w:r>
      <w:r>
        <w:t xml:space="preserve"> </w:t>
      </w:r>
      <w:r w:rsidR="00CE6096">
        <w:t xml:space="preserve">(MFA) </w:t>
      </w:r>
      <w:r w:rsidR="00332D8A">
        <w:t>résistant</w:t>
      </w:r>
      <w:r w:rsidR="00332D8A" w:rsidRPr="00330DB4">
        <w:t xml:space="preserve">e </w:t>
      </w:r>
      <w:r w:rsidR="00332D8A">
        <w:t>à l’hameçonnage (</w:t>
      </w:r>
      <w:r w:rsidR="00332D8A" w:rsidRPr="00332D8A">
        <w:rPr>
          <w:i/>
          <w:iCs/>
        </w:rPr>
        <w:t>phishing</w:t>
      </w:r>
      <w:r w:rsidR="00332D8A" w:rsidRPr="00330DB4">
        <w:t>)</w:t>
      </w:r>
      <w:r>
        <w:t xml:space="preserve"> de même nature que celle mise en œuvre dans le cadre de la délégation de Pro Santé Connect (PSC) à un fournisseur d’identité</w:t>
      </w:r>
      <w:r w:rsidR="005C6516">
        <w:t xml:space="preserve"> (FI)</w:t>
      </w:r>
      <w:r>
        <w:t xml:space="preserve"> local, et plus spécifiquement dans le cadre de ce guide à Microsoft Entra ID pour le locataire d’un ES</w:t>
      </w:r>
      <w:r w:rsidRPr="009C6B81">
        <w:t>.</w:t>
      </w:r>
      <w:r>
        <w:t xml:space="preserve"> </w:t>
      </w:r>
    </w:p>
    <w:p w14:paraId="467CA952" w14:textId="59FDA4C9" w:rsidR="00693507" w:rsidRPr="008E1B95" w:rsidRDefault="00693507" w:rsidP="009B06F9">
      <w:pPr>
        <w:jc w:val="left"/>
        <w:rPr>
          <w:rFonts w:eastAsia="Arial" w:cs="Arial"/>
        </w:rPr>
      </w:pPr>
      <w:r w:rsidRPr="00DC13CA">
        <w:rPr>
          <w:rFonts w:eastAsia="Arial" w:cs="Arial"/>
        </w:rPr>
        <w:t>Pro Santé Connect (PSC) est le fédérateur d’identités des professionnels des secteurs sanitaire, médico-social et social enregistrés au Répertoire Partagé des Professionnels de Santé (RPPS). Ce service socle est proposé par l’Agence du Numérique en Santé (ANS) en sa qualité d’autorité compétente.</w:t>
      </w:r>
      <w:r>
        <w:rPr>
          <w:rFonts w:eastAsia="Arial" w:cs="Arial"/>
        </w:rPr>
        <w:t xml:space="preserve"> </w:t>
      </w:r>
      <w:r w:rsidRPr="00DC13CA">
        <w:rPr>
          <w:rFonts w:eastAsia="Arial" w:cs="Arial"/>
        </w:rPr>
        <w:t>Il leur offre une manière simple, sécurisée et unifiée de se connecter à tous leurs services numériques en santé, en pouvant passer de l’un à l’autre de manière particulièrement fluide</w:t>
      </w:r>
    </w:p>
    <w:p w14:paraId="13F1BC32" w14:textId="14204CB4" w:rsidR="00EF3312" w:rsidRDefault="00EF3312" w:rsidP="009B06F9">
      <w:pPr>
        <w:jc w:val="left"/>
        <w:rPr>
          <w:rFonts w:cs="Arial"/>
        </w:rPr>
      </w:pPr>
      <w:r>
        <w:rPr>
          <w:rFonts w:cs="Arial"/>
        </w:rPr>
        <w:t xml:space="preserve">Pour plus d’informations, nous invitons le lectorat à consulter le </w:t>
      </w:r>
      <w:r w:rsidRPr="00CA7658">
        <w:rPr>
          <w:rFonts w:ascii="Segoe UI Semibold" w:hAnsi="Segoe UI Semibold" w:cs="Segoe UI Semibold"/>
          <w:u w:val="single"/>
        </w:rPr>
        <w:t>Portail Industriels de l’ANS</w:t>
      </w:r>
      <w:r>
        <w:rPr>
          <w:rFonts w:cs="Arial"/>
        </w:rPr>
        <w:t xml:space="preserve"> : </w:t>
      </w:r>
    </w:p>
    <w:p w14:paraId="3BCD831C" w14:textId="6B011865" w:rsidR="00EF3312" w:rsidRDefault="00EF3312" w:rsidP="00DB5DDC">
      <w:pPr>
        <w:pStyle w:val="Paragraphedeliste"/>
        <w:numPr>
          <w:ilvl w:val="0"/>
          <w:numId w:val="6"/>
        </w:numPr>
        <w:jc w:val="left"/>
        <w:rPr>
          <w:rFonts w:cs="Arial"/>
        </w:rPr>
      </w:pPr>
      <w:hyperlink r:id="rId16" w:history="1">
        <w:r w:rsidRPr="004A76B0">
          <w:rPr>
            <w:rStyle w:val="Lienhypertexte"/>
            <w:rFonts w:cs="Arial"/>
          </w:rPr>
          <w:t>Délégation à un fournisseur d'identité local</w:t>
        </w:r>
      </w:hyperlink>
      <w:r>
        <w:rPr>
          <w:rFonts w:cs="Arial"/>
        </w:rPr>
        <w:t> ;</w:t>
      </w:r>
    </w:p>
    <w:p w14:paraId="562BA4CF" w14:textId="5FC8B7A6" w:rsidR="00EF3312" w:rsidRDefault="00EF3312" w:rsidP="00DB5DDC">
      <w:pPr>
        <w:pStyle w:val="Paragraphedeliste"/>
        <w:numPr>
          <w:ilvl w:val="0"/>
          <w:numId w:val="6"/>
        </w:numPr>
        <w:jc w:val="left"/>
        <w:rPr>
          <w:rFonts w:cs="Arial"/>
        </w:rPr>
      </w:pPr>
      <w:hyperlink r:id="rId17" w:history="1">
        <w:r w:rsidRPr="004A76B0">
          <w:rPr>
            <w:rStyle w:val="Lienhypertexte"/>
            <w:rFonts w:cs="Arial"/>
          </w:rPr>
          <w:t>Liste des fournisseurs d’identités déjà supportés par Pro Santé Connect</w:t>
        </w:r>
      </w:hyperlink>
      <w:r>
        <w:rPr>
          <w:rFonts w:cs="Arial"/>
        </w:rPr>
        <w:t> </w:t>
      </w:r>
      <w:r w:rsidR="00314A03">
        <w:rPr>
          <w:rFonts w:cs="Arial"/>
        </w:rPr>
        <w:t>;</w:t>
      </w:r>
    </w:p>
    <w:p w14:paraId="621A76E7" w14:textId="6201DB84" w:rsidR="00693507" w:rsidRPr="008E1B95" w:rsidRDefault="00314A03" w:rsidP="00DB5DDC">
      <w:pPr>
        <w:pStyle w:val="Paragraphedeliste"/>
        <w:numPr>
          <w:ilvl w:val="0"/>
          <w:numId w:val="6"/>
        </w:numPr>
        <w:jc w:val="left"/>
        <w:rPr>
          <w:rFonts w:cs="Arial"/>
        </w:rPr>
      </w:pPr>
      <w:hyperlink r:id="rId18" w:history="1">
        <w:r w:rsidRPr="004A76B0">
          <w:rPr>
            <w:rStyle w:val="Lienhypertexte"/>
            <w:rFonts w:cs="Arial"/>
          </w:rPr>
          <w:t>Travaux en cours</w:t>
        </w:r>
      </w:hyperlink>
      <w:r>
        <w:rPr>
          <w:rFonts w:cs="Arial"/>
        </w:rPr>
        <w:t>.</w:t>
      </w:r>
    </w:p>
    <w:p w14:paraId="7BA4E53C" w14:textId="51066437" w:rsidR="00693507" w:rsidRDefault="00195FFE" w:rsidP="009B06F9">
      <w:pPr>
        <w:jc w:val="left"/>
        <w:rPr>
          <w:rFonts w:cs="Arial"/>
        </w:rPr>
      </w:pPr>
      <w:r>
        <w:rPr>
          <w:rFonts w:cs="Arial"/>
        </w:rPr>
        <w:lastRenderedPageBreak/>
        <w:t>Une telle mise en œuvre et les capacités nouvelles ainsi proposées constituent un premier niveau de livrable du projet Pro Santé Connect sans couture</w:t>
      </w:r>
      <w:r w:rsidR="00693507">
        <w:rPr>
          <w:rFonts w:cs="Arial"/>
        </w:rPr>
        <w:t>.</w:t>
      </w:r>
    </w:p>
    <w:p w14:paraId="3983FFC3" w14:textId="77777777" w:rsidR="00195FFE" w:rsidRDefault="00195FFE" w:rsidP="009B06F9">
      <w:pPr>
        <w:pStyle w:val="Titre2"/>
      </w:pPr>
      <w:bookmarkStart w:id="3" w:name="_Toc155878556"/>
      <w:bookmarkStart w:id="4" w:name="_Toc193358993"/>
      <w:r w:rsidRPr="00CF240D">
        <w:t>Obje</w:t>
      </w:r>
      <w:r>
        <w:t>c</w:t>
      </w:r>
      <w:r w:rsidRPr="00CF240D">
        <w:t>t</w:t>
      </w:r>
      <w:r>
        <w:t>ifs</w:t>
      </w:r>
      <w:r w:rsidRPr="00CF240D">
        <w:t xml:space="preserve"> du </w:t>
      </w:r>
      <w:r>
        <w:t>guide</w:t>
      </w:r>
      <w:bookmarkEnd w:id="3"/>
      <w:bookmarkEnd w:id="4"/>
    </w:p>
    <w:p w14:paraId="6546B6B0" w14:textId="77777777" w:rsidR="005C6516" w:rsidRDefault="005C6516" w:rsidP="009B06F9">
      <w:pPr>
        <w:jc w:val="left"/>
        <w:rPr>
          <w:rFonts w:ascii="Segoe UI Semibold" w:hAnsi="Segoe UI Semibold" w:cs="Segoe UI Semibold"/>
        </w:rPr>
      </w:pPr>
      <w:r w:rsidRPr="00693507">
        <w:rPr>
          <w:rFonts w:ascii="Segoe UI Semibold" w:hAnsi="Segoe UI Semibold" w:cs="Segoe UI Semibold"/>
        </w:rPr>
        <w:t>La mise en œuvre pour un ES du modèle ZTNA constitue en soi une prolongation naturelle du projet Pro Santé Connect sans couture.</w:t>
      </w:r>
    </w:p>
    <w:p w14:paraId="17F7B921" w14:textId="0143027E" w:rsidR="00195FFE" w:rsidRPr="00592F30" w:rsidRDefault="005C6516" w:rsidP="009B06F9">
      <w:pPr>
        <w:jc w:val="left"/>
      </w:pPr>
      <w:r>
        <w:t>L</w:t>
      </w:r>
      <w:r w:rsidRPr="00B81FE0">
        <w:t xml:space="preserve">’accès </w:t>
      </w:r>
      <w:r>
        <w:t xml:space="preserve">à une application ou à une ressource privée de l’ES </w:t>
      </w:r>
      <w:r w:rsidRPr="00B81FE0">
        <w:t>n’est accordé que si la demande est conforme à la politique de sécurité </w:t>
      </w:r>
      <w:r>
        <w:t xml:space="preserve">de l’ES </w:t>
      </w:r>
      <w:r w:rsidRPr="00B81FE0">
        <w:t xml:space="preserve">et que l’utilisateur parvient à </w:t>
      </w:r>
      <w:r>
        <w:t>s’</w:t>
      </w:r>
      <w:r w:rsidRPr="00B81FE0">
        <w:t>authentifi</w:t>
      </w:r>
      <w:r>
        <w:t>er selon les modalités et les moyens d’identification électroniques (MIE) validés</w:t>
      </w:r>
      <w:r w:rsidRPr="00B81FE0">
        <w:t>.</w:t>
      </w:r>
    </w:p>
    <w:p w14:paraId="1585DFF0" w14:textId="0B08C9FB" w:rsidR="00195FFE" w:rsidRDefault="00195FFE" w:rsidP="009B06F9">
      <w:pPr>
        <w:jc w:val="left"/>
        <w:rPr>
          <w:rFonts w:cs="Arial"/>
        </w:rPr>
      </w:pPr>
      <w:r w:rsidRPr="00DC13CA">
        <w:rPr>
          <w:rFonts w:cs="Arial"/>
        </w:rPr>
        <w:t>L’obje</w:t>
      </w:r>
      <w:r>
        <w:rPr>
          <w:rFonts w:cs="Arial"/>
        </w:rPr>
        <w:t>c</w:t>
      </w:r>
      <w:r w:rsidRPr="00DC13CA">
        <w:rPr>
          <w:rFonts w:cs="Arial"/>
        </w:rPr>
        <w:t>t</w:t>
      </w:r>
      <w:r>
        <w:rPr>
          <w:rFonts w:cs="Arial"/>
        </w:rPr>
        <w:t>if</w:t>
      </w:r>
      <w:r w:rsidRPr="00DC13CA">
        <w:rPr>
          <w:rFonts w:cs="Arial"/>
        </w:rPr>
        <w:t xml:space="preserve"> de ce </w:t>
      </w:r>
      <w:r>
        <w:rPr>
          <w:rFonts w:cs="Arial"/>
        </w:rPr>
        <w:t>guide est d’expliciter l</w:t>
      </w:r>
      <w:r w:rsidR="005C6516">
        <w:rPr>
          <w:rFonts w:cs="Arial"/>
        </w:rPr>
        <w:t>a mise en œuvre de ce modèle ZTNA</w:t>
      </w:r>
      <w:r>
        <w:rPr>
          <w:rFonts w:cs="Arial"/>
        </w:rPr>
        <w:t xml:space="preserve"> </w:t>
      </w:r>
      <w:r w:rsidR="005C6516">
        <w:rPr>
          <w:rFonts w:cs="Arial"/>
        </w:rPr>
        <w:t xml:space="preserve">avec Microsoft Entra Private Access, de préciser la </w:t>
      </w:r>
      <w:r>
        <w:rPr>
          <w:rFonts w:cs="Arial"/>
        </w:rPr>
        <w:t>configuration permettant une telle expérience ainsi que les prérequis éventuels associés.</w:t>
      </w:r>
      <w:r w:rsidR="005C6516">
        <w:rPr>
          <w:rFonts w:cs="Arial"/>
        </w:rPr>
        <w:t xml:space="preserve"> Cette mise en œuvre repose sur Microsoft Entra ID et le locataire de l’ES </w:t>
      </w:r>
      <w:r w:rsidR="00FE3615">
        <w:rPr>
          <w:rFonts w:cs="Arial"/>
        </w:rPr>
        <w:t xml:space="preserve">mis en œuvre dans le cadre de </w:t>
      </w:r>
      <w:r w:rsidR="00FE3615">
        <w:rPr>
          <w:lang w:eastAsia="fr-FR"/>
        </w:rPr>
        <w:t>m</w:t>
      </w:r>
      <w:r w:rsidR="005C6516">
        <w:rPr>
          <w:lang w:eastAsia="fr-FR"/>
        </w:rPr>
        <w:t xml:space="preserve">a configuration de la </w:t>
      </w:r>
      <w:r w:rsidR="005C6516">
        <w:rPr>
          <w:rFonts w:cs="Arial"/>
        </w:rPr>
        <w:t xml:space="preserve">délégation de </w:t>
      </w:r>
      <w:r w:rsidR="005C6516" w:rsidRPr="00DC13CA">
        <w:rPr>
          <w:rFonts w:cs="Arial"/>
        </w:rPr>
        <w:t>l’authentification P</w:t>
      </w:r>
      <w:r w:rsidR="005C6516">
        <w:rPr>
          <w:rFonts w:cs="Arial"/>
        </w:rPr>
        <w:t>SC</w:t>
      </w:r>
      <w:r w:rsidR="00FE3615">
        <w:rPr>
          <w:rFonts w:cs="Arial"/>
        </w:rPr>
        <w:t>.</w:t>
      </w:r>
    </w:p>
    <w:p w14:paraId="61666C0D" w14:textId="0077A30F" w:rsidR="00B507F0" w:rsidRDefault="00B507F0" w:rsidP="009B06F9">
      <w:pPr>
        <w:jc w:val="left"/>
        <w:rPr>
          <w:rFonts w:cs="Arial"/>
        </w:rPr>
      </w:pPr>
      <w:r>
        <w:rPr>
          <w:rFonts w:cs="Arial"/>
        </w:rPr>
        <w:t>Ce guide se présente comme un complément des guides de déploiement Microsoft disponibles </w:t>
      </w:r>
      <w:r w:rsidR="005A7A42">
        <w:rPr>
          <w:rFonts w:cs="Arial"/>
        </w:rPr>
        <w:t xml:space="preserve">sur Microsoft </w:t>
      </w:r>
      <w:proofErr w:type="spellStart"/>
      <w:r w:rsidR="005A7A42">
        <w:rPr>
          <w:rFonts w:cs="Arial"/>
        </w:rPr>
        <w:t>Learn</w:t>
      </w:r>
      <w:proofErr w:type="spellEnd"/>
      <w:r w:rsidR="005A7A42">
        <w:rPr>
          <w:rFonts w:cs="Arial"/>
        </w:rPr>
        <w:t> </w:t>
      </w:r>
      <w:r>
        <w:rPr>
          <w:rFonts w:cs="Arial"/>
        </w:rPr>
        <w:t>:</w:t>
      </w:r>
    </w:p>
    <w:p w14:paraId="14D40A7C" w14:textId="77973DC2" w:rsidR="00B507F0" w:rsidRPr="00B507F0" w:rsidRDefault="006F0FA9" w:rsidP="00DB5DDC">
      <w:pPr>
        <w:pStyle w:val="Paragraphedeliste"/>
        <w:numPr>
          <w:ilvl w:val="0"/>
          <w:numId w:val="51"/>
        </w:numPr>
        <w:jc w:val="left"/>
        <w:rPr>
          <w:rFonts w:cs="Arial"/>
        </w:rPr>
      </w:pPr>
      <w:hyperlink r:id="rId19" w:history="1">
        <w:r w:rsidRPr="004A76B0">
          <w:rPr>
            <w:rStyle w:val="Lienhypertexte"/>
            <w:rFonts w:ascii="Segoe UI Semibold" w:hAnsi="Segoe UI Semibold" w:cs="Segoe UI Semibold"/>
          </w:rPr>
          <w:t>G</w:t>
        </w:r>
        <w:r w:rsidR="00B507F0" w:rsidRPr="004A76B0">
          <w:rPr>
            <w:rStyle w:val="Lienhypertexte"/>
            <w:rFonts w:ascii="Segoe UI Semibold" w:hAnsi="Segoe UI Semibold" w:cs="Segoe UI Semibold"/>
          </w:rPr>
          <w:t>uide de déploiement de Microsoft Global Secure Access</w:t>
        </w:r>
      </w:hyperlink>
      <w:r w:rsidR="00B507F0" w:rsidRPr="00B507F0">
        <w:rPr>
          <w:rFonts w:cs="Arial"/>
        </w:rPr>
        <w:t> ;</w:t>
      </w:r>
    </w:p>
    <w:p w14:paraId="6078AA84" w14:textId="16BABDDD" w:rsidR="00B507F0" w:rsidRDefault="00B507F0" w:rsidP="00DB5DDC">
      <w:pPr>
        <w:pStyle w:val="Paragraphedeliste"/>
        <w:numPr>
          <w:ilvl w:val="0"/>
          <w:numId w:val="51"/>
        </w:numPr>
        <w:jc w:val="left"/>
        <w:rPr>
          <w:rFonts w:cs="Arial"/>
        </w:rPr>
      </w:pPr>
      <w:hyperlink r:id="rId20" w:history="1">
        <w:r w:rsidRPr="004A76B0">
          <w:rPr>
            <w:rStyle w:val="Lienhypertexte"/>
            <w:rFonts w:ascii="Segoe UI Semibold" w:hAnsi="Segoe UI Semibold" w:cs="Segoe UI Semibold"/>
          </w:rPr>
          <w:t>Guide de déploiement de Microsoft Global Secure Access pour Microsoft Entra Private Access</w:t>
        </w:r>
      </w:hyperlink>
      <w:r w:rsidRPr="00B507F0">
        <w:rPr>
          <w:rFonts w:cs="Arial"/>
        </w:rPr>
        <w:t xml:space="preserve">. </w:t>
      </w:r>
    </w:p>
    <w:p w14:paraId="73D93166" w14:textId="2E991412" w:rsidR="005A7A42" w:rsidRPr="005A7A42" w:rsidRDefault="006F0FA9" w:rsidP="005A7A42">
      <w:pPr>
        <w:jc w:val="left"/>
        <w:rPr>
          <w:rFonts w:cs="Arial"/>
        </w:rPr>
      </w:pPr>
      <w:r>
        <w:rPr>
          <w:rFonts w:cs="Arial"/>
        </w:rPr>
        <w:t xml:space="preserve">Le premier guide </w:t>
      </w:r>
      <w:r w:rsidRPr="006F0FA9">
        <w:rPr>
          <w:rFonts w:cs="Arial"/>
        </w:rPr>
        <w:t xml:space="preserve">fournit des conseils pour lancer, planifier, exécuter, surveiller et clôturer </w:t>
      </w:r>
      <w:r>
        <w:rPr>
          <w:rFonts w:cs="Arial"/>
        </w:rPr>
        <w:t xml:space="preserve">un </w:t>
      </w:r>
      <w:r w:rsidRPr="006F0FA9">
        <w:rPr>
          <w:rFonts w:cs="Arial"/>
        </w:rPr>
        <w:t xml:space="preserve">projet de déploiement </w:t>
      </w:r>
      <w:r>
        <w:rPr>
          <w:rFonts w:cs="Arial"/>
        </w:rPr>
        <w:t>d’Accès global sécurisé (</w:t>
      </w:r>
      <w:r w:rsidRPr="006F0FA9">
        <w:rPr>
          <w:rFonts w:cs="Arial"/>
        </w:rPr>
        <w:t>Global Secure Access</w:t>
      </w:r>
      <w:r>
        <w:rPr>
          <w:rFonts w:cs="Arial"/>
        </w:rPr>
        <w:t xml:space="preserve"> ou GSA) et le second </w:t>
      </w:r>
      <w:r w:rsidRPr="006F0FA9">
        <w:rPr>
          <w:rFonts w:cs="Arial"/>
        </w:rPr>
        <w:t>aide</w:t>
      </w:r>
      <w:r>
        <w:rPr>
          <w:rFonts w:cs="Arial"/>
        </w:rPr>
        <w:t xml:space="preserve"> </w:t>
      </w:r>
      <w:r w:rsidRPr="006F0FA9">
        <w:rPr>
          <w:rFonts w:cs="Arial"/>
        </w:rPr>
        <w:t xml:space="preserve">à tester et déployer Microsoft Entra Private Access dans </w:t>
      </w:r>
      <w:r>
        <w:rPr>
          <w:rFonts w:cs="Arial"/>
        </w:rPr>
        <w:t>l’</w:t>
      </w:r>
      <w:r w:rsidRPr="006F0FA9">
        <w:rPr>
          <w:rFonts w:cs="Arial"/>
        </w:rPr>
        <w:t>environnement de production lors de la phase d’exécution d</w:t>
      </w:r>
      <w:r>
        <w:rPr>
          <w:rFonts w:cs="Arial"/>
        </w:rPr>
        <w:t>u</w:t>
      </w:r>
      <w:r w:rsidRPr="006F0FA9">
        <w:rPr>
          <w:rFonts w:cs="Arial"/>
        </w:rPr>
        <w:t xml:space="preserve"> déploiement</w:t>
      </w:r>
      <w:r>
        <w:rPr>
          <w:rFonts w:cs="Arial"/>
        </w:rPr>
        <w:t xml:space="preserve">. </w:t>
      </w:r>
      <w:r w:rsidR="005A7A42">
        <w:rPr>
          <w:rFonts w:cs="Arial"/>
        </w:rPr>
        <w:t>Nous invitons le lectorat à s’y reporter.</w:t>
      </w:r>
    </w:p>
    <w:p w14:paraId="4BECAF76" w14:textId="77777777" w:rsidR="00195FFE" w:rsidRDefault="00195FFE" w:rsidP="009B06F9">
      <w:pPr>
        <w:pStyle w:val="Titre2"/>
      </w:pPr>
      <w:bookmarkStart w:id="5" w:name="_Toc155876914"/>
      <w:bookmarkStart w:id="6" w:name="_Toc155878557"/>
      <w:bookmarkStart w:id="7" w:name="_Toc193358994"/>
      <w:r w:rsidRPr="00FA6450">
        <w:t xml:space="preserve">Non-objectifs du </w:t>
      </w:r>
      <w:bookmarkEnd w:id="5"/>
      <w:r>
        <w:t>guide</w:t>
      </w:r>
      <w:bookmarkEnd w:id="6"/>
      <w:bookmarkEnd w:id="7"/>
    </w:p>
    <w:p w14:paraId="52142153" w14:textId="77777777" w:rsidR="00195FFE" w:rsidRDefault="00195FFE" w:rsidP="009B06F9">
      <w:pPr>
        <w:jc w:val="left"/>
        <w:rPr>
          <w:rFonts w:cs="Arial"/>
        </w:rPr>
      </w:pPr>
      <w:r>
        <w:rPr>
          <w:lang w:eastAsia="fr-FR"/>
        </w:rPr>
        <w:t xml:space="preserve">La configuration de la </w:t>
      </w:r>
      <w:r>
        <w:rPr>
          <w:rFonts w:cs="Arial"/>
        </w:rPr>
        <w:t xml:space="preserve">délégation de </w:t>
      </w:r>
      <w:r w:rsidRPr="00DC13CA">
        <w:rPr>
          <w:rFonts w:cs="Arial"/>
        </w:rPr>
        <w:t>l’authentification P</w:t>
      </w:r>
      <w:r>
        <w:rPr>
          <w:rFonts w:cs="Arial"/>
        </w:rPr>
        <w:t xml:space="preserve">SC </w:t>
      </w:r>
      <w:r w:rsidRPr="00DC13CA">
        <w:rPr>
          <w:rFonts w:cs="Arial"/>
        </w:rPr>
        <w:t>auprès d</w:t>
      </w:r>
      <w:r>
        <w:rPr>
          <w:rFonts w:cs="Arial"/>
        </w:rPr>
        <w:t>u FI tiers Microsoft Entra ID n’est pas couverte dans ce guide. Cette dernière fait l’objet du</w:t>
      </w:r>
      <w:r w:rsidRPr="00E842D7">
        <w:rPr>
          <w:rFonts w:cs="Arial"/>
        </w:rPr>
        <w:t xml:space="preserve"> </w:t>
      </w:r>
      <w:r w:rsidRPr="00E842D7">
        <w:rPr>
          <w:rFonts w:ascii="Segoe UI Semibold" w:hAnsi="Segoe UI Semibold" w:cs="Segoe UI Semibold"/>
        </w:rPr>
        <w:t xml:space="preserve">Guide de configuration de </w:t>
      </w:r>
      <w:r>
        <w:rPr>
          <w:rFonts w:ascii="Segoe UI Semibold" w:hAnsi="Segoe UI Semibold" w:cs="Segoe UI Semibold"/>
        </w:rPr>
        <w:t>Pro Santé Connect</w:t>
      </w:r>
      <w:r w:rsidRPr="00E842D7">
        <w:rPr>
          <w:rFonts w:ascii="Segoe UI Semibold" w:hAnsi="Segoe UI Semibold" w:cs="Segoe UI Semibold"/>
        </w:rPr>
        <w:t xml:space="preserve"> à destination des établissements de santé</w:t>
      </w:r>
      <w:r>
        <w:rPr>
          <w:rFonts w:cs="Arial"/>
        </w:rPr>
        <w:t xml:space="preserve">. Nous invitons le lectorat à s’y reporter.  </w:t>
      </w:r>
    </w:p>
    <w:p w14:paraId="75028925" w14:textId="518F45EC" w:rsidR="00CB6B9F" w:rsidRDefault="00C534FF" w:rsidP="009B06F9">
      <w:pPr>
        <w:jc w:val="left"/>
        <w:rPr>
          <w:rFonts w:cs="Arial"/>
        </w:rPr>
      </w:pPr>
      <w:r>
        <w:rPr>
          <w:rFonts w:cs="Arial"/>
        </w:rPr>
        <w:t>Cela suppose</w:t>
      </w:r>
      <w:r w:rsidRPr="00497130">
        <w:t xml:space="preserve"> </w:t>
      </w:r>
      <w:r>
        <w:t xml:space="preserve">par ailleurs d’avoir déployé et configuré un ou plusieurs moyens d’identification électroniques (MIE) conformes avec les exigences établies par l’ANS. </w:t>
      </w:r>
      <w:r>
        <w:rPr>
          <w:rFonts w:cs="Arial"/>
        </w:rPr>
        <w:t xml:space="preserve">La mise en œuvre de ces MIE </w:t>
      </w:r>
      <w:r w:rsidRPr="00E842D7">
        <w:rPr>
          <w:rFonts w:cs="Arial"/>
        </w:rPr>
        <w:t>pour les appareils Windows 10</w:t>
      </w:r>
      <w:r>
        <w:rPr>
          <w:rFonts w:cs="Arial"/>
        </w:rPr>
        <w:t xml:space="preserve"> </w:t>
      </w:r>
      <w:r w:rsidR="00CB6B9F">
        <w:rPr>
          <w:rFonts w:cs="Arial"/>
        </w:rPr>
        <w:t xml:space="preserve">(et ultérieur) </w:t>
      </w:r>
      <w:r>
        <w:rPr>
          <w:rFonts w:cs="Arial"/>
        </w:rPr>
        <w:t>est couverte dans</w:t>
      </w:r>
      <w:r w:rsidR="00CB6B9F">
        <w:rPr>
          <w:rFonts w:cs="Arial"/>
        </w:rPr>
        <w:t xml:space="preserve"> les guides suivants : </w:t>
      </w:r>
    </w:p>
    <w:p w14:paraId="7D544B18" w14:textId="77777777" w:rsidR="00CB6B9F" w:rsidRDefault="00CB6B9F" w:rsidP="00DB5DDC">
      <w:pPr>
        <w:pStyle w:val="Paragraphedeliste"/>
        <w:numPr>
          <w:ilvl w:val="0"/>
          <w:numId w:val="5"/>
        </w:numPr>
        <w:jc w:val="left"/>
        <w:rPr>
          <w:rFonts w:cs="Arial"/>
        </w:rPr>
      </w:pPr>
      <w:r>
        <w:rPr>
          <w:rFonts w:ascii="Segoe UI Semibold" w:hAnsi="Segoe UI Semibold" w:cs="Segoe UI Semibold"/>
        </w:rPr>
        <w:t>Guide de configuration des cartes CPx à destination des établissements de santé </w:t>
      </w:r>
      <w:r>
        <w:rPr>
          <w:rFonts w:cs="Arial"/>
        </w:rPr>
        <w:t>;</w:t>
      </w:r>
    </w:p>
    <w:p w14:paraId="25D1E543" w14:textId="77777777" w:rsidR="00CB6B9F" w:rsidRDefault="00CB6B9F" w:rsidP="00DB5DDC">
      <w:pPr>
        <w:pStyle w:val="Paragraphedeliste"/>
        <w:numPr>
          <w:ilvl w:val="0"/>
          <w:numId w:val="5"/>
        </w:numPr>
        <w:jc w:val="left"/>
        <w:rPr>
          <w:rFonts w:cs="Arial"/>
        </w:rPr>
      </w:pPr>
      <w:r>
        <w:rPr>
          <w:rFonts w:ascii="Segoe UI Semibold" w:hAnsi="Segoe UI Semibold" w:cs="Segoe UI Semibold"/>
        </w:rPr>
        <w:t>Guide de configuration des clés de sécurité FIDO2 à destination des établissements de santé</w:t>
      </w:r>
      <w:r>
        <w:rPr>
          <w:rFonts w:cs="Arial"/>
        </w:rPr>
        <w:t> ;</w:t>
      </w:r>
    </w:p>
    <w:p w14:paraId="0054F377" w14:textId="7F3CB2B7" w:rsidR="00CB6B9F" w:rsidRDefault="00CB6B9F" w:rsidP="00DB5DDC">
      <w:pPr>
        <w:pStyle w:val="Paragraphedeliste"/>
        <w:numPr>
          <w:ilvl w:val="0"/>
          <w:numId w:val="5"/>
        </w:numPr>
        <w:jc w:val="left"/>
        <w:rPr>
          <w:rFonts w:cs="Arial"/>
        </w:rPr>
      </w:pPr>
      <w:r>
        <w:rPr>
          <w:rFonts w:ascii="Segoe UI Semibold" w:hAnsi="Segoe UI Semibold" w:cs="Segoe UI Semibold"/>
        </w:rPr>
        <w:t xml:space="preserve">Guide de configuration de Microsoft Authenticator </w:t>
      </w:r>
      <w:r w:rsidR="00D77513">
        <w:rPr>
          <w:rFonts w:ascii="Segoe UI Semibold" w:hAnsi="Segoe UI Semibold" w:cs="Segoe UI Semibold"/>
        </w:rPr>
        <w:t xml:space="preserve">et des clés d’accès </w:t>
      </w:r>
      <w:r>
        <w:rPr>
          <w:rFonts w:ascii="Segoe UI Semibold" w:hAnsi="Segoe UI Semibold" w:cs="Segoe UI Semibold"/>
        </w:rPr>
        <w:t>à destination des établissements de santé </w:t>
      </w:r>
      <w:r>
        <w:rPr>
          <w:rFonts w:cs="Arial"/>
        </w:rPr>
        <w:t>;</w:t>
      </w:r>
    </w:p>
    <w:p w14:paraId="560CD194" w14:textId="77777777" w:rsidR="00CB6B9F" w:rsidRDefault="00CB6B9F" w:rsidP="00DB5DDC">
      <w:pPr>
        <w:pStyle w:val="Paragraphedeliste"/>
        <w:numPr>
          <w:ilvl w:val="0"/>
          <w:numId w:val="5"/>
        </w:numPr>
        <w:jc w:val="left"/>
        <w:rPr>
          <w:rFonts w:cs="Arial"/>
        </w:rPr>
      </w:pPr>
      <w:r>
        <w:rPr>
          <w:rFonts w:ascii="Segoe UI Semibold" w:hAnsi="Segoe UI Semibold" w:cs="Segoe UI Semibold"/>
        </w:rPr>
        <w:t>Guide de configuration de Windows Hello Entreprise à destination des établissements de santé</w:t>
      </w:r>
      <w:r>
        <w:rPr>
          <w:rFonts w:cs="Arial"/>
        </w:rPr>
        <w:t xml:space="preserve">. </w:t>
      </w:r>
    </w:p>
    <w:p w14:paraId="31A2F279" w14:textId="7094E62C" w:rsidR="00C534FF" w:rsidRDefault="00CB6B9F" w:rsidP="009B06F9">
      <w:pPr>
        <w:jc w:val="left"/>
        <w:rPr>
          <w:rFonts w:cs="Arial"/>
        </w:rPr>
      </w:pPr>
      <w:r>
        <w:rPr>
          <w:rFonts w:cs="Arial"/>
        </w:rPr>
        <w:t>Nous invitons le lectorat à s’y reporter.</w:t>
      </w:r>
    </w:p>
    <w:p w14:paraId="533CDDEE" w14:textId="77777777" w:rsidR="00C534FF" w:rsidRDefault="00C534FF" w:rsidP="009B06F9">
      <w:pPr>
        <w:jc w:val="left"/>
        <w:rPr>
          <w:rFonts w:cs="Arial"/>
        </w:rPr>
      </w:pPr>
      <w:r>
        <w:rPr>
          <w:rFonts w:cs="Arial"/>
        </w:rPr>
        <w:t xml:space="preserve">Microsoft Entra ID propose par ailleurs des mécanismes permettant </w:t>
      </w:r>
      <w:r>
        <w:t>une navigation sans couture dès l’ouverture de session</w:t>
      </w:r>
      <w:r w:rsidRPr="00190544">
        <w:rPr>
          <w:rFonts w:cs="Arial"/>
        </w:rPr>
        <w:t xml:space="preserve"> </w:t>
      </w:r>
      <w:r>
        <w:rPr>
          <w:rFonts w:cs="Arial"/>
        </w:rPr>
        <w:t>sur un appareil Windows pour l’accès à une application ou un service numérique déléguant l’authentification à PSC.</w:t>
      </w:r>
      <w:r>
        <w:rPr>
          <w:lang w:eastAsia="fr-FR"/>
        </w:rPr>
        <w:t xml:space="preserve"> </w:t>
      </w:r>
      <w:r>
        <w:t xml:space="preserve">Si les prérequis pour la mise en place de ces éléments pour cette navigation sans couture ne font pas partie du cadre minimum défini par l’ANS, ceux-ci sont néanmoins couverts dans ce même guide. </w:t>
      </w:r>
      <w:r>
        <w:rPr>
          <w:rFonts w:cs="Arial"/>
        </w:rPr>
        <w:t>Nous invitons le lectorat à s’y reporter.</w:t>
      </w:r>
    </w:p>
    <w:p w14:paraId="2A6BE82B" w14:textId="77777777" w:rsidR="000F0513" w:rsidRDefault="00C534FF" w:rsidP="009B06F9">
      <w:pPr>
        <w:jc w:val="left"/>
        <w:rPr>
          <w:rFonts w:cs="Arial"/>
        </w:rPr>
      </w:pPr>
      <w:r>
        <w:rPr>
          <w:rFonts w:cs="Arial"/>
        </w:rPr>
        <w:lastRenderedPageBreak/>
        <w:t xml:space="preserve">Enfin, </w:t>
      </w:r>
      <w:r w:rsidR="000F0513">
        <w:rPr>
          <w:rFonts w:cs="Arial"/>
        </w:rPr>
        <w:t>l’accès à PSC depuis une session Entra ID ouverte avec un MIE conforme, est permis au travers d’un accès conditionnel afin d’assurer le</w:t>
      </w:r>
      <w:r w:rsidR="000F0513">
        <w:t xml:space="preserve"> respect d’un ensemble d’exigences comme la force d’authentification requise. Un tel accès conditionnel est indépendant de la configuration de la navigation sans couture.</w:t>
      </w:r>
    </w:p>
    <w:p w14:paraId="694F56B9" w14:textId="6B9CA041" w:rsidR="00195FFE" w:rsidRPr="00E842D7" w:rsidRDefault="000F0513" w:rsidP="009B06F9">
      <w:pPr>
        <w:jc w:val="left"/>
        <w:rPr>
          <w:rFonts w:cs="Arial"/>
        </w:rPr>
      </w:pPr>
      <w:r>
        <w:rPr>
          <w:rFonts w:cs="Arial"/>
        </w:rPr>
        <w:t>La mise en œuvre des politiques d’accès conditionnel</w:t>
      </w:r>
      <w:r w:rsidRPr="00EA1C03">
        <w:rPr>
          <w:rFonts w:cs="Arial"/>
        </w:rPr>
        <w:t xml:space="preserve"> </w:t>
      </w:r>
      <w:r>
        <w:rPr>
          <w:rFonts w:cs="Arial"/>
        </w:rPr>
        <w:t xml:space="preserve">attendues </w:t>
      </w:r>
      <w:r w:rsidR="00FE3615">
        <w:rPr>
          <w:rFonts w:cs="Arial"/>
        </w:rPr>
        <w:t xml:space="preserve">dans le cadre de la délégation </w:t>
      </w:r>
      <w:r>
        <w:rPr>
          <w:rFonts w:cs="Arial"/>
        </w:rPr>
        <w:t>est couverte dans </w:t>
      </w:r>
      <w:r w:rsidRPr="00E842D7">
        <w:rPr>
          <w:rFonts w:cs="Arial"/>
        </w:rPr>
        <w:t xml:space="preserve">le </w:t>
      </w:r>
      <w:r w:rsidRPr="00E842D7">
        <w:rPr>
          <w:rFonts w:ascii="Segoe UI Semibold" w:hAnsi="Segoe UI Semibold" w:cs="Segoe UI Semibold"/>
        </w:rPr>
        <w:t>Guide de configuration de l’a</w:t>
      </w:r>
      <w:r>
        <w:rPr>
          <w:rFonts w:ascii="Segoe UI Semibold" w:hAnsi="Segoe UI Semibold" w:cs="Segoe UI Semibold"/>
        </w:rPr>
        <w:t>ccès conditionnel</w:t>
      </w:r>
      <w:r w:rsidRPr="00E842D7">
        <w:rPr>
          <w:rFonts w:ascii="Segoe UI Semibold" w:hAnsi="Segoe UI Semibold" w:cs="Segoe UI Semibold"/>
        </w:rPr>
        <w:t xml:space="preserve"> à destination des établissements de santé</w:t>
      </w:r>
      <w:r>
        <w:rPr>
          <w:rFonts w:cs="Arial"/>
        </w:rPr>
        <w:t>. Nous invitons le lectorat à s’y reporter</w:t>
      </w:r>
      <w:r w:rsidR="00195FFE">
        <w:rPr>
          <w:rFonts w:cs="Arial"/>
        </w:rPr>
        <w:t>.</w:t>
      </w:r>
    </w:p>
    <w:p w14:paraId="2E8F5785" w14:textId="1D62F279" w:rsidR="00195FFE" w:rsidRDefault="008D0BFD" w:rsidP="00C867C2">
      <w:pPr>
        <w:pStyle w:val="Titre1"/>
      </w:pPr>
      <w:bookmarkStart w:id="8" w:name="_Toc193358995"/>
      <w:bookmarkEnd w:id="2"/>
      <w:r>
        <w:lastRenderedPageBreak/>
        <w:t>V</w:t>
      </w:r>
      <w:r w:rsidR="00FE3615" w:rsidRPr="00FE3615">
        <w:t>ue d’ensemble de Microsoft Entra Private Access</w:t>
      </w:r>
      <w:bookmarkEnd w:id="8"/>
    </w:p>
    <w:p w14:paraId="76E2049B" w14:textId="77777777" w:rsidR="00F339FC" w:rsidRDefault="00FE3615" w:rsidP="001046CB">
      <w:pPr>
        <w:jc w:val="left"/>
      </w:pPr>
      <w:r w:rsidRPr="004E46EB">
        <w:t xml:space="preserve">Basé sur les principes Zero Trust, </w:t>
      </w:r>
      <w:hyperlink r:id="rId21" w:tgtFrame="_blank" w:history="1">
        <w:r w:rsidRPr="00845338">
          <w:rPr>
            <w:rStyle w:val="Lienhypertexte"/>
          </w:rPr>
          <w:t>Microsoft Entra Private Access</w:t>
        </w:r>
      </w:hyperlink>
      <w:r w:rsidRPr="004E46EB">
        <w:t xml:space="preserve"> permet </w:t>
      </w:r>
      <w:r>
        <w:t xml:space="preserve">à un ES </w:t>
      </w:r>
      <w:r w:rsidRPr="004E46EB">
        <w:t xml:space="preserve">de se protéger contre les cybermenaces et d’atténuer les mouvements latéraux. </w:t>
      </w:r>
    </w:p>
    <w:p w14:paraId="2152E728" w14:textId="073027BC" w:rsidR="00F339FC" w:rsidRPr="00F339FC" w:rsidRDefault="00F339FC" w:rsidP="001046CB">
      <w:pPr>
        <w:jc w:val="left"/>
      </w:pPr>
      <w:r>
        <w:t>Il fournit aux utilisateurs de l’ES</w:t>
      </w:r>
      <w:r w:rsidRPr="00F339FC">
        <w:t xml:space="preserve">, qu’ils soient </w:t>
      </w:r>
      <w:r>
        <w:t>sur site</w:t>
      </w:r>
      <w:r w:rsidRPr="00F339FC">
        <w:t xml:space="preserve"> ou à distance, un accès sécurisé </w:t>
      </w:r>
      <w:r>
        <w:t>aux</w:t>
      </w:r>
      <w:r w:rsidRPr="00F339FC">
        <w:t xml:space="preserve"> </w:t>
      </w:r>
      <w:r>
        <w:t xml:space="preserve">applications et </w:t>
      </w:r>
      <w:r w:rsidRPr="00F339FC">
        <w:t>ressources privées</w:t>
      </w:r>
      <w:r>
        <w:t xml:space="preserve"> en</w:t>
      </w:r>
      <w:r w:rsidRPr="00F339FC">
        <w:t xml:space="preserve"> s’appu</w:t>
      </w:r>
      <w:r>
        <w:t>yant</w:t>
      </w:r>
      <w:r w:rsidRPr="00F339FC">
        <w:t xml:space="preserve"> sur les fonctionnalités du proxy d’application de Microsoft Entra </w:t>
      </w:r>
      <w:r>
        <w:t xml:space="preserve">ID </w:t>
      </w:r>
      <w:r w:rsidRPr="00F339FC">
        <w:t>et étend</w:t>
      </w:r>
      <w:r>
        <w:t>ant</w:t>
      </w:r>
      <w:r w:rsidRPr="00F339FC">
        <w:t xml:space="preserve"> l’accès à n’importe quelle ressource privée, port et protocole.</w:t>
      </w:r>
    </w:p>
    <w:p w14:paraId="7D079420" w14:textId="74B3AC4A" w:rsidR="00FE3615" w:rsidRDefault="00FE3615" w:rsidP="001046CB">
      <w:pPr>
        <w:jc w:val="left"/>
      </w:pPr>
      <w:r w:rsidRPr="004E46EB">
        <w:t xml:space="preserve">Sans apporter de modifications à </w:t>
      </w:r>
      <w:r>
        <w:t>se</w:t>
      </w:r>
      <w:r w:rsidRPr="004E46EB">
        <w:t>s applications</w:t>
      </w:r>
      <w:r>
        <w:t xml:space="preserve"> et ressources en place</w:t>
      </w:r>
      <w:r w:rsidRPr="004E46EB">
        <w:t xml:space="preserve">, </w:t>
      </w:r>
      <w:r>
        <w:t>l’ES</w:t>
      </w:r>
      <w:r w:rsidRPr="004E46EB">
        <w:t xml:space="preserve"> p</w:t>
      </w:r>
      <w:r>
        <w:t>eut</w:t>
      </w:r>
      <w:r w:rsidR="00A4597D">
        <w:t xml:space="preserve"> ainsi</w:t>
      </w:r>
      <w:r w:rsidRPr="004E46EB">
        <w:t xml:space="preserve"> étendre les </w:t>
      </w:r>
      <w:r>
        <w:t>stratégies</w:t>
      </w:r>
      <w:r w:rsidRPr="004E46EB">
        <w:t xml:space="preserve"> d’accès conditionnel</w:t>
      </w:r>
      <w:r>
        <w:t xml:space="preserve"> déjà mises en œuvre dans le cadre de la délégation précédente, Cf. </w:t>
      </w:r>
      <w:r w:rsidRPr="000105A3">
        <w:rPr>
          <w:rFonts w:ascii="Segoe UI Semibold" w:hAnsi="Segoe UI Semibold" w:cs="Segoe UI Semibold"/>
        </w:rPr>
        <w:t>Guide de configuration de l’accès conditionnel à destination des établissements de santé</w:t>
      </w:r>
      <w:r>
        <w:t>,</w:t>
      </w:r>
      <w:r w:rsidRPr="004E46EB">
        <w:t xml:space="preserve"> à </w:t>
      </w:r>
      <w:r>
        <w:t>son</w:t>
      </w:r>
      <w:r w:rsidRPr="004E46EB">
        <w:t xml:space="preserve"> réseau à l’aide de contrôles d’accès centrés sur l’identité et activer l’authentification unique (SSO) et l’authentification multifacteur (MFA) </w:t>
      </w:r>
      <w:r>
        <w:t>vis-à-vis de</w:t>
      </w:r>
      <w:r w:rsidRPr="004E46EB">
        <w:t xml:space="preserve"> </w:t>
      </w:r>
      <w:r w:rsidRPr="00975C17">
        <w:t xml:space="preserve">n’importe quelle application </w:t>
      </w:r>
      <w:r>
        <w:t xml:space="preserve">et </w:t>
      </w:r>
      <w:r w:rsidRPr="00975C17">
        <w:t>ressource privée</w:t>
      </w:r>
      <w:r>
        <w:t>s</w:t>
      </w:r>
      <w:r w:rsidRPr="00975C17">
        <w:t xml:space="preserve"> sans exposer un accès réseau complet à </w:t>
      </w:r>
      <w:r w:rsidRPr="00AD0850">
        <w:t>l’ensemble d</w:t>
      </w:r>
      <w:r>
        <w:t xml:space="preserve">u </w:t>
      </w:r>
      <w:r w:rsidRPr="00AD0850">
        <w:t>patrimoine numérique</w:t>
      </w:r>
      <w:r>
        <w:t>.</w:t>
      </w:r>
    </w:p>
    <w:p w14:paraId="5078CE5B" w14:textId="426A62B5" w:rsidR="00E22059" w:rsidRDefault="00E22059" w:rsidP="00E22059">
      <w:pPr>
        <w:spacing w:before="240" w:after="240" w:line="259" w:lineRule="auto"/>
        <w:jc w:val="center"/>
        <w:rPr>
          <w:sz w:val="18"/>
          <w:szCs w:val="18"/>
        </w:rPr>
      </w:pPr>
      <w:r>
        <w:rPr>
          <w:noProof/>
          <w:sz w:val="18"/>
          <w:szCs w:val="18"/>
        </w:rPr>
        <w:drawing>
          <wp:inline distT="0" distB="0" distL="0" distR="0" wp14:anchorId="2A721FAB" wp14:editId="45EB051A">
            <wp:extent cx="6051550" cy="2335479"/>
            <wp:effectExtent l="0" t="0" r="6350" b="8255"/>
            <wp:docPr id="134180605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78730" cy="2345969"/>
                    </a:xfrm>
                    <a:prstGeom prst="rect">
                      <a:avLst/>
                    </a:prstGeom>
                    <a:noFill/>
                  </pic:spPr>
                </pic:pic>
              </a:graphicData>
            </a:graphic>
          </wp:inline>
        </w:drawing>
      </w:r>
    </w:p>
    <w:p w14:paraId="4178A6BB" w14:textId="00327774" w:rsidR="00FE3615" w:rsidRDefault="00A4597D" w:rsidP="009B06F9">
      <w:pPr>
        <w:jc w:val="left"/>
      </w:pPr>
      <w:r>
        <w:t xml:space="preserve">Le </w:t>
      </w:r>
      <w:r w:rsidR="00FE3615" w:rsidRPr="004E46EB">
        <w:t xml:space="preserve">réseau privé </w:t>
      </w:r>
      <w:r w:rsidR="00FE3615">
        <w:t>(</w:t>
      </w:r>
      <w:r w:rsidR="00FE3615" w:rsidRPr="004E46EB">
        <w:t>mondial</w:t>
      </w:r>
      <w:r w:rsidR="00FE3615">
        <w:t>)</w:t>
      </w:r>
      <w:r w:rsidR="00FE3615" w:rsidRPr="004E46EB">
        <w:t xml:space="preserve"> de Microsoft</w:t>
      </w:r>
      <w:r w:rsidR="00FE3615">
        <w:t xml:space="preserve"> permet d’</w:t>
      </w:r>
      <w:r w:rsidR="00FE3615" w:rsidRPr="004E46EB">
        <w:t>offr</w:t>
      </w:r>
      <w:r w:rsidR="00FE3615">
        <w:t>ir</w:t>
      </w:r>
      <w:r w:rsidR="00FE3615" w:rsidRPr="004E46EB">
        <w:t xml:space="preserve"> </w:t>
      </w:r>
      <w:r w:rsidR="00FE3615">
        <w:t>le cas échéant aux</w:t>
      </w:r>
      <w:r w:rsidR="00FE3615" w:rsidRPr="004E46EB">
        <w:t xml:space="preserve"> utilisateurs une expérience d’accès rapide et transparente </w:t>
      </w:r>
      <w:r w:rsidR="00FE3615">
        <w:t xml:space="preserve">à l’échelle </w:t>
      </w:r>
      <w:r w:rsidR="00FE3615" w:rsidRPr="004E46EB">
        <w:t>qui allie sécurité et productivité</w:t>
      </w:r>
      <w:r w:rsidR="00FE3615">
        <w:t>.</w:t>
      </w:r>
      <w:r>
        <w:t xml:space="preserve"> </w:t>
      </w:r>
      <w:r w:rsidRPr="00F339FC">
        <w:t xml:space="preserve">Les utilisateurs </w:t>
      </w:r>
      <w:r>
        <w:t>(</w:t>
      </w:r>
      <w:r w:rsidRPr="00F339FC">
        <w:t>distants</w:t>
      </w:r>
      <w:r>
        <w:t>)</w:t>
      </w:r>
      <w:r w:rsidRPr="00F339FC">
        <w:t xml:space="preserve"> se connectent à </w:t>
      </w:r>
      <w:r>
        <w:t>ces</w:t>
      </w:r>
      <w:r w:rsidRPr="00F339FC">
        <w:t xml:space="preserve"> applications </w:t>
      </w:r>
      <w:r>
        <w:t xml:space="preserve">et ressources </w:t>
      </w:r>
      <w:r w:rsidRPr="00F339FC">
        <w:t>privées dans des environnements hybrides et multicloud, des réseaux privés et des centres de données à partir de n’importe quel appareil et réseau sans avoir besoin d’un VPN</w:t>
      </w:r>
      <w:r>
        <w:t xml:space="preserve"> avec </w:t>
      </w:r>
      <w:r w:rsidRPr="00F339FC">
        <w:t>un accès adaptatif pour une sécurité plus granulaire qu’un VPN.</w:t>
      </w:r>
    </w:p>
    <w:p w14:paraId="0E334B7E" w14:textId="3985BA0F" w:rsidR="00F339FC" w:rsidRDefault="00FE3615" w:rsidP="009B06F9">
      <w:pPr>
        <w:jc w:val="left"/>
      </w:pPr>
      <w:r w:rsidRPr="00514596">
        <w:t>Microsoft Entra Private Access</w:t>
      </w:r>
      <w:r w:rsidRPr="00975C17">
        <w:t xml:space="preserve"> </w:t>
      </w:r>
      <w:r>
        <w:t xml:space="preserve">est </w:t>
      </w:r>
      <w:r w:rsidRPr="00975C17">
        <w:t xml:space="preserve">un composant central de la solution </w:t>
      </w:r>
      <w:r w:rsidR="00300877">
        <w:t>SASE (</w:t>
      </w:r>
      <w:r w:rsidR="00300877" w:rsidRPr="000E1967">
        <w:t>Secure Access Service Edge</w:t>
      </w:r>
      <w:r w:rsidR="00300877">
        <w:t xml:space="preserve">) </w:t>
      </w:r>
      <w:r w:rsidRPr="00975C17">
        <w:t>de Microsoft</w:t>
      </w:r>
      <w:r>
        <w:t>, elle-même intégrée</w:t>
      </w:r>
      <w:r w:rsidRPr="00975C17">
        <w:t xml:space="preserve"> </w:t>
      </w:r>
      <w:r>
        <w:t xml:space="preserve">à </w:t>
      </w:r>
      <w:hyperlink r:id="rId23" w:history="1">
        <w:r w:rsidRPr="00975C17">
          <w:rPr>
            <w:rStyle w:val="Lienhypertexte"/>
          </w:rPr>
          <w:t>Microsoft Entra Suite</w:t>
        </w:r>
      </w:hyperlink>
      <w:r w:rsidRPr="00975C17">
        <w:t xml:space="preserve">, </w:t>
      </w:r>
      <w:r>
        <w:t xml:space="preserve">qui </w:t>
      </w:r>
      <w:r w:rsidRPr="00975C17">
        <w:t xml:space="preserve">rassemble </w:t>
      </w:r>
      <w:r>
        <w:t xml:space="preserve">plus globalement </w:t>
      </w:r>
      <w:r w:rsidRPr="00975C17">
        <w:t>les contrôles d’identité et d’accès au réseau pour sécuriser l’accès à n’importe quelle application ou ressource cloud ou locale, depuis n’importe quel emplacement</w:t>
      </w:r>
      <w:r>
        <w:t>. Ces solution et suite ont été annoncées en disponibilité générale en juillet 2024.</w:t>
      </w:r>
    </w:p>
    <w:p w14:paraId="5FBBE736" w14:textId="77777777" w:rsidR="00FE3615" w:rsidRDefault="00FE3615" w:rsidP="00FE3615">
      <w:r w:rsidRPr="00D32931">
        <w:rPr>
          <w:rFonts w:ascii="Segoe UI Semibold" w:hAnsi="Segoe UI Semibold" w:cs="Segoe UI Semibold"/>
          <w:u w:val="single"/>
        </w:rPr>
        <w:t>Documentation Microsoft</w:t>
      </w:r>
      <w:r>
        <w:t> :</w:t>
      </w:r>
    </w:p>
    <w:p w14:paraId="1AD05F00" w14:textId="6259591A" w:rsidR="00F339FC" w:rsidRPr="00F339FC" w:rsidRDefault="00F339FC" w:rsidP="00DB5DDC">
      <w:pPr>
        <w:pStyle w:val="Paragraphedeliste"/>
        <w:numPr>
          <w:ilvl w:val="0"/>
          <w:numId w:val="8"/>
        </w:numPr>
        <w:ind w:left="714" w:hanging="357"/>
        <w:jc w:val="left"/>
      </w:pPr>
      <w:hyperlink r:id="rId24" w:history="1">
        <w:r w:rsidRPr="00DB5DDC">
          <w:rPr>
            <w:rStyle w:val="Lienhypertexte"/>
          </w:rPr>
          <w:t>Qu’est-ce que Global Secure Access ?</w:t>
        </w:r>
      </w:hyperlink>
      <w:r w:rsidR="00DB5DDC">
        <w:rPr>
          <w:lang w:val="en-US"/>
        </w:rPr>
        <w:t xml:space="preserve"> ;</w:t>
      </w:r>
    </w:p>
    <w:p w14:paraId="46A1E453" w14:textId="70D575FB" w:rsidR="00FE3615" w:rsidRDefault="00E224E1" w:rsidP="00DB5DDC">
      <w:pPr>
        <w:pStyle w:val="Paragraphedeliste"/>
        <w:numPr>
          <w:ilvl w:val="0"/>
          <w:numId w:val="8"/>
        </w:numPr>
        <w:ind w:left="714" w:hanging="357"/>
        <w:jc w:val="left"/>
      </w:pPr>
      <w:hyperlink r:id="rId25" w:history="1">
        <w:r w:rsidRPr="00DB5DDC">
          <w:rPr>
            <w:rStyle w:val="Lienhypertexte"/>
            <w:lang w:val="en-US"/>
          </w:rPr>
          <w:t>Microsoft Security Service Edge now generally available</w:t>
        </w:r>
      </w:hyperlink>
      <w:r w:rsidR="00DB5DDC">
        <w:t> ;</w:t>
      </w:r>
    </w:p>
    <w:p w14:paraId="03081FB9" w14:textId="3145105A" w:rsidR="004D6D9B" w:rsidRDefault="00FE3615" w:rsidP="00DB5DDC">
      <w:pPr>
        <w:pStyle w:val="Paragraphedeliste"/>
        <w:numPr>
          <w:ilvl w:val="0"/>
          <w:numId w:val="8"/>
        </w:numPr>
        <w:ind w:left="714" w:hanging="357"/>
        <w:jc w:val="left"/>
      </w:pPr>
      <w:hyperlink r:id="rId26" w:history="1">
        <w:r w:rsidRPr="00DB5DDC">
          <w:rPr>
            <w:rStyle w:val="Lienhypertexte"/>
          </w:rPr>
          <w:t>La sécurité Zero Trust simplifiée avec la suite Microsoft Entra et la plateforme d'opérations de sécurité unifiée, maintenant disponible de manière générale</w:t>
        </w:r>
      </w:hyperlink>
      <w:r>
        <w:t>.</w:t>
      </w:r>
    </w:p>
    <w:p w14:paraId="0CF76F61" w14:textId="0B789856" w:rsidR="008E1B95" w:rsidRDefault="008E1B95" w:rsidP="009B06F9">
      <w:pPr>
        <w:pStyle w:val="Titre2"/>
      </w:pPr>
      <w:bookmarkStart w:id="9" w:name="_Toc193358996"/>
      <w:r w:rsidRPr="008E1B95">
        <w:lastRenderedPageBreak/>
        <w:t>Appliquer l'accès conditionnel à toutes les ressources privées</w:t>
      </w:r>
      <w:bookmarkEnd w:id="9"/>
    </w:p>
    <w:p w14:paraId="2C059363" w14:textId="3D85895B" w:rsidR="00332D8A" w:rsidRDefault="008E1B95" w:rsidP="009B06F9">
      <w:pPr>
        <w:jc w:val="left"/>
        <w:rPr>
          <w:lang w:eastAsia="fr-FR"/>
        </w:rPr>
      </w:pPr>
      <w:r w:rsidRPr="00330DB4">
        <w:t xml:space="preserve">Pour améliorer </w:t>
      </w:r>
      <w:r>
        <w:t>la</w:t>
      </w:r>
      <w:r w:rsidRPr="00330DB4">
        <w:t xml:space="preserve"> posture de sécurité </w:t>
      </w:r>
      <w:r>
        <w:t xml:space="preserve">de l’ES </w:t>
      </w:r>
      <w:r w:rsidRPr="00330DB4">
        <w:t>et minimiser la surface d’attaque</w:t>
      </w:r>
      <w:r>
        <w:t xml:space="preserve"> du système d’information </w:t>
      </w:r>
      <w:r w:rsidR="00332D8A">
        <w:t xml:space="preserve">hospitalier </w:t>
      </w:r>
      <w:r>
        <w:t>(SI</w:t>
      </w:r>
      <w:r w:rsidR="00332D8A">
        <w:t>H</w:t>
      </w:r>
      <w:r>
        <w:t>)</w:t>
      </w:r>
      <w:r w:rsidRPr="00330DB4">
        <w:t>, il est essentiel</w:t>
      </w:r>
      <w:r w:rsidR="00332D8A">
        <w:rPr>
          <w:lang w:eastAsia="fr-FR"/>
        </w:rPr>
        <w:t> </w:t>
      </w:r>
      <w:r w:rsidR="001046CB">
        <w:rPr>
          <w:lang w:eastAsia="fr-FR"/>
        </w:rPr>
        <w:t>d</w:t>
      </w:r>
      <w:r w:rsidR="003B70A1">
        <w:rPr>
          <w:lang w:eastAsia="fr-FR"/>
        </w:rPr>
        <w:t xml:space="preserve">e pouvoir </w:t>
      </w:r>
      <w:r w:rsidR="00332D8A">
        <w:rPr>
          <w:lang w:eastAsia="fr-FR"/>
        </w:rPr>
        <w:t>appliquer un a</w:t>
      </w:r>
      <w:r w:rsidR="00332D8A" w:rsidRPr="008E1B95">
        <w:rPr>
          <w:lang w:eastAsia="fr-FR"/>
        </w:rPr>
        <w:t xml:space="preserve">ccès conditionnel à </w:t>
      </w:r>
      <w:r w:rsidR="00332D8A">
        <w:rPr>
          <w:lang w:eastAsia="fr-FR"/>
        </w:rPr>
        <w:t>l’ensemble de</w:t>
      </w:r>
      <w:r w:rsidR="00332D8A" w:rsidRPr="008E1B95">
        <w:rPr>
          <w:lang w:eastAsia="fr-FR"/>
        </w:rPr>
        <w:t>s applications et ressources privées</w:t>
      </w:r>
      <w:r w:rsidR="00332D8A">
        <w:rPr>
          <w:lang w:eastAsia="fr-FR"/>
        </w:rPr>
        <w:t xml:space="preserve"> de l’ES</w:t>
      </w:r>
      <w:r w:rsidR="001046CB">
        <w:rPr>
          <w:lang w:eastAsia="fr-FR"/>
        </w:rPr>
        <w:t>.</w:t>
      </w:r>
    </w:p>
    <w:p w14:paraId="2CEE7A09" w14:textId="6CA71252" w:rsidR="001046CB" w:rsidRDefault="001046CB" w:rsidP="009B06F9">
      <w:pPr>
        <w:jc w:val="left"/>
        <w:rPr>
          <w:lang w:eastAsia="fr-FR"/>
        </w:rPr>
      </w:pPr>
      <w:r>
        <w:rPr>
          <w:lang w:eastAsia="fr-FR"/>
        </w:rPr>
        <w:t xml:space="preserve">Il s’agit </w:t>
      </w:r>
      <w:r w:rsidR="003B70A1">
        <w:rPr>
          <w:lang w:eastAsia="fr-FR"/>
        </w:rPr>
        <w:t>ainsi plus particulièrement</w:t>
      </w:r>
      <w:r>
        <w:rPr>
          <w:lang w:eastAsia="fr-FR"/>
        </w:rPr>
        <w:t> :</w:t>
      </w:r>
    </w:p>
    <w:p w14:paraId="720B4244" w14:textId="50659272" w:rsidR="001046CB" w:rsidRDefault="001046CB" w:rsidP="00DB5DDC">
      <w:pPr>
        <w:pStyle w:val="Paragraphedeliste"/>
        <w:numPr>
          <w:ilvl w:val="0"/>
          <w:numId w:val="36"/>
        </w:numPr>
        <w:ind w:left="714" w:hanging="357"/>
        <w:contextualSpacing w:val="0"/>
        <w:jc w:val="left"/>
        <w:rPr>
          <w:lang w:eastAsia="fr-FR"/>
        </w:rPr>
      </w:pPr>
      <w:r>
        <w:rPr>
          <w:lang w:eastAsia="fr-FR"/>
        </w:rPr>
        <w:t>D’é</w:t>
      </w:r>
      <w:r w:rsidRPr="008E1B95">
        <w:rPr>
          <w:lang w:eastAsia="fr-FR"/>
        </w:rPr>
        <w:t>tend</w:t>
      </w:r>
      <w:r>
        <w:rPr>
          <w:lang w:eastAsia="fr-FR"/>
        </w:rPr>
        <w:t>re</w:t>
      </w:r>
      <w:r w:rsidRPr="008E1B95">
        <w:rPr>
          <w:lang w:eastAsia="fr-FR"/>
        </w:rPr>
        <w:t xml:space="preserve"> les contrôles d’accès conditionnel </w:t>
      </w:r>
      <w:r>
        <w:rPr>
          <w:lang w:eastAsia="fr-FR"/>
        </w:rPr>
        <w:t>ro</w:t>
      </w:r>
      <w:r w:rsidRPr="00330DB4">
        <w:t>bustes</w:t>
      </w:r>
      <w:r>
        <w:t xml:space="preserve"> comme ceux suggérés dans le cadre de la délégation d’identité à Microsoft Entra ID, </w:t>
      </w:r>
      <w:r>
        <w:rPr>
          <w:lang w:eastAsia="fr-FR"/>
        </w:rPr>
        <w:t xml:space="preserve">Cf. </w:t>
      </w:r>
      <w:r w:rsidRPr="001046CB">
        <w:rPr>
          <w:rFonts w:ascii="Segoe UI Semibold" w:hAnsi="Segoe UI Semibold" w:cs="Segoe UI Semibold"/>
        </w:rPr>
        <w:t>Guide de configuration de l’accès conditionnel à destination des établissements de santé</w:t>
      </w:r>
      <w:r>
        <w:rPr>
          <w:lang w:eastAsia="fr-FR"/>
        </w:rPr>
        <w:t xml:space="preserve">, </w:t>
      </w:r>
      <w:r w:rsidR="003B70A1">
        <w:rPr>
          <w:lang w:eastAsia="fr-FR"/>
        </w:rPr>
        <w:t>à l’ensemble des</w:t>
      </w:r>
      <w:r w:rsidRPr="008E1B95">
        <w:rPr>
          <w:lang w:eastAsia="fr-FR"/>
        </w:rPr>
        <w:t xml:space="preserve"> applications locales</w:t>
      </w:r>
      <w:r>
        <w:rPr>
          <w:lang w:eastAsia="fr-FR"/>
        </w:rPr>
        <w:t>,</w:t>
      </w:r>
      <w:r w:rsidRPr="00332D8A">
        <w:t xml:space="preserve"> </w:t>
      </w:r>
      <w:r w:rsidRPr="00330DB4">
        <w:t>y compris les applications héritées</w:t>
      </w:r>
      <w:r>
        <w:t xml:space="preserve"> (</w:t>
      </w:r>
      <w:r w:rsidRPr="001046CB">
        <w:rPr>
          <w:i/>
          <w:iCs/>
          <w:lang w:val="en-US"/>
        </w:rPr>
        <w:t>legacy</w:t>
      </w:r>
      <w:r>
        <w:t xml:space="preserve">) </w:t>
      </w:r>
      <w:r w:rsidRPr="00330DB4">
        <w:t>ou propriétaires qui peuvent ne pas prendre en charge l’identité moderne</w:t>
      </w:r>
      <w:r w:rsidR="003B70A1">
        <w:t xml:space="preserve"> et les ressources</w:t>
      </w:r>
      <w:r w:rsidR="003B70A1" w:rsidRPr="003B70A1">
        <w:t xml:space="preserve"> </w:t>
      </w:r>
      <w:r w:rsidR="003B70A1" w:rsidRPr="00330DB4">
        <w:t>non Web, telles que RDP, SSH, SMB, SAP</w:t>
      </w:r>
      <w:r w:rsidR="00B710AD">
        <w:t xml:space="preserve">, </w:t>
      </w:r>
      <w:r w:rsidR="00B710AD" w:rsidRPr="00FA4974">
        <w:t>l’impression</w:t>
      </w:r>
      <w:r w:rsidR="003B70A1" w:rsidRPr="00330DB4">
        <w:t xml:space="preserve"> ou toute autre application, ressource ou point de terminaison réseau privé basé sur TCP ou UDP</w:t>
      </w:r>
      <w:r w:rsidRPr="008E1B95">
        <w:rPr>
          <w:lang w:eastAsia="fr-FR"/>
        </w:rPr>
        <w:t xml:space="preserve">. </w:t>
      </w:r>
    </w:p>
    <w:p w14:paraId="57AA5B6C" w14:textId="32F95AFA" w:rsidR="001046CB" w:rsidRDefault="001046CB" w:rsidP="00DB5DDC">
      <w:pPr>
        <w:pStyle w:val="Paragraphedeliste"/>
        <w:numPr>
          <w:ilvl w:val="0"/>
          <w:numId w:val="36"/>
        </w:numPr>
        <w:ind w:left="714" w:hanging="357"/>
        <w:contextualSpacing w:val="0"/>
        <w:jc w:val="left"/>
        <w:rPr>
          <w:lang w:eastAsia="fr-FR"/>
        </w:rPr>
      </w:pPr>
      <w:r>
        <w:rPr>
          <w:lang w:eastAsia="fr-FR"/>
        </w:rPr>
        <w:t>D’a</w:t>
      </w:r>
      <w:r w:rsidRPr="008E1B95">
        <w:rPr>
          <w:lang w:eastAsia="fr-FR"/>
        </w:rPr>
        <w:t>pplique</w:t>
      </w:r>
      <w:r>
        <w:rPr>
          <w:lang w:eastAsia="fr-FR"/>
        </w:rPr>
        <w:t>r</w:t>
      </w:r>
      <w:r w:rsidRPr="008E1B95">
        <w:rPr>
          <w:lang w:eastAsia="fr-FR"/>
        </w:rPr>
        <w:t xml:space="preserve"> l’authentification multifacteur (MFA) </w:t>
      </w:r>
      <w:r>
        <w:t>sans hameçonnage (</w:t>
      </w:r>
      <w:r w:rsidRPr="001046CB">
        <w:rPr>
          <w:i/>
          <w:iCs/>
        </w:rPr>
        <w:t>phishing</w:t>
      </w:r>
      <w:r>
        <w:t xml:space="preserve">) </w:t>
      </w:r>
      <w:r>
        <w:rPr>
          <w:lang w:eastAsia="fr-FR"/>
        </w:rPr>
        <w:t xml:space="preserve">avec les MIE déjà validés dans le cadre de la délégation </w:t>
      </w:r>
      <w:r w:rsidRPr="008E1B95">
        <w:rPr>
          <w:lang w:eastAsia="fr-FR"/>
        </w:rPr>
        <w:t xml:space="preserve">aux applications </w:t>
      </w:r>
      <w:r>
        <w:rPr>
          <w:lang w:eastAsia="fr-FR"/>
        </w:rPr>
        <w:t>et ressources sur site</w:t>
      </w:r>
      <w:r w:rsidRPr="008E1B95">
        <w:rPr>
          <w:lang w:eastAsia="fr-FR"/>
        </w:rPr>
        <w:t xml:space="preserve"> lorsqu’elles sont accessibles à partir d’un environnement </w:t>
      </w:r>
      <w:r>
        <w:rPr>
          <w:lang w:eastAsia="fr-FR"/>
        </w:rPr>
        <w:t xml:space="preserve">en </w:t>
      </w:r>
      <w:r w:rsidRPr="008E1B95">
        <w:rPr>
          <w:lang w:eastAsia="fr-FR"/>
        </w:rPr>
        <w:t xml:space="preserve">local. </w:t>
      </w:r>
    </w:p>
    <w:p w14:paraId="1EA5BF58" w14:textId="4CDA2481" w:rsidR="001046CB" w:rsidRDefault="001046CB" w:rsidP="00DB5DDC">
      <w:pPr>
        <w:pStyle w:val="Paragraphedeliste"/>
        <w:numPr>
          <w:ilvl w:val="0"/>
          <w:numId w:val="36"/>
        </w:numPr>
        <w:ind w:left="714" w:hanging="357"/>
        <w:contextualSpacing w:val="0"/>
        <w:jc w:val="left"/>
        <w:rPr>
          <w:lang w:eastAsia="fr-FR"/>
        </w:rPr>
      </w:pPr>
      <w:r w:rsidRPr="008E1B95">
        <w:rPr>
          <w:lang w:eastAsia="fr-FR"/>
        </w:rPr>
        <w:t>Bénéficie</w:t>
      </w:r>
      <w:r>
        <w:rPr>
          <w:lang w:eastAsia="fr-FR"/>
        </w:rPr>
        <w:t>r</w:t>
      </w:r>
      <w:r w:rsidRPr="008E1B95">
        <w:rPr>
          <w:lang w:eastAsia="fr-FR"/>
        </w:rPr>
        <w:t xml:space="preserve"> d’une visibilité granulaire et simplifie</w:t>
      </w:r>
      <w:r>
        <w:rPr>
          <w:lang w:eastAsia="fr-FR"/>
        </w:rPr>
        <w:t>r</w:t>
      </w:r>
      <w:r w:rsidRPr="008E1B95">
        <w:rPr>
          <w:lang w:eastAsia="fr-FR"/>
        </w:rPr>
        <w:t xml:space="preserve"> la segmentation des applications et des ressources privées.</w:t>
      </w:r>
    </w:p>
    <w:p w14:paraId="4527AAD7" w14:textId="2BFBB156" w:rsidR="003B70A1" w:rsidRDefault="003B70A1" w:rsidP="003B70A1">
      <w:pPr>
        <w:jc w:val="center"/>
        <w:rPr>
          <w:lang w:eastAsia="fr-FR"/>
        </w:rPr>
      </w:pPr>
      <w:r w:rsidRPr="00975C17">
        <w:rPr>
          <w:b/>
          <w:bCs/>
          <w:noProof/>
        </w:rPr>
        <w:drawing>
          <wp:inline distT="0" distB="0" distL="0" distR="0" wp14:anchorId="71CF0056" wp14:editId="259D8AA0">
            <wp:extent cx="5447421" cy="1849434"/>
            <wp:effectExtent l="0" t="0" r="1270" b="0"/>
            <wp:docPr id="1336275717" name="Image 23" descr="Figure 8: Enforce Conditional Access across all private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Figure 8: Enforce Conditional Access across all private resourc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8384" cy="1856551"/>
                    </a:xfrm>
                    <a:prstGeom prst="rect">
                      <a:avLst/>
                    </a:prstGeom>
                    <a:noFill/>
                    <a:ln>
                      <a:noFill/>
                    </a:ln>
                  </pic:spPr>
                </pic:pic>
              </a:graphicData>
            </a:graphic>
          </wp:inline>
        </w:drawing>
      </w:r>
    </w:p>
    <w:p w14:paraId="7988DB1E" w14:textId="22C30460" w:rsidR="00B710AD" w:rsidRDefault="003B70A1" w:rsidP="00641701">
      <w:pPr>
        <w:jc w:val="left"/>
      </w:pPr>
      <w:r w:rsidRPr="005B364A">
        <w:t>L’accès conditionnel est appliqué à chaque flux réseau</w:t>
      </w:r>
      <w:r>
        <w:t> ;</w:t>
      </w:r>
      <w:r w:rsidRPr="005B364A">
        <w:t xml:space="preserve"> ce qui garantit une couverture de sécurité complète pour </w:t>
      </w:r>
      <w:r>
        <w:t>l’ensemble de</w:t>
      </w:r>
      <w:r w:rsidRPr="005B364A">
        <w:t>s applications et ressources privées</w:t>
      </w:r>
      <w:r w:rsidR="00B374C9" w:rsidRPr="008E1B95">
        <w:rPr>
          <w:lang w:eastAsia="fr-FR"/>
        </w:rPr>
        <w:t xml:space="preserve">, </w:t>
      </w:r>
      <w:r w:rsidR="00B374C9">
        <w:rPr>
          <w:lang w:eastAsia="fr-FR"/>
        </w:rPr>
        <w:t>avec</w:t>
      </w:r>
      <w:r w:rsidR="00B374C9" w:rsidRPr="008E1B95">
        <w:rPr>
          <w:lang w:eastAsia="fr-FR"/>
        </w:rPr>
        <w:t xml:space="preserve"> </w:t>
      </w:r>
      <w:r w:rsidR="00B374C9">
        <w:rPr>
          <w:lang w:eastAsia="fr-FR"/>
        </w:rPr>
        <w:t xml:space="preserve">i) </w:t>
      </w:r>
      <w:r w:rsidR="00B374C9">
        <w:t xml:space="preserve">une </w:t>
      </w:r>
      <w:r w:rsidR="00B374C9" w:rsidRPr="005B364A">
        <w:t xml:space="preserve">authentification multifacteur, </w:t>
      </w:r>
      <w:r w:rsidR="00B374C9">
        <w:t xml:space="preserve">ii) </w:t>
      </w:r>
      <w:r w:rsidR="00B374C9">
        <w:rPr>
          <w:lang w:eastAsia="fr-FR"/>
        </w:rPr>
        <w:t>une</w:t>
      </w:r>
      <w:r w:rsidR="00B374C9" w:rsidRPr="008E1B95">
        <w:rPr>
          <w:lang w:eastAsia="fr-FR"/>
        </w:rPr>
        <w:t xml:space="preserve"> sécurité </w:t>
      </w:r>
      <w:r w:rsidR="00B374C9">
        <w:rPr>
          <w:lang w:eastAsia="fr-FR"/>
        </w:rPr>
        <w:t>fondée</w:t>
      </w:r>
      <w:r w:rsidR="00B374C9" w:rsidRPr="008E1B95">
        <w:rPr>
          <w:lang w:eastAsia="fr-FR"/>
        </w:rPr>
        <w:t xml:space="preserve"> sur </w:t>
      </w:r>
      <w:r w:rsidR="00B374C9">
        <w:rPr>
          <w:lang w:eastAsia="fr-FR"/>
        </w:rPr>
        <w:t>la localisation</w:t>
      </w:r>
      <w:r w:rsidR="00B374C9" w:rsidRPr="008E1B95">
        <w:rPr>
          <w:lang w:eastAsia="fr-FR"/>
        </w:rPr>
        <w:t xml:space="preserve">, </w:t>
      </w:r>
      <w:r w:rsidR="00B374C9">
        <w:rPr>
          <w:lang w:eastAsia="fr-FR"/>
        </w:rPr>
        <w:t>iii) une</w:t>
      </w:r>
      <w:r w:rsidR="00B374C9" w:rsidRPr="008E1B95">
        <w:rPr>
          <w:lang w:eastAsia="fr-FR"/>
        </w:rPr>
        <w:t xml:space="preserve"> segmentation avancée et </w:t>
      </w:r>
      <w:r w:rsidR="00B374C9">
        <w:rPr>
          <w:lang w:eastAsia="fr-FR"/>
        </w:rPr>
        <w:t>iv) d</w:t>
      </w:r>
      <w:r w:rsidR="00B374C9" w:rsidRPr="008E1B95">
        <w:rPr>
          <w:lang w:eastAsia="fr-FR"/>
        </w:rPr>
        <w:t xml:space="preserve">es </w:t>
      </w:r>
      <w:r w:rsidR="00B374C9">
        <w:rPr>
          <w:lang w:eastAsia="fr-FR"/>
        </w:rPr>
        <w:t>stratégies</w:t>
      </w:r>
      <w:r w:rsidR="00B374C9" w:rsidRPr="008E1B95">
        <w:rPr>
          <w:lang w:eastAsia="fr-FR"/>
        </w:rPr>
        <w:t xml:space="preserve"> d’accès adaptatives de moindre privilège, sans apporter de modifications </w:t>
      </w:r>
      <w:r w:rsidR="00B374C9">
        <w:t>aux dites</w:t>
      </w:r>
      <w:r w:rsidR="00B374C9" w:rsidRPr="005B364A">
        <w:t xml:space="preserve"> applications ou ressources</w:t>
      </w:r>
      <w:r w:rsidR="00B374C9">
        <w:t>.</w:t>
      </w:r>
    </w:p>
    <w:p w14:paraId="7E7A6B84" w14:textId="77777777" w:rsidR="003B70A1" w:rsidRDefault="003B70A1" w:rsidP="003B70A1">
      <w:r w:rsidRPr="00D32931">
        <w:rPr>
          <w:rFonts w:ascii="Segoe UI Semibold" w:hAnsi="Segoe UI Semibold" w:cs="Segoe UI Semibold"/>
          <w:u w:val="single"/>
        </w:rPr>
        <w:t>Documentation Microsoft</w:t>
      </w:r>
      <w:r>
        <w:t> :</w:t>
      </w:r>
    </w:p>
    <w:p w14:paraId="16F679DC" w14:textId="2D573118" w:rsidR="00B374C9" w:rsidRDefault="00B374C9" w:rsidP="00DB5DDC">
      <w:pPr>
        <w:pStyle w:val="Paragraphedeliste"/>
        <w:numPr>
          <w:ilvl w:val="0"/>
          <w:numId w:val="8"/>
        </w:numPr>
        <w:ind w:left="714" w:hanging="357"/>
        <w:jc w:val="left"/>
      </w:pPr>
      <w:hyperlink r:id="rId28" w:history="1">
        <w:r w:rsidRPr="00DB5DDC">
          <w:rPr>
            <w:rStyle w:val="Lienhypertexte"/>
          </w:rPr>
          <w:t>Qu’est-ce que l’accès conditionnel ?</w:t>
        </w:r>
      </w:hyperlink>
      <w:r w:rsidR="00DB5DDC">
        <w:t> ;</w:t>
      </w:r>
    </w:p>
    <w:p w14:paraId="3E79A904" w14:textId="7AB3A060" w:rsidR="008E1B95" w:rsidRDefault="003B70A1" w:rsidP="00DB5DDC">
      <w:pPr>
        <w:pStyle w:val="Paragraphedeliste"/>
        <w:numPr>
          <w:ilvl w:val="0"/>
          <w:numId w:val="8"/>
        </w:numPr>
        <w:ind w:left="714" w:hanging="357"/>
        <w:jc w:val="left"/>
        <w:rPr>
          <w:lang w:eastAsia="fr-FR"/>
        </w:rPr>
      </w:pPr>
      <w:hyperlink r:id="rId29" w:history="1">
        <w:r w:rsidRPr="00DB5DDC">
          <w:rPr>
            <w:rStyle w:val="Lienhypertexte"/>
          </w:rPr>
          <w:t>Appliquer des stratégies d’accès conditionnel aux applications Accès privé</w:t>
        </w:r>
      </w:hyperlink>
      <w:r>
        <w:rPr>
          <w:lang w:val="en-US"/>
        </w:rPr>
        <w:t>.</w:t>
      </w:r>
    </w:p>
    <w:p w14:paraId="4FB4A4F7" w14:textId="1D57F60C" w:rsidR="00B374C9" w:rsidRDefault="00B374C9" w:rsidP="009B06F9">
      <w:pPr>
        <w:pStyle w:val="Titre2"/>
      </w:pPr>
      <w:bookmarkStart w:id="10" w:name="_Toc193358997"/>
      <w:r w:rsidRPr="00B374C9">
        <w:t>Offrir un accès transparent aux applications et ressources privées</w:t>
      </w:r>
      <w:bookmarkEnd w:id="10"/>
    </w:p>
    <w:p w14:paraId="4626B253" w14:textId="77777777" w:rsidR="00B374C9" w:rsidRDefault="00B374C9" w:rsidP="00827D14">
      <w:r w:rsidRPr="005B364A">
        <w:t xml:space="preserve">L’authentification unique (SSO) </w:t>
      </w:r>
      <w:r>
        <w:t xml:space="preserve">permise par le locataire Entra ID de l’ES </w:t>
      </w:r>
      <w:r w:rsidRPr="005B364A">
        <w:t>simplifie l’expérience utilisateur en éliminant la nécessité de se connecter individuellement à chaque application privée</w:t>
      </w:r>
      <w:r>
        <w:t xml:space="preserve">. </w:t>
      </w:r>
    </w:p>
    <w:p w14:paraId="5D74B2DC" w14:textId="77777777" w:rsidR="00B374C9" w:rsidRDefault="00B374C9" w:rsidP="00827D14">
      <w:r>
        <w:t>Avec</w:t>
      </w:r>
      <w:r w:rsidRPr="005B364A">
        <w:t xml:space="preserve"> l’authentification unique, les </w:t>
      </w:r>
      <w:r>
        <w:t xml:space="preserve">PS et les autres </w:t>
      </w:r>
      <w:r w:rsidRPr="005B364A">
        <w:t>utilisateurs bénéficient d’un accès transparent à l</w:t>
      </w:r>
      <w:r>
        <w:t>’ensemble</w:t>
      </w:r>
      <w:r w:rsidRPr="005B364A">
        <w:t xml:space="preserve"> </w:t>
      </w:r>
      <w:r>
        <w:t xml:space="preserve">des </w:t>
      </w:r>
      <w:r w:rsidRPr="005B364A">
        <w:t xml:space="preserve">applications </w:t>
      </w:r>
      <w:r>
        <w:t>(</w:t>
      </w:r>
      <w:r w:rsidRPr="005B364A">
        <w:t>privées</w:t>
      </w:r>
      <w:r>
        <w:t>)</w:t>
      </w:r>
      <w:r w:rsidRPr="005B364A">
        <w:t xml:space="preserve"> nécessaires</w:t>
      </w:r>
      <w:r>
        <w:t xml:space="preserve"> à leur activité</w:t>
      </w:r>
      <w:r w:rsidRPr="005B364A">
        <w:t>, qu’elles soient situées sur site ou dans différents clouds</w:t>
      </w:r>
      <w:r>
        <w:t xml:space="preserve"> (via la plateforme PSC)</w:t>
      </w:r>
      <w:r w:rsidRPr="005B364A">
        <w:t xml:space="preserve">, sans avoir besoin d’une authentification répétée ou de modifications des applications existantes. </w:t>
      </w:r>
    </w:p>
    <w:p w14:paraId="60FE8B6B" w14:textId="7A271752" w:rsidR="00B374C9" w:rsidRDefault="00B374C9" w:rsidP="00827D14">
      <w:r w:rsidRPr="005B364A">
        <w:t xml:space="preserve">Microsoft Entra Private Access simplifie encore ce processus en fournissant l’authentification unique pour les ressources locales, à l’aide de Kerberos pour une authentification sécurisée basée sur les tickets. </w:t>
      </w:r>
    </w:p>
    <w:p w14:paraId="66240B9B" w14:textId="4A8FB57F" w:rsidR="00E22059" w:rsidRDefault="00E22059" w:rsidP="00E22059">
      <w:pPr>
        <w:spacing w:before="240" w:after="240"/>
        <w:jc w:val="center"/>
      </w:pPr>
      <w:r w:rsidRPr="00E22059">
        <w:rPr>
          <w:noProof/>
        </w:rPr>
        <w:lastRenderedPageBreak/>
        <w:drawing>
          <wp:inline distT="0" distB="0" distL="0" distR="0" wp14:anchorId="063297E4" wp14:editId="614C9D2B">
            <wp:extent cx="4782207" cy="2476500"/>
            <wp:effectExtent l="0" t="0" r="0" b="0"/>
            <wp:docPr id="871734461" name="Image 1"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34461" name="Image 1" descr="Une image contenant texte, diagramme, capture d’écran, Police&#10;&#10;Description générée automatiquement"/>
                    <pic:cNvPicPr/>
                  </pic:nvPicPr>
                  <pic:blipFill>
                    <a:blip r:embed="rId30"/>
                    <a:stretch>
                      <a:fillRect/>
                    </a:stretch>
                  </pic:blipFill>
                  <pic:spPr>
                    <a:xfrm>
                      <a:off x="0" y="0"/>
                      <a:ext cx="4797934" cy="2484644"/>
                    </a:xfrm>
                    <a:prstGeom prst="rect">
                      <a:avLst/>
                    </a:prstGeom>
                  </pic:spPr>
                </pic:pic>
              </a:graphicData>
            </a:graphic>
          </wp:inline>
        </w:drawing>
      </w:r>
    </w:p>
    <w:p w14:paraId="20377E7C" w14:textId="20A51046" w:rsidR="00B374C9" w:rsidRDefault="00B374C9" w:rsidP="009B06F9">
      <w:pPr>
        <w:spacing w:after="160" w:line="259" w:lineRule="auto"/>
        <w:jc w:val="left"/>
      </w:pPr>
      <w:r w:rsidRPr="005B364A">
        <w:t xml:space="preserve">Pour une expérience encore plus intégrée, </w:t>
      </w:r>
      <w:r>
        <w:t>Il est possible</w:t>
      </w:r>
      <w:r w:rsidRPr="005B364A">
        <w:t xml:space="preserve"> </w:t>
      </w:r>
      <w:r>
        <w:t xml:space="preserve">d’utiliser </w:t>
      </w:r>
      <w:r w:rsidR="00481192" w:rsidRPr="00FE5EF4">
        <w:rPr>
          <w:lang w:eastAsia="fr-FR"/>
        </w:rPr>
        <w:t xml:space="preserve">l’approbation Kerberos cloud </w:t>
      </w:r>
      <w:r w:rsidRPr="00B374C9">
        <w:t>de Windows Hello Entreprise pour autoriser l’authentification unique pour les utilisateurs</w:t>
      </w:r>
      <w:r w:rsidRPr="005B364A">
        <w:t>, offrant ainsi une option d’authentification moderne et sans mot de passe pour les utilisateurs. Cette approche cohérente de l’authentification unique, prise en charge par Microsoft Entra Private Access, garantit un système de gestion des accès sécurisé et efficace pour les ressources privées dans l’ensemble de l’entreprise.</w:t>
      </w:r>
    </w:p>
    <w:p w14:paraId="3427F3F7" w14:textId="70A6BB0D" w:rsidR="00B374C9" w:rsidRPr="00F339FC" w:rsidRDefault="00B374C9" w:rsidP="004B7B79">
      <w:pPr>
        <w:jc w:val="left"/>
      </w:pPr>
      <w:r w:rsidRPr="00D32931">
        <w:rPr>
          <w:rFonts w:ascii="Segoe UI Semibold" w:hAnsi="Segoe UI Semibold" w:cs="Segoe UI Semibold"/>
          <w:u w:val="single"/>
        </w:rPr>
        <w:t>Documentation Microsoft</w:t>
      </w:r>
      <w:r>
        <w:t> :</w:t>
      </w:r>
      <w:r w:rsidR="004B7B79">
        <w:t xml:space="preserve"> </w:t>
      </w:r>
      <w:hyperlink r:id="rId31" w:history="1">
        <w:r w:rsidRPr="004B7B79">
          <w:rPr>
            <w:rStyle w:val="Lienhypertexte"/>
          </w:rPr>
          <w:t>Utiliser Kerberos pour l’authentification unique (SSO) sur vos ressources avec l’Accès privé Microsoft Entra Private Access</w:t>
        </w:r>
      </w:hyperlink>
      <w:r w:rsidRPr="004B7B79">
        <w:rPr>
          <w:lang w:val="en-US"/>
        </w:rPr>
        <w:t>.</w:t>
      </w:r>
    </w:p>
    <w:p w14:paraId="69A10BA9" w14:textId="77777777" w:rsidR="00C24D00" w:rsidRPr="00975C17" w:rsidRDefault="00C24D00" w:rsidP="009B06F9">
      <w:pPr>
        <w:pStyle w:val="Titre2"/>
      </w:pPr>
      <w:bookmarkStart w:id="11" w:name="_Toc193358998"/>
      <w:r w:rsidRPr="00975C17">
        <w:t>Moderniser l’accès aux applications privées</w:t>
      </w:r>
      <w:bookmarkEnd w:id="11"/>
    </w:p>
    <w:p w14:paraId="6252DE5F" w14:textId="5FED781E" w:rsidR="00C24D00" w:rsidRPr="00E22059" w:rsidRDefault="00C24D00" w:rsidP="009B06F9">
      <w:pPr>
        <w:spacing w:after="160" w:line="259" w:lineRule="auto"/>
        <w:jc w:val="left"/>
      </w:pPr>
      <w:r w:rsidRPr="0031349B">
        <w:t>Au-delà de l’accès – en particulier au travers la plateforme Pro Santé Connect (PSC) dans le cadre de la délégation de l’authentification à Microsoft Entra ID -, à un ensemble de services présent dans le cloud</w:t>
      </w:r>
      <w:r w:rsidRPr="00975C17">
        <w:t xml:space="preserve">, </w:t>
      </w:r>
      <w:r>
        <w:t xml:space="preserve">et de l’accès à aux applications et ressources privées au niveau de son </w:t>
      </w:r>
      <w:r w:rsidRPr="00975C17">
        <w:t>infrastructure sur site</w:t>
      </w:r>
      <w:r>
        <w:t>, un</w:t>
      </w:r>
      <w:r w:rsidRPr="0031349B">
        <w:t xml:space="preserve"> ES</w:t>
      </w:r>
      <w:r w:rsidRPr="00975C17">
        <w:t xml:space="preserve"> </w:t>
      </w:r>
      <w:proofErr w:type="spellStart"/>
      <w:r w:rsidRPr="00975C17">
        <w:t>utilise</w:t>
      </w:r>
      <w:proofErr w:type="spellEnd"/>
      <w:r w:rsidRPr="0031349B">
        <w:t xml:space="preserve"> le cas échéant </w:t>
      </w:r>
      <w:r w:rsidRPr="00975C17">
        <w:t xml:space="preserve">des VPN hérités pour permettre </w:t>
      </w:r>
      <w:r w:rsidRPr="0031349B">
        <w:t xml:space="preserve">certains accès à distance </w:t>
      </w:r>
      <w:r>
        <w:t>à ces mêmes</w:t>
      </w:r>
      <w:r w:rsidRPr="0031349B">
        <w:t xml:space="preserve"> applications et ressources</w:t>
      </w:r>
      <w:r w:rsidRPr="00975C17">
        <w:t xml:space="preserve">. Les VPN hérités accordent généralement un accès excessif à l’ensemble du réseau en intégrant l’appareil de l’utilisateur distant </w:t>
      </w:r>
      <w:r w:rsidRPr="0031349B">
        <w:t xml:space="preserve">au </w:t>
      </w:r>
      <w:r w:rsidRPr="00975C17">
        <w:t>réseau</w:t>
      </w:r>
      <w:r w:rsidRPr="0031349B">
        <w:t xml:space="preserve"> de l’ES</w:t>
      </w:r>
      <w:r w:rsidRPr="00975C17">
        <w:t>.</w:t>
      </w:r>
    </w:p>
    <w:p w14:paraId="2029BE87" w14:textId="6810DFC7" w:rsidR="00C24D00" w:rsidRPr="00975C17" w:rsidRDefault="00D1480C" w:rsidP="009B06F9">
      <w:pPr>
        <w:spacing w:after="160" w:line="259" w:lineRule="auto"/>
        <w:jc w:val="left"/>
      </w:pPr>
      <w:r>
        <w:t xml:space="preserve">Dans ce contexte, </w:t>
      </w:r>
      <w:r w:rsidR="00C24D00" w:rsidRPr="00975C17">
        <w:t>Microsoft Entra Private Access aide à </w:t>
      </w:r>
      <w:r w:rsidR="00C24D00" w:rsidRPr="006B6E41">
        <w:t>décommissionner</w:t>
      </w:r>
      <w:r w:rsidR="00C24D00" w:rsidRPr="00975C17">
        <w:t xml:space="preserve"> facilement </w:t>
      </w:r>
      <w:r w:rsidR="00C24D00" w:rsidRPr="006B6E41">
        <w:t>un</w:t>
      </w:r>
      <w:r w:rsidR="00C24D00" w:rsidRPr="00975C17">
        <w:t xml:space="preserve"> VPN hérité et à passer à une solution ZTNA centrée sur l’identité qui permet de réduire </w:t>
      </w:r>
      <w:r w:rsidR="00C24D00">
        <w:t>la</w:t>
      </w:r>
      <w:r w:rsidR="00C24D00" w:rsidRPr="00975C17">
        <w:t xml:space="preserve"> surface d’attaque, d’atténuer les mouvements de menaces latéraux et de supprimer la complexité opérationnelle inutile pour </w:t>
      </w:r>
      <w:r w:rsidR="00C24D00">
        <w:t>le</w:t>
      </w:r>
      <w:r w:rsidR="00C24D00" w:rsidRPr="00975C17">
        <w:t>s équipes informatiques</w:t>
      </w:r>
      <w:r w:rsidR="00C24D00">
        <w:t xml:space="preserve"> de l’ES</w:t>
      </w:r>
      <w:r w:rsidR="00C24D00" w:rsidRPr="00975C17">
        <w:t xml:space="preserve">. Contrairement aux VPN traditionnels, Microsoft Entra Private Access protège l’accès </w:t>
      </w:r>
      <w:r w:rsidR="00C24D00">
        <w:t>au</w:t>
      </w:r>
      <w:r w:rsidR="00C24D00" w:rsidRPr="00975C17">
        <w:t xml:space="preserve"> réseau </w:t>
      </w:r>
      <w:r w:rsidR="00C24D00">
        <w:t xml:space="preserve">de l’ES </w:t>
      </w:r>
      <w:r w:rsidR="00C24D00" w:rsidRPr="00975C17">
        <w:t xml:space="preserve">pour tous </w:t>
      </w:r>
      <w:r w:rsidR="00C24D00">
        <w:t>se</w:t>
      </w:r>
      <w:r w:rsidR="00C24D00" w:rsidRPr="00975C17">
        <w:t>s utilisateurs</w:t>
      </w:r>
      <w:r w:rsidR="00C24D00">
        <w:t xml:space="preserve"> (externes)</w:t>
      </w:r>
      <w:r w:rsidR="00C24D00" w:rsidRPr="00975C17">
        <w:t>, qu’ils soient distants ou locaux, et qu’ils accèdent à toutes les applications héritées, personnalisées, modernes ou privées qui se trouvent sur site ou sur n’importe quel cloud</w:t>
      </w:r>
      <w:r w:rsidR="00C24D00">
        <w:t xml:space="preserve"> (via la plateforme PSC)</w:t>
      </w:r>
      <w:r w:rsidR="00C24D00" w:rsidRPr="00975C17">
        <w:t>.</w:t>
      </w:r>
    </w:p>
    <w:p w14:paraId="04FD6065" w14:textId="483FCCDB" w:rsidR="00E22059" w:rsidRDefault="00E22059" w:rsidP="00E22059">
      <w:pPr>
        <w:spacing w:before="240" w:after="240" w:line="259" w:lineRule="auto"/>
        <w:jc w:val="center"/>
        <w:rPr>
          <w:sz w:val="18"/>
          <w:szCs w:val="18"/>
        </w:rPr>
      </w:pPr>
      <w:r>
        <w:rPr>
          <w:noProof/>
          <w:sz w:val="18"/>
          <w:szCs w:val="18"/>
        </w:rPr>
        <w:lastRenderedPageBreak/>
        <w:drawing>
          <wp:inline distT="0" distB="0" distL="0" distR="0" wp14:anchorId="3331455C" wp14:editId="7EE98C65">
            <wp:extent cx="5495252" cy="2324700"/>
            <wp:effectExtent l="0" t="0" r="0" b="0"/>
            <wp:docPr id="83528665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4670" cy="2341375"/>
                    </a:xfrm>
                    <a:prstGeom prst="rect">
                      <a:avLst/>
                    </a:prstGeom>
                    <a:noFill/>
                  </pic:spPr>
                </pic:pic>
              </a:graphicData>
            </a:graphic>
          </wp:inline>
        </w:drawing>
      </w:r>
    </w:p>
    <w:p w14:paraId="2DC7E05E" w14:textId="7F27219F" w:rsidR="00C24D00" w:rsidRDefault="00C24D00" w:rsidP="009B06F9">
      <w:pPr>
        <w:spacing w:after="160" w:line="259" w:lineRule="auto"/>
        <w:jc w:val="left"/>
      </w:pPr>
      <w:r w:rsidRPr="00B868F6">
        <w:t>Microsoft Entra Private Access renforce la sécurité des sessions RDP (</w:t>
      </w:r>
      <w:proofErr w:type="spellStart"/>
      <w:r w:rsidRPr="00B868F6">
        <w:t>Remote</w:t>
      </w:r>
      <w:proofErr w:type="spellEnd"/>
      <w:r w:rsidRPr="00B868F6">
        <w:t xml:space="preserve"> Desktop Protocol) en permettant l’accès sans connectivité réseau directe. Il s’appuie sur des politiques d’accès conditionnel pour valider les identités </w:t>
      </w:r>
      <w:r w:rsidR="00D1480C" w:rsidRPr="00B868F6">
        <w:t>des utilisateurs</w:t>
      </w:r>
      <w:r w:rsidR="00D1480C">
        <w:t xml:space="preserve"> et </w:t>
      </w:r>
      <w:r w:rsidRPr="00B868F6">
        <w:t xml:space="preserve">des appareils </w:t>
      </w:r>
      <w:r>
        <w:t>; ces dernières</w:t>
      </w:r>
      <w:r w:rsidRPr="00B868F6">
        <w:t xml:space="preserve"> </w:t>
      </w:r>
      <w:r>
        <w:t>intégrant</w:t>
      </w:r>
      <w:r w:rsidRPr="00B868F6">
        <w:t xml:space="preserve"> </w:t>
      </w:r>
      <w:r>
        <w:t xml:space="preserve">à ce titre </w:t>
      </w:r>
      <w:r w:rsidRPr="00B868F6">
        <w:t>l’authentification multifacteur (MFA)</w:t>
      </w:r>
      <w:r>
        <w:t>.</w:t>
      </w:r>
      <w:r w:rsidRPr="00B868F6">
        <w:t xml:space="preserve"> </w:t>
      </w:r>
    </w:p>
    <w:p w14:paraId="67F74F63" w14:textId="77777777" w:rsidR="00C24D00" w:rsidRDefault="00C24D00" w:rsidP="009B06F9">
      <w:pPr>
        <w:spacing w:after="160" w:line="259" w:lineRule="auto"/>
        <w:jc w:val="left"/>
        <w:rPr>
          <w:b/>
          <w:bCs/>
        </w:rPr>
      </w:pPr>
      <w:r w:rsidRPr="00B868F6">
        <w:t xml:space="preserve">Cela garantit que seuls les utilisateurs authentifiés disposant d’appareils conformes peuvent établir une session RDP sur </w:t>
      </w:r>
      <w:r>
        <w:t>le</w:t>
      </w:r>
      <w:r w:rsidRPr="00B868F6">
        <w:t xml:space="preserve"> réseau</w:t>
      </w:r>
      <w:r>
        <w:t xml:space="preserve"> de l’ES</w:t>
      </w:r>
      <w:r w:rsidRPr="00B868F6">
        <w:t xml:space="preserve">, offrant ainsi une expérience d’accès à distance sécurisée et transparente. En s’intégrant à Microsoft Entra ID, Microsoft Entra Private Access valide les jetons d’accès et connecte les utilisateurs au serveur privé approprié, renforçant ainsi la posture de sécurité </w:t>
      </w:r>
      <w:r>
        <w:t>(</w:t>
      </w:r>
      <w:r w:rsidRPr="00B868F6">
        <w:t>sans avoir besoin de solutions VPN traditionnelles</w:t>
      </w:r>
      <w:r>
        <w:t>)</w:t>
      </w:r>
      <w:r w:rsidRPr="00B868F6">
        <w:t>.</w:t>
      </w:r>
      <w:r w:rsidRPr="00975C17">
        <w:rPr>
          <w:b/>
          <w:bCs/>
        </w:rPr>
        <w:t> </w:t>
      </w:r>
    </w:p>
    <w:p w14:paraId="15E0C070" w14:textId="77777777" w:rsidR="00354668" w:rsidRDefault="00354668" w:rsidP="009B06F9">
      <w:pPr>
        <w:pStyle w:val="Titre2"/>
      </w:pPr>
      <w:bookmarkStart w:id="12" w:name="_Toc193358999"/>
      <w:r>
        <w:t xml:space="preserve">Mettre en œuvre un </w:t>
      </w:r>
      <w:r w:rsidRPr="008A1DD1">
        <w:t>accès juste-à-temps aux ressources sensibles</w:t>
      </w:r>
      <w:bookmarkEnd w:id="12"/>
    </w:p>
    <w:p w14:paraId="18C67E7D" w14:textId="456959A5" w:rsidR="00354668" w:rsidRDefault="00354668" w:rsidP="009B06F9">
      <w:pPr>
        <w:spacing w:after="160" w:line="259" w:lineRule="auto"/>
        <w:jc w:val="left"/>
      </w:pPr>
      <w:r>
        <w:t>Avec une</w:t>
      </w:r>
      <w:r w:rsidRPr="00FA4974">
        <w:t xml:space="preserve"> intégr</w:t>
      </w:r>
      <w:r>
        <w:t>ation étroite</w:t>
      </w:r>
      <w:r w:rsidRPr="00FA4974">
        <w:t xml:space="preserve"> </w:t>
      </w:r>
      <w:r>
        <w:t>avec</w:t>
      </w:r>
      <w:r w:rsidRPr="00FA4974">
        <w:t xml:space="preserve"> </w:t>
      </w:r>
      <w:r w:rsidRPr="0017743D">
        <w:t xml:space="preserve">Microsoft Entra </w:t>
      </w:r>
      <w:proofErr w:type="spellStart"/>
      <w:r w:rsidRPr="0017743D">
        <w:t>Privileged</w:t>
      </w:r>
      <w:proofErr w:type="spellEnd"/>
      <w:r w:rsidRPr="0017743D">
        <w:t xml:space="preserve"> Identity Management (PIM)</w:t>
      </w:r>
      <w:r w:rsidRPr="00FA4974">
        <w:t xml:space="preserve">, </w:t>
      </w:r>
      <w:r>
        <w:t>le</w:t>
      </w:r>
      <w:r w:rsidRPr="00FA4974">
        <w:t xml:space="preserve"> service de gouvernance</w:t>
      </w:r>
      <w:r>
        <w:t xml:space="preserve"> de la famille de produits</w:t>
      </w:r>
      <w:r w:rsidRPr="00FA4974">
        <w:t xml:space="preserve"> Microsoft Entra, Microsoft Entra Private Access permet de sécuriser l’accès juste-à-temps </w:t>
      </w:r>
      <w:r>
        <w:t>(</w:t>
      </w:r>
      <w:r w:rsidRPr="00354668">
        <w:rPr>
          <w:u w:val="single"/>
          <w:lang w:val="en-US"/>
        </w:rPr>
        <w:t>just-in-time</w:t>
      </w:r>
      <w:r>
        <w:t xml:space="preserve">) </w:t>
      </w:r>
      <w:r w:rsidRPr="00FA4974">
        <w:t xml:space="preserve">aux </w:t>
      </w:r>
      <w:r>
        <w:t xml:space="preserve">applications et </w:t>
      </w:r>
      <w:r w:rsidRPr="00FA4974">
        <w:t xml:space="preserve">ressources privées </w:t>
      </w:r>
      <w:r>
        <w:t xml:space="preserve">de l’ES </w:t>
      </w:r>
      <w:r w:rsidRPr="00FA4974">
        <w:t xml:space="preserve">pour les utilisateurs privilégiés. Cette intégration garantit que l’accès privilégié n’est accordé qu’en cas de nécessité, conformément au principe Zero Trust de l’accès au moindre privilège. </w:t>
      </w:r>
    </w:p>
    <w:p w14:paraId="77899989" w14:textId="77777777" w:rsidR="00B710AD" w:rsidRDefault="00354668" w:rsidP="009B06F9">
      <w:pPr>
        <w:spacing w:after="160" w:line="259" w:lineRule="auto"/>
        <w:jc w:val="left"/>
      </w:pPr>
      <w:r w:rsidRPr="00FA4974">
        <w:t>Il permet d’appliquer des contrôles d’accès conditionnel robustes, tels que l’authentification multifacteur</w:t>
      </w:r>
      <w:r>
        <w:t xml:space="preserve"> (MFA)</w:t>
      </w:r>
      <w:r w:rsidRPr="00FA4974">
        <w:t xml:space="preserve">, afin de garantir que seuls les utilisateurs éligibles et validés peuvent accéder aux ressources sensibles. </w:t>
      </w:r>
    </w:p>
    <w:p w14:paraId="6A433B56" w14:textId="7A9FC484" w:rsidR="00354668" w:rsidRDefault="00B710AD" w:rsidP="009B06F9">
      <w:pPr>
        <w:spacing w:after="160" w:line="259" w:lineRule="auto"/>
        <w:jc w:val="left"/>
      </w:pPr>
      <w:r>
        <w:t>Une telle</w:t>
      </w:r>
      <w:r w:rsidR="00354668" w:rsidRPr="00FA4974">
        <w:t xml:space="preserve"> approche améliore non seulement la sécurité, mais prend également en charge les exigences de conformité et d’audit en fournissant un suivi et une journalisation détaillés des demandes d’accès privilégiés.</w:t>
      </w:r>
    </w:p>
    <w:p w14:paraId="3200AF04" w14:textId="01AE9ED9" w:rsidR="0017743D" w:rsidRPr="004B7B79" w:rsidRDefault="0017743D" w:rsidP="004B7B79">
      <w:pPr>
        <w:spacing w:after="160" w:line="259" w:lineRule="auto"/>
        <w:rPr>
          <w:rFonts w:ascii="Segoe UI Semibold" w:hAnsi="Segoe UI Semibold" w:cs="Segoe UI Semibold"/>
        </w:rPr>
      </w:pPr>
      <w:r w:rsidRPr="004B7B79">
        <w:rPr>
          <w:rFonts w:ascii="Segoe UI Semibold" w:hAnsi="Segoe UI Semibold" w:cs="Segoe UI Semibold"/>
          <w:u w:val="single"/>
        </w:rPr>
        <w:t>Documentation Microsoft</w:t>
      </w:r>
      <w:r w:rsidRPr="00CE370F">
        <w:rPr>
          <w:rFonts w:ascii="Segoe UI Semibold" w:hAnsi="Segoe UI Semibold" w:cs="Segoe UI Semibold"/>
        </w:rPr>
        <w:t> :</w:t>
      </w:r>
      <w:r w:rsidR="004B7B79">
        <w:rPr>
          <w:rFonts w:ascii="Segoe UI Semibold" w:hAnsi="Segoe UI Semibold" w:cs="Segoe UI Semibold"/>
        </w:rPr>
        <w:t xml:space="preserve"> </w:t>
      </w:r>
      <w:hyperlink r:id="rId33" w:history="1">
        <w:r w:rsidRPr="004B7B79">
          <w:rPr>
            <w:rStyle w:val="Lienhypertexte"/>
          </w:rPr>
          <w:t xml:space="preserve">Qu’est-ce que Microsoft Entra </w:t>
        </w:r>
        <w:proofErr w:type="spellStart"/>
        <w:r w:rsidRPr="004B7B79">
          <w:rPr>
            <w:rStyle w:val="Lienhypertexte"/>
          </w:rPr>
          <w:t>Privileged</w:t>
        </w:r>
        <w:proofErr w:type="spellEnd"/>
        <w:r w:rsidRPr="004B7B79">
          <w:rPr>
            <w:rStyle w:val="Lienhypertexte"/>
          </w:rPr>
          <w:t xml:space="preserve"> Identity Management ?</w:t>
        </w:r>
      </w:hyperlink>
      <w:r>
        <w:t>.</w:t>
      </w:r>
    </w:p>
    <w:p w14:paraId="27D6828E" w14:textId="77777777" w:rsidR="00B374C9" w:rsidRPr="00975C17" w:rsidRDefault="00B374C9" w:rsidP="009B06F9">
      <w:pPr>
        <w:spacing w:after="160" w:line="259" w:lineRule="auto"/>
        <w:jc w:val="left"/>
      </w:pPr>
    </w:p>
    <w:p w14:paraId="334F8A48" w14:textId="02DA70CE" w:rsidR="00B374C9" w:rsidRPr="0017743D" w:rsidRDefault="0017743D" w:rsidP="009B06F9">
      <w:pPr>
        <w:jc w:val="left"/>
        <w:rPr>
          <w:rFonts w:ascii="Segoe UI Semibold" w:hAnsi="Segoe UI Semibold" w:cs="Segoe UI Semibold"/>
        </w:rPr>
      </w:pPr>
      <w:r w:rsidRPr="0017743D">
        <w:rPr>
          <w:rFonts w:ascii="Segoe UI Semibold" w:hAnsi="Segoe UI Semibold" w:cs="Segoe UI Semibold"/>
        </w:rPr>
        <w:t xml:space="preserve">Fort de cette vue d’ensemble de Microsoft Entra Private Access, il est temps de passer à la mise en œuvre et à la configuration. C‘est l’objet du prochain chapitre. </w:t>
      </w:r>
    </w:p>
    <w:p w14:paraId="5CBFFB28" w14:textId="77777777" w:rsidR="00B374C9" w:rsidRPr="00B374C9" w:rsidRDefault="00B374C9" w:rsidP="00B374C9">
      <w:pPr>
        <w:rPr>
          <w:lang w:eastAsia="fr-FR"/>
        </w:rPr>
      </w:pPr>
    </w:p>
    <w:p w14:paraId="212892B8" w14:textId="2FB8EA0F" w:rsidR="008D0BFD" w:rsidRDefault="00653DBB" w:rsidP="00C867C2">
      <w:pPr>
        <w:pStyle w:val="Titre1"/>
      </w:pPr>
      <w:bookmarkStart w:id="13" w:name="_Ref184917378"/>
      <w:bookmarkStart w:id="14" w:name="_Ref184917384"/>
      <w:bookmarkStart w:id="15" w:name="_Ref184917388"/>
      <w:bookmarkStart w:id="16" w:name="_Toc193359000"/>
      <w:r>
        <w:lastRenderedPageBreak/>
        <w:t>Configuration</w:t>
      </w:r>
      <w:r w:rsidR="008D0BFD" w:rsidRPr="00055AA7">
        <w:t xml:space="preserve"> </w:t>
      </w:r>
      <w:r>
        <w:t xml:space="preserve">de </w:t>
      </w:r>
      <w:r w:rsidR="008D0BFD" w:rsidRPr="00055AA7">
        <w:t>Microsoft Entra Private Access</w:t>
      </w:r>
      <w:bookmarkEnd w:id="13"/>
      <w:bookmarkEnd w:id="14"/>
      <w:bookmarkEnd w:id="15"/>
      <w:bookmarkEnd w:id="16"/>
    </w:p>
    <w:p w14:paraId="10716AEA" w14:textId="3023DCF6" w:rsidR="00A368D0" w:rsidRPr="00A368D0" w:rsidRDefault="00A368D0" w:rsidP="009B06F9">
      <w:pPr>
        <w:jc w:val="left"/>
        <w:rPr>
          <w:lang w:eastAsia="fr-FR"/>
        </w:rPr>
      </w:pPr>
      <w:r w:rsidRPr="00A368D0">
        <w:rPr>
          <w:lang w:eastAsia="fr-FR"/>
        </w:rPr>
        <w:t>Microsoft Entra Private Access permet de spécifier les noms de domaine complets (FQDN) et les adresses IP considér</w:t>
      </w:r>
      <w:r>
        <w:rPr>
          <w:lang w:eastAsia="fr-FR"/>
        </w:rPr>
        <w:t>ées</w:t>
      </w:r>
      <w:r w:rsidRPr="00A368D0">
        <w:rPr>
          <w:lang w:eastAsia="fr-FR"/>
        </w:rPr>
        <w:t xml:space="preserve"> comme privés ou internes, afin </w:t>
      </w:r>
      <w:r>
        <w:rPr>
          <w:lang w:eastAsia="fr-FR"/>
        </w:rPr>
        <w:t xml:space="preserve">de </w:t>
      </w:r>
      <w:r w:rsidRPr="00A368D0">
        <w:rPr>
          <w:lang w:eastAsia="fr-FR"/>
        </w:rPr>
        <w:t>p</w:t>
      </w:r>
      <w:r>
        <w:rPr>
          <w:lang w:eastAsia="fr-FR"/>
        </w:rPr>
        <w:t>ouvoir</w:t>
      </w:r>
      <w:r w:rsidRPr="00A368D0">
        <w:rPr>
          <w:lang w:eastAsia="fr-FR"/>
        </w:rPr>
        <w:t xml:space="preserve"> gérer la façon dont </w:t>
      </w:r>
      <w:r>
        <w:rPr>
          <w:lang w:eastAsia="fr-FR"/>
        </w:rPr>
        <w:t xml:space="preserve">les utilisateurs de l’ES </w:t>
      </w:r>
      <w:r w:rsidRPr="00A368D0">
        <w:rPr>
          <w:lang w:eastAsia="fr-FR"/>
        </w:rPr>
        <w:t>y accède</w:t>
      </w:r>
      <w:r>
        <w:rPr>
          <w:lang w:eastAsia="fr-FR"/>
        </w:rPr>
        <w:t>nt</w:t>
      </w:r>
      <w:r w:rsidRPr="00A368D0">
        <w:rPr>
          <w:lang w:eastAsia="fr-FR"/>
        </w:rPr>
        <w:t xml:space="preserve">. </w:t>
      </w:r>
      <w:r>
        <w:rPr>
          <w:lang w:eastAsia="fr-FR"/>
        </w:rPr>
        <w:t xml:space="preserve">Avec le </w:t>
      </w:r>
      <w:r w:rsidRPr="00A368D0">
        <w:rPr>
          <w:lang w:eastAsia="fr-FR"/>
        </w:rPr>
        <w:t xml:space="preserve">client </w:t>
      </w:r>
      <w:r w:rsidR="00E224E1">
        <w:rPr>
          <w:lang w:eastAsia="fr-FR"/>
        </w:rPr>
        <w:t>d’Accès sécurisé global (</w:t>
      </w:r>
      <w:r w:rsidRPr="00A368D0">
        <w:rPr>
          <w:lang w:eastAsia="fr-FR"/>
        </w:rPr>
        <w:t xml:space="preserve">Global Secure Access </w:t>
      </w:r>
      <w:r w:rsidR="00E224E1">
        <w:rPr>
          <w:lang w:eastAsia="fr-FR"/>
        </w:rPr>
        <w:t xml:space="preserve">ou GSA) </w:t>
      </w:r>
      <w:r>
        <w:rPr>
          <w:lang w:eastAsia="fr-FR"/>
        </w:rPr>
        <w:t>installé sur leurs appareils (Windows 10 ou ultérieur), l</w:t>
      </w:r>
      <w:r w:rsidRPr="00A368D0">
        <w:rPr>
          <w:lang w:eastAsia="fr-FR"/>
        </w:rPr>
        <w:t xml:space="preserve">es </w:t>
      </w:r>
      <w:r>
        <w:rPr>
          <w:lang w:eastAsia="fr-FR"/>
        </w:rPr>
        <w:t>utilisateurs</w:t>
      </w:r>
      <w:r w:rsidRPr="00A368D0">
        <w:rPr>
          <w:lang w:eastAsia="fr-FR"/>
        </w:rPr>
        <w:t xml:space="preserve"> à distance n’ont pas besoin d’utiliser un VPN </w:t>
      </w:r>
      <w:r w:rsidR="0092710C">
        <w:rPr>
          <w:lang w:eastAsia="fr-FR"/>
        </w:rPr>
        <w:t xml:space="preserve">hérité </w:t>
      </w:r>
      <w:r w:rsidRPr="00A368D0">
        <w:rPr>
          <w:lang w:eastAsia="fr-FR"/>
        </w:rPr>
        <w:t xml:space="preserve">pour accéder à ces </w:t>
      </w:r>
      <w:r>
        <w:rPr>
          <w:lang w:eastAsia="fr-FR"/>
        </w:rPr>
        <w:t xml:space="preserve">applications et </w:t>
      </w:r>
      <w:r w:rsidRPr="00A368D0">
        <w:rPr>
          <w:lang w:eastAsia="fr-FR"/>
        </w:rPr>
        <w:t>ressources</w:t>
      </w:r>
      <w:r w:rsidR="0092710C">
        <w:rPr>
          <w:lang w:eastAsia="fr-FR"/>
        </w:rPr>
        <w:t> : l</w:t>
      </w:r>
      <w:r w:rsidRPr="00A368D0">
        <w:rPr>
          <w:lang w:eastAsia="fr-FR"/>
        </w:rPr>
        <w:t>e client les connecte silencieusement et en toute transparence aux ressources dont il</w:t>
      </w:r>
      <w:r w:rsidR="0092710C">
        <w:rPr>
          <w:lang w:eastAsia="fr-FR"/>
        </w:rPr>
        <w:t>s</w:t>
      </w:r>
      <w:r w:rsidRPr="00A368D0">
        <w:rPr>
          <w:lang w:eastAsia="fr-FR"/>
        </w:rPr>
        <w:t xml:space="preserve"> </w:t>
      </w:r>
      <w:r w:rsidR="0092710C">
        <w:rPr>
          <w:lang w:eastAsia="fr-FR"/>
        </w:rPr>
        <w:t>ont</w:t>
      </w:r>
      <w:r w:rsidRPr="00A368D0">
        <w:rPr>
          <w:lang w:eastAsia="fr-FR"/>
        </w:rPr>
        <w:t xml:space="preserve"> besoin.</w:t>
      </w:r>
    </w:p>
    <w:p w14:paraId="5405727A" w14:textId="3AD91899" w:rsidR="00A368D0" w:rsidRDefault="0092710C" w:rsidP="009B06F9">
      <w:pPr>
        <w:jc w:val="left"/>
        <w:rPr>
          <w:lang w:eastAsia="fr-FR"/>
        </w:rPr>
      </w:pPr>
      <w:r>
        <w:rPr>
          <w:lang w:eastAsia="fr-FR"/>
        </w:rPr>
        <w:t xml:space="preserve">A cette fin, </w:t>
      </w:r>
      <w:r w:rsidR="00E224E1" w:rsidRPr="00A368D0">
        <w:rPr>
          <w:lang w:eastAsia="fr-FR"/>
        </w:rPr>
        <w:t xml:space="preserve">Microsoft </w:t>
      </w:r>
      <w:r w:rsidR="00A368D0">
        <w:rPr>
          <w:lang w:eastAsia="fr-FR"/>
        </w:rPr>
        <w:t>Entra Private Access</w:t>
      </w:r>
      <w:r w:rsidR="00A368D0" w:rsidRPr="00A368D0">
        <w:rPr>
          <w:lang w:eastAsia="fr-FR"/>
        </w:rPr>
        <w:t xml:space="preserve"> offre deux façons de configurer les </w:t>
      </w:r>
      <w:r w:rsidR="00A368D0">
        <w:rPr>
          <w:lang w:eastAsia="fr-FR"/>
        </w:rPr>
        <w:t xml:space="preserve">applications et </w:t>
      </w:r>
      <w:r w:rsidR="00A368D0" w:rsidRPr="00A368D0">
        <w:rPr>
          <w:lang w:eastAsia="fr-FR"/>
        </w:rPr>
        <w:t xml:space="preserve">ressources privées </w:t>
      </w:r>
      <w:r w:rsidR="00A368D0">
        <w:rPr>
          <w:lang w:eastAsia="fr-FR"/>
        </w:rPr>
        <w:t>à</w:t>
      </w:r>
      <w:r w:rsidR="00A368D0" w:rsidRPr="00A368D0">
        <w:rPr>
          <w:lang w:eastAsia="fr-FR"/>
        </w:rPr>
        <w:t xml:space="preserve"> </w:t>
      </w:r>
      <w:r w:rsidR="00A368D0">
        <w:rPr>
          <w:lang w:eastAsia="fr-FR"/>
        </w:rPr>
        <w:t>« </w:t>
      </w:r>
      <w:r w:rsidR="00A368D0" w:rsidRPr="00A368D0">
        <w:rPr>
          <w:lang w:eastAsia="fr-FR"/>
        </w:rPr>
        <w:t>tunneliser</w:t>
      </w:r>
      <w:r w:rsidR="00A368D0">
        <w:rPr>
          <w:lang w:eastAsia="fr-FR"/>
        </w:rPr>
        <w:t> »</w:t>
      </w:r>
      <w:r w:rsidR="00A368D0" w:rsidRPr="00A368D0">
        <w:rPr>
          <w:lang w:eastAsia="fr-FR"/>
        </w:rPr>
        <w:t xml:space="preserve"> via le service</w:t>
      </w:r>
      <w:r w:rsidR="00A368D0">
        <w:rPr>
          <w:lang w:eastAsia="fr-FR"/>
        </w:rPr>
        <w:t>, à savoir avec :</w:t>
      </w:r>
    </w:p>
    <w:p w14:paraId="251BE22D" w14:textId="5611D021" w:rsidR="00901FAA" w:rsidRDefault="00A368D0" w:rsidP="00DB5DDC">
      <w:pPr>
        <w:pStyle w:val="Paragraphedeliste"/>
        <w:numPr>
          <w:ilvl w:val="0"/>
          <w:numId w:val="16"/>
        </w:numPr>
        <w:jc w:val="left"/>
        <w:rPr>
          <w:lang w:eastAsia="fr-FR"/>
        </w:rPr>
      </w:pPr>
      <w:r w:rsidRPr="009D27F3">
        <w:rPr>
          <w:rFonts w:ascii="Segoe UI Semibold" w:hAnsi="Segoe UI Semibold" w:cs="Segoe UI Semibold"/>
          <w:lang w:eastAsia="fr-FR"/>
        </w:rPr>
        <w:t>L’Accès rapide</w:t>
      </w:r>
      <w:r>
        <w:rPr>
          <w:lang w:eastAsia="fr-FR"/>
        </w:rPr>
        <w:t xml:space="preserve"> </w:t>
      </w:r>
      <w:r w:rsidR="00354668">
        <w:rPr>
          <w:lang w:eastAsia="fr-FR"/>
        </w:rPr>
        <w:t xml:space="preserve">dans un premier temps </w:t>
      </w:r>
      <w:r>
        <w:rPr>
          <w:lang w:eastAsia="fr-FR"/>
        </w:rPr>
        <w:t xml:space="preserve">pour </w:t>
      </w:r>
      <w:r w:rsidR="0094371D">
        <w:rPr>
          <w:lang w:eastAsia="fr-FR"/>
        </w:rPr>
        <w:t>définir une l</w:t>
      </w:r>
      <w:r w:rsidR="0094371D" w:rsidRPr="0094371D">
        <w:rPr>
          <w:lang w:eastAsia="fr-FR"/>
        </w:rPr>
        <w:t>iste d</w:t>
      </w:r>
      <w:r w:rsidR="0094371D">
        <w:rPr>
          <w:lang w:eastAsia="fr-FR"/>
        </w:rPr>
        <w:t>’applications et de r</w:t>
      </w:r>
      <w:r w:rsidR="0094371D" w:rsidRPr="0094371D">
        <w:rPr>
          <w:lang w:eastAsia="fr-FR"/>
        </w:rPr>
        <w:t xml:space="preserve">essources privées </w:t>
      </w:r>
      <w:r w:rsidR="0094371D">
        <w:rPr>
          <w:lang w:eastAsia="fr-FR"/>
        </w:rPr>
        <w:t xml:space="preserve">à </w:t>
      </w:r>
      <w:r w:rsidR="0094371D" w:rsidRPr="0094371D">
        <w:rPr>
          <w:rFonts w:ascii="Segoe UI Semibold" w:hAnsi="Segoe UI Semibold" w:cs="Segoe UI Semibold"/>
          <w:lang w:eastAsia="fr-FR"/>
        </w:rPr>
        <w:t>toujours « tunneliser »</w:t>
      </w:r>
      <w:r w:rsidR="0094371D" w:rsidRPr="0094371D">
        <w:rPr>
          <w:lang w:eastAsia="fr-FR"/>
        </w:rPr>
        <w:t xml:space="preserve"> via le service. Ce groupe principal de noms de domaine complets, d’adresses IP et de plages d’adresses IP est ce que vous ajoutez à Accès rapide </w:t>
      </w:r>
      <w:r>
        <w:rPr>
          <w:lang w:eastAsia="fr-FR"/>
        </w:rPr>
        <w:t>un</w:t>
      </w:r>
      <w:r w:rsidRPr="00A368D0">
        <w:rPr>
          <w:lang w:eastAsia="fr-FR"/>
        </w:rPr>
        <w:t xml:space="preserve"> groupe principal de noms de domaine complets </w:t>
      </w:r>
      <w:r>
        <w:rPr>
          <w:lang w:eastAsia="fr-FR"/>
        </w:rPr>
        <w:t xml:space="preserve">(FQDN) </w:t>
      </w:r>
      <w:r w:rsidRPr="00A368D0">
        <w:rPr>
          <w:lang w:eastAsia="fr-FR"/>
        </w:rPr>
        <w:t xml:space="preserve">et d’adresses IP </w:t>
      </w:r>
      <w:r>
        <w:rPr>
          <w:lang w:eastAsia="fr-FR"/>
        </w:rPr>
        <w:t>à</w:t>
      </w:r>
      <w:r w:rsidRPr="00A368D0">
        <w:rPr>
          <w:lang w:eastAsia="fr-FR"/>
        </w:rPr>
        <w:t xml:space="preserve"> sécuriser.</w:t>
      </w:r>
    </w:p>
    <w:p w14:paraId="2F6B225E" w14:textId="21F46658" w:rsidR="00A368D0" w:rsidRDefault="00901FAA" w:rsidP="00641701">
      <w:pPr>
        <w:spacing w:before="240" w:after="240"/>
        <w:jc w:val="center"/>
        <w:rPr>
          <w:lang w:eastAsia="fr-FR"/>
        </w:rPr>
      </w:pPr>
      <w:r w:rsidRPr="00901FAA">
        <w:rPr>
          <w:noProof/>
          <w:lang w:eastAsia="fr-FR"/>
        </w:rPr>
        <w:drawing>
          <wp:inline distT="0" distB="0" distL="0" distR="0" wp14:anchorId="38070A52" wp14:editId="4347CCF6">
            <wp:extent cx="4371623" cy="1746250"/>
            <wp:effectExtent l="0" t="0" r="0" b="6350"/>
            <wp:docPr id="1012251869"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51869" name="Image 1" descr="Une image contenant texte, capture d’écran, diagramme, Police&#10;&#10;Description générée automatiquement"/>
                    <pic:cNvPicPr/>
                  </pic:nvPicPr>
                  <pic:blipFill>
                    <a:blip r:embed="rId34"/>
                    <a:stretch>
                      <a:fillRect/>
                    </a:stretch>
                  </pic:blipFill>
                  <pic:spPr>
                    <a:xfrm>
                      <a:off x="0" y="0"/>
                      <a:ext cx="4391000" cy="1753990"/>
                    </a:xfrm>
                    <a:prstGeom prst="rect">
                      <a:avLst/>
                    </a:prstGeom>
                  </pic:spPr>
                </pic:pic>
              </a:graphicData>
            </a:graphic>
          </wp:inline>
        </w:drawing>
      </w:r>
    </w:p>
    <w:p w14:paraId="5D9DE032" w14:textId="4C1C22EF" w:rsidR="00354668" w:rsidRDefault="00354668" w:rsidP="009B06F9">
      <w:pPr>
        <w:spacing w:before="240" w:after="240"/>
        <w:ind w:left="708"/>
        <w:jc w:val="left"/>
        <w:rPr>
          <w:lang w:eastAsia="fr-FR"/>
        </w:rPr>
      </w:pPr>
      <w:r w:rsidRPr="0044715E">
        <w:rPr>
          <w:lang w:eastAsia="fr-FR"/>
        </w:rPr>
        <w:t xml:space="preserve">Au fil du temps, </w:t>
      </w:r>
      <w:r>
        <w:rPr>
          <w:lang w:eastAsia="fr-FR"/>
        </w:rPr>
        <w:t xml:space="preserve">la fonctionnalité de </w:t>
      </w:r>
      <w:r w:rsidRPr="00354668">
        <w:rPr>
          <w:rFonts w:ascii="Segoe UI Semibold" w:hAnsi="Segoe UI Semibold" w:cs="Segoe UI Semibold"/>
          <w:lang w:eastAsia="fr-FR"/>
        </w:rPr>
        <w:t>Découverte de l’application</w:t>
      </w:r>
      <w:r>
        <w:rPr>
          <w:lang w:eastAsia="fr-FR"/>
        </w:rPr>
        <w:t xml:space="preserve"> </w:t>
      </w:r>
      <w:r w:rsidR="00E3630D">
        <w:rPr>
          <w:lang w:eastAsia="fr-FR"/>
        </w:rPr>
        <w:t xml:space="preserve">en </w:t>
      </w:r>
      <w:r w:rsidR="00E3630D" w:rsidRPr="0044715E">
        <w:rPr>
          <w:lang w:eastAsia="fr-FR"/>
        </w:rPr>
        <w:t>préversion</w:t>
      </w:r>
      <w:r>
        <w:rPr>
          <w:lang w:eastAsia="fr-FR"/>
        </w:rPr>
        <w:t xml:space="preserve"> p</w:t>
      </w:r>
      <w:r w:rsidRPr="0044715E">
        <w:rPr>
          <w:lang w:eastAsia="fr-FR"/>
        </w:rPr>
        <w:t xml:space="preserve">ermet de découvrir toutes </w:t>
      </w:r>
      <w:r>
        <w:rPr>
          <w:lang w:eastAsia="fr-FR"/>
        </w:rPr>
        <w:t>les</w:t>
      </w:r>
      <w:r w:rsidRPr="0044715E">
        <w:rPr>
          <w:lang w:eastAsia="fr-FR"/>
        </w:rPr>
        <w:t xml:space="preserve"> applications privées, </w:t>
      </w:r>
      <w:r>
        <w:rPr>
          <w:lang w:eastAsia="fr-FR"/>
        </w:rPr>
        <w:t xml:space="preserve">et </w:t>
      </w:r>
      <w:r w:rsidRPr="0044715E">
        <w:rPr>
          <w:lang w:eastAsia="fr-FR"/>
        </w:rPr>
        <w:t xml:space="preserve">de les intégrer pour permettre un accès segmenté </w:t>
      </w:r>
      <w:r>
        <w:rPr>
          <w:lang w:eastAsia="fr-FR"/>
        </w:rPr>
        <w:t>par application.</w:t>
      </w:r>
    </w:p>
    <w:p w14:paraId="6A1F553E" w14:textId="4C840F9E" w:rsidR="00A368D0" w:rsidRDefault="00901FAA" w:rsidP="00DB5DDC">
      <w:pPr>
        <w:pStyle w:val="Paragraphedeliste"/>
        <w:numPr>
          <w:ilvl w:val="0"/>
          <w:numId w:val="16"/>
        </w:numPr>
        <w:jc w:val="left"/>
        <w:rPr>
          <w:lang w:eastAsia="fr-FR"/>
        </w:rPr>
      </w:pPr>
      <w:r w:rsidRPr="009D27F3">
        <w:rPr>
          <w:rFonts w:ascii="Segoe UI Semibold" w:hAnsi="Segoe UI Semibold" w:cs="Segoe UI Semibold"/>
          <w:lang w:eastAsia="fr-FR"/>
        </w:rPr>
        <w:t>L’Accès par</w:t>
      </w:r>
      <w:r w:rsidR="00A368D0" w:rsidRPr="009D27F3">
        <w:rPr>
          <w:rFonts w:ascii="Segoe UI Semibold" w:hAnsi="Segoe UI Semibold" w:cs="Segoe UI Semibold"/>
          <w:lang w:eastAsia="fr-FR"/>
        </w:rPr>
        <w:t xml:space="preserve"> application </w:t>
      </w:r>
      <w:r w:rsidR="00A368D0" w:rsidRPr="00A368D0">
        <w:rPr>
          <w:lang w:eastAsia="fr-FR"/>
        </w:rPr>
        <w:t>pour</w:t>
      </w:r>
      <w:r w:rsidR="00A368D0">
        <w:rPr>
          <w:lang w:eastAsia="fr-FR"/>
        </w:rPr>
        <w:t xml:space="preserve"> </w:t>
      </w:r>
      <w:r w:rsidR="00A368D0" w:rsidRPr="00A368D0">
        <w:rPr>
          <w:lang w:eastAsia="fr-FR"/>
        </w:rPr>
        <w:t xml:space="preserve">une approche granulaire </w:t>
      </w:r>
      <w:r w:rsidR="00A368D0">
        <w:rPr>
          <w:lang w:eastAsia="fr-FR"/>
        </w:rPr>
        <w:t>de</w:t>
      </w:r>
      <w:r w:rsidR="00A368D0" w:rsidRPr="00A368D0">
        <w:rPr>
          <w:lang w:eastAsia="fr-FR"/>
        </w:rPr>
        <w:t xml:space="preserve"> la sécurisation</w:t>
      </w:r>
      <w:r w:rsidR="00354668">
        <w:rPr>
          <w:lang w:eastAsia="fr-FR"/>
        </w:rPr>
        <w:t xml:space="preserve"> </w:t>
      </w:r>
      <w:r w:rsidR="00A368D0">
        <w:rPr>
          <w:lang w:eastAsia="fr-FR"/>
        </w:rPr>
        <w:t xml:space="preserve">; </w:t>
      </w:r>
      <w:r w:rsidR="00A368D0" w:rsidRPr="00A368D0">
        <w:rPr>
          <w:lang w:eastAsia="fr-FR"/>
        </w:rPr>
        <w:t xml:space="preserve">ce qui permet de spécifier </w:t>
      </w:r>
      <w:r>
        <w:rPr>
          <w:lang w:eastAsia="fr-FR"/>
        </w:rPr>
        <w:t>différents</w:t>
      </w:r>
      <w:r w:rsidR="00A368D0" w:rsidRPr="00A368D0">
        <w:rPr>
          <w:lang w:eastAsia="fr-FR"/>
        </w:rPr>
        <w:t xml:space="preserve"> sous-ensemble</w:t>
      </w:r>
      <w:r>
        <w:rPr>
          <w:lang w:eastAsia="fr-FR"/>
        </w:rPr>
        <w:t>s</w:t>
      </w:r>
      <w:r w:rsidR="00A368D0" w:rsidRPr="00A368D0">
        <w:rPr>
          <w:lang w:eastAsia="fr-FR"/>
        </w:rPr>
        <w:t xml:space="preserve"> d</w:t>
      </w:r>
      <w:r w:rsidR="00A368D0">
        <w:rPr>
          <w:lang w:eastAsia="fr-FR"/>
        </w:rPr>
        <w:t>’applications et/ou d</w:t>
      </w:r>
      <w:r w:rsidR="00A368D0" w:rsidRPr="00A368D0">
        <w:rPr>
          <w:lang w:eastAsia="fr-FR"/>
        </w:rPr>
        <w:t xml:space="preserve">e ressources privées </w:t>
      </w:r>
      <w:r w:rsidR="00A368D0">
        <w:rPr>
          <w:lang w:eastAsia="fr-FR"/>
        </w:rPr>
        <w:t>à</w:t>
      </w:r>
      <w:r w:rsidR="00A368D0" w:rsidRPr="00A368D0">
        <w:rPr>
          <w:lang w:eastAsia="fr-FR"/>
        </w:rPr>
        <w:t xml:space="preserve"> sécuriser</w:t>
      </w:r>
      <w:r>
        <w:rPr>
          <w:lang w:eastAsia="fr-FR"/>
        </w:rPr>
        <w:t xml:space="preserve"> et </w:t>
      </w:r>
      <w:r w:rsidR="00354668" w:rsidRPr="0044715E">
        <w:rPr>
          <w:lang w:eastAsia="fr-FR"/>
        </w:rPr>
        <w:t xml:space="preserve">de simplifier la création </w:t>
      </w:r>
      <w:r w:rsidR="00354668">
        <w:rPr>
          <w:lang w:eastAsia="fr-FR"/>
        </w:rPr>
        <w:t xml:space="preserve">et l’association </w:t>
      </w:r>
      <w:r w:rsidR="00354668" w:rsidRPr="0044715E">
        <w:rPr>
          <w:lang w:eastAsia="fr-FR"/>
        </w:rPr>
        <w:t xml:space="preserve">de politiques d'accès conditionnel pour des groupes d'applications </w:t>
      </w:r>
      <w:r w:rsidR="00354668">
        <w:rPr>
          <w:lang w:eastAsia="fr-FR"/>
        </w:rPr>
        <w:t>et/ou d</w:t>
      </w:r>
      <w:r w:rsidR="00354668" w:rsidRPr="00A368D0">
        <w:rPr>
          <w:lang w:eastAsia="fr-FR"/>
        </w:rPr>
        <w:t xml:space="preserve">e ressources </w:t>
      </w:r>
      <w:r w:rsidR="00354668" w:rsidRPr="0044715E">
        <w:rPr>
          <w:lang w:eastAsia="fr-FR"/>
        </w:rPr>
        <w:t>en fonction de</w:t>
      </w:r>
      <w:r w:rsidR="00354668">
        <w:rPr>
          <w:lang w:eastAsia="fr-FR"/>
        </w:rPr>
        <w:t xml:space="preserve"> </w:t>
      </w:r>
      <w:r w:rsidR="00E3630D">
        <w:rPr>
          <w:lang w:eastAsia="fr-FR"/>
        </w:rPr>
        <w:t>leur</w:t>
      </w:r>
      <w:r w:rsidR="00E3630D" w:rsidRPr="0044715E">
        <w:rPr>
          <w:lang w:eastAsia="fr-FR"/>
        </w:rPr>
        <w:t xml:space="preserve"> niveau</w:t>
      </w:r>
      <w:r w:rsidR="00354668" w:rsidRPr="0044715E">
        <w:rPr>
          <w:lang w:eastAsia="fr-FR"/>
        </w:rPr>
        <w:t xml:space="preserve"> d'impact sur </w:t>
      </w:r>
      <w:r w:rsidR="00354668">
        <w:rPr>
          <w:lang w:eastAsia="fr-FR"/>
        </w:rPr>
        <w:t>l’ES et de renforcer ainsi sa posture de sécurité</w:t>
      </w:r>
      <w:r w:rsidR="00A368D0" w:rsidRPr="00A368D0">
        <w:rPr>
          <w:lang w:eastAsia="fr-FR"/>
        </w:rPr>
        <w:t>.</w:t>
      </w:r>
    </w:p>
    <w:p w14:paraId="38E3FF32" w14:textId="1F19DEA6" w:rsidR="00901FAA" w:rsidRPr="00A368D0" w:rsidRDefault="00901FAA" w:rsidP="00641701">
      <w:pPr>
        <w:spacing w:before="240" w:after="240"/>
        <w:jc w:val="center"/>
        <w:rPr>
          <w:lang w:eastAsia="fr-FR"/>
        </w:rPr>
      </w:pPr>
      <w:r w:rsidRPr="00901FAA">
        <w:rPr>
          <w:noProof/>
          <w:lang w:eastAsia="fr-FR"/>
        </w:rPr>
        <w:drawing>
          <wp:inline distT="0" distB="0" distL="0" distR="0" wp14:anchorId="3E7F3CC7" wp14:editId="29A70B78">
            <wp:extent cx="4119939" cy="1816100"/>
            <wp:effectExtent l="0" t="0" r="0" b="0"/>
            <wp:docPr id="192369339"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9339" name="Image 1" descr="Une image contenant texte, capture d’écran, diagramme, ligne&#10;&#10;Description générée automatiquement"/>
                    <pic:cNvPicPr/>
                  </pic:nvPicPr>
                  <pic:blipFill>
                    <a:blip r:embed="rId35"/>
                    <a:stretch>
                      <a:fillRect/>
                    </a:stretch>
                  </pic:blipFill>
                  <pic:spPr>
                    <a:xfrm>
                      <a:off x="0" y="0"/>
                      <a:ext cx="4137691" cy="1823925"/>
                    </a:xfrm>
                    <a:prstGeom prst="rect">
                      <a:avLst/>
                    </a:prstGeom>
                  </pic:spPr>
                </pic:pic>
              </a:graphicData>
            </a:graphic>
          </wp:inline>
        </w:drawing>
      </w:r>
    </w:p>
    <w:p w14:paraId="74BF4042" w14:textId="3CE8374E" w:rsidR="00901FAA" w:rsidRDefault="00901FAA" w:rsidP="009B06F9">
      <w:pPr>
        <w:jc w:val="left"/>
        <w:rPr>
          <w:lang w:eastAsia="fr-FR"/>
        </w:rPr>
      </w:pPr>
      <w:r>
        <w:rPr>
          <w:lang w:eastAsia="fr-FR"/>
        </w:rPr>
        <w:t>Qu’il s’agisse de l’</w:t>
      </w:r>
      <w:r w:rsidRPr="00901FAA">
        <w:rPr>
          <w:lang w:eastAsia="fr-FR"/>
        </w:rPr>
        <w:t xml:space="preserve">Accès rapide </w:t>
      </w:r>
      <w:r>
        <w:rPr>
          <w:lang w:eastAsia="fr-FR"/>
        </w:rPr>
        <w:t>ou</w:t>
      </w:r>
      <w:r w:rsidRPr="00901FAA">
        <w:rPr>
          <w:lang w:eastAsia="fr-FR"/>
        </w:rPr>
        <w:t xml:space="preserve"> </w:t>
      </w:r>
      <w:r>
        <w:rPr>
          <w:lang w:eastAsia="fr-FR"/>
        </w:rPr>
        <w:t>de l’</w:t>
      </w:r>
      <w:r w:rsidR="00D56537">
        <w:rPr>
          <w:lang w:eastAsia="fr-FR"/>
        </w:rPr>
        <w:t>A</w:t>
      </w:r>
      <w:r>
        <w:rPr>
          <w:lang w:eastAsia="fr-FR"/>
        </w:rPr>
        <w:t>ccès par application</w:t>
      </w:r>
      <w:r w:rsidRPr="00901FAA">
        <w:rPr>
          <w:lang w:eastAsia="fr-FR"/>
        </w:rPr>
        <w:t>, une application d’entreprise</w:t>
      </w:r>
      <w:r>
        <w:rPr>
          <w:lang w:eastAsia="fr-FR"/>
        </w:rPr>
        <w:t xml:space="preserve"> Entra ID est créée ; celle-ci</w:t>
      </w:r>
      <w:r w:rsidRPr="00901FAA">
        <w:rPr>
          <w:lang w:eastAsia="fr-FR"/>
        </w:rPr>
        <w:t xml:space="preserve"> agit en tant que conteneur pour les </w:t>
      </w:r>
      <w:r>
        <w:rPr>
          <w:lang w:eastAsia="fr-FR"/>
        </w:rPr>
        <w:t xml:space="preserve">applications et </w:t>
      </w:r>
      <w:r w:rsidRPr="00901FAA">
        <w:rPr>
          <w:lang w:eastAsia="fr-FR"/>
        </w:rPr>
        <w:t xml:space="preserve">ressources privées </w:t>
      </w:r>
      <w:r>
        <w:rPr>
          <w:lang w:eastAsia="fr-FR"/>
        </w:rPr>
        <w:t>à</w:t>
      </w:r>
      <w:r w:rsidRPr="00901FAA">
        <w:rPr>
          <w:lang w:eastAsia="fr-FR"/>
        </w:rPr>
        <w:t xml:space="preserve"> sécuriser. </w:t>
      </w:r>
    </w:p>
    <w:p w14:paraId="3F9C4A5D" w14:textId="1BD3002B" w:rsidR="00901FAA" w:rsidRDefault="00901FAA" w:rsidP="009B06F9">
      <w:pPr>
        <w:jc w:val="left"/>
        <w:rPr>
          <w:lang w:eastAsia="fr-FR"/>
        </w:rPr>
      </w:pPr>
      <w:r>
        <w:rPr>
          <w:lang w:eastAsia="fr-FR"/>
        </w:rPr>
        <w:lastRenderedPageBreak/>
        <w:t xml:space="preserve">Chaque </w:t>
      </w:r>
      <w:r w:rsidRPr="00901FAA">
        <w:rPr>
          <w:lang w:eastAsia="fr-FR"/>
        </w:rPr>
        <w:t xml:space="preserve">application </w:t>
      </w:r>
      <w:r w:rsidR="00D56537" w:rsidRPr="00901FAA">
        <w:rPr>
          <w:lang w:eastAsia="fr-FR"/>
        </w:rPr>
        <w:t>d’entreprise</w:t>
      </w:r>
      <w:r w:rsidR="00D56537">
        <w:rPr>
          <w:lang w:eastAsia="fr-FR"/>
        </w:rPr>
        <w:t xml:space="preserve"> </w:t>
      </w:r>
      <w:r>
        <w:rPr>
          <w:lang w:eastAsia="fr-FR"/>
        </w:rPr>
        <w:t>ainsi créée dispose de</w:t>
      </w:r>
      <w:r w:rsidRPr="00901FAA">
        <w:rPr>
          <w:lang w:eastAsia="fr-FR"/>
        </w:rPr>
        <w:t xml:space="preserve"> son propre connecteur de réseau privé Microsoft Entra pour répartir la connexion entre le service et </w:t>
      </w:r>
      <w:r>
        <w:rPr>
          <w:lang w:eastAsia="fr-FR"/>
        </w:rPr>
        <w:t>les</w:t>
      </w:r>
      <w:r w:rsidRPr="00901FAA">
        <w:rPr>
          <w:lang w:eastAsia="fr-FR"/>
        </w:rPr>
        <w:t xml:space="preserve"> </w:t>
      </w:r>
      <w:r>
        <w:rPr>
          <w:lang w:eastAsia="fr-FR"/>
        </w:rPr>
        <w:t xml:space="preserve">applications et </w:t>
      </w:r>
      <w:r w:rsidRPr="00901FAA">
        <w:rPr>
          <w:lang w:eastAsia="fr-FR"/>
        </w:rPr>
        <w:t>ressource</w:t>
      </w:r>
      <w:r>
        <w:rPr>
          <w:lang w:eastAsia="fr-FR"/>
        </w:rPr>
        <w:t>s</w:t>
      </w:r>
      <w:r w:rsidRPr="00901FAA">
        <w:rPr>
          <w:lang w:eastAsia="fr-FR"/>
        </w:rPr>
        <w:t xml:space="preserve"> </w:t>
      </w:r>
      <w:r>
        <w:rPr>
          <w:lang w:eastAsia="fr-FR"/>
        </w:rPr>
        <w:t>privées considérées</w:t>
      </w:r>
      <w:r w:rsidRPr="00901FAA">
        <w:rPr>
          <w:lang w:eastAsia="fr-FR"/>
        </w:rPr>
        <w:t xml:space="preserve">. </w:t>
      </w:r>
    </w:p>
    <w:p w14:paraId="16998E7D" w14:textId="068B5A2B" w:rsidR="00901FAA" w:rsidRDefault="00901FAA" w:rsidP="009B06F9">
      <w:pPr>
        <w:jc w:val="left"/>
        <w:rPr>
          <w:lang w:eastAsia="fr-FR"/>
        </w:rPr>
      </w:pPr>
      <w:r>
        <w:rPr>
          <w:lang w:eastAsia="fr-FR"/>
        </w:rPr>
        <w:t>Il convient d’affecter d</w:t>
      </w:r>
      <w:r w:rsidRPr="00901FAA">
        <w:rPr>
          <w:lang w:eastAsia="fr-FR"/>
        </w:rPr>
        <w:t>es utilisateurs et des groupes à l</w:t>
      </w:r>
      <w:r>
        <w:rPr>
          <w:lang w:eastAsia="fr-FR"/>
        </w:rPr>
        <w:t xml:space="preserve">adite </w:t>
      </w:r>
      <w:r w:rsidRPr="00901FAA">
        <w:rPr>
          <w:lang w:eastAsia="fr-FR"/>
        </w:rPr>
        <w:t xml:space="preserve">application, puis </w:t>
      </w:r>
      <w:r>
        <w:rPr>
          <w:lang w:eastAsia="fr-FR"/>
        </w:rPr>
        <w:t>d’</w:t>
      </w:r>
      <w:r w:rsidRPr="00901FAA">
        <w:rPr>
          <w:lang w:eastAsia="fr-FR"/>
        </w:rPr>
        <w:t xml:space="preserve">utiliser des stratégies d’accès conditionnel pour contrôler l’accès à </w:t>
      </w:r>
      <w:r>
        <w:rPr>
          <w:lang w:eastAsia="fr-FR"/>
        </w:rPr>
        <w:t>cette dernière</w:t>
      </w:r>
      <w:r w:rsidRPr="00901FAA">
        <w:rPr>
          <w:lang w:eastAsia="fr-FR"/>
        </w:rPr>
        <w:t>.</w:t>
      </w:r>
    </w:p>
    <w:p w14:paraId="7B636960" w14:textId="23635629" w:rsidR="009D27F3" w:rsidRDefault="009D27F3" w:rsidP="009B06F9">
      <w:pPr>
        <w:pStyle w:val="Titre2"/>
      </w:pPr>
      <w:bookmarkStart w:id="17" w:name="_Ref184917577"/>
      <w:bookmarkStart w:id="18" w:name="_Ref184917585"/>
      <w:bookmarkStart w:id="19" w:name="_Ref184917591"/>
      <w:bookmarkStart w:id="20" w:name="_Toc193359001"/>
      <w:r>
        <w:t>Prise en compte des prérequis</w:t>
      </w:r>
      <w:bookmarkEnd w:id="17"/>
      <w:bookmarkEnd w:id="18"/>
      <w:bookmarkEnd w:id="19"/>
      <w:bookmarkEnd w:id="20"/>
      <w:r>
        <w:t xml:space="preserve"> </w:t>
      </w:r>
    </w:p>
    <w:p w14:paraId="4DEC02E4" w14:textId="60AAA70E" w:rsidR="00F339FC" w:rsidRDefault="00A4597D" w:rsidP="009B06F9">
      <w:pPr>
        <w:pStyle w:val="Titre3"/>
      </w:pPr>
      <w:r>
        <w:t>L</w:t>
      </w:r>
      <w:r w:rsidR="00F339FC">
        <w:t>icences Entra ID</w:t>
      </w:r>
    </w:p>
    <w:p w14:paraId="7A8F6507" w14:textId="77777777" w:rsidR="003C4311" w:rsidRDefault="00A4597D" w:rsidP="009B06F9">
      <w:pPr>
        <w:jc w:val="left"/>
      </w:pPr>
      <w:r>
        <w:t>Le locataire de l’ES doit disposer à minima</w:t>
      </w:r>
      <w:r w:rsidR="003C4311">
        <w:t> :</w:t>
      </w:r>
    </w:p>
    <w:p w14:paraId="2D457A08" w14:textId="77EB3D70" w:rsidR="00A4597D" w:rsidRPr="00A4597D" w:rsidRDefault="003C4311" w:rsidP="00DB5DDC">
      <w:pPr>
        <w:pStyle w:val="Paragraphedeliste"/>
        <w:numPr>
          <w:ilvl w:val="0"/>
          <w:numId w:val="19"/>
        </w:numPr>
        <w:ind w:left="714" w:hanging="357"/>
        <w:contextualSpacing w:val="0"/>
        <w:jc w:val="left"/>
      </w:pPr>
      <w:r>
        <w:t>D</w:t>
      </w:r>
      <w:r w:rsidR="00A4597D">
        <w:t>e la licence Microsoft Entra ID P1 pour utiliser l</w:t>
      </w:r>
      <w:r w:rsidR="00A4597D" w:rsidRPr="004F4E01">
        <w:t xml:space="preserve">es fonctionnalités </w:t>
      </w:r>
      <w:r w:rsidR="00A4597D">
        <w:t>de Microsoft Entra Private Access.</w:t>
      </w:r>
    </w:p>
    <w:p w14:paraId="2E6EDCB0" w14:textId="77777777" w:rsidR="003C4311" w:rsidRDefault="003C4311" w:rsidP="00DB5DDC">
      <w:pPr>
        <w:pStyle w:val="Paragraphedeliste"/>
        <w:numPr>
          <w:ilvl w:val="0"/>
          <w:numId w:val="19"/>
        </w:numPr>
        <w:jc w:val="left"/>
        <w:rPr>
          <w:lang w:eastAsia="fr-FR"/>
        </w:rPr>
      </w:pPr>
      <w:r>
        <w:t>D</w:t>
      </w:r>
      <w:r w:rsidR="00A4597D">
        <w:rPr>
          <w:lang w:eastAsia="fr-FR"/>
        </w:rPr>
        <w:t>’une</w:t>
      </w:r>
      <w:r w:rsidR="00A4597D" w:rsidRPr="009D27F3">
        <w:rPr>
          <w:lang w:eastAsia="fr-FR"/>
        </w:rPr>
        <w:t xml:space="preserve"> licence</w:t>
      </w:r>
      <w:r w:rsidR="00A4597D">
        <w:rPr>
          <w:lang w:eastAsia="fr-FR"/>
        </w:rPr>
        <w:t xml:space="preserve"> pour Microsoft Entra Private Access</w:t>
      </w:r>
      <w:r>
        <w:rPr>
          <w:lang w:eastAsia="fr-FR"/>
        </w:rPr>
        <w:t xml:space="preserve">. </w:t>
      </w:r>
    </w:p>
    <w:p w14:paraId="30221306" w14:textId="2B96D1D9" w:rsidR="00A4597D" w:rsidRDefault="003C4311" w:rsidP="009B06F9">
      <w:pPr>
        <w:jc w:val="left"/>
      </w:pPr>
      <w:r>
        <w:rPr>
          <w:lang w:eastAsia="fr-FR"/>
        </w:rPr>
        <w:t>Cette</w:t>
      </w:r>
      <w:r>
        <w:t xml:space="preserve"> dernière</w:t>
      </w:r>
      <w:r w:rsidR="00A4597D" w:rsidRPr="00A4597D">
        <w:t xml:space="preserve"> </w:t>
      </w:r>
      <w:r>
        <w:t>es</w:t>
      </w:r>
      <w:r w:rsidR="00A4597D" w:rsidRPr="00A4597D">
        <w:t>t disponible dans le cadre de Microsoft Entra Suite. Pour en savoir plus sur les coûts de licence et Microsoft Entra Suite,</w:t>
      </w:r>
      <w:r w:rsidR="00ED5D82">
        <w:t xml:space="preserve"> nous invitons le lectorat à</w:t>
      </w:r>
      <w:r w:rsidR="00A4597D" w:rsidRPr="00A4597D">
        <w:t xml:space="preserve"> consulte</w:t>
      </w:r>
      <w:r>
        <w:t xml:space="preserve">r les </w:t>
      </w:r>
      <w:hyperlink r:id="rId36" w:history="1">
        <w:r w:rsidRPr="00ED5D82">
          <w:rPr>
            <w:rStyle w:val="Lienhypertexte"/>
          </w:rPr>
          <w:t>offres et prix de Microsoft Entra</w:t>
        </w:r>
      </w:hyperlink>
      <w:r w:rsidR="00ED5D82">
        <w:t>.</w:t>
      </w:r>
      <w:r>
        <w:t xml:space="preserve"> L</w:t>
      </w:r>
      <w:r w:rsidR="00A4597D" w:rsidRPr="00A4597D">
        <w:t>’onglet des produits autonomes de la Suite Microsoft Entra de la page de gestion des licences</w:t>
      </w:r>
      <w:r>
        <w:t xml:space="preserve"> précise </w:t>
      </w:r>
      <w:r w:rsidRPr="00A4597D">
        <w:t>l’achat d’une licence individuelle</w:t>
      </w:r>
      <w:r w:rsidR="00A4597D" w:rsidRPr="00A4597D">
        <w:t>.</w:t>
      </w:r>
    </w:p>
    <w:p w14:paraId="511E843B" w14:textId="6E5627AF" w:rsidR="00D1480C" w:rsidRDefault="00D1480C" w:rsidP="009B06F9">
      <w:pPr>
        <w:jc w:val="left"/>
      </w:pPr>
      <w:r>
        <w:t xml:space="preserve">Pour </w:t>
      </w:r>
      <w:r w:rsidRPr="00D1480C">
        <w:t xml:space="preserve">commencer une </w:t>
      </w:r>
      <w:hyperlink r:id="rId37" w:history="1">
        <w:r w:rsidRPr="00416331">
          <w:rPr>
            <w:rStyle w:val="Lienhypertexte"/>
          </w:rPr>
          <w:t>version d’essai</w:t>
        </w:r>
      </w:hyperlink>
      <w:r w:rsidRPr="00975C17">
        <w:t> afin d’explorer la disponibilité générale de Microsoft Entra Private Access</w:t>
      </w:r>
      <w:r>
        <w:t xml:space="preserve">, se rendre sur </w:t>
      </w:r>
      <w:hyperlink r:id="rId38" w:history="1">
        <w:r w:rsidRPr="006D35A1">
          <w:rPr>
            <w:rStyle w:val="Lienhypertexte"/>
          </w:rPr>
          <w:t>https://aka.ms/PrivateAccessTrial</w:t>
        </w:r>
      </w:hyperlink>
      <w:r w:rsidRPr="00975C17">
        <w:t xml:space="preserve">. </w:t>
      </w:r>
    </w:p>
    <w:p w14:paraId="664A72AF" w14:textId="5E14E7A2" w:rsidR="00D1480C" w:rsidRDefault="00D1480C" w:rsidP="009B06F9">
      <w:pPr>
        <w:spacing w:after="160" w:line="259" w:lineRule="auto"/>
        <w:jc w:val="left"/>
      </w:pPr>
      <w:r>
        <w:t>Il est également possible de s’</w:t>
      </w:r>
      <w:r w:rsidRPr="00975C17">
        <w:t>inscrire à une </w:t>
      </w:r>
      <w:hyperlink r:id="rId39" w:tgtFrame="_blank" w:history="1">
        <w:r w:rsidRPr="00975C17">
          <w:rPr>
            <w:rStyle w:val="Lienhypertexte"/>
          </w:rPr>
          <w:t>version d’essai d</w:t>
        </w:r>
        <w:r>
          <w:rPr>
            <w:rStyle w:val="Lienhypertexte"/>
          </w:rPr>
          <w:t>e Microsoft Entra S</w:t>
        </w:r>
        <w:r w:rsidRPr="00975C17">
          <w:rPr>
            <w:rStyle w:val="Lienhypertexte"/>
          </w:rPr>
          <w:t>uite</w:t>
        </w:r>
      </w:hyperlink>
      <w:r w:rsidRPr="00975C17">
        <w:t>, qui inclut Microsoft Entra Private Access</w:t>
      </w:r>
      <w:r>
        <w:t xml:space="preserve">. Se rendre pour cela sur </w:t>
      </w:r>
      <w:hyperlink r:id="rId40" w:history="1">
        <w:r w:rsidRPr="006D35A1">
          <w:rPr>
            <w:rStyle w:val="Lienhypertexte"/>
          </w:rPr>
          <w:t>https://aka.ms/EntraSuiteTrial</w:t>
        </w:r>
      </w:hyperlink>
      <w:r w:rsidRPr="00975C17">
        <w:t xml:space="preserve">. </w:t>
      </w:r>
    </w:p>
    <w:p w14:paraId="485B83DE" w14:textId="5146A0F1" w:rsidR="004D6D9B" w:rsidRPr="00416331" w:rsidRDefault="004D6D9B" w:rsidP="00416331">
      <w:pPr>
        <w:keepNext/>
        <w:jc w:val="left"/>
        <w:rPr>
          <w:rFonts w:ascii="Segoe UI Semibold" w:hAnsi="Segoe UI Semibold" w:cs="Segoe UI Semibold"/>
          <w:u w:val="single"/>
        </w:rPr>
      </w:pPr>
      <w:r w:rsidRPr="004D6D9B">
        <w:rPr>
          <w:rStyle w:val="lev"/>
          <w:u w:val="single"/>
        </w:rPr>
        <w:t>Documentation Microsoft</w:t>
      </w:r>
      <w:r w:rsidRPr="00416331">
        <w:rPr>
          <w:rStyle w:val="lev"/>
        </w:rPr>
        <w:t> </w:t>
      </w:r>
      <w:r w:rsidRPr="00416331">
        <w:rPr>
          <w:rStyle w:val="lev"/>
          <w:rFonts w:ascii="Segoe UI" w:hAnsi="Segoe UI" w:cs="Segoe UI"/>
        </w:rPr>
        <w:t>:</w:t>
      </w:r>
      <w:r w:rsidRPr="00416331">
        <w:rPr>
          <w:rStyle w:val="lev"/>
        </w:rPr>
        <w:t xml:space="preserve"> </w:t>
      </w:r>
      <w:hyperlink r:id="rId41" w:history="1">
        <w:r w:rsidRPr="00416331">
          <w:rPr>
            <w:rStyle w:val="Lienhypertexte"/>
          </w:rPr>
          <w:t>Guide de l’utilisateur de la version d’essai Microsoft Entra Suite</w:t>
        </w:r>
      </w:hyperlink>
      <w:r>
        <w:t>.</w:t>
      </w:r>
    </w:p>
    <w:p w14:paraId="17D138A6" w14:textId="77777777" w:rsidR="00A4597D" w:rsidRPr="00775402" w:rsidRDefault="00A4597D" w:rsidP="009B06F9">
      <w:pPr>
        <w:pStyle w:val="Titre3"/>
      </w:pPr>
      <w:r>
        <w:t xml:space="preserve">Privilèges d’administration </w:t>
      </w:r>
    </w:p>
    <w:p w14:paraId="5077034F" w14:textId="2FB04390" w:rsidR="00A4597D" w:rsidRDefault="00A4597D" w:rsidP="009B06F9">
      <w:pPr>
        <w:jc w:val="left"/>
      </w:pPr>
      <w:r>
        <w:t>Par ailleurs, en termes de privilèges nécessaires pour procéder à la configuration, les administrateurs interagissant avec Microsoft Entra Private Access doivent avoir une ou plusieurs des attributions de rôles suivantes</w:t>
      </w:r>
      <w:r w:rsidR="003C4311" w:rsidRPr="003C4311">
        <w:rPr>
          <w:lang w:eastAsia="fr-FR"/>
        </w:rPr>
        <w:t xml:space="preserve"> </w:t>
      </w:r>
      <w:r w:rsidR="003C4311" w:rsidRPr="009D27F3">
        <w:rPr>
          <w:lang w:eastAsia="fr-FR"/>
        </w:rPr>
        <w:t>dans Microsoft Entra ID</w:t>
      </w:r>
      <w:r>
        <w:t xml:space="preserve"> en fonction des tâches qu’ils effectuent :</w:t>
      </w:r>
    </w:p>
    <w:p w14:paraId="016499FF" w14:textId="0B7479DF" w:rsidR="0044491C" w:rsidRPr="0044491C" w:rsidRDefault="0044491C" w:rsidP="00DB5DDC">
      <w:pPr>
        <w:numPr>
          <w:ilvl w:val="0"/>
          <w:numId w:val="18"/>
        </w:numPr>
        <w:ind w:left="714" w:hanging="357"/>
        <w:contextualSpacing/>
        <w:jc w:val="left"/>
        <w:rPr>
          <w:lang w:eastAsia="fr-FR"/>
        </w:rPr>
      </w:pPr>
      <w:r>
        <w:rPr>
          <w:lang w:eastAsia="fr-FR"/>
        </w:rPr>
        <w:t xml:space="preserve">Rôle </w:t>
      </w:r>
      <w:r w:rsidRPr="0044491C">
        <w:rPr>
          <w:rFonts w:ascii="Segoe UI Semibold" w:hAnsi="Segoe UI Semibold" w:cs="Segoe UI Semibold"/>
          <w:lang w:eastAsia="fr-FR"/>
        </w:rPr>
        <w:t>Administrateur d’accès global sécurisé</w:t>
      </w:r>
      <w:r>
        <w:rPr>
          <w:lang w:eastAsia="fr-FR"/>
        </w:rPr>
        <w:t xml:space="preserve"> pour créer </w:t>
      </w:r>
      <w:r w:rsidRPr="0044491C">
        <w:rPr>
          <w:lang w:eastAsia="fr-FR"/>
        </w:rPr>
        <w:t xml:space="preserve">et gérer tous les aspects Microsoft Entra </w:t>
      </w:r>
      <w:r>
        <w:rPr>
          <w:lang w:eastAsia="fr-FR"/>
        </w:rPr>
        <w:t>Private Access.</w:t>
      </w:r>
    </w:p>
    <w:p w14:paraId="55CBBD8E" w14:textId="7962ED5D" w:rsidR="009D27F3" w:rsidRDefault="00A4597D" w:rsidP="00DB5DDC">
      <w:pPr>
        <w:numPr>
          <w:ilvl w:val="0"/>
          <w:numId w:val="18"/>
        </w:numPr>
        <w:ind w:left="714" w:hanging="357"/>
        <w:contextualSpacing/>
        <w:jc w:val="left"/>
        <w:rPr>
          <w:lang w:eastAsia="fr-FR"/>
        </w:rPr>
      </w:pPr>
      <w:r>
        <w:rPr>
          <w:lang w:eastAsia="fr-FR"/>
        </w:rPr>
        <w:t>R</w:t>
      </w:r>
      <w:r w:rsidRPr="009D27F3">
        <w:rPr>
          <w:lang w:eastAsia="fr-FR"/>
        </w:rPr>
        <w:t>ôles</w:t>
      </w:r>
      <w:r w:rsidR="0044491C" w:rsidRPr="009D27F3">
        <w:rPr>
          <w:rFonts w:ascii="Segoe UI Semibold" w:hAnsi="Segoe UI Semibold" w:cs="Segoe UI Semibold"/>
          <w:lang w:eastAsia="fr-FR"/>
        </w:rPr>
        <w:t xml:space="preserve"> </w:t>
      </w:r>
      <w:r w:rsidRPr="009D27F3">
        <w:rPr>
          <w:rFonts w:ascii="Segoe UI Semibold" w:hAnsi="Segoe UI Semibold" w:cs="Segoe UI Semibold"/>
          <w:lang w:eastAsia="fr-FR"/>
        </w:rPr>
        <w:t>Administrateur d’application</w:t>
      </w:r>
      <w:r w:rsidRPr="009D27F3">
        <w:rPr>
          <w:lang w:eastAsia="fr-FR"/>
        </w:rPr>
        <w:t> </w:t>
      </w:r>
      <w:r w:rsidR="003C4311">
        <w:rPr>
          <w:lang w:eastAsia="fr-FR"/>
        </w:rPr>
        <w:t>pour configurer les accès aux applications et ressources privées</w:t>
      </w:r>
      <w:r w:rsidR="0044491C">
        <w:rPr>
          <w:lang w:eastAsia="fr-FR"/>
        </w:rPr>
        <w:t xml:space="preserve"> </w:t>
      </w:r>
      <w:r w:rsidR="009B06F9">
        <w:rPr>
          <w:lang w:eastAsia="fr-FR"/>
        </w:rPr>
        <w:t>e</w:t>
      </w:r>
      <w:r w:rsidR="0044491C">
        <w:rPr>
          <w:lang w:eastAsia="fr-FR"/>
        </w:rPr>
        <w:t xml:space="preserve">t </w:t>
      </w:r>
      <w:r>
        <w:rPr>
          <w:lang w:eastAsia="fr-FR"/>
        </w:rPr>
        <w:t>p</w:t>
      </w:r>
      <w:r w:rsidR="009D27F3" w:rsidRPr="009D27F3">
        <w:rPr>
          <w:lang w:eastAsia="fr-FR"/>
        </w:rPr>
        <w:t>our gérer des groupes de connecteurs de réseau privé</w:t>
      </w:r>
      <w:r w:rsidR="003C4311">
        <w:rPr>
          <w:lang w:eastAsia="fr-FR"/>
        </w:rPr>
        <w:t xml:space="preserve"> utilisés pour ces accès</w:t>
      </w:r>
      <w:r>
        <w:rPr>
          <w:lang w:eastAsia="fr-FR"/>
        </w:rPr>
        <w:t>.</w:t>
      </w:r>
    </w:p>
    <w:p w14:paraId="735B0F45" w14:textId="14246C54" w:rsidR="0044491C" w:rsidRDefault="0044491C" w:rsidP="00DB5DDC">
      <w:pPr>
        <w:numPr>
          <w:ilvl w:val="0"/>
          <w:numId w:val="18"/>
        </w:numPr>
        <w:jc w:val="left"/>
        <w:rPr>
          <w:lang w:eastAsia="fr-FR"/>
        </w:rPr>
      </w:pPr>
      <w:r>
        <w:rPr>
          <w:lang w:eastAsia="fr-FR"/>
        </w:rPr>
        <w:t xml:space="preserve">Rôle </w:t>
      </w:r>
      <w:r w:rsidRPr="0044491C">
        <w:rPr>
          <w:rFonts w:ascii="Segoe UI Semibold" w:hAnsi="Segoe UI Semibold" w:cs="Segoe UI Semibold"/>
          <w:lang w:eastAsia="fr-FR"/>
        </w:rPr>
        <w:t xml:space="preserve">Administrateur d’accès </w:t>
      </w:r>
      <w:r>
        <w:rPr>
          <w:rFonts w:ascii="Segoe UI Semibold" w:hAnsi="Segoe UI Semibold" w:cs="Segoe UI Semibold"/>
          <w:lang w:eastAsia="fr-FR"/>
        </w:rPr>
        <w:t>conditionnel</w:t>
      </w:r>
      <w:r>
        <w:rPr>
          <w:lang w:eastAsia="fr-FR"/>
        </w:rPr>
        <w:t xml:space="preserve"> pour créer </w:t>
      </w:r>
      <w:r w:rsidRPr="0044491C">
        <w:rPr>
          <w:lang w:eastAsia="fr-FR"/>
        </w:rPr>
        <w:t xml:space="preserve">et gérer tous les aspects </w:t>
      </w:r>
      <w:r>
        <w:rPr>
          <w:lang w:eastAsia="fr-FR"/>
        </w:rPr>
        <w:t>des stratégies d’accès conditionnels.</w:t>
      </w:r>
    </w:p>
    <w:p w14:paraId="18EF0A16" w14:textId="77777777" w:rsidR="0044491C" w:rsidRPr="0044491C" w:rsidRDefault="0044491C" w:rsidP="009B06F9">
      <w:pPr>
        <w:keepNext/>
        <w:jc w:val="left"/>
        <w:rPr>
          <w:rStyle w:val="lev"/>
          <w:u w:val="single"/>
        </w:rPr>
      </w:pPr>
      <w:r w:rsidRPr="0044491C">
        <w:rPr>
          <w:rStyle w:val="lev"/>
          <w:u w:val="single"/>
        </w:rPr>
        <w:t>Documentation Microsoft</w:t>
      </w:r>
      <w:r w:rsidRPr="00416331">
        <w:rPr>
          <w:rStyle w:val="lev"/>
        </w:rPr>
        <w:t> </w:t>
      </w:r>
      <w:r w:rsidRPr="00416331">
        <w:rPr>
          <w:rStyle w:val="lev"/>
          <w:rFonts w:ascii="Segoe UI" w:hAnsi="Segoe UI" w:cs="Segoe UI"/>
        </w:rPr>
        <w:t>:</w:t>
      </w:r>
      <w:r w:rsidRPr="00416331">
        <w:rPr>
          <w:rStyle w:val="lev"/>
        </w:rPr>
        <w:t xml:space="preserve"> </w:t>
      </w:r>
    </w:p>
    <w:p w14:paraId="4F233EFA" w14:textId="34F02F04" w:rsidR="0044491C" w:rsidRDefault="0044491C" w:rsidP="00DB5DDC">
      <w:pPr>
        <w:pStyle w:val="Paragraphedeliste"/>
        <w:numPr>
          <w:ilvl w:val="0"/>
          <w:numId w:val="18"/>
        </w:numPr>
        <w:jc w:val="left"/>
        <w:rPr>
          <w:lang w:eastAsia="fr-FR"/>
        </w:rPr>
      </w:pPr>
      <w:hyperlink r:id="rId42" w:anchor="global-secure-access-administrator" w:history="1">
        <w:r w:rsidRPr="00416331">
          <w:rPr>
            <w:rStyle w:val="Lienhypertexte"/>
            <w:lang w:eastAsia="fr-FR"/>
          </w:rPr>
          <w:t>Administrateur d’accès global sécurisé</w:t>
        </w:r>
      </w:hyperlink>
      <w:r w:rsidR="00416331">
        <w:rPr>
          <w:lang w:eastAsia="fr-FR"/>
        </w:rPr>
        <w:t> ;</w:t>
      </w:r>
    </w:p>
    <w:p w14:paraId="6BC6B80C" w14:textId="1548D72B" w:rsidR="0044491C" w:rsidRDefault="0044491C" w:rsidP="00DB5DDC">
      <w:pPr>
        <w:pStyle w:val="Paragraphedeliste"/>
        <w:numPr>
          <w:ilvl w:val="0"/>
          <w:numId w:val="18"/>
        </w:numPr>
        <w:jc w:val="left"/>
        <w:rPr>
          <w:lang w:eastAsia="fr-FR"/>
        </w:rPr>
      </w:pPr>
      <w:hyperlink r:id="rId43" w:anchor="application-administrator" w:history="1">
        <w:r w:rsidRPr="00416331">
          <w:rPr>
            <w:rStyle w:val="Lienhypertexte"/>
            <w:lang w:eastAsia="fr-FR"/>
          </w:rPr>
          <w:t>Administrateur d’application</w:t>
        </w:r>
      </w:hyperlink>
      <w:r w:rsidR="00416331">
        <w:rPr>
          <w:lang w:eastAsia="fr-FR"/>
        </w:rPr>
        <w:t> ;</w:t>
      </w:r>
    </w:p>
    <w:p w14:paraId="6E0C764C" w14:textId="2F72CBB5" w:rsidR="0044491C" w:rsidRPr="00901FAA" w:rsidRDefault="0044491C" w:rsidP="00DB5DDC">
      <w:pPr>
        <w:pStyle w:val="Paragraphedeliste"/>
        <w:numPr>
          <w:ilvl w:val="0"/>
          <w:numId w:val="18"/>
        </w:numPr>
        <w:jc w:val="left"/>
        <w:rPr>
          <w:lang w:eastAsia="fr-FR"/>
        </w:rPr>
      </w:pPr>
      <w:hyperlink r:id="rId44" w:anchor="conditional-access-administrator" w:history="1">
        <w:r w:rsidRPr="00416331">
          <w:rPr>
            <w:rStyle w:val="Lienhypertexte"/>
            <w:lang w:eastAsia="fr-FR"/>
          </w:rPr>
          <w:t>Administrateur de l’accès conditionnel</w:t>
        </w:r>
      </w:hyperlink>
      <w:r>
        <w:rPr>
          <w:lang w:eastAsia="fr-FR"/>
        </w:rPr>
        <w:t>.</w:t>
      </w:r>
    </w:p>
    <w:p w14:paraId="44DCA5FE" w14:textId="77777777" w:rsidR="0044491C" w:rsidRDefault="0044491C" w:rsidP="009B06F9">
      <w:pPr>
        <w:pStyle w:val="Titre2"/>
        <w:rPr>
          <w:rStyle w:val="lev"/>
          <w:rFonts w:eastAsiaTheme="minorHAnsi"/>
          <w:color w:val="auto"/>
          <w:sz w:val="20"/>
          <w:szCs w:val="22"/>
          <w:lang w:eastAsia="en-US"/>
        </w:rPr>
      </w:pPr>
      <w:bookmarkStart w:id="21" w:name="_Toc193359002"/>
      <w:r>
        <w:rPr>
          <w:rStyle w:val="lev"/>
        </w:rPr>
        <w:t>Prise en compte des limitations connues</w:t>
      </w:r>
      <w:bookmarkEnd w:id="21"/>
    </w:p>
    <w:p w14:paraId="4E02DF4D" w14:textId="29E086ED" w:rsidR="0044491C" w:rsidRPr="0008382A" w:rsidRDefault="0044491C" w:rsidP="009B06F9">
      <w:pPr>
        <w:jc w:val="left"/>
        <w:rPr>
          <w:rFonts w:ascii="Segoe UI Semibold" w:hAnsi="Segoe UI Semibold" w:cs="Segoe UI Semibold"/>
          <w:color w:val="C00000"/>
        </w:rPr>
      </w:pPr>
      <w:r w:rsidRPr="0008382A">
        <w:rPr>
          <w:rFonts w:ascii="Segoe UI Semibold" w:hAnsi="Segoe UI Semibold" w:cs="Segoe UI Semibold"/>
          <w:color w:val="C00000"/>
        </w:rPr>
        <w:t xml:space="preserve">Les noms de domaine complets, adresses IP et plages IP entre l’Accès rapide et l’Accès </w:t>
      </w:r>
      <w:r w:rsidR="00E3630D" w:rsidRPr="0008382A">
        <w:rPr>
          <w:rFonts w:ascii="Segoe UI Semibold" w:hAnsi="Segoe UI Semibold" w:cs="Segoe UI Semibold"/>
          <w:color w:val="C00000"/>
        </w:rPr>
        <w:t>par application</w:t>
      </w:r>
      <w:r w:rsidRPr="0008382A">
        <w:rPr>
          <w:rFonts w:ascii="Segoe UI Semibold" w:hAnsi="Segoe UI Semibold" w:cs="Segoe UI Semibold"/>
          <w:color w:val="C00000"/>
        </w:rPr>
        <w:t xml:space="preserve"> ne doivent pas se chevaucher.</w:t>
      </w:r>
    </w:p>
    <w:p w14:paraId="235A3C68" w14:textId="77777777" w:rsidR="0044491C" w:rsidRPr="0044491C" w:rsidRDefault="0044491C" w:rsidP="009B06F9">
      <w:pPr>
        <w:jc w:val="left"/>
        <w:rPr>
          <w:lang w:eastAsia="fr-FR"/>
        </w:rPr>
      </w:pPr>
      <w:r w:rsidRPr="0044491C">
        <w:rPr>
          <w:lang w:eastAsia="fr-FR"/>
        </w:rPr>
        <w:t>Le tunneling du trafic vers des destinations Accès privé par adresse IP est pris en charge uniquement pour les plages IP en dehors du sous-réseau local de l’appareil de l’utilisateur final.</w:t>
      </w:r>
    </w:p>
    <w:p w14:paraId="1B413165" w14:textId="08171B12" w:rsidR="0044491C" w:rsidRPr="0044491C" w:rsidRDefault="0044491C" w:rsidP="009B06F9">
      <w:pPr>
        <w:jc w:val="left"/>
        <w:rPr>
          <w:lang w:eastAsia="fr-FR"/>
        </w:rPr>
      </w:pPr>
      <w:r w:rsidRPr="0044491C">
        <w:rPr>
          <w:lang w:eastAsia="fr-FR"/>
        </w:rPr>
        <w:lastRenderedPageBreak/>
        <w:t>À l’heure actuelle, le trafic Accès privé ne peut être acquis qu’avec le client Accès global sécurisé. Les réseaux distants ne peuvent pas être attribués au profil de transfert de trafic Accès privé.</w:t>
      </w:r>
    </w:p>
    <w:p w14:paraId="424C865E" w14:textId="7CF4F1AB" w:rsidR="00DB11A8" w:rsidRPr="009B06F9" w:rsidRDefault="00DB11A8" w:rsidP="009B06F9">
      <w:pPr>
        <w:pStyle w:val="Titre2"/>
        <w:rPr>
          <w:rFonts w:eastAsiaTheme="minorHAnsi"/>
          <w:color w:val="auto"/>
          <w:sz w:val="20"/>
          <w:szCs w:val="22"/>
          <w:lang w:eastAsia="en-US"/>
        </w:rPr>
      </w:pPr>
      <w:bookmarkStart w:id="22" w:name="_Toc193359003"/>
      <w:bookmarkStart w:id="23" w:name="_Ref184914856"/>
      <w:bookmarkStart w:id="24" w:name="_Ref184914871"/>
      <w:bookmarkStart w:id="25" w:name="_Ref184914895"/>
      <w:r w:rsidRPr="009B06F9">
        <w:rPr>
          <w:rStyle w:val="lev"/>
        </w:rPr>
        <w:t>Activation</w:t>
      </w:r>
      <w:r>
        <w:rPr>
          <w:rStyle w:val="lev"/>
        </w:rPr>
        <w:t xml:space="preserve"> de l’Accès global sécurisé</w:t>
      </w:r>
      <w:bookmarkEnd w:id="22"/>
    </w:p>
    <w:p w14:paraId="7AA6C282" w14:textId="07BF118E" w:rsidR="00DB11A8" w:rsidRDefault="00DB11A8" w:rsidP="009B06F9">
      <w:pPr>
        <w:jc w:val="left"/>
        <w:rPr>
          <w:lang w:eastAsia="fr-FR"/>
        </w:rPr>
      </w:pPr>
      <w:r>
        <w:rPr>
          <w:lang w:eastAsia="fr-FR"/>
        </w:rPr>
        <w:t>Procéder comme suit :</w:t>
      </w:r>
    </w:p>
    <w:p w14:paraId="2457A40D" w14:textId="77777777" w:rsidR="00DB11A8" w:rsidRDefault="00DB11A8" w:rsidP="00DB5DDC">
      <w:pPr>
        <w:pStyle w:val="Paragraphedeliste"/>
        <w:numPr>
          <w:ilvl w:val="0"/>
          <w:numId w:val="22"/>
        </w:numPr>
        <w:ind w:left="714" w:hanging="357"/>
        <w:contextualSpacing w:val="0"/>
        <w:jc w:val="left"/>
        <w:rPr>
          <w:lang w:eastAsia="fr-FR"/>
        </w:rPr>
      </w:pPr>
      <w:r>
        <w:t xml:space="preserve">Depuis un navigateur, aller sur le </w:t>
      </w:r>
      <w:r w:rsidRPr="00B03DDE">
        <w:rPr>
          <w:rFonts w:ascii="Segoe UI Semibold" w:hAnsi="Segoe UI Semibold" w:cs="Segoe UI Semibold"/>
        </w:rPr>
        <w:t>Centre d’administration Microsoft Entra</w:t>
      </w:r>
      <w:r>
        <w:t xml:space="preserve"> à l’adresse Internet </w:t>
      </w:r>
      <w:hyperlink r:id="rId45" w:anchor="view/Microsoft_AAD_IAM/TenantOverview.ReactView" w:history="1">
        <w:r w:rsidRPr="00AA1709">
          <w:rPr>
            <w:rStyle w:val="Lienhypertexte"/>
          </w:rPr>
          <w:t>https://entra.microsoft.com/</w:t>
        </w:r>
      </w:hyperlink>
      <w:r>
        <w:t>.</w:t>
      </w:r>
    </w:p>
    <w:p w14:paraId="504692C1" w14:textId="77777777" w:rsidR="00DB11A8" w:rsidRDefault="00DB11A8" w:rsidP="00DB5DDC">
      <w:pPr>
        <w:pStyle w:val="Paragraphedeliste"/>
        <w:numPr>
          <w:ilvl w:val="0"/>
          <w:numId w:val="22"/>
        </w:numPr>
        <w:ind w:left="714" w:hanging="357"/>
        <w:contextualSpacing w:val="0"/>
        <w:jc w:val="left"/>
        <w:rPr>
          <w:lang w:eastAsia="fr-FR"/>
        </w:rPr>
      </w:pPr>
      <w:r>
        <w:t xml:space="preserve">Se connecter </w:t>
      </w:r>
      <w:r w:rsidRPr="001E4D22">
        <w:rPr>
          <w:lang w:eastAsia="fr-FR"/>
        </w:rPr>
        <w:t xml:space="preserve">en tant qu’administrateur d’application du </w:t>
      </w:r>
      <w:r>
        <w:rPr>
          <w:lang w:eastAsia="fr-FR"/>
        </w:rPr>
        <w:t>répertoire de l’ES</w:t>
      </w:r>
      <w:r w:rsidRPr="001E4D22">
        <w:rPr>
          <w:lang w:eastAsia="fr-FR"/>
        </w:rPr>
        <w:t xml:space="preserve"> qui utilise le proxy d’application.</w:t>
      </w:r>
      <w:r>
        <w:rPr>
          <w:lang w:eastAsia="fr-FR"/>
        </w:rPr>
        <w:t xml:space="preserve"> </w:t>
      </w:r>
      <w:r w:rsidRPr="001E4D22">
        <w:rPr>
          <w:lang w:eastAsia="fr-FR"/>
        </w:rPr>
        <w:t>P</w:t>
      </w:r>
      <w:r>
        <w:rPr>
          <w:lang w:eastAsia="fr-FR"/>
        </w:rPr>
        <w:t>.</w:t>
      </w:r>
      <w:r w:rsidRPr="001E4D22">
        <w:rPr>
          <w:lang w:eastAsia="fr-FR"/>
        </w:rPr>
        <w:t xml:space="preserve"> ex</w:t>
      </w:r>
      <w:r>
        <w:rPr>
          <w:lang w:eastAsia="fr-FR"/>
        </w:rPr>
        <w:t>.</w:t>
      </w:r>
      <w:r w:rsidRPr="001E4D22">
        <w:rPr>
          <w:lang w:eastAsia="fr-FR"/>
        </w:rPr>
        <w:t>, si le domaine d</w:t>
      </w:r>
      <w:r>
        <w:rPr>
          <w:lang w:eastAsia="fr-FR"/>
        </w:rPr>
        <w:t xml:space="preserve">e l’ES </w:t>
      </w:r>
      <w:r w:rsidRPr="001E4D22">
        <w:rPr>
          <w:lang w:eastAsia="fr-FR"/>
        </w:rPr>
        <w:t xml:space="preserve">est </w:t>
      </w:r>
      <w:r w:rsidRPr="00EB48AD">
        <w:rPr>
          <w:i/>
          <w:iCs/>
          <w:lang w:eastAsia="fr-FR"/>
        </w:rPr>
        <w:t>es</w:t>
      </w:r>
      <w:r>
        <w:rPr>
          <w:i/>
          <w:iCs/>
          <w:lang w:eastAsia="fr-FR"/>
        </w:rPr>
        <w:t>foo</w:t>
      </w:r>
      <w:r w:rsidRPr="00EB48AD">
        <w:rPr>
          <w:i/>
          <w:iCs/>
          <w:lang w:eastAsia="fr-FR"/>
        </w:rPr>
        <w:t>.fr</w:t>
      </w:r>
      <w:r w:rsidRPr="001E4D22">
        <w:rPr>
          <w:lang w:eastAsia="fr-FR"/>
        </w:rPr>
        <w:t>, l'administrateur doit être </w:t>
      </w:r>
      <w:r w:rsidRPr="00EB48AD">
        <w:rPr>
          <w:i/>
          <w:iCs/>
          <w:lang w:eastAsia="fr-FR"/>
        </w:rPr>
        <w:t>admin@esfoo.fr</w:t>
      </w:r>
      <w:r w:rsidRPr="001E4D22">
        <w:rPr>
          <w:lang w:eastAsia="fr-FR"/>
        </w:rPr>
        <w:t> ou tout autre alias administratif sur ce domaine.</w:t>
      </w:r>
      <w:r>
        <w:rPr>
          <w:lang w:eastAsia="fr-FR"/>
        </w:rPr>
        <w:t xml:space="preserve"> </w:t>
      </w:r>
      <w:r w:rsidRPr="001E4D22">
        <w:rPr>
          <w:lang w:eastAsia="fr-FR"/>
        </w:rPr>
        <w:t>Sélectionne</w:t>
      </w:r>
      <w:r>
        <w:rPr>
          <w:lang w:eastAsia="fr-FR"/>
        </w:rPr>
        <w:t>r</w:t>
      </w:r>
      <w:r w:rsidRPr="001E4D22">
        <w:rPr>
          <w:lang w:eastAsia="fr-FR"/>
        </w:rPr>
        <w:t xml:space="preserve"> </w:t>
      </w:r>
      <w:r>
        <w:rPr>
          <w:lang w:eastAsia="fr-FR"/>
        </w:rPr>
        <w:t>le</w:t>
      </w:r>
      <w:r w:rsidRPr="001E4D22">
        <w:rPr>
          <w:lang w:eastAsia="fr-FR"/>
        </w:rPr>
        <w:t xml:space="preserve"> nom d’utilisateur en haut à droite</w:t>
      </w:r>
      <w:r>
        <w:rPr>
          <w:lang w:eastAsia="fr-FR"/>
        </w:rPr>
        <w:t xml:space="preserve"> et</w:t>
      </w:r>
      <w:r w:rsidRPr="001E4D22">
        <w:rPr>
          <w:lang w:eastAsia="fr-FR"/>
        </w:rPr>
        <w:t xml:space="preserve"> </w:t>
      </w:r>
      <w:r>
        <w:rPr>
          <w:lang w:eastAsia="fr-FR"/>
        </w:rPr>
        <w:t>v</w:t>
      </w:r>
      <w:r w:rsidRPr="001E4D22">
        <w:rPr>
          <w:lang w:eastAsia="fr-FR"/>
        </w:rPr>
        <w:t>érifie</w:t>
      </w:r>
      <w:r>
        <w:rPr>
          <w:lang w:eastAsia="fr-FR"/>
        </w:rPr>
        <w:t>r</w:t>
      </w:r>
      <w:r w:rsidRPr="001E4D22">
        <w:rPr>
          <w:lang w:eastAsia="fr-FR"/>
        </w:rPr>
        <w:t xml:space="preserve"> </w:t>
      </w:r>
      <w:r>
        <w:rPr>
          <w:lang w:eastAsia="fr-FR"/>
        </w:rPr>
        <w:t>qu’il s’agit bien du</w:t>
      </w:r>
      <w:r w:rsidRPr="001E4D22">
        <w:rPr>
          <w:lang w:eastAsia="fr-FR"/>
        </w:rPr>
        <w:t xml:space="preserve"> répertoire qui utilise le service Proxy d’application. </w:t>
      </w:r>
      <w:r>
        <w:rPr>
          <w:lang w:eastAsia="fr-FR"/>
        </w:rPr>
        <w:t xml:space="preserve">Pour </w:t>
      </w:r>
      <w:r w:rsidRPr="001E4D22">
        <w:rPr>
          <w:lang w:eastAsia="fr-FR"/>
        </w:rPr>
        <w:t>changer de répertoire, sélectionne</w:t>
      </w:r>
      <w:r>
        <w:rPr>
          <w:lang w:eastAsia="fr-FR"/>
        </w:rPr>
        <w:t>r</w:t>
      </w:r>
      <w:r w:rsidRPr="001E4D22">
        <w:rPr>
          <w:lang w:eastAsia="fr-FR"/>
        </w:rPr>
        <w:t> </w:t>
      </w:r>
      <w:r w:rsidRPr="00EB48AD">
        <w:rPr>
          <w:rFonts w:ascii="Segoe UI Semibold" w:hAnsi="Segoe UI Semibold" w:cs="Segoe UI Semibold"/>
          <w:lang w:eastAsia="fr-FR"/>
        </w:rPr>
        <w:t>Changer de répertoire</w:t>
      </w:r>
      <w:r w:rsidRPr="001E4D22">
        <w:rPr>
          <w:lang w:eastAsia="fr-FR"/>
        </w:rPr>
        <w:t> et</w:t>
      </w:r>
      <w:r>
        <w:rPr>
          <w:lang w:eastAsia="fr-FR"/>
        </w:rPr>
        <w:t xml:space="preserve"> </w:t>
      </w:r>
      <w:r w:rsidRPr="001E4D22">
        <w:rPr>
          <w:lang w:eastAsia="fr-FR"/>
        </w:rPr>
        <w:t>choisi</w:t>
      </w:r>
      <w:r>
        <w:rPr>
          <w:lang w:eastAsia="fr-FR"/>
        </w:rPr>
        <w:t>r</w:t>
      </w:r>
      <w:r w:rsidRPr="001E4D22">
        <w:rPr>
          <w:lang w:eastAsia="fr-FR"/>
        </w:rPr>
        <w:t xml:space="preserve"> un répertoire qui utilise le service Proxy d’application.</w:t>
      </w:r>
    </w:p>
    <w:p w14:paraId="5593DB79" w14:textId="756C763F" w:rsidR="00DB11A8" w:rsidRDefault="00DB11A8" w:rsidP="00DB5DDC">
      <w:pPr>
        <w:pStyle w:val="Paragraphedeliste"/>
        <w:numPr>
          <w:ilvl w:val="0"/>
          <w:numId w:val="22"/>
        </w:numPr>
        <w:jc w:val="left"/>
        <w:rPr>
          <w:lang w:eastAsia="fr-FR"/>
        </w:rPr>
      </w:pPr>
      <w:r w:rsidRPr="001E4D22">
        <w:rPr>
          <w:lang w:eastAsia="fr-FR"/>
        </w:rPr>
        <w:t>Accéde</w:t>
      </w:r>
      <w:r>
        <w:rPr>
          <w:lang w:eastAsia="fr-FR"/>
        </w:rPr>
        <w:t>r</w:t>
      </w:r>
      <w:r w:rsidRPr="001E4D22">
        <w:rPr>
          <w:lang w:eastAsia="fr-FR"/>
        </w:rPr>
        <w:t xml:space="preserve"> </w:t>
      </w:r>
      <w:r>
        <w:rPr>
          <w:lang w:eastAsia="fr-FR"/>
        </w:rPr>
        <w:t>à</w:t>
      </w:r>
      <w:r w:rsidRPr="001E4D22">
        <w:rPr>
          <w:lang w:eastAsia="fr-FR"/>
        </w:rPr>
        <w:t> </w:t>
      </w:r>
      <w:r w:rsidRPr="00DB11A8">
        <w:rPr>
          <w:rFonts w:ascii="Segoe UI Semibold" w:hAnsi="Segoe UI Semibold" w:cs="Segoe UI Semibold"/>
          <w:lang w:eastAsia="fr-FR"/>
        </w:rPr>
        <w:t>Accès global sécurisé &gt; Tableau de bord</w:t>
      </w:r>
      <w:r>
        <w:rPr>
          <w:lang w:eastAsia="fr-FR"/>
        </w:rPr>
        <w:t>.</w:t>
      </w:r>
    </w:p>
    <w:p w14:paraId="6E0407E9" w14:textId="783A4AAD" w:rsidR="00DB11A8" w:rsidRPr="00DB11A8" w:rsidRDefault="00E44DCF" w:rsidP="00E04540">
      <w:pPr>
        <w:spacing w:before="240" w:after="240"/>
        <w:jc w:val="center"/>
        <w:rPr>
          <w:lang w:eastAsia="fr-FR"/>
        </w:rPr>
      </w:pPr>
      <w:r w:rsidRPr="00E44DCF">
        <w:rPr>
          <w:noProof/>
          <w:lang w:eastAsia="fr-FR"/>
        </w:rPr>
        <w:drawing>
          <wp:inline distT="0" distB="0" distL="0" distR="0" wp14:anchorId="6F4FD019" wp14:editId="316D2AD5">
            <wp:extent cx="5071016" cy="1276350"/>
            <wp:effectExtent l="0" t="0" r="0" b="0"/>
            <wp:docPr id="127999229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92295" name="Image 1" descr="Une image contenant texte, capture d’écran, Police&#10;&#10;Description générée automatiquement"/>
                    <pic:cNvPicPr/>
                  </pic:nvPicPr>
                  <pic:blipFill>
                    <a:blip r:embed="rId46"/>
                    <a:stretch>
                      <a:fillRect/>
                    </a:stretch>
                  </pic:blipFill>
                  <pic:spPr>
                    <a:xfrm>
                      <a:off x="0" y="0"/>
                      <a:ext cx="5082571" cy="1279258"/>
                    </a:xfrm>
                    <a:prstGeom prst="rect">
                      <a:avLst/>
                    </a:prstGeom>
                  </pic:spPr>
                </pic:pic>
              </a:graphicData>
            </a:graphic>
          </wp:inline>
        </w:drawing>
      </w:r>
    </w:p>
    <w:p w14:paraId="0169948B" w14:textId="3089C9C4" w:rsidR="00DB11A8" w:rsidRDefault="00DB11A8" w:rsidP="00DB5DDC">
      <w:pPr>
        <w:pStyle w:val="Paragraphedeliste"/>
        <w:numPr>
          <w:ilvl w:val="0"/>
          <w:numId w:val="22"/>
        </w:numPr>
        <w:rPr>
          <w:lang w:eastAsia="fr-FR"/>
        </w:rPr>
      </w:pPr>
      <w:r>
        <w:rPr>
          <w:lang w:eastAsia="fr-FR"/>
        </w:rPr>
        <w:t xml:space="preserve">Cliquer sur </w:t>
      </w:r>
      <w:r w:rsidRPr="00DB11A8">
        <w:rPr>
          <w:rFonts w:ascii="Segoe UI Semibold" w:hAnsi="Segoe UI Semibold" w:cs="Segoe UI Semibold"/>
          <w:lang w:eastAsia="fr-FR"/>
        </w:rPr>
        <w:t>Ac</w:t>
      </w:r>
      <w:r>
        <w:rPr>
          <w:rFonts w:ascii="Segoe UI Semibold" w:hAnsi="Segoe UI Semibold" w:cs="Segoe UI Semibold"/>
          <w:lang w:eastAsia="fr-FR"/>
        </w:rPr>
        <w:t>tiver</w:t>
      </w:r>
      <w:r w:rsidRPr="001E4D22">
        <w:rPr>
          <w:lang w:eastAsia="fr-FR"/>
        </w:rPr>
        <w:t>.</w:t>
      </w:r>
      <w:r w:rsidR="00E44DCF">
        <w:rPr>
          <w:lang w:eastAsia="fr-FR"/>
        </w:rPr>
        <w:t xml:space="preserve"> Cette opération prend quelques minutes.</w:t>
      </w:r>
    </w:p>
    <w:p w14:paraId="10CD55C2" w14:textId="7FEB8F7F" w:rsidR="00E44DCF" w:rsidRDefault="00E44DCF" w:rsidP="00E04540">
      <w:pPr>
        <w:spacing w:before="240" w:after="240"/>
        <w:jc w:val="center"/>
        <w:rPr>
          <w:lang w:eastAsia="fr-FR"/>
        </w:rPr>
      </w:pPr>
      <w:r w:rsidRPr="00E44DCF">
        <w:rPr>
          <w:noProof/>
          <w:lang w:eastAsia="fr-FR"/>
        </w:rPr>
        <w:drawing>
          <wp:inline distT="0" distB="0" distL="0" distR="0" wp14:anchorId="0AECFFC3" wp14:editId="4CFEB802">
            <wp:extent cx="5019884" cy="1162050"/>
            <wp:effectExtent l="0" t="0" r="9525" b="0"/>
            <wp:docPr id="6338593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5930" name="Image 1" descr="Une image contenant texte, capture d’écran, Police&#10;&#10;Description générée automatiquement"/>
                    <pic:cNvPicPr/>
                  </pic:nvPicPr>
                  <pic:blipFill>
                    <a:blip r:embed="rId47"/>
                    <a:stretch>
                      <a:fillRect/>
                    </a:stretch>
                  </pic:blipFill>
                  <pic:spPr>
                    <a:xfrm>
                      <a:off x="0" y="0"/>
                      <a:ext cx="5052623" cy="1169629"/>
                    </a:xfrm>
                    <a:prstGeom prst="rect">
                      <a:avLst/>
                    </a:prstGeom>
                  </pic:spPr>
                </pic:pic>
              </a:graphicData>
            </a:graphic>
          </wp:inline>
        </w:drawing>
      </w:r>
    </w:p>
    <w:p w14:paraId="09FC02D8" w14:textId="0E339CB7" w:rsidR="00E44DCF" w:rsidRPr="00E44DCF" w:rsidRDefault="00E44DCF" w:rsidP="00DB5DDC">
      <w:pPr>
        <w:pStyle w:val="Paragraphedeliste"/>
        <w:numPr>
          <w:ilvl w:val="0"/>
          <w:numId w:val="22"/>
        </w:numPr>
        <w:jc w:val="left"/>
        <w:rPr>
          <w:b/>
          <w:bCs/>
        </w:rPr>
      </w:pPr>
      <w:r>
        <w:rPr>
          <w:lang w:eastAsia="fr-FR"/>
        </w:rPr>
        <w:t xml:space="preserve">Cliquer sur </w:t>
      </w:r>
      <w:r w:rsidRPr="00E44DCF">
        <w:rPr>
          <w:rFonts w:ascii="Segoe UI Semibold" w:hAnsi="Segoe UI Semibold" w:cs="Segoe UI Semibold"/>
          <w:lang w:eastAsia="fr-FR"/>
        </w:rPr>
        <w:t>Prise en main</w:t>
      </w:r>
      <w:r>
        <w:rPr>
          <w:lang w:eastAsia="fr-FR"/>
        </w:rPr>
        <w:t xml:space="preserve">. Visionner la vidéo </w:t>
      </w:r>
      <w:r w:rsidRPr="00E44DCF">
        <w:rPr>
          <w:rFonts w:ascii="Segoe UI Semibold" w:hAnsi="Segoe UI Semibold" w:cs="Segoe UI Semibold"/>
          <w:lang w:val="en-US" w:eastAsia="fr-FR"/>
        </w:rPr>
        <w:t>W</w:t>
      </w:r>
      <w:r w:rsidRPr="00E44DCF">
        <w:rPr>
          <w:rFonts w:ascii="Segoe UI Semibold" w:hAnsi="Segoe UI Semibold" w:cs="Segoe UI Semibold"/>
          <w:lang w:val="en-US"/>
        </w:rPr>
        <w:t>elcome to the Global Secure Access Dashboard</w:t>
      </w:r>
      <w:r>
        <w:rPr>
          <w:lang w:eastAsia="fr-FR"/>
        </w:rPr>
        <w:t xml:space="preserve"> et cliquer sur </w:t>
      </w:r>
      <w:r w:rsidRPr="00E44DCF">
        <w:rPr>
          <w:rFonts w:ascii="Segoe UI Semibold" w:hAnsi="Segoe UI Semibold" w:cs="Segoe UI Semibold"/>
          <w:lang w:eastAsia="fr-FR"/>
        </w:rPr>
        <w:t>Close</w:t>
      </w:r>
      <w:r>
        <w:rPr>
          <w:lang w:eastAsia="fr-FR"/>
        </w:rPr>
        <w:t>.</w:t>
      </w:r>
    </w:p>
    <w:p w14:paraId="1D4BACF9" w14:textId="77777777" w:rsidR="009B06F9" w:rsidRDefault="009B06F9">
      <w:pPr>
        <w:spacing w:after="200"/>
        <w:jc w:val="left"/>
        <w:rPr>
          <w:rStyle w:val="lev"/>
          <w:rFonts w:eastAsiaTheme="majorEastAsia"/>
          <w:color w:val="365F91" w:themeColor="accent1" w:themeShade="BF"/>
          <w:sz w:val="28"/>
          <w:szCs w:val="28"/>
          <w:lang w:eastAsia="fr-FR"/>
        </w:rPr>
      </w:pPr>
      <w:r>
        <w:rPr>
          <w:rStyle w:val="lev"/>
        </w:rPr>
        <w:br w:type="page"/>
      </w:r>
    </w:p>
    <w:p w14:paraId="69ED4B1B" w14:textId="63390397" w:rsidR="00901FAA" w:rsidRDefault="003C4311" w:rsidP="009B06F9">
      <w:pPr>
        <w:pStyle w:val="Titre2"/>
        <w:rPr>
          <w:rStyle w:val="lev"/>
          <w:rFonts w:eastAsiaTheme="minorHAnsi"/>
          <w:color w:val="auto"/>
          <w:sz w:val="20"/>
          <w:szCs w:val="22"/>
          <w:lang w:eastAsia="en-US"/>
        </w:rPr>
      </w:pPr>
      <w:bookmarkStart w:id="26" w:name="_Toc193359004"/>
      <w:r>
        <w:rPr>
          <w:rStyle w:val="lev"/>
        </w:rPr>
        <w:lastRenderedPageBreak/>
        <w:t>Configuration</w:t>
      </w:r>
      <w:r w:rsidR="00901FAA" w:rsidRPr="009D27F3">
        <w:rPr>
          <w:rStyle w:val="lev"/>
        </w:rPr>
        <w:t xml:space="preserve"> </w:t>
      </w:r>
      <w:r>
        <w:rPr>
          <w:rStyle w:val="lev"/>
        </w:rPr>
        <w:t xml:space="preserve">de </w:t>
      </w:r>
      <w:r w:rsidR="00901FAA" w:rsidRPr="009D27F3">
        <w:rPr>
          <w:rStyle w:val="lev"/>
        </w:rPr>
        <w:t>l’</w:t>
      </w:r>
      <w:r w:rsidR="00901FAA" w:rsidRPr="00901FAA">
        <w:rPr>
          <w:rStyle w:val="lev"/>
        </w:rPr>
        <w:t>Accès rapide</w:t>
      </w:r>
      <w:bookmarkEnd w:id="23"/>
      <w:bookmarkEnd w:id="24"/>
      <w:bookmarkEnd w:id="25"/>
      <w:bookmarkEnd w:id="26"/>
      <w:r w:rsidR="00901FAA" w:rsidRPr="00901FAA">
        <w:rPr>
          <w:rStyle w:val="lev"/>
        </w:rPr>
        <w:t xml:space="preserve"> </w:t>
      </w:r>
    </w:p>
    <w:p w14:paraId="0710DB71" w14:textId="78BA4514" w:rsidR="00D56537" w:rsidRDefault="003C4311" w:rsidP="00987D5A">
      <w:pPr>
        <w:rPr>
          <w:lang w:eastAsia="fr-FR"/>
        </w:rPr>
      </w:pPr>
      <w:r w:rsidRPr="003C4311">
        <w:rPr>
          <w:lang w:eastAsia="fr-FR"/>
        </w:rPr>
        <w:t xml:space="preserve">La configuration des paramètres </w:t>
      </w:r>
      <w:r>
        <w:rPr>
          <w:lang w:eastAsia="fr-FR"/>
        </w:rPr>
        <w:t>de l’</w:t>
      </w:r>
      <w:r w:rsidRPr="003C4311">
        <w:rPr>
          <w:lang w:eastAsia="fr-FR"/>
        </w:rPr>
        <w:t>Accès rapide est un</w:t>
      </w:r>
      <w:r>
        <w:rPr>
          <w:lang w:eastAsia="fr-FR"/>
        </w:rPr>
        <w:t>e</w:t>
      </w:r>
      <w:r w:rsidRPr="003C4311">
        <w:rPr>
          <w:lang w:eastAsia="fr-FR"/>
        </w:rPr>
        <w:t xml:space="preserve"> composant</w:t>
      </w:r>
      <w:r>
        <w:rPr>
          <w:lang w:eastAsia="fr-FR"/>
        </w:rPr>
        <w:t>e</w:t>
      </w:r>
      <w:r w:rsidRPr="003C4311">
        <w:rPr>
          <w:lang w:eastAsia="fr-FR"/>
        </w:rPr>
        <w:t xml:space="preserve"> majeur</w:t>
      </w:r>
      <w:r>
        <w:rPr>
          <w:lang w:eastAsia="fr-FR"/>
        </w:rPr>
        <w:t>e</w:t>
      </w:r>
      <w:r w:rsidRPr="003C4311">
        <w:rPr>
          <w:lang w:eastAsia="fr-FR"/>
        </w:rPr>
        <w:t xml:space="preserve"> de l’utilisation </w:t>
      </w:r>
      <w:r>
        <w:rPr>
          <w:lang w:eastAsia="fr-FR"/>
        </w:rPr>
        <w:t>de Microsoft Entra Private Access</w:t>
      </w:r>
      <w:r w:rsidRPr="003C4311">
        <w:rPr>
          <w:lang w:eastAsia="fr-FR"/>
        </w:rPr>
        <w:t>.</w:t>
      </w:r>
      <w:r>
        <w:rPr>
          <w:lang w:eastAsia="fr-FR"/>
        </w:rPr>
        <w:t xml:space="preserve"> Comme indiqué ci-dessus, la configuration initiale</w:t>
      </w:r>
      <w:r w:rsidRPr="003C4311">
        <w:rPr>
          <w:lang w:eastAsia="fr-FR"/>
        </w:rPr>
        <w:t xml:space="preserve"> crée une application d’entreprise</w:t>
      </w:r>
      <w:r>
        <w:rPr>
          <w:lang w:eastAsia="fr-FR"/>
        </w:rPr>
        <w:t xml:space="preserve"> dans le locataire Entra ID de l’ES et</w:t>
      </w:r>
      <w:r w:rsidRPr="003C4311">
        <w:rPr>
          <w:lang w:eastAsia="fr-FR"/>
        </w:rPr>
        <w:t xml:space="preserve"> </w:t>
      </w:r>
      <w:r>
        <w:rPr>
          <w:lang w:eastAsia="fr-FR"/>
        </w:rPr>
        <w:t>l</w:t>
      </w:r>
      <w:r w:rsidRPr="003C4311">
        <w:rPr>
          <w:lang w:eastAsia="fr-FR"/>
        </w:rPr>
        <w:t xml:space="preserve">es propriétés de cette nouvelle application sont automatiquement configurées pour fonctionner avec </w:t>
      </w:r>
      <w:r>
        <w:rPr>
          <w:lang w:eastAsia="fr-FR"/>
        </w:rPr>
        <w:t>Entra Private Access</w:t>
      </w:r>
      <w:r w:rsidRPr="003C4311">
        <w:rPr>
          <w:lang w:eastAsia="fr-FR"/>
        </w:rPr>
        <w:t>.</w:t>
      </w:r>
    </w:p>
    <w:p w14:paraId="155DB6DF" w14:textId="2A757B81" w:rsidR="003C4311" w:rsidRPr="003C4311" w:rsidRDefault="003C4311" w:rsidP="00987D5A">
      <w:pPr>
        <w:rPr>
          <w:lang w:eastAsia="fr-FR"/>
        </w:rPr>
      </w:pPr>
      <w:r w:rsidRPr="003C4311">
        <w:rPr>
          <w:lang w:eastAsia="fr-FR"/>
        </w:rPr>
        <w:t xml:space="preserve">Pour configurer </w:t>
      </w:r>
      <w:r>
        <w:rPr>
          <w:lang w:eastAsia="fr-FR"/>
        </w:rPr>
        <w:t>l’</w:t>
      </w:r>
      <w:r w:rsidRPr="003C4311">
        <w:rPr>
          <w:lang w:eastAsia="fr-FR"/>
        </w:rPr>
        <w:t xml:space="preserve">Accès rapide, </w:t>
      </w:r>
      <w:r w:rsidR="00D56537">
        <w:rPr>
          <w:lang w:eastAsia="fr-FR"/>
        </w:rPr>
        <w:t xml:space="preserve">procéder comme suit </w:t>
      </w:r>
      <w:r w:rsidRPr="003C4311">
        <w:rPr>
          <w:lang w:eastAsia="fr-FR"/>
        </w:rPr>
        <w:t>:</w:t>
      </w:r>
    </w:p>
    <w:p w14:paraId="473D3525" w14:textId="7BC4D2E7" w:rsidR="003C4311" w:rsidRPr="003C4311" w:rsidRDefault="003C4311" w:rsidP="00DB5DDC">
      <w:pPr>
        <w:numPr>
          <w:ilvl w:val="0"/>
          <w:numId w:val="20"/>
        </w:numPr>
        <w:ind w:left="714" w:hanging="357"/>
        <w:rPr>
          <w:lang w:eastAsia="fr-FR"/>
        </w:rPr>
      </w:pPr>
      <w:r w:rsidRPr="003C4311">
        <w:rPr>
          <w:lang w:eastAsia="fr-FR"/>
        </w:rPr>
        <w:t>Cré</w:t>
      </w:r>
      <w:r w:rsidR="003E7AE3">
        <w:rPr>
          <w:lang w:eastAsia="fr-FR"/>
        </w:rPr>
        <w:t>ation</w:t>
      </w:r>
      <w:r w:rsidRPr="003C4311">
        <w:rPr>
          <w:lang w:eastAsia="fr-FR"/>
        </w:rPr>
        <w:t xml:space="preserve"> </w:t>
      </w:r>
      <w:r w:rsidR="003E7AE3">
        <w:rPr>
          <w:lang w:eastAsia="fr-FR"/>
        </w:rPr>
        <w:t>d’</w:t>
      </w:r>
      <w:r w:rsidRPr="003C4311">
        <w:rPr>
          <w:lang w:eastAsia="fr-FR"/>
        </w:rPr>
        <w:t>un groupe de connecteurs avec au moins un connecteur de réseau privé actif.</w:t>
      </w:r>
    </w:p>
    <w:p w14:paraId="122CA5C2" w14:textId="5AC32BCB" w:rsidR="003C4311" w:rsidRPr="003C4311" w:rsidRDefault="003C4311" w:rsidP="00DB5DDC">
      <w:pPr>
        <w:numPr>
          <w:ilvl w:val="0"/>
          <w:numId w:val="20"/>
        </w:numPr>
        <w:ind w:left="714" w:hanging="357"/>
        <w:rPr>
          <w:lang w:eastAsia="fr-FR"/>
        </w:rPr>
      </w:pPr>
      <w:r w:rsidRPr="003C4311">
        <w:rPr>
          <w:lang w:eastAsia="fr-FR"/>
        </w:rPr>
        <w:t>Configur</w:t>
      </w:r>
      <w:r w:rsidR="003E7AE3">
        <w:rPr>
          <w:lang w:eastAsia="fr-FR"/>
        </w:rPr>
        <w:t>ation de</w:t>
      </w:r>
      <w:r w:rsidRPr="003C4311">
        <w:rPr>
          <w:lang w:eastAsia="fr-FR"/>
        </w:rPr>
        <w:t xml:space="preserve"> l’</w:t>
      </w:r>
      <w:r w:rsidR="00D56537" w:rsidRPr="00D56537">
        <w:rPr>
          <w:lang w:eastAsia="fr-FR"/>
        </w:rPr>
        <w:t>A</w:t>
      </w:r>
      <w:r w:rsidRPr="003C4311">
        <w:rPr>
          <w:lang w:eastAsia="fr-FR"/>
        </w:rPr>
        <w:t>ccès rapide.</w:t>
      </w:r>
    </w:p>
    <w:p w14:paraId="55DFCABB" w14:textId="34A3F2CC" w:rsidR="003C4311" w:rsidRPr="003C4311" w:rsidRDefault="003C4311" w:rsidP="00DB5DDC">
      <w:pPr>
        <w:numPr>
          <w:ilvl w:val="0"/>
          <w:numId w:val="20"/>
        </w:numPr>
        <w:ind w:left="714" w:hanging="357"/>
        <w:rPr>
          <w:lang w:eastAsia="fr-FR"/>
        </w:rPr>
      </w:pPr>
      <w:r w:rsidRPr="003C4311">
        <w:rPr>
          <w:lang w:eastAsia="fr-FR"/>
        </w:rPr>
        <w:t>Affect</w:t>
      </w:r>
      <w:r w:rsidR="003E7AE3">
        <w:rPr>
          <w:lang w:eastAsia="fr-FR"/>
        </w:rPr>
        <w:t>ation</w:t>
      </w:r>
      <w:r w:rsidRPr="003C4311">
        <w:rPr>
          <w:lang w:eastAsia="fr-FR"/>
        </w:rPr>
        <w:t xml:space="preserve"> des utilisateurs et des groupes à l’application.</w:t>
      </w:r>
    </w:p>
    <w:p w14:paraId="05715E2D" w14:textId="268105D8" w:rsidR="003C4311" w:rsidRPr="003C4311" w:rsidRDefault="003C4311" w:rsidP="00DB5DDC">
      <w:pPr>
        <w:numPr>
          <w:ilvl w:val="0"/>
          <w:numId w:val="20"/>
        </w:numPr>
        <w:ind w:left="714" w:hanging="357"/>
        <w:rPr>
          <w:lang w:eastAsia="fr-FR"/>
        </w:rPr>
      </w:pPr>
      <w:r w:rsidRPr="003C4311">
        <w:rPr>
          <w:lang w:eastAsia="fr-FR"/>
        </w:rPr>
        <w:t>Configur</w:t>
      </w:r>
      <w:r w:rsidR="003E7AE3">
        <w:rPr>
          <w:lang w:eastAsia="fr-FR"/>
        </w:rPr>
        <w:t>ation</w:t>
      </w:r>
      <w:r w:rsidRPr="003C4311">
        <w:rPr>
          <w:lang w:eastAsia="fr-FR"/>
        </w:rPr>
        <w:t xml:space="preserve"> des stratégies d’accès conditionnel.</w:t>
      </w:r>
    </w:p>
    <w:p w14:paraId="69368996" w14:textId="6F5A6299" w:rsidR="003C4311" w:rsidRDefault="003C4311" w:rsidP="00DB5DDC">
      <w:pPr>
        <w:numPr>
          <w:ilvl w:val="0"/>
          <w:numId w:val="20"/>
        </w:numPr>
        <w:ind w:left="714" w:hanging="357"/>
        <w:rPr>
          <w:lang w:eastAsia="fr-FR"/>
        </w:rPr>
      </w:pPr>
      <w:r w:rsidRPr="003C4311">
        <w:rPr>
          <w:lang w:eastAsia="fr-FR"/>
        </w:rPr>
        <w:t>Activ</w:t>
      </w:r>
      <w:r w:rsidR="003E7AE3">
        <w:rPr>
          <w:lang w:eastAsia="fr-FR"/>
        </w:rPr>
        <w:t>ation du</w:t>
      </w:r>
      <w:r w:rsidRPr="003C4311">
        <w:rPr>
          <w:lang w:eastAsia="fr-FR"/>
        </w:rPr>
        <w:t xml:space="preserve"> profil de transfert de trafic </w:t>
      </w:r>
      <w:r w:rsidR="00223AEC" w:rsidRPr="00A60B7C">
        <w:rPr>
          <w:lang w:eastAsia="fr-FR"/>
        </w:rPr>
        <w:t>de l’Accès global sécurisé</w:t>
      </w:r>
      <w:r w:rsidRPr="003C4311">
        <w:rPr>
          <w:lang w:eastAsia="fr-FR"/>
        </w:rPr>
        <w:t>.</w:t>
      </w:r>
    </w:p>
    <w:p w14:paraId="5C6696E2" w14:textId="599F7B33" w:rsidR="00D56537" w:rsidRDefault="00D56537" w:rsidP="00987D5A">
      <w:pPr>
        <w:rPr>
          <w:lang w:eastAsia="fr-FR"/>
        </w:rPr>
      </w:pPr>
      <w:r>
        <w:rPr>
          <w:lang w:eastAsia="fr-FR"/>
        </w:rPr>
        <w:t>Ces différentes étapes sont préciser dans les sections suivantes.</w:t>
      </w:r>
    </w:p>
    <w:p w14:paraId="0E807034" w14:textId="705CDF43" w:rsidR="00D56537" w:rsidRPr="00416331" w:rsidRDefault="00D56537" w:rsidP="00416331">
      <w:pPr>
        <w:keepNext/>
        <w:rPr>
          <w:rFonts w:ascii="Segoe UI Semibold" w:hAnsi="Segoe UI Semibold" w:cs="Segoe UI Semibold"/>
          <w:u w:val="single"/>
        </w:rPr>
      </w:pPr>
      <w:r w:rsidRPr="009D27F3">
        <w:rPr>
          <w:rStyle w:val="lev"/>
          <w:u w:val="single"/>
        </w:rPr>
        <w:t>Documentation Microsoft</w:t>
      </w:r>
      <w:r w:rsidRPr="00416331">
        <w:rPr>
          <w:rStyle w:val="lev"/>
        </w:rPr>
        <w:t> </w:t>
      </w:r>
      <w:r w:rsidRPr="00416331">
        <w:rPr>
          <w:rStyle w:val="lev"/>
          <w:rFonts w:ascii="Segoe UI" w:hAnsi="Segoe UI" w:cs="Segoe UI"/>
        </w:rPr>
        <w:t>:</w:t>
      </w:r>
      <w:r w:rsidRPr="00416331">
        <w:rPr>
          <w:rStyle w:val="lev"/>
        </w:rPr>
        <w:t xml:space="preserve"> </w:t>
      </w:r>
      <w:hyperlink r:id="rId48" w:history="1">
        <w:r w:rsidRPr="00416331">
          <w:rPr>
            <w:rStyle w:val="Lienhypertexte"/>
          </w:rPr>
          <w:t>Comment configurer l’accès rapide pour l’accès global sécurisé</w:t>
        </w:r>
      </w:hyperlink>
      <w:r w:rsidRPr="00416331">
        <w:rPr>
          <w:color w:val="000000" w:themeColor="text1"/>
        </w:rPr>
        <w:t>.</w:t>
      </w:r>
    </w:p>
    <w:p w14:paraId="1CCBF270" w14:textId="74E6DAEC" w:rsidR="00D56537" w:rsidRDefault="00D56537" w:rsidP="009B06F9">
      <w:pPr>
        <w:pStyle w:val="Titre3"/>
      </w:pPr>
      <w:bookmarkStart w:id="27" w:name="_Ref184846856"/>
      <w:r w:rsidRPr="003C4311">
        <w:t>Cré</w:t>
      </w:r>
      <w:r w:rsidR="003E7AE3">
        <w:t>ation</w:t>
      </w:r>
      <w:r w:rsidRPr="003C4311">
        <w:t xml:space="preserve"> </w:t>
      </w:r>
      <w:r w:rsidR="003E7AE3">
        <w:t>d’</w:t>
      </w:r>
      <w:r w:rsidRPr="003C4311">
        <w:t>un groupe de connecteurs avec au moins un connecteur de réseau privé actif</w:t>
      </w:r>
      <w:bookmarkEnd w:id="27"/>
    </w:p>
    <w:p w14:paraId="61CB81FF" w14:textId="17D92EF2" w:rsidR="00D56537" w:rsidRDefault="00D56537" w:rsidP="009B06F9">
      <w:pPr>
        <w:jc w:val="left"/>
        <w:rPr>
          <w:lang w:eastAsia="fr-FR"/>
        </w:rPr>
      </w:pPr>
      <w:r>
        <w:rPr>
          <w:lang w:eastAsia="fr-FR"/>
        </w:rPr>
        <w:t>L’ES doit disposer d’</w:t>
      </w:r>
      <w:r w:rsidRPr="003C4311">
        <w:rPr>
          <w:lang w:eastAsia="fr-FR"/>
        </w:rPr>
        <w:t>un groupe de connecteurs avec au moins un connecteur </w:t>
      </w:r>
      <w:r w:rsidR="001E4D22">
        <w:rPr>
          <w:lang w:eastAsia="fr-FR"/>
        </w:rPr>
        <w:t>de réseau privé</w:t>
      </w:r>
      <w:r w:rsidRPr="003C4311">
        <w:rPr>
          <w:lang w:eastAsia="fr-FR"/>
        </w:rPr>
        <w:t xml:space="preserve"> actif. Le groupe de connecteurs gère le trafic vers </w:t>
      </w:r>
      <w:r w:rsidR="001E4D22">
        <w:rPr>
          <w:lang w:eastAsia="fr-FR"/>
        </w:rPr>
        <w:t>l’</w:t>
      </w:r>
      <w:r w:rsidRPr="003C4311">
        <w:rPr>
          <w:lang w:eastAsia="fr-FR"/>
        </w:rPr>
        <w:t>application</w:t>
      </w:r>
      <w:r w:rsidR="001E4D22">
        <w:rPr>
          <w:lang w:eastAsia="fr-FR"/>
        </w:rPr>
        <w:t xml:space="preserve"> d’entreprise relative à l’Accès rapide, Cf. section suivante</w:t>
      </w:r>
      <w:r w:rsidRPr="003C4311">
        <w:rPr>
          <w:lang w:eastAsia="fr-FR"/>
        </w:rPr>
        <w:t xml:space="preserve">. </w:t>
      </w:r>
    </w:p>
    <w:p w14:paraId="233110EB" w14:textId="5FC63E9D" w:rsidR="000D5E24" w:rsidRPr="000D5E24" w:rsidRDefault="000D5E24" w:rsidP="00987D5A">
      <w:pPr>
        <w:rPr>
          <w:rStyle w:val="lev"/>
        </w:rPr>
      </w:pPr>
      <w:r w:rsidRPr="000D5E24">
        <w:rPr>
          <w:rStyle w:val="lev"/>
        </w:rPr>
        <w:t>Cré</w:t>
      </w:r>
      <w:r w:rsidR="003E7AE3">
        <w:rPr>
          <w:rStyle w:val="lev"/>
        </w:rPr>
        <w:t>ation d’</w:t>
      </w:r>
      <w:r w:rsidRPr="000D5E24">
        <w:rPr>
          <w:rStyle w:val="lev"/>
        </w:rPr>
        <w:t>un connecteur de réseau privé</w:t>
      </w:r>
    </w:p>
    <w:p w14:paraId="6310A85C" w14:textId="5990CDB9" w:rsidR="001E4D22" w:rsidRDefault="001E4D22" w:rsidP="009B06F9">
      <w:pPr>
        <w:jc w:val="left"/>
        <w:rPr>
          <w:lang w:eastAsia="fr-FR"/>
        </w:rPr>
      </w:pPr>
      <w:r>
        <w:rPr>
          <w:lang w:eastAsia="fr-FR"/>
        </w:rPr>
        <w:t>U</w:t>
      </w:r>
      <w:r w:rsidRPr="001E4D22">
        <w:rPr>
          <w:lang w:eastAsia="fr-FR"/>
        </w:rPr>
        <w:t xml:space="preserve">n connecteur </w:t>
      </w:r>
      <w:r>
        <w:rPr>
          <w:lang w:eastAsia="fr-FR"/>
        </w:rPr>
        <w:t xml:space="preserve">doit être installé </w:t>
      </w:r>
      <w:r w:rsidRPr="001E4D22">
        <w:rPr>
          <w:lang w:eastAsia="fr-FR"/>
        </w:rPr>
        <w:t xml:space="preserve">sur </w:t>
      </w:r>
      <w:r>
        <w:rPr>
          <w:lang w:eastAsia="fr-FR"/>
        </w:rPr>
        <w:t>un ou plusieurs</w:t>
      </w:r>
      <w:r w:rsidRPr="001E4D22">
        <w:rPr>
          <w:lang w:eastAsia="fr-FR"/>
        </w:rPr>
        <w:t xml:space="preserve"> serveur Windows </w:t>
      </w:r>
      <w:r>
        <w:rPr>
          <w:lang w:eastAsia="fr-FR"/>
        </w:rPr>
        <w:t>Server au niveau de l’ES</w:t>
      </w:r>
      <w:r w:rsidRPr="001E4D22">
        <w:rPr>
          <w:lang w:eastAsia="fr-FR"/>
        </w:rPr>
        <w:t xml:space="preserve">. Le connecteur est un agent qui gère la connexion sortante des serveurs d’applications locales vers Global Secure Access. </w:t>
      </w:r>
      <w:r>
        <w:rPr>
          <w:lang w:eastAsia="fr-FR"/>
        </w:rPr>
        <w:t xml:space="preserve">L’ES peut </w:t>
      </w:r>
      <w:r w:rsidRPr="001E4D22">
        <w:rPr>
          <w:lang w:eastAsia="fr-FR"/>
        </w:rPr>
        <w:t xml:space="preserve">installer un connecteur sur des serveurs sur lesquels d'autres agents d'authentification (comme Microsoft Entra) sont également </w:t>
      </w:r>
      <w:r>
        <w:rPr>
          <w:lang w:eastAsia="fr-FR"/>
        </w:rPr>
        <w:t xml:space="preserve">déjà </w:t>
      </w:r>
      <w:r w:rsidRPr="001E4D22">
        <w:rPr>
          <w:lang w:eastAsia="fr-FR"/>
        </w:rPr>
        <w:t>installés.</w:t>
      </w:r>
    </w:p>
    <w:p w14:paraId="0259B567" w14:textId="71DA8ECB" w:rsidR="001E4D22" w:rsidRDefault="00D56537" w:rsidP="009B06F9">
      <w:pPr>
        <w:jc w:val="left"/>
        <w:rPr>
          <w:lang w:eastAsia="fr-FR"/>
        </w:rPr>
      </w:pPr>
      <w:r w:rsidRPr="00D56537">
        <w:rPr>
          <w:lang w:eastAsia="fr-FR"/>
        </w:rPr>
        <w:t xml:space="preserve">Si </w:t>
      </w:r>
      <w:r>
        <w:rPr>
          <w:lang w:eastAsia="fr-FR"/>
        </w:rPr>
        <w:t>l’ES</w:t>
      </w:r>
      <w:r w:rsidRPr="00D56537">
        <w:rPr>
          <w:lang w:eastAsia="fr-FR"/>
        </w:rPr>
        <w:t xml:space="preserve"> dispose déjà </w:t>
      </w:r>
      <w:r w:rsidR="001E4D22">
        <w:rPr>
          <w:lang w:eastAsia="fr-FR"/>
        </w:rPr>
        <w:t xml:space="preserve">d’un connecteur, le réinstaller pour obtenir la dernière version. Lors de la mise à niveau, désinstaller le connecteur existant et supprimer tous les dossiers associés. A la date de rédaction de ce guide, la version minimale du connecteur requise est 1.5.3417.0. </w:t>
      </w:r>
    </w:p>
    <w:p w14:paraId="15421C38" w14:textId="0226009B" w:rsidR="001E4D22" w:rsidRPr="001E4D22" w:rsidRDefault="001E4D22" w:rsidP="009B06F9">
      <w:pPr>
        <w:keepNext/>
        <w:jc w:val="left"/>
        <w:rPr>
          <w:lang w:eastAsia="fr-FR"/>
        </w:rPr>
      </w:pPr>
      <w:r>
        <w:rPr>
          <w:lang w:eastAsia="fr-FR"/>
        </w:rPr>
        <w:t xml:space="preserve">Pour installer </w:t>
      </w:r>
      <w:r w:rsidRPr="001E4D22">
        <w:rPr>
          <w:lang w:eastAsia="fr-FR"/>
        </w:rPr>
        <w:t>un connecteur</w:t>
      </w:r>
      <w:r w:rsidR="00EB48AD">
        <w:rPr>
          <w:lang w:eastAsia="fr-FR"/>
        </w:rPr>
        <w:t xml:space="preserve"> sur un serveur Windows Server</w:t>
      </w:r>
      <w:r w:rsidRPr="001E4D22">
        <w:rPr>
          <w:lang w:eastAsia="fr-FR"/>
        </w:rPr>
        <w:t>, procéder comme suit :</w:t>
      </w:r>
    </w:p>
    <w:p w14:paraId="27E023B8" w14:textId="38D45C39" w:rsidR="001E4D22" w:rsidRDefault="001E4D22" w:rsidP="00DB5DDC">
      <w:pPr>
        <w:pStyle w:val="Paragraphedeliste"/>
        <w:numPr>
          <w:ilvl w:val="0"/>
          <w:numId w:val="47"/>
        </w:numPr>
        <w:contextualSpacing w:val="0"/>
        <w:jc w:val="left"/>
        <w:rPr>
          <w:lang w:eastAsia="fr-FR"/>
        </w:rPr>
      </w:pPr>
      <w:r>
        <w:t xml:space="preserve">Depuis </w:t>
      </w:r>
      <w:r w:rsidR="00EB48AD">
        <w:t>le</w:t>
      </w:r>
      <w:r>
        <w:t xml:space="preserve"> </w:t>
      </w:r>
      <w:r w:rsidRPr="00B03DDE">
        <w:rPr>
          <w:rFonts w:ascii="Segoe UI Semibold" w:hAnsi="Segoe UI Semibold" w:cs="Segoe UI Semibold"/>
        </w:rPr>
        <w:t>Centre d’administration Microsoft Entra</w:t>
      </w:r>
      <w:r w:rsidR="00E44DCF">
        <w:t>,</w:t>
      </w:r>
      <w:r w:rsidR="00E44DCF">
        <w:rPr>
          <w:lang w:eastAsia="fr-FR"/>
        </w:rPr>
        <w:t xml:space="preserve"> a</w:t>
      </w:r>
      <w:r w:rsidRPr="001E4D22">
        <w:rPr>
          <w:lang w:eastAsia="fr-FR"/>
        </w:rPr>
        <w:t>ccéde</w:t>
      </w:r>
      <w:r w:rsidR="00EB48AD">
        <w:rPr>
          <w:lang w:eastAsia="fr-FR"/>
        </w:rPr>
        <w:t>r</w:t>
      </w:r>
      <w:r w:rsidRPr="001E4D22">
        <w:rPr>
          <w:lang w:eastAsia="fr-FR"/>
        </w:rPr>
        <w:t xml:space="preserve"> </w:t>
      </w:r>
      <w:r w:rsidR="00EB48AD">
        <w:rPr>
          <w:lang w:eastAsia="fr-FR"/>
        </w:rPr>
        <w:t>à</w:t>
      </w:r>
      <w:r w:rsidRPr="001E4D22">
        <w:rPr>
          <w:lang w:eastAsia="fr-FR"/>
        </w:rPr>
        <w:t> </w:t>
      </w:r>
      <w:r w:rsidRPr="00E44DCF">
        <w:rPr>
          <w:rFonts w:ascii="Segoe UI Semibold" w:hAnsi="Segoe UI Semibold" w:cs="Segoe UI Semibold"/>
          <w:lang w:eastAsia="fr-FR"/>
        </w:rPr>
        <w:t>Accès global sécurisé</w:t>
      </w:r>
      <w:r w:rsidR="00EB48AD" w:rsidRPr="00E44DCF">
        <w:rPr>
          <w:rFonts w:ascii="Segoe UI Semibold" w:hAnsi="Segoe UI Semibold" w:cs="Segoe UI Semibold"/>
          <w:lang w:eastAsia="fr-FR"/>
        </w:rPr>
        <w:t xml:space="preserve"> </w:t>
      </w:r>
      <w:r w:rsidRPr="00E44DCF">
        <w:rPr>
          <w:rFonts w:ascii="Segoe UI Semibold" w:hAnsi="Segoe UI Semibold" w:cs="Segoe UI Semibold"/>
          <w:lang w:eastAsia="fr-FR"/>
        </w:rPr>
        <w:t>&gt;</w:t>
      </w:r>
      <w:r w:rsidR="00EB48AD" w:rsidRPr="00E44DCF">
        <w:rPr>
          <w:rFonts w:ascii="Segoe UI Semibold" w:hAnsi="Segoe UI Semibold" w:cs="Segoe UI Semibold"/>
          <w:lang w:eastAsia="fr-FR"/>
        </w:rPr>
        <w:t xml:space="preserve"> </w:t>
      </w:r>
      <w:r w:rsidR="00E224E1" w:rsidRPr="00E44DCF">
        <w:rPr>
          <w:rFonts w:ascii="Segoe UI Semibold" w:hAnsi="Segoe UI Semibold" w:cs="Segoe UI Semibold"/>
          <w:lang w:eastAsia="fr-FR"/>
        </w:rPr>
        <w:t>Connexion</w:t>
      </w:r>
      <w:r w:rsidR="00EB48AD" w:rsidRPr="00E44DCF">
        <w:rPr>
          <w:rFonts w:ascii="Segoe UI Semibold" w:hAnsi="Segoe UI Semibold" w:cs="Segoe UI Semibold"/>
          <w:lang w:eastAsia="fr-FR"/>
        </w:rPr>
        <w:t xml:space="preserve"> </w:t>
      </w:r>
      <w:r w:rsidRPr="00E44DCF">
        <w:rPr>
          <w:rFonts w:ascii="Segoe UI Semibold" w:hAnsi="Segoe UI Semibold" w:cs="Segoe UI Semibold"/>
          <w:lang w:eastAsia="fr-FR"/>
        </w:rPr>
        <w:t>&gt;</w:t>
      </w:r>
      <w:r w:rsidR="00EB48AD" w:rsidRPr="00E44DCF">
        <w:rPr>
          <w:rFonts w:ascii="Segoe UI Semibold" w:hAnsi="Segoe UI Semibold" w:cs="Segoe UI Semibold"/>
          <w:lang w:eastAsia="fr-FR"/>
        </w:rPr>
        <w:t xml:space="preserve"> </w:t>
      </w:r>
      <w:r w:rsidRPr="00E44DCF">
        <w:rPr>
          <w:rFonts w:ascii="Segoe UI Semibold" w:hAnsi="Segoe UI Semibold" w:cs="Segoe UI Semibold"/>
          <w:lang w:eastAsia="fr-FR"/>
        </w:rPr>
        <w:t>Connecteurs</w:t>
      </w:r>
      <w:r w:rsidRPr="001E4D22">
        <w:rPr>
          <w:lang w:eastAsia="fr-FR"/>
        </w:rPr>
        <w:t>.</w:t>
      </w:r>
    </w:p>
    <w:p w14:paraId="28284AE3" w14:textId="08B9B383" w:rsidR="00E44DCF" w:rsidRPr="001E4D22" w:rsidRDefault="00E44DCF" w:rsidP="00E04540">
      <w:pPr>
        <w:spacing w:before="240" w:after="240"/>
        <w:jc w:val="center"/>
        <w:rPr>
          <w:lang w:eastAsia="fr-FR"/>
        </w:rPr>
      </w:pPr>
      <w:r w:rsidRPr="00E44DCF">
        <w:rPr>
          <w:noProof/>
          <w:lang w:eastAsia="fr-FR"/>
        </w:rPr>
        <w:drawing>
          <wp:inline distT="0" distB="0" distL="0" distR="0" wp14:anchorId="572857DE" wp14:editId="5AF996AA">
            <wp:extent cx="6340740" cy="527050"/>
            <wp:effectExtent l="0" t="0" r="3175" b="6350"/>
            <wp:docPr id="4144322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32293" name=""/>
                    <pic:cNvPicPr/>
                  </pic:nvPicPr>
                  <pic:blipFill>
                    <a:blip r:embed="rId49"/>
                    <a:stretch>
                      <a:fillRect/>
                    </a:stretch>
                  </pic:blipFill>
                  <pic:spPr>
                    <a:xfrm>
                      <a:off x="0" y="0"/>
                      <a:ext cx="6375901" cy="529973"/>
                    </a:xfrm>
                    <a:prstGeom prst="rect">
                      <a:avLst/>
                    </a:prstGeom>
                  </pic:spPr>
                </pic:pic>
              </a:graphicData>
            </a:graphic>
          </wp:inline>
        </w:drawing>
      </w:r>
    </w:p>
    <w:p w14:paraId="40DAC7D5" w14:textId="4C9006FA" w:rsidR="00EB48AD" w:rsidRDefault="002F7423" w:rsidP="00DB5DDC">
      <w:pPr>
        <w:numPr>
          <w:ilvl w:val="0"/>
          <w:numId w:val="47"/>
        </w:numPr>
        <w:rPr>
          <w:lang w:eastAsia="fr-FR"/>
        </w:rPr>
      </w:pPr>
      <w:r>
        <w:rPr>
          <w:lang w:eastAsia="fr-FR"/>
        </w:rPr>
        <w:t>Cliquer sur</w:t>
      </w:r>
      <w:r w:rsidR="001E4D22" w:rsidRPr="001E4D22">
        <w:rPr>
          <w:lang w:eastAsia="fr-FR"/>
        </w:rPr>
        <w:t> </w:t>
      </w:r>
      <w:r w:rsidR="001E4D22" w:rsidRPr="001E4D22">
        <w:rPr>
          <w:rFonts w:ascii="Segoe UI Semibold" w:hAnsi="Segoe UI Semibold" w:cs="Segoe UI Semibold"/>
          <w:lang w:eastAsia="fr-FR"/>
        </w:rPr>
        <w:t>Télécharger le service de connecteur</w:t>
      </w:r>
      <w:r w:rsidR="001E4D22" w:rsidRPr="001E4D22">
        <w:rPr>
          <w:lang w:eastAsia="fr-FR"/>
        </w:rPr>
        <w:t>.</w:t>
      </w:r>
      <w:r>
        <w:rPr>
          <w:lang w:eastAsia="fr-FR"/>
        </w:rPr>
        <w:t xml:space="preserve"> </w:t>
      </w:r>
    </w:p>
    <w:p w14:paraId="1A2EFA75" w14:textId="7967DD8E" w:rsidR="002F7423" w:rsidRDefault="002F7423" w:rsidP="00E04540">
      <w:pPr>
        <w:jc w:val="center"/>
        <w:rPr>
          <w:lang w:eastAsia="fr-FR"/>
        </w:rPr>
      </w:pPr>
      <w:r w:rsidRPr="002F7423">
        <w:rPr>
          <w:noProof/>
          <w:lang w:eastAsia="fr-FR"/>
        </w:rPr>
        <w:lastRenderedPageBreak/>
        <w:drawing>
          <wp:inline distT="0" distB="0" distL="0" distR="0" wp14:anchorId="20AB88FF" wp14:editId="2E6DADD0">
            <wp:extent cx="3139504" cy="2857351"/>
            <wp:effectExtent l="0" t="0" r="3810" b="635"/>
            <wp:docPr id="54783103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31037" name="Image 1" descr="Une image contenant texte, capture d’écran, Police&#10;&#10;Description générée automatiquement"/>
                    <pic:cNvPicPr/>
                  </pic:nvPicPr>
                  <pic:blipFill>
                    <a:blip r:embed="rId50"/>
                    <a:stretch>
                      <a:fillRect/>
                    </a:stretch>
                  </pic:blipFill>
                  <pic:spPr>
                    <a:xfrm>
                      <a:off x="0" y="0"/>
                      <a:ext cx="3152286" cy="2868984"/>
                    </a:xfrm>
                    <a:prstGeom prst="rect">
                      <a:avLst/>
                    </a:prstGeom>
                  </pic:spPr>
                </pic:pic>
              </a:graphicData>
            </a:graphic>
          </wp:inline>
        </w:drawing>
      </w:r>
    </w:p>
    <w:p w14:paraId="5F2372D3" w14:textId="2290F4D7" w:rsidR="002F7423" w:rsidRPr="001E4D22" w:rsidRDefault="001E4D22" w:rsidP="00DB5DDC">
      <w:pPr>
        <w:numPr>
          <w:ilvl w:val="0"/>
          <w:numId w:val="47"/>
        </w:numPr>
        <w:jc w:val="left"/>
        <w:rPr>
          <w:lang w:eastAsia="fr-FR"/>
        </w:rPr>
      </w:pPr>
      <w:r w:rsidRPr="001E4D22">
        <w:rPr>
          <w:lang w:eastAsia="fr-FR"/>
        </w:rPr>
        <w:t>Li</w:t>
      </w:r>
      <w:r w:rsidR="00EB48AD">
        <w:rPr>
          <w:lang w:eastAsia="fr-FR"/>
        </w:rPr>
        <w:t>r</w:t>
      </w:r>
      <w:r w:rsidRPr="001E4D22">
        <w:rPr>
          <w:lang w:eastAsia="fr-FR"/>
        </w:rPr>
        <w:t xml:space="preserve">e les conditions d'utilisation du service, </w:t>
      </w:r>
      <w:r w:rsidR="00EB48AD">
        <w:rPr>
          <w:lang w:eastAsia="fr-FR"/>
        </w:rPr>
        <w:t xml:space="preserve">puis </w:t>
      </w:r>
      <w:r w:rsidR="002F7423">
        <w:rPr>
          <w:lang w:eastAsia="fr-FR"/>
        </w:rPr>
        <w:t>cliquer sur</w:t>
      </w:r>
      <w:r w:rsidRPr="001E4D22">
        <w:rPr>
          <w:lang w:eastAsia="fr-FR"/>
        </w:rPr>
        <w:t> </w:t>
      </w:r>
      <w:r w:rsidRPr="001E4D22">
        <w:rPr>
          <w:rFonts w:ascii="Segoe UI Semibold" w:hAnsi="Segoe UI Semibold" w:cs="Segoe UI Semibold"/>
          <w:lang w:eastAsia="fr-FR"/>
        </w:rPr>
        <w:t>Accepter les conditions d’utilisation et télécharger</w:t>
      </w:r>
      <w:r w:rsidRPr="001E4D22">
        <w:rPr>
          <w:lang w:eastAsia="fr-FR"/>
        </w:rPr>
        <w:t>.</w:t>
      </w:r>
      <w:r w:rsidR="002F7423">
        <w:rPr>
          <w:lang w:eastAsia="fr-FR"/>
        </w:rPr>
        <w:t xml:space="preserve"> Le fichier </w:t>
      </w:r>
      <w:r w:rsidR="002F7423" w:rsidRPr="002F7423">
        <w:rPr>
          <w:i/>
          <w:iCs/>
          <w:lang w:eastAsia="fr-FR"/>
        </w:rPr>
        <w:t>MicrosoftEntraPrivateNetworkConnectorInstaller.exe</w:t>
      </w:r>
      <w:r w:rsidR="002F7423">
        <w:rPr>
          <w:lang w:eastAsia="fr-FR"/>
        </w:rPr>
        <w:t xml:space="preserve"> se télécharge.</w:t>
      </w:r>
    </w:p>
    <w:p w14:paraId="39AB0CDB" w14:textId="578C90EB" w:rsidR="001E4D22" w:rsidRDefault="002F7423" w:rsidP="00DB5DDC">
      <w:pPr>
        <w:numPr>
          <w:ilvl w:val="0"/>
          <w:numId w:val="47"/>
        </w:numPr>
        <w:jc w:val="left"/>
        <w:rPr>
          <w:lang w:eastAsia="fr-FR"/>
        </w:rPr>
      </w:pPr>
      <w:r>
        <w:rPr>
          <w:lang w:eastAsia="fr-FR"/>
        </w:rPr>
        <w:t xml:space="preserve">Double-cliquer sur le fichier </w:t>
      </w:r>
      <w:r w:rsidRPr="002F7423">
        <w:rPr>
          <w:i/>
          <w:iCs/>
          <w:lang w:eastAsia="fr-FR"/>
        </w:rPr>
        <w:t>MicrosoftEntraPrivateNetworkConnectorInstaller.exe</w:t>
      </w:r>
      <w:r w:rsidR="001E4D22" w:rsidRPr="001E4D22">
        <w:rPr>
          <w:lang w:eastAsia="fr-FR"/>
        </w:rPr>
        <w:t> pour installer le connecteur</w:t>
      </w:r>
      <w:r>
        <w:rPr>
          <w:lang w:eastAsia="fr-FR"/>
        </w:rPr>
        <w:t xml:space="preserve"> sur le serveur Windows Server considéré</w:t>
      </w:r>
      <w:r w:rsidR="001E4D22" w:rsidRPr="001E4D22">
        <w:rPr>
          <w:lang w:eastAsia="fr-FR"/>
        </w:rPr>
        <w:t>. Un Assistant d'installation s'ouvre.</w:t>
      </w:r>
    </w:p>
    <w:p w14:paraId="604401BE" w14:textId="4ED9D19D" w:rsidR="002F7423" w:rsidRPr="001E4D22" w:rsidRDefault="002F7423" w:rsidP="00E04540">
      <w:pPr>
        <w:spacing w:before="240" w:after="240"/>
        <w:jc w:val="center"/>
        <w:rPr>
          <w:lang w:eastAsia="fr-FR"/>
        </w:rPr>
      </w:pPr>
      <w:r w:rsidRPr="002F7423">
        <w:rPr>
          <w:noProof/>
          <w:lang w:eastAsia="fr-FR"/>
        </w:rPr>
        <w:drawing>
          <wp:inline distT="0" distB="0" distL="0" distR="0" wp14:anchorId="154B639B" wp14:editId="319C46A5">
            <wp:extent cx="2146300" cy="1518343"/>
            <wp:effectExtent l="0" t="0" r="6350" b="5715"/>
            <wp:docPr id="214342632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26323" name="Image 1" descr="Une image contenant texte, capture d’écran, logiciel, Page web&#10;&#10;Description générée automatiquement"/>
                    <pic:cNvPicPr/>
                  </pic:nvPicPr>
                  <pic:blipFill>
                    <a:blip r:embed="rId51"/>
                    <a:stretch>
                      <a:fillRect/>
                    </a:stretch>
                  </pic:blipFill>
                  <pic:spPr>
                    <a:xfrm>
                      <a:off x="0" y="0"/>
                      <a:ext cx="2175899" cy="1539282"/>
                    </a:xfrm>
                    <a:prstGeom prst="rect">
                      <a:avLst/>
                    </a:prstGeom>
                  </pic:spPr>
                </pic:pic>
              </a:graphicData>
            </a:graphic>
          </wp:inline>
        </w:drawing>
      </w:r>
    </w:p>
    <w:p w14:paraId="40DF6A38" w14:textId="6BBB597A" w:rsidR="001E4D22" w:rsidRDefault="002F7423" w:rsidP="00DB5DDC">
      <w:pPr>
        <w:numPr>
          <w:ilvl w:val="0"/>
          <w:numId w:val="47"/>
        </w:numPr>
        <w:jc w:val="left"/>
        <w:rPr>
          <w:lang w:eastAsia="fr-FR"/>
        </w:rPr>
      </w:pPr>
      <w:r>
        <w:rPr>
          <w:lang w:eastAsia="fr-FR"/>
        </w:rPr>
        <w:t xml:space="preserve">Cocher </w:t>
      </w:r>
      <w:r w:rsidRPr="002F7423">
        <w:rPr>
          <w:rFonts w:ascii="Segoe UI Semibold" w:hAnsi="Segoe UI Semibold" w:cs="Segoe UI Semibold"/>
          <w:lang w:val="en-US" w:eastAsia="fr-FR"/>
        </w:rPr>
        <w:t>I agree to the license terms and conditions</w:t>
      </w:r>
      <w:r w:rsidR="00DA50F8">
        <w:rPr>
          <w:lang w:eastAsia="fr-FR"/>
        </w:rPr>
        <w:t>, cliquer sur</w:t>
      </w:r>
      <w:r w:rsidR="00DA50F8" w:rsidRPr="00DA50F8">
        <w:rPr>
          <w:rFonts w:ascii="Segoe UI Semibold" w:hAnsi="Segoe UI Semibold" w:cs="Segoe UI Semibold"/>
          <w:lang w:eastAsia="fr-FR"/>
        </w:rPr>
        <w:t xml:space="preserve"> Install</w:t>
      </w:r>
      <w:r w:rsidR="00DA50F8">
        <w:rPr>
          <w:lang w:eastAsia="fr-FR"/>
        </w:rPr>
        <w:t xml:space="preserve"> </w:t>
      </w:r>
      <w:r>
        <w:rPr>
          <w:lang w:eastAsia="fr-FR"/>
        </w:rPr>
        <w:t>et s</w:t>
      </w:r>
      <w:r w:rsidR="001E4D22" w:rsidRPr="001E4D22">
        <w:rPr>
          <w:lang w:eastAsia="fr-FR"/>
        </w:rPr>
        <w:t>uiv</w:t>
      </w:r>
      <w:r w:rsidR="00EB48AD">
        <w:rPr>
          <w:lang w:eastAsia="fr-FR"/>
        </w:rPr>
        <w:t>re</w:t>
      </w:r>
      <w:r w:rsidR="001E4D22" w:rsidRPr="001E4D22">
        <w:rPr>
          <w:lang w:eastAsia="fr-FR"/>
        </w:rPr>
        <w:t xml:space="preserve"> les instructions de l’Assistant pour installer le service. Lorsqu</w:t>
      </w:r>
      <w:r w:rsidR="00EB48AD">
        <w:rPr>
          <w:lang w:eastAsia="fr-FR"/>
        </w:rPr>
        <w:t>’</w:t>
      </w:r>
      <w:r w:rsidR="001E4D22" w:rsidRPr="001E4D22">
        <w:rPr>
          <w:lang w:eastAsia="fr-FR"/>
        </w:rPr>
        <w:t>invité à inscrire le connecteur auprès du proxy d’application d</w:t>
      </w:r>
      <w:r w:rsidR="00EB48AD">
        <w:rPr>
          <w:lang w:eastAsia="fr-FR"/>
        </w:rPr>
        <w:t>u</w:t>
      </w:r>
      <w:r w:rsidR="001E4D22" w:rsidRPr="001E4D22">
        <w:rPr>
          <w:lang w:eastAsia="fr-FR"/>
        </w:rPr>
        <w:t xml:space="preserve"> locataire</w:t>
      </w:r>
      <w:r w:rsidR="00EB48AD">
        <w:rPr>
          <w:lang w:eastAsia="fr-FR"/>
        </w:rPr>
        <w:t xml:space="preserve"> </w:t>
      </w:r>
      <w:r w:rsidR="001E4D22" w:rsidRPr="001E4D22">
        <w:rPr>
          <w:lang w:eastAsia="fr-FR"/>
        </w:rPr>
        <w:t>Entra</w:t>
      </w:r>
      <w:r w:rsidR="00EB48AD">
        <w:rPr>
          <w:lang w:eastAsia="fr-FR"/>
        </w:rPr>
        <w:t xml:space="preserve"> ID de l’ES</w:t>
      </w:r>
      <w:r w:rsidR="001E4D22" w:rsidRPr="001E4D22">
        <w:rPr>
          <w:lang w:eastAsia="fr-FR"/>
        </w:rPr>
        <w:t>, fourni</w:t>
      </w:r>
      <w:r w:rsidR="00EB48AD">
        <w:rPr>
          <w:lang w:eastAsia="fr-FR"/>
        </w:rPr>
        <w:t>r le</w:t>
      </w:r>
      <w:r w:rsidR="001E4D22" w:rsidRPr="001E4D22">
        <w:rPr>
          <w:lang w:eastAsia="fr-FR"/>
        </w:rPr>
        <w:t>s informations d’identification d’administrateur d’application.</w:t>
      </w:r>
    </w:p>
    <w:p w14:paraId="5C0D51C7" w14:textId="091C7598" w:rsidR="00490BEA" w:rsidRDefault="00490BEA" w:rsidP="00DB5DDC">
      <w:pPr>
        <w:pStyle w:val="Paragraphedeliste"/>
        <w:numPr>
          <w:ilvl w:val="0"/>
          <w:numId w:val="47"/>
        </w:numPr>
        <w:ind w:left="714" w:hanging="357"/>
        <w:contextualSpacing w:val="0"/>
        <w:jc w:val="left"/>
        <w:rPr>
          <w:lang w:eastAsia="fr-FR"/>
        </w:rPr>
      </w:pPr>
      <w:r w:rsidRPr="00490BEA">
        <w:rPr>
          <w:lang w:eastAsia="fr-FR"/>
        </w:rPr>
        <w:t xml:space="preserve">Vérifier l’installation </w:t>
      </w:r>
      <w:r>
        <w:rPr>
          <w:lang w:eastAsia="fr-FR"/>
        </w:rPr>
        <w:t xml:space="preserve">effective du connecteur depuis la page précédente </w:t>
      </w:r>
      <w:r w:rsidRPr="00490BEA">
        <w:rPr>
          <w:rFonts w:ascii="Segoe UI Semibold" w:hAnsi="Segoe UI Semibold" w:cs="Segoe UI Semibold"/>
          <w:lang w:eastAsia="fr-FR"/>
        </w:rPr>
        <w:t>Connecteurs</w:t>
      </w:r>
      <w:r>
        <w:rPr>
          <w:lang w:eastAsia="fr-FR"/>
        </w:rPr>
        <w:t xml:space="preserve"> du</w:t>
      </w:r>
      <w:r w:rsidRPr="00490BEA">
        <w:rPr>
          <w:lang w:eastAsia="fr-FR"/>
        </w:rPr>
        <w:t xml:space="preserve"> </w:t>
      </w:r>
      <w:r w:rsidRPr="00490BEA">
        <w:rPr>
          <w:rFonts w:ascii="Segoe UI Semibold" w:hAnsi="Segoe UI Semibold" w:cs="Segoe UI Semibold"/>
          <w:lang w:eastAsia="fr-FR"/>
        </w:rPr>
        <w:t xml:space="preserve">Centre d’administration Microsoft Entra. </w:t>
      </w:r>
      <w:r w:rsidRPr="00490BEA">
        <w:rPr>
          <w:lang w:eastAsia="fr-FR"/>
        </w:rPr>
        <w:t>Tous les connecteurs et les groupes de connecteurs apparaissent sur cette page.</w:t>
      </w:r>
    </w:p>
    <w:p w14:paraId="26012FFE" w14:textId="25473E2A" w:rsidR="000D5E24" w:rsidRDefault="00490BEA" w:rsidP="009B06F9">
      <w:pPr>
        <w:pStyle w:val="Paragraphedeliste"/>
        <w:jc w:val="left"/>
        <w:rPr>
          <w:lang w:eastAsia="fr-FR"/>
        </w:rPr>
      </w:pPr>
      <w:r>
        <w:rPr>
          <w:lang w:eastAsia="fr-FR"/>
        </w:rPr>
        <w:t>L</w:t>
      </w:r>
      <w:r w:rsidRPr="00490BEA">
        <w:rPr>
          <w:lang w:eastAsia="fr-FR"/>
        </w:rPr>
        <w:t xml:space="preserve">’installation </w:t>
      </w:r>
      <w:r>
        <w:rPr>
          <w:lang w:eastAsia="fr-FR"/>
        </w:rPr>
        <w:t xml:space="preserve">du connecteur peut être également vérifiée </w:t>
      </w:r>
      <w:r w:rsidRPr="00490BEA">
        <w:rPr>
          <w:lang w:eastAsia="fr-FR"/>
        </w:rPr>
        <w:t xml:space="preserve">par le biais </w:t>
      </w:r>
      <w:r w:rsidR="000D5E24">
        <w:rPr>
          <w:lang w:eastAsia="fr-FR"/>
        </w:rPr>
        <w:t>du</w:t>
      </w:r>
      <w:r w:rsidR="000D5E24" w:rsidRPr="000D5E24">
        <w:rPr>
          <w:lang w:eastAsia="fr-FR"/>
        </w:rPr>
        <w:t> </w:t>
      </w:r>
      <w:r w:rsidR="000D5E24" w:rsidRPr="000D5E24">
        <w:rPr>
          <w:rFonts w:ascii="Segoe UI Semibold" w:hAnsi="Segoe UI Semibold" w:cs="Segoe UI Semibold"/>
          <w:lang w:eastAsia="fr-FR"/>
        </w:rPr>
        <w:t>Gestionnaire de services Windows</w:t>
      </w:r>
      <w:r w:rsidR="000D5E24">
        <w:rPr>
          <w:lang w:eastAsia="fr-FR"/>
        </w:rPr>
        <w:t xml:space="preserve"> (</w:t>
      </w:r>
      <w:r w:rsidR="000D5E24" w:rsidRPr="000D5E24">
        <w:rPr>
          <w:i/>
          <w:iCs/>
          <w:noProof/>
          <w:lang w:val="en-US" w:eastAsia="fr-FR"/>
        </w:rPr>
        <w:t>services.msc</w:t>
      </w:r>
      <w:r w:rsidR="000D5E24">
        <w:rPr>
          <w:lang w:eastAsia="fr-FR"/>
        </w:rPr>
        <w:t xml:space="preserve">) sur </w:t>
      </w:r>
      <w:r>
        <w:rPr>
          <w:lang w:eastAsia="fr-FR"/>
        </w:rPr>
        <w:t>le</w:t>
      </w:r>
      <w:r w:rsidRPr="00490BEA">
        <w:rPr>
          <w:lang w:eastAsia="fr-FR"/>
        </w:rPr>
        <w:t xml:space="preserve"> serveur Windows</w:t>
      </w:r>
      <w:r>
        <w:rPr>
          <w:lang w:eastAsia="fr-FR"/>
        </w:rPr>
        <w:t xml:space="preserve"> Server.</w:t>
      </w:r>
    </w:p>
    <w:p w14:paraId="51B4C84F" w14:textId="1B2A8156" w:rsidR="000D5E24" w:rsidRDefault="000D5E24" w:rsidP="009B06F9">
      <w:pPr>
        <w:jc w:val="left"/>
        <w:rPr>
          <w:lang w:eastAsia="fr-FR"/>
        </w:rPr>
      </w:pPr>
      <w:r>
        <w:rPr>
          <w:lang w:eastAsia="fr-FR"/>
        </w:rPr>
        <w:t>Cette opération doit être effectuée sur les différents server Windows Serveur concernés.</w:t>
      </w:r>
    </w:p>
    <w:p w14:paraId="6CCA2F27" w14:textId="5B0430F6" w:rsidR="00B710AD" w:rsidRDefault="00B710AD" w:rsidP="009B06F9">
      <w:pPr>
        <w:jc w:val="left"/>
      </w:pPr>
      <w:r w:rsidRPr="00B710AD">
        <w:rPr>
          <w:rFonts w:ascii="Segoe UI Semibold" w:hAnsi="Segoe UI Semibold" w:cs="Segoe UI Semibold"/>
        </w:rPr>
        <w:t>Remarque</w:t>
      </w:r>
      <w:r>
        <w:t xml:space="preserve"> : Un ES </w:t>
      </w:r>
      <w:r w:rsidRPr="00FA4974">
        <w:t>utilis</w:t>
      </w:r>
      <w:r>
        <w:t>a</w:t>
      </w:r>
      <w:r w:rsidRPr="00FA4974">
        <w:t xml:space="preserve">nt déjà un </w:t>
      </w:r>
      <w:r w:rsidRPr="000E1967">
        <w:t>proxy d’application Microsoft Entra</w:t>
      </w:r>
      <w:r w:rsidRPr="00FA4974">
        <w:t xml:space="preserve"> p</w:t>
      </w:r>
      <w:r>
        <w:t>e</w:t>
      </w:r>
      <w:r w:rsidRPr="00FA4974">
        <w:t>u</w:t>
      </w:r>
      <w:r>
        <w:t>t</w:t>
      </w:r>
      <w:r w:rsidRPr="00FA4974">
        <w:t xml:space="preserve"> passer en toute transparence et en toute confiance à Microsoft Entra Private Access en sachant que tous les cas d’utilisation existants et l’accès aux applications web privées existantes continueront de fonctionner sans interruption. </w:t>
      </w:r>
    </w:p>
    <w:p w14:paraId="3E876F6B" w14:textId="2F1314C7" w:rsidR="00B710AD" w:rsidRPr="0072450F" w:rsidRDefault="00B710AD" w:rsidP="0072450F">
      <w:pPr>
        <w:jc w:val="left"/>
        <w:rPr>
          <w:rFonts w:ascii="Segoe UI Semibold" w:hAnsi="Segoe UI Semibold" w:cs="Segoe UI Semibold"/>
          <w:u w:val="single"/>
        </w:rPr>
      </w:pPr>
      <w:r w:rsidRPr="009D27F3">
        <w:rPr>
          <w:rStyle w:val="lev"/>
          <w:u w:val="single"/>
        </w:rPr>
        <w:t>Documentation Microsoft</w:t>
      </w:r>
      <w:r w:rsidRPr="0072450F">
        <w:rPr>
          <w:rStyle w:val="lev"/>
        </w:rPr>
        <w:t> </w:t>
      </w:r>
      <w:r w:rsidRPr="0072450F">
        <w:rPr>
          <w:rStyle w:val="lev"/>
          <w:rFonts w:ascii="Segoe UI" w:hAnsi="Segoe UI" w:cs="Segoe UI"/>
        </w:rPr>
        <w:t>:</w:t>
      </w:r>
      <w:r w:rsidRPr="0072450F">
        <w:rPr>
          <w:rStyle w:val="lev"/>
        </w:rPr>
        <w:t xml:space="preserve"> </w:t>
      </w:r>
      <w:hyperlink r:id="rId52" w:history="1">
        <w:r w:rsidRPr="0072450F">
          <w:rPr>
            <w:rStyle w:val="Lienhypertexte"/>
            <w:lang w:eastAsia="fr-FR"/>
          </w:rPr>
          <w:t>Documentation sur le proxy d’application</w:t>
        </w:r>
      </w:hyperlink>
      <w:r>
        <w:rPr>
          <w:lang w:eastAsia="fr-FR"/>
        </w:rPr>
        <w:t>.</w:t>
      </w:r>
    </w:p>
    <w:p w14:paraId="63114B1D" w14:textId="703888C3" w:rsidR="000D5E24" w:rsidRDefault="000D5E24" w:rsidP="0072450F">
      <w:pPr>
        <w:keepNext/>
        <w:rPr>
          <w:rStyle w:val="lev"/>
        </w:rPr>
      </w:pPr>
      <w:r w:rsidRPr="000D5E24">
        <w:rPr>
          <w:rStyle w:val="lev"/>
        </w:rPr>
        <w:lastRenderedPageBreak/>
        <w:t>Cré</w:t>
      </w:r>
      <w:r w:rsidR="003E7AE3">
        <w:rPr>
          <w:rStyle w:val="lev"/>
        </w:rPr>
        <w:t>ation</w:t>
      </w:r>
      <w:r w:rsidRPr="000D5E24">
        <w:rPr>
          <w:rStyle w:val="lev"/>
        </w:rPr>
        <w:t xml:space="preserve"> </w:t>
      </w:r>
      <w:r w:rsidR="003E7AE3">
        <w:rPr>
          <w:rStyle w:val="lev"/>
        </w:rPr>
        <w:t>d’</w:t>
      </w:r>
      <w:r w:rsidRPr="000D5E24">
        <w:rPr>
          <w:rStyle w:val="lev"/>
        </w:rPr>
        <w:t>un groupe de connecteurs</w:t>
      </w:r>
    </w:p>
    <w:p w14:paraId="5F05489C" w14:textId="031AD1CB" w:rsidR="00EC4C69" w:rsidRPr="00EC4C69" w:rsidRDefault="00EC4C69" w:rsidP="009B06F9">
      <w:pPr>
        <w:jc w:val="left"/>
        <w:rPr>
          <w:rStyle w:val="lev"/>
          <w:rFonts w:ascii="Segoe UI" w:hAnsi="Segoe UI" w:cs="Segoe UI"/>
        </w:rPr>
      </w:pPr>
      <w:r w:rsidRPr="00EC4C69">
        <w:rPr>
          <w:rStyle w:val="lev"/>
          <w:rFonts w:ascii="Segoe UI" w:hAnsi="Segoe UI" w:cs="Segoe UI"/>
        </w:rPr>
        <w:t>Les groupes de connecteurs de réseau privé permettent d’affecter des connecteurs spécifiques à des applications spécifiques. Les groupes de connecteurs donnent à l’ES plus de contrôle et permettent d’optimiser les déploiements.</w:t>
      </w:r>
    </w:p>
    <w:p w14:paraId="7C9B940C" w14:textId="2B57BD85" w:rsidR="000D5E24" w:rsidRPr="000D5E24" w:rsidRDefault="000D5E24" w:rsidP="009B06F9">
      <w:pPr>
        <w:keepNext/>
        <w:jc w:val="left"/>
        <w:rPr>
          <w:lang w:eastAsia="fr-FR"/>
        </w:rPr>
      </w:pPr>
      <w:r w:rsidRPr="000D5E24">
        <w:rPr>
          <w:lang w:eastAsia="fr-FR"/>
        </w:rPr>
        <w:t>Pour créer autant de groupes de connecteurs</w:t>
      </w:r>
      <w:r>
        <w:rPr>
          <w:lang w:eastAsia="fr-FR"/>
        </w:rPr>
        <w:t>, procéder comme suit</w:t>
      </w:r>
      <w:r w:rsidRPr="000D5E24">
        <w:rPr>
          <w:lang w:eastAsia="fr-FR"/>
        </w:rPr>
        <w:t> :</w:t>
      </w:r>
    </w:p>
    <w:p w14:paraId="402196E4" w14:textId="3F7D1962" w:rsidR="000D5E24" w:rsidRPr="000D5E24" w:rsidRDefault="000D5E24" w:rsidP="00DB5DDC">
      <w:pPr>
        <w:numPr>
          <w:ilvl w:val="0"/>
          <w:numId w:val="23"/>
        </w:numPr>
        <w:ind w:left="714" w:hanging="357"/>
        <w:jc w:val="left"/>
        <w:rPr>
          <w:lang w:eastAsia="fr-FR"/>
        </w:rPr>
      </w:pPr>
      <w:r>
        <w:t xml:space="preserve">Depuis la page </w:t>
      </w:r>
      <w:r w:rsidRPr="000D5E24">
        <w:rPr>
          <w:rFonts w:ascii="Segoe UI Semibold" w:hAnsi="Segoe UI Semibold" w:cs="Segoe UI Semibold"/>
        </w:rPr>
        <w:t>Connecteurs</w:t>
      </w:r>
      <w:r>
        <w:t xml:space="preserve"> du </w:t>
      </w:r>
      <w:r w:rsidRPr="00B03DDE">
        <w:rPr>
          <w:rFonts w:ascii="Segoe UI Semibold" w:hAnsi="Segoe UI Semibold" w:cs="Segoe UI Semibold"/>
        </w:rPr>
        <w:t>Centre d’administration Microsoft Entra</w:t>
      </w:r>
      <w:r>
        <w:rPr>
          <w:lang w:eastAsia="fr-FR"/>
        </w:rPr>
        <w:t xml:space="preserve">, </w:t>
      </w:r>
      <w:r w:rsidR="003500E5">
        <w:rPr>
          <w:lang w:eastAsia="fr-FR"/>
        </w:rPr>
        <w:t>cliquer sur</w:t>
      </w:r>
      <w:r w:rsidRPr="000D5E24">
        <w:rPr>
          <w:lang w:eastAsia="fr-FR"/>
        </w:rPr>
        <w:t> </w:t>
      </w:r>
      <w:r w:rsidRPr="000D5E24">
        <w:rPr>
          <w:rFonts w:ascii="Segoe UI Semibold" w:hAnsi="Segoe UI Semibold" w:cs="Segoe UI Semibold"/>
          <w:lang w:eastAsia="fr-FR"/>
        </w:rPr>
        <w:t>Nouveau groupe de connecteurs</w:t>
      </w:r>
      <w:r w:rsidRPr="000D5E24">
        <w:rPr>
          <w:lang w:eastAsia="fr-FR"/>
        </w:rPr>
        <w:t>.</w:t>
      </w:r>
    </w:p>
    <w:p w14:paraId="63A678C6" w14:textId="47C00D3A" w:rsidR="000D5E24" w:rsidRPr="000D5E24" w:rsidRDefault="000D5E24" w:rsidP="00DB5DDC">
      <w:pPr>
        <w:numPr>
          <w:ilvl w:val="0"/>
          <w:numId w:val="23"/>
        </w:numPr>
        <w:ind w:left="714" w:hanging="357"/>
        <w:jc w:val="left"/>
        <w:rPr>
          <w:lang w:eastAsia="fr-FR"/>
        </w:rPr>
      </w:pPr>
      <w:r w:rsidRPr="000D5E24">
        <w:rPr>
          <w:lang w:eastAsia="fr-FR"/>
        </w:rPr>
        <w:t xml:space="preserve">Donnez un nom </w:t>
      </w:r>
      <w:r>
        <w:rPr>
          <w:lang w:eastAsia="fr-FR"/>
        </w:rPr>
        <w:t xml:space="preserve">au </w:t>
      </w:r>
      <w:r w:rsidRPr="000D5E24">
        <w:rPr>
          <w:lang w:eastAsia="fr-FR"/>
        </w:rPr>
        <w:t>nouveau groupe de connecteurs</w:t>
      </w:r>
      <w:r w:rsidR="00B94E85">
        <w:rPr>
          <w:lang w:eastAsia="fr-FR"/>
        </w:rPr>
        <w:t>,</w:t>
      </w:r>
      <w:r w:rsidR="00B94E85" w:rsidRPr="00B94E85">
        <w:rPr>
          <w:lang w:eastAsia="fr-FR"/>
        </w:rPr>
        <w:t xml:space="preserve"> </w:t>
      </w:r>
      <w:r w:rsidRPr="000D5E24">
        <w:rPr>
          <w:lang w:eastAsia="fr-FR"/>
        </w:rPr>
        <w:t>puis utilise</w:t>
      </w:r>
      <w:r>
        <w:rPr>
          <w:lang w:eastAsia="fr-FR"/>
        </w:rPr>
        <w:t>r</w:t>
      </w:r>
      <w:r w:rsidRPr="000D5E24">
        <w:rPr>
          <w:lang w:eastAsia="fr-FR"/>
        </w:rPr>
        <w:t xml:space="preserve"> le menu déroulant pour sélectionner le</w:t>
      </w:r>
      <w:r>
        <w:rPr>
          <w:lang w:eastAsia="fr-FR"/>
        </w:rPr>
        <w:t xml:space="preserve"> ou le</w:t>
      </w:r>
      <w:r w:rsidRPr="000D5E24">
        <w:rPr>
          <w:lang w:eastAsia="fr-FR"/>
        </w:rPr>
        <w:t>s connecteurs qui appartiennent à ce groupe.</w:t>
      </w:r>
    </w:p>
    <w:p w14:paraId="230CD7C4" w14:textId="2B10421C" w:rsidR="000D5E24" w:rsidRDefault="000D5E24" w:rsidP="00DB5DDC">
      <w:pPr>
        <w:numPr>
          <w:ilvl w:val="0"/>
          <w:numId w:val="23"/>
        </w:numPr>
        <w:jc w:val="left"/>
        <w:rPr>
          <w:lang w:eastAsia="fr-FR"/>
        </w:rPr>
      </w:pPr>
      <w:r w:rsidRPr="000D5E24">
        <w:rPr>
          <w:lang w:eastAsia="fr-FR"/>
        </w:rPr>
        <w:t>Sélectionne</w:t>
      </w:r>
      <w:r>
        <w:rPr>
          <w:lang w:eastAsia="fr-FR"/>
        </w:rPr>
        <w:t>r</w:t>
      </w:r>
      <w:r w:rsidRPr="000D5E24">
        <w:rPr>
          <w:lang w:eastAsia="fr-FR"/>
        </w:rPr>
        <w:t> </w:t>
      </w:r>
      <w:r w:rsidRPr="000D5E24">
        <w:rPr>
          <w:rFonts w:ascii="Segoe UI Semibold" w:hAnsi="Segoe UI Semibold" w:cs="Segoe UI Semibold"/>
          <w:lang w:eastAsia="fr-FR"/>
        </w:rPr>
        <w:t>Enregistrer</w:t>
      </w:r>
      <w:r w:rsidR="00B94E85">
        <w:rPr>
          <w:lang w:eastAsia="fr-FR"/>
        </w:rPr>
        <w:t>.</w:t>
      </w:r>
    </w:p>
    <w:p w14:paraId="7F13230F" w14:textId="77777777" w:rsidR="00D56537" w:rsidRDefault="00D56537" w:rsidP="009B06F9">
      <w:pPr>
        <w:jc w:val="left"/>
        <w:rPr>
          <w:rStyle w:val="lev"/>
          <w:u w:val="single"/>
        </w:rPr>
      </w:pPr>
      <w:r w:rsidRPr="009D27F3">
        <w:rPr>
          <w:rStyle w:val="lev"/>
          <w:u w:val="single"/>
        </w:rPr>
        <w:t>Documentation Microsoft</w:t>
      </w:r>
      <w:r w:rsidRPr="0072450F">
        <w:rPr>
          <w:rStyle w:val="lev"/>
        </w:rPr>
        <w:t> </w:t>
      </w:r>
      <w:r w:rsidRPr="0072450F">
        <w:rPr>
          <w:rStyle w:val="lev"/>
          <w:rFonts w:ascii="Segoe UI" w:hAnsi="Segoe UI" w:cs="Segoe UI"/>
        </w:rPr>
        <w:t>:</w:t>
      </w:r>
      <w:r w:rsidRPr="0072450F">
        <w:rPr>
          <w:rStyle w:val="lev"/>
        </w:rPr>
        <w:t xml:space="preserve"> </w:t>
      </w:r>
    </w:p>
    <w:p w14:paraId="3EC5A9C1" w14:textId="67FD4EEF" w:rsidR="00F25018" w:rsidRDefault="00F25018" w:rsidP="00DB5DDC">
      <w:pPr>
        <w:pStyle w:val="Paragraphedeliste"/>
        <w:numPr>
          <w:ilvl w:val="0"/>
          <w:numId w:val="17"/>
        </w:numPr>
        <w:jc w:val="left"/>
        <w:rPr>
          <w:lang w:eastAsia="fr-FR"/>
        </w:rPr>
      </w:pPr>
      <w:hyperlink r:id="rId53" w:history="1">
        <w:r w:rsidRPr="000D0657">
          <w:rPr>
            <w:rStyle w:val="Lienhypertexte"/>
            <w:lang w:eastAsia="fr-FR"/>
          </w:rPr>
          <w:t>Présentation du connecteur de réseau privé Microsoft Entra</w:t>
        </w:r>
      </w:hyperlink>
      <w:r>
        <w:rPr>
          <w:lang w:eastAsia="fr-FR"/>
        </w:rPr>
        <w:t xml:space="preserve"> </w:t>
      </w:r>
      <w:r w:rsidR="000D0657">
        <w:rPr>
          <w:lang w:eastAsia="fr-FR"/>
        </w:rPr>
        <w:t>;</w:t>
      </w:r>
    </w:p>
    <w:p w14:paraId="7D05C3F6" w14:textId="33AB3256" w:rsidR="00EB48AD" w:rsidRPr="00AD5E5C" w:rsidRDefault="00EB48AD" w:rsidP="00DB5DDC">
      <w:pPr>
        <w:pStyle w:val="Paragraphedeliste"/>
        <w:numPr>
          <w:ilvl w:val="0"/>
          <w:numId w:val="17"/>
        </w:numPr>
        <w:jc w:val="left"/>
        <w:rPr>
          <w:rStyle w:val="Lienhypertexte"/>
          <w:lang w:eastAsia="fr-FR"/>
        </w:rPr>
      </w:pPr>
      <w:hyperlink r:id="rId54" w:history="1">
        <w:r w:rsidRPr="00AD5E5C">
          <w:rPr>
            <w:rStyle w:val="Lienhypertexte"/>
            <w:lang w:eastAsia="fr-FR"/>
          </w:rPr>
          <w:t>Comment configurer des connecteurs pour Accès privé Microsoft Entra</w:t>
        </w:r>
      </w:hyperlink>
      <w:r w:rsidR="000D0657">
        <w:rPr>
          <w:lang w:eastAsia="fr-FR"/>
        </w:rPr>
        <w:t> ;</w:t>
      </w:r>
      <w:r w:rsidR="00AD5E5C">
        <w:rPr>
          <w:lang w:eastAsia="fr-FR"/>
        </w:rPr>
        <w:fldChar w:fldCharType="begin"/>
      </w:r>
      <w:r w:rsidR="00AD5E5C">
        <w:rPr>
          <w:lang w:eastAsia="fr-FR"/>
        </w:rPr>
        <w:instrText>HYPERLINK "https://learn.microsoft.com/fr-fr/entra/identity/app-proxy/"</w:instrText>
      </w:r>
      <w:r w:rsidR="00AD5E5C">
        <w:rPr>
          <w:lang w:eastAsia="fr-FR"/>
        </w:rPr>
      </w:r>
      <w:r w:rsidR="00AD5E5C">
        <w:rPr>
          <w:lang w:eastAsia="fr-FR"/>
        </w:rPr>
        <w:fldChar w:fldCharType="separate"/>
      </w:r>
    </w:p>
    <w:p w14:paraId="311EA0FF" w14:textId="728F9EDF" w:rsidR="00D56537" w:rsidRDefault="00D56537" w:rsidP="00DB5DDC">
      <w:pPr>
        <w:pStyle w:val="Paragraphedeliste"/>
        <w:numPr>
          <w:ilvl w:val="0"/>
          <w:numId w:val="17"/>
        </w:numPr>
        <w:jc w:val="left"/>
        <w:rPr>
          <w:lang w:eastAsia="fr-FR"/>
        </w:rPr>
      </w:pPr>
      <w:r w:rsidRPr="00AD5E5C">
        <w:rPr>
          <w:rStyle w:val="Lienhypertexte"/>
          <w:lang w:eastAsia="fr-FR"/>
        </w:rPr>
        <w:t>Documentation sur le proxy d’application</w:t>
      </w:r>
      <w:r w:rsidR="00AD5E5C">
        <w:rPr>
          <w:lang w:eastAsia="fr-FR"/>
        </w:rPr>
        <w:fldChar w:fldCharType="end"/>
      </w:r>
      <w:r>
        <w:rPr>
          <w:lang w:eastAsia="fr-FR"/>
        </w:rPr>
        <w:t xml:space="preserve"> </w:t>
      </w:r>
      <w:r w:rsidR="00AD5E5C">
        <w:rPr>
          <w:lang w:eastAsia="fr-FR"/>
        </w:rPr>
        <w:t>;</w:t>
      </w:r>
    </w:p>
    <w:p w14:paraId="37BC9A76" w14:textId="2A3430A4" w:rsidR="000D5E24" w:rsidRPr="00D56537" w:rsidRDefault="000D5E24" w:rsidP="00DB5DDC">
      <w:pPr>
        <w:pStyle w:val="Paragraphedeliste"/>
        <w:numPr>
          <w:ilvl w:val="0"/>
          <w:numId w:val="17"/>
        </w:numPr>
        <w:jc w:val="left"/>
        <w:rPr>
          <w:lang w:eastAsia="fr-FR"/>
        </w:rPr>
      </w:pPr>
      <w:hyperlink r:id="rId55" w:history="1">
        <w:r w:rsidRPr="00AD5E5C">
          <w:rPr>
            <w:rStyle w:val="Lienhypertexte"/>
            <w:lang w:eastAsia="fr-FR"/>
          </w:rPr>
          <w:t>Comprendre les groupes de connecteurs de réseau privé Microsoft Entra</w:t>
        </w:r>
      </w:hyperlink>
      <w:r>
        <w:rPr>
          <w:lang w:eastAsia="fr-FR"/>
        </w:rPr>
        <w:t>.</w:t>
      </w:r>
    </w:p>
    <w:p w14:paraId="57206E7B" w14:textId="6BC6CA93" w:rsidR="00D56537" w:rsidRDefault="00D56537" w:rsidP="009B06F9">
      <w:pPr>
        <w:pStyle w:val="Titre3"/>
      </w:pPr>
      <w:bookmarkStart w:id="28" w:name="_Ref184848333"/>
      <w:r w:rsidRPr="003C4311">
        <w:t>Configur</w:t>
      </w:r>
      <w:r w:rsidR="003E7AE3">
        <w:t>ation de</w:t>
      </w:r>
      <w:r w:rsidRPr="003C4311">
        <w:t xml:space="preserve"> l’</w:t>
      </w:r>
      <w:r w:rsidRPr="00D56537">
        <w:t>A</w:t>
      </w:r>
      <w:r w:rsidRPr="003C4311">
        <w:t>ccès rapide</w:t>
      </w:r>
      <w:bookmarkEnd w:id="28"/>
    </w:p>
    <w:p w14:paraId="19D91361" w14:textId="77777777" w:rsidR="00B94E85" w:rsidRDefault="00B94E85" w:rsidP="009B06F9">
      <w:pPr>
        <w:jc w:val="left"/>
        <w:rPr>
          <w:lang w:eastAsia="fr-FR"/>
        </w:rPr>
      </w:pPr>
      <w:r w:rsidRPr="00B94E85">
        <w:rPr>
          <w:lang w:eastAsia="fr-FR"/>
        </w:rPr>
        <w:t xml:space="preserve">La page </w:t>
      </w:r>
      <w:r w:rsidRPr="00B94E85">
        <w:rPr>
          <w:rFonts w:ascii="Segoe UI Semibold" w:hAnsi="Segoe UI Semibold" w:cs="Segoe UI Semibold"/>
          <w:lang w:eastAsia="fr-FR"/>
        </w:rPr>
        <w:t>Accès rapide</w:t>
      </w:r>
      <w:r w:rsidRPr="00B94E85">
        <w:rPr>
          <w:lang w:eastAsia="fr-FR"/>
        </w:rPr>
        <w:t xml:space="preserve"> </w:t>
      </w:r>
      <w:r>
        <w:rPr>
          <w:lang w:eastAsia="fr-FR"/>
        </w:rPr>
        <w:t xml:space="preserve">dans le </w:t>
      </w:r>
      <w:r w:rsidRPr="00B03DDE">
        <w:rPr>
          <w:rFonts w:ascii="Segoe UI Semibold" w:hAnsi="Segoe UI Semibold" w:cs="Segoe UI Semibold"/>
        </w:rPr>
        <w:t>Centre d’administration Microsoft Entra</w:t>
      </w:r>
      <w:r w:rsidRPr="00B94E85">
        <w:rPr>
          <w:lang w:eastAsia="fr-FR"/>
        </w:rPr>
        <w:t xml:space="preserve"> permet </w:t>
      </w:r>
      <w:r>
        <w:rPr>
          <w:lang w:eastAsia="fr-FR"/>
        </w:rPr>
        <w:t xml:space="preserve">i) </w:t>
      </w:r>
      <w:r w:rsidRPr="00B94E85">
        <w:rPr>
          <w:lang w:eastAsia="fr-FR"/>
        </w:rPr>
        <w:t>d</w:t>
      </w:r>
      <w:r>
        <w:rPr>
          <w:lang w:eastAsia="fr-FR"/>
        </w:rPr>
        <w:t>e préciser</w:t>
      </w:r>
      <w:r w:rsidRPr="00B94E85">
        <w:rPr>
          <w:lang w:eastAsia="fr-FR"/>
        </w:rPr>
        <w:t xml:space="preserve"> un nom pour l’application </w:t>
      </w:r>
      <w:r>
        <w:rPr>
          <w:lang w:eastAsia="fr-FR"/>
        </w:rPr>
        <w:t>d’entreprise relative à l’</w:t>
      </w:r>
      <w:r w:rsidRPr="00B94E85">
        <w:rPr>
          <w:lang w:eastAsia="fr-FR"/>
        </w:rPr>
        <w:t xml:space="preserve">Accès rapide, </w:t>
      </w:r>
      <w:r>
        <w:rPr>
          <w:lang w:eastAsia="fr-FR"/>
        </w:rPr>
        <w:t xml:space="preserve">ii) </w:t>
      </w:r>
      <w:r w:rsidRPr="00B94E85">
        <w:rPr>
          <w:lang w:eastAsia="fr-FR"/>
        </w:rPr>
        <w:t xml:space="preserve">de sélectionner un groupe de connecteurs et </w:t>
      </w:r>
      <w:r>
        <w:rPr>
          <w:lang w:eastAsia="fr-FR"/>
        </w:rPr>
        <w:t xml:space="preserve">iii) </w:t>
      </w:r>
      <w:r w:rsidRPr="00B94E85">
        <w:rPr>
          <w:lang w:eastAsia="fr-FR"/>
        </w:rPr>
        <w:t xml:space="preserve">d’ajouter des segments d’application, notamment des noms de domaine complets </w:t>
      </w:r>
      <w:r>
        <w:rPr>
          <w:lang w:eastAsia="fr-FR"/>
        </w:rPr>
        <w:t xml:space="preserve">(FDQN) </w:t>
      </w:r>
      <w:r w:rsidRPr="00B94E85">
        <w:rPr>
          <w:lang w:eastAsia="fr-FR"/>
        </w:rPr>
        <w:t xml:space="preserve">et des adresses IP. </w:t>
      </w:r>
    </w:p>
    <w:p w14:paraId="400551B3" w14:textId="67C81911" w:rsidR="00B94E85" w:rsidRPr="00B94E85" w:rsidRDefault="00B94E85" w:rsidP="009B06F9">
      <w:pPr>
        <w:jc w:val="left"/>
        <w:rPr>
          <w:lang w:eastAsia="fr-FR"/>
        </w:rPr>
      </w:pPr>
      <w:r>
        <w:rPr>
          <w:lang w:eastAsia="fr-FR"/>
        </w:rPr>
        <w:t>C</w:t>
      </w:r>
      <w:r w:rsidRPr="00B94E85">
        <w:rPr>
          <w:lang w:eastAsia="fr-FR"/>
        </w:rPr>
        <w:t xml:space="preserve">es trois étapes </w:t>
      </w:r>
      <w:r>
        <w:rPr>
          <w:lang w:eastAsia="fr-FR"/>
        </w:rPr>
        <w:t xml:space="preserve">peuvent être effectuées </w:t>
      </w:r>
      <w:r w:rsidRPr="00B94E85">
        <w:rPr>
          <w:lang w:eastAsia="fr-FR"/>
        </w:rPr>
        <w:t xml:space="preserve">en même temps ou </w:t>
      </w:r>
      <w:r>
        <w:rPr>
          <w:lang w:eastAsia="fr-FR"/>
        </w:rPr>
        <w:t>l’</w:t>
      </w:r>
      <w:r w:rsidRPr="00B94E85">
        <w:rPr>
          <w:lang w:eastAsia="fr-FR"/>
        </w:rPr>
        <w:t>ajout</w:t>
      </w:r>
      <w:r>
        <w:rPr>
          <w:lang w:eastAsia="fr-FR"/>
        </w:rPr>
        <w:t xml:space="preserve"> d</w:t>
      </w:r>
      <w:r w:rsidRPr="00B94E85">
        <w:rPr>
          <w:lang w:eastAsia="fr-FR"/>
        </w:rPr>
        <w:t xml:space="preserve">es segments d’application </w:t>
      </w:r>
      <w:r>
        <w:rPr>
          <w:lang w:eastAsia="fr-FR"/>
        </w:rPr>
        <w:t xml:space="preserve">peut être effectué </w:t>
      </w:r>
      <w:r w:rsidRPr="00B94E85">
        <w:rPr>
          <w:lang w:eastAsia="fr-FR"/>
        </w:rPr>
        <w:t>une fois la configuration initiale terminée.</w:t>
      </w:r>
    </w:p>
    <w:p w14:paraId="574FB062" w14:textId="5EFAF063" w:rsidR="00B94E85" w:rsidRPr="00B94E85" w:rsidRDefault="00B94E85" w:rsidP="00987D5A">
      <w:pPr>
        <w:keepNext/>
        <w:rPr>
          <w:rStyle w:val="lev"/>
        </w:rPr>
      </w:pPr>
      <w:r w:rsidRPr="00B94E85">
        <w:rPr>
          <w:rStyle w:val="lev"/>
        </w:rPr>
        <w:t>Définition du nom et d’un groupe de connecteurs</w:t>
      </w:r>
    </w:p>
    <w:p w14:paraId="77652114" w14:textId="3C8BB947" w:rsidR="00B94E85" w:rsidRPr="000D5E24" w:rsidRDefault="00B94E85" w:rsidP="009B06F9">
      <w:pPr>
        <w:keepNext/>
        <w:jc w:val="left"/>
        <w:rPr>
          <w:lang w:eastAsia="fr-FR"/>
        </w:rPr>
      </w:pPr>
      <w:r w:rsidRPr="000D5E24">
        <w:rPr>
          <w:lang w:eastAsia="fr-FR"/>
        </w:rPr>
        <w:t xml:space="preserve">Pour </w:t>
      </w:r>
      <w:r>
        <w:rPr>
          <w:lang w:eastAsia="fr-FR"/>
        </w:rPr>
        <w:t>préciser un nom et un groupe de connecteurs, procéder comme suit</w:t>
      </w:r>
      <w:r w:rsidRPr="000D5E24">
        <w:rPr>
          <w:lang w:eastAsia="fr-FR"/>
        </w:rPr>
        <w:t> :</w:t>
      </w:r>
    </w:p>
    <w:p w14:paraId="7DB2EC5B" w14:textId="7F7AFEA6" w:rsidR="00B94E85" w:rsidRPr="000D5E24" w:rsidRDefault="00B94E85" w:rsidP="00DB5DDC">
      <w:pPr>
        <w:numPr>
          <w:ilvl w:val="0"/>
          <w:numId w:val="27"/>
        </w:numPr>
        <w:jc w:val="left"/>
        <w:rPr>
          <w:lang w:eastAsia="fr-FR"/>
        </w:rPr>
      </w:pPr>
      <w:r>
        <w:t xml:space="preserve">Depuis un navigateur, aller sur le </w:t>
      </w:r>
      <w:r w:rsidRPr="00B03DDE">
        <w:rPr>
          <w:rFonts w:ascii="Segoe UI Semibold" w:hAnsi="Segoe UI Semibold" w:cs="Segoe UI Semibold"/>
        </w:rPr>
        <w:t>Centre d’administration Microsoft Entra</w:t>
      </w:r>
      <w:r>
        <w:t>, a</w:t>
      </w:r>
      <w:r w:rsidRPr="00452135">
        <w:t>ccéde</w:t>
      </w:r>
      <w:r>
        <w:t xml:space="preserve">r </w:t>
      </w:r>
      <w:r w:rsidRPr="00452135">
        <w:t>à </w:t>
      </w:r>
      <w:r w:rsidRPr="00452135">
        <w:rPr>
          <w:rFonts w:ascii="Segoe UI Semibold" w:hAnsi="Segoe UI Semibold" w:cs="Segoe UI Semibold"/>
        </w:rPr>
        <w:t>Accès global sécurisé</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Pr="00452135">
        <w:rPr>
          <w:rFonts w:ascii="Segoe UI Semibold" w:hAnsi="Segoe UI Semibold" w:cs="Segoe UI Semibold"/>
        </w:rPr>
        <w:t>Applications</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Pr="00452135">
        <w:rPr>
          <w:rFonts w:ascii="Segoe UI Semibold" w:hAnsi="Segoe UI Semibold" w:cs="Segoe UI Semibold"/>
        </w:rPr>
        <w:t>Accès rapide</w:t>
      </w:r>
      <w:r w:rsidRPr="000D5E24">
        <w:rPr>
          <w:lang w:eastAsia="fr-FR"/>
        </w:rPr>
        <w:t>.</w:t>
      </w:r>
    </w:p>
    <w:p w14:paraId="035ED217" w14:textId="62B824D8" w:rsidR="00B94E85" w:rsidRDefault="003500E5" w:rsidP="00DB5DDC">
      <w:pPr>
        <w:numPr>
          <w:ilvl w:val="0"/>
          <w:numId w:val="27"/>
        </w:numPr>
        <w:ind w:left="714" w:hanging="357"/>
        <w:jc w:val="left"/>
        <w:rPr>
          <w:lang w:eastAsia="fr-FR"/>
        </w:rPr>
      </w:pPr>
      <w:r>
        <w:rPr>
          <w:lang w:eastAsia="fr-FR"/>
        </w:rPr>
        <w:t xml:space="preserve">Dans </w:t>
      </w:r>
      <w:r w:rsidRPr="003500E5">
        <w:rPr>
          <w:rFonts w:ascii="Segoe UI Semibold" w:hAnsi="Segoe UI Semibold" w:cs="Segoe UI Semibold"/>
          <w:lang w:eastAsia="fr-FR"/>
        </w:rPr>
        <w:t>Nom</w:t>
      </w:r>
      <w:r>
        <w:rPr>
          <w:lang w:eastAsia="fr-FR"/>
        </w:rPr>
        <w:t>, p</w:t>
      </w:r>
      <w:r w:rsidR="00B94E85">
        <w:rPr>
          <w:lang w:eastAsia="fr-FR"/>
        </w:rPr>
        <w:t xml:space="preserve">réciser </w:t>
      </w:r>
      <w:r w:rsidR="00B94E85" w:rsidRPr="000D5E24">
        <w:rPr>
          <w:lang w:eastAsia="fr-FR"/>
        </w:rPr>
        <w:t>un nom</w:t>
      </w:r>
      <w:r w:rsidR="00B94E85">
        <w:rPr>
          <w:lang w:eastAsia="fr-FR"/>
        </w:rPr>
        <w:t>. Il est recommandé d’utiliser le non « </w:t>
      </w:r>
      <w:r w:rsidR="00B94E85" w:rsidRPr="00B94E85">
        <w:rPr>
          <w:lang w:eastAsia="fr-FR"/>
        </w:rPr>
        <w:t>Accès rapide</w:t>
      </w:r>
      <w:r w:rsidR="00B94E85">
        <w:rPr>
          <w:lang w:eastAsia="fr-FR"/>
        </w:rPr>
        <w:t> ».</w:t>
      </w:r>
      <w:r w:rsidR="00B94E85" w:rsidRPr="00B94E85">
        <w:rPr>
          <w:lang w:eastAsia="fr-FR"/>
        </w:rPr>
        <w:t xml:space="preserve"> </w:t>
      </w:r>
    </w:p>
    <w:p w14:paraId="54225512" w14:textId="50AEE83C" w:rsidR="00B94E85" w:rsidRPr="000D5E24" w:rsidRDefault="003500E5" w:rsidP="00DB5DDC">
      <w:pPr>
        <w:numPr>
          <w:ilvl w:val="0"/>
          <w:numId w:val="27"/>
        </w:numPr>
        <w:ind w:left="714" w:hanging="357"/>
        <w:jc w:val="left"/>
        <w:rPr>
          <w:lang w:eastAsia="fr-FR"/>
        </w:rPr>
      </w:pPr>
      <w:r>
        <w:rPr>
          <w:lang w:eastAsia="fr-FR"/>
        </w:rPr>
        <w:t xml:space="preserve">Dans </w:t>
      </w:r>
      <w:r w:rsidRPr="003500E5">
        <w:rPr>
          <w:rFonts w:ascii="Segoe UI Semibold" w:hAnsi="Segoe UI Semibold" w:cs="Segoe UI Semibold"/>
          <w:lang w:eastAsia="fr-FR"/>
        </w:rPr>
        <w:t>Groupe de connecteurs</w:t>
      </w:r>
      <w:r>
        <w:rPr>
          <w:lang w:eastAsia="fr-FR"/>
        </w:rPr>
        <w:t>, s</w:t>
      </w:r>
      <w:r w:rsidR="00B94E85" w:rsidRPr="000D5E24">
        <w:rPr>
          <w:lang w:eastAsia="fr-FR"/>
        </w:rPr>
        <w:t>électionner le</w:t>
      </w:r>
      <w:r w:rsidR="00B94E85">
        <w:rPr>
          <w:lang w:eastAsia="fr-FR"/>
        </w:rPr>
        <w:t xml:space="preserve"> </w:t>
      </w:r>
      <w:r w:rsidR="00B94E85" w:rsidRPr="000D5E24">
        <w:rPr>
          <w:lang w:eastAsia="fr-FR"/>
        </w:rPr>
        <w:t>groupe</w:t>
      </w:r>
      <w:r w:rsidR="00B94E85">
        <w:rPr>
          <w:lang w:eastAsia="fr-FR"/>
        </w:rPr>
        <w:t xml:space="preserve"> de connecteur précédemment créé dans le menu déroulant</w:t>
      </w:r>
      <w:r w:rsidR="00B94E85" w:rsidRPr="000D5E24">
        <w:rPr>
          <w:lang w:eastAsia="fr-FR"/>
        </w:rPr>
        <w:t>.</w:t>
      </w:r>
    </w:p>
    <w:p w14:paraId="3E1CF162" w14:textId="4DA4BC14" w:rsidR="00B94E85" w:rsidRDefault="00B94E85" w:rsidP="00DB5DDC">
      <w:pPr>
        <w:numPr>
          <w:ilvl w:val="0"/>
          <w:numId w:val="27"/>
        </w:numPr>
        <w:jc w:val="left"/>
        <w:rPr>
          <w:lang w:eastAsia="fr-FR"/>
        </w:rPr>
      </w:pPr>
      <w:r w:rsidRPr="000D5E24">
        <w:rPr>
          <w:lang w:eastAsia="fr-FR"/>
        </w:rPr>
        <w:t>Sélectionne</w:t>
      </w:r>
      <w:r>
        <w:rPr>
          <w:lang w:eastAsia="fr-FR"/>
        </w:rPr>
        <w:t>r</w:t>
      </w:r>
      <w:r w:rsidRPr="000D5E24">
        <w:rPr>
          <w:lang w:eastAsia="fr-FR"/>
        </w:rPr>
        <w:t> </w:t>
      </w:r>
      <w:r w:rsidRPr="000D5E24">
        <w:rPr>
          <w:rFonts w:ascii="Segoe UI Semibold" w:hAnsi="Segoe UI Semibold" w:cs="Segoe UI Semibold"/>
          <w:lang w:eastAsia="fr-FR"/>
        </w:rPr>
        <w:t>Enregistrer</w:t>
      </w:r>
      <w:r>
        <w:rPr>
          <w:lang w:eastAsia="fr-FR"/>
        </w:rPr>
        <w:t xml:space="preserve"> p</w:t>
      </w:r>
      <w:r w:rsidRPr="00B94E85">
        <w:rPr>
          <w:lang w:eastAsia="fr-FR"/>
        </w:rPr>
        <w:t xml:space="preserve">our créer </w:t>
      </w:r>
      <w:r>
        <w:rPr>
          <w:lang w:eastAsia="fr-FR"/>
        </w:rPr>
        <w:t>l’</w:t>
      </w:r>
      <w:r w:rsidRPr="00B94E85">
        <w:rPr>
          <w:lang w:eastAsia="fr-FR"/>
        </w:rPr>
        <w:t>application</w:t>
      </w:r>
      <w:r>
        <w:rPr>
          <w:lang w:eastAsia="fr-FR"/>
        </w:rPr>
        <w:t>, p. ex.</w:t>
      </w:r>
      <w:r w:rsidRPr="00B94E85">
        <w:rPr>
          <w:lang w:eastAsia="fr-FR"/>
        </w:rPr>
        <w:t xml:space="preserve"> </w:t>
      </w:r>
      <w:r w:rsidRPr="00B94E85">
        <w:rPr>
          <w:rFonts w:ascii="Segoe UI Semibold" w:hAnsi="Segoe UI Semibold" w:cs="Segoe UI Semibold"/>
          <w:lang w:eastAsia="fr-FR"/>
        </w:rPr>
        <w:t>Accès rapide</w:t>
      </w:r>
      <w:r>
        <w:rPr>
          <w:lang w:eastAsia="fr-FR"/>
        </w:rPr>
        <w:t xml:space="preserve">, </w:t>
      </w:r>
      <w:r w:rsidRPr="00B94E85">
        <w:rPr>
          <w:lang w:eastAsia="fr-FR"/>
        </w:rPr>
        <w:t>sans noms de domaine complets, adresses IP et suffixes DNS privés</w:t>
      </w:r>
      <w:r>
        <w:rPr>
          <w:lang w:eastAsia="fr-FR"/>
        </w:rPr>
        <w:t>.</w:t>
      </w:r>
    </w:p>
    <w:p w14:paraId="74AB9698" w14:textId="2E885A69" w:rsidR="003E7AE3" w:rsidRDefault="003E7AE3" w:rsidP="009B06F9">
      <w:pPr>
        <w:jc w:val="left"/>
        <w:rPr>
          <w:rStyle w:val="lev"/>
          <w:lang w:eastAsia="fr-FR"/>
        </w:rPr>
      </w:pPr>
      <w:r w:rsidRPr="003E7AE3">
        <w:rPr>
          <w:rStyle w:val="lev"/>
          <w:lang w:eastAsia="fr-FR"/>
        </w:rPr>
        <w:t>Ajout</w:t>
      </w:r>
      <w:r w:rsidRPr="003E7AE3">
        <w:rPr>
          <w:rStyle w:val="lev"/>
        </w:rPr>
        <w:t xml:space="preserve"> d’</w:t>
      </w:r>
      <w:r w:rsidRPr="003E7AE3">
        <w:rPr>
          <w:rStyle w:val="lev"/>
          <w:lang w:eastAsia="fr-FR"/>
        </w:rPr>
        <w:t>un segment d’application Accès rapide</w:t>
      </w:r>
    </w:p>
    <w:p w14:paraId="0118AA3F" w14:textId="4CF60804" w:rsidR="00452135" w:rsidRDefault="00213483" w:rsidP="009B06F9">
      <w:pPr>
        <w:jc w:val="left"/>
      </w:pPr>
      <w:r>
        <w:t>D</w:t>
      </w:r>
      <w:r w:rsidR="00452135" w:rsidRPr="00452135">
        <w:t>es noms de domaine complets, des adresses IP et des plages d’adresses IP</w:t>
      </w:r>
      <w:r w:rsidR="00765F89">
        <w:t xml:space="preserve"> </w:t>
      </w:r>
      <w:r>
        <w:t>peuvent être à présent ajout</w:t>
      </w:r>
      <w:r w:rsidR="00924407">
        <w:t>és</w:t>
      </w:r>
      <w:r>
        <w:t xml:space="preserve"> </w:t>
      </w:r>
      <w:r w:rsidR="00765F89">
        <w:t>pour l’Accès rapide</w:t>
      </w:r>
      <w:r w:rsidR="00452135" w:rsidRPr="00452135">
        <w:t xml:space="preserve">. </w:t>
      </w:r>
      <w:r w:rsidR="00765F89">
        <w:t>C</w:t>
      </w:r>
      <w:r w:rsidR="00452135" w:rsidRPr="00452135">
        <w:t>haque segment d’application</w:t>
      </w:r>
      <w:r w:rsidR="00765F89">
        <w:t xml:space="preserve"> ainsi créé permet d’</w:t>
      </w:r>
      <w:r w:rsidR="00452135" w:rsidRPr="00452135">
        <w:t>ajouter plusieurs ports et plages de ports.</w:t>
      </w:r>
    </w:p>
    <w:p w14:paraId="3A79A395" w14:textId="1A3CCE76" w:rsidR="00A13060" w:rsidRPr="00452135" w:rsidRDefault="00A13060" w:rsidP="009B06F9">
      <w:pPr>
        <w:keepNext/>
        <w:jc w:val="left"/>
      </w:pPr>
      <w:r>
        <w:t xml:space="preserve">Pour créer des </w:t>
      </w:r>
      <w:r w:rsidRPr="00452135">
        <w:t>segment d’application</w:t>
      </w:r>
      <w:r>
        <w:t>, procéder comme suit :</w:t>
      </w:r>
    </w:p>
    <w:p w14:paraId="2043F328" w14:textId="49F414D6" w:rsidR="00452135" w:rsidRDefault="00452135" w:rsidP="00DB5DDC">
      <w:pPr>
        <w:numPr>
          <w:ilvl w:val="0"/>
          <w:numId w:val="25"/>
        </w:numPr>
        <w:ind w:left="714" w:hanging="357"/>
        <w:jc w:val="left"/>
      </w:pPr>
      <w:r>
        <w:t xml:space="preserve">Depuis un navigateur, aller sur le </w:t>
      </w:r>
      <w:r w:rsidRPr="00B03DDE">
        <w:rPr>
          <w:rFonts w:ascii="Segoe UI Semibold" w:hAnsi="Segoe UI Semibold" w:cs="Segoe UI Semibold"/>
        </w:rPr>
        <w:t>Centre d’administration Microsoft Entra</w:t>
      </w:r>
      <w:r>
        <w:t>, a</w:t>
      </w:r>
      <w:r w:rsidRPr="00452135">
        <w:t>ccéde</w:t>
      </w:r>
      <w:r>
        <w:t xml:space="preserve">r </w:t>
      </w:r>
      <w:r w:rsidRPr="00452135">
        <w:t>à </w:t>
      </w:r>
      <w:r w:rsidRPr="00452135">
        <w:rPr>
          <w:rFonts w:ascii="Segoe UI Semibold" w:hAnsi="Segoe UI Semibold" w:cs="Segoe UI Semibold"/>
        </w:rPr>
        <w:t>Accès global sécurisé</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Pr="00452135">
        <w:rPr>
          <w:rFonts w:ascii="Segoe UI Semibold" w:hAnsi="Segoe UI Semibold" w:cs="Segoe UI Semibold"/>
        </w:rPr>
        <w:t>Applications</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Pr="00452135">
        <w:rPr>
          <w:rFonts w:ascii="Segoe UI Semibold" w:hAnsi="Segoe UI Semibold" w:cs="Segoe UI Semibold"/>
        </w:rPr>
        <w:t>Accès rapide</w:t>
      </w:r>
      <w:r w:rsidRPr="00452135">
        <w:t>.</w:t>
      </w:r>
    </w:p>
    <w:p w14:paraId="39716F1F" w14:textId="055380B7" w:rsidR="003500E5" w:rsidRPr="00452135" w:rsidRDefault="003500E5" w:rsidP="00E04540">
      <w:pPr>
        <w:jc w:val="center"/>
      </w:pPr>
      <w:r w:rsidRPr="003500E5">
        <w:rPr>
          <w:noProof/>
        </w:rPr>
        <w:lastRenderedPageBreak/>
        <w:drawing>
          <wp:inline distT="0" distB="0" distL="0" distR="0" wp14:anchorId="6F7D929E" wp14:editId="24144EB3">
            <wp:extent cx="4201606" cy="1054100"/>
            <wp:effectExtent l="0" t="0" r="8890" b="0"/>
            <wp:docPr id="782051051"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51051" name="Image 1" descr="Une image contenant texte, Police, ligne, capture d’écran&#10;&#10;Description générée automatiquement"/>
                    <pic:cNvPicPr/>
                  </pic:nvPicPr>
                  <pic:blipFill>
                    <a:blip r:embed="rId56"/>
                    <a:stretch>
                      <a:fillRect/>
                    </a:stretch>
                  </pic:blipFill>
                  <pic:spPr>
                    <a:xfrm>
                      <a:off x="0" y="0"/>
                      <a:ext cx="4204890" cy="1054924"/>
                    </a:xfrm>
                    <a:prstGeom prst="rect">
                      <a:avLst/>
                    </a:prstGeom>
                  </pic:spPr>
                </pic:pic>
              </a:graphicData>
            </a:graphic>
          </wp:inline>
        </w:drawing>
      </w:r>
    </w:p>
    <w:p w14:paraId="69D3F692" w14:textId="0AE88E1D" w:rsidR="00452135" w:rsidRDefault="00AC13B2" w:rsidP="00DB5DDC">
      <w:pPr>
        <w:numPr>
          <w:ilvl w:val="0"/>
          <w:numId w:val="25"/>
        </w:numPr>
        <w:jc w:val="left"/>
      </w:pPr>
      <w:r>
        <w:t>Cliquer sur</w:t>
      </w:r>
      <w:r w:rsidR="00452135" w:rsidRPr="00452135">
        <w:t> </w:t>
      </w:r>
      <w:r w:rsidR="00452135" w:rsidRPr="00452135">
        <w:rPr>
          <w:rFonts w:ascii="Segoe UI Semibold" w:hAnsi="Segoe UI Semibold" w:cs="Segoe UI Semibold"/>
        </w:rPr>
        <w:t>Ajouter un segment d’application Accès rapide</w:t>
      </w:r>
      <w:r w:rsidR="00452135" w:rsidRPr="00452135">
        <w:t>.</w:t>
      </w:r>
      <w:r w:rsidR="00452135">
        <w:t xml:space="preserve"> Un</w:t>
      </w:r>
      <w:r w:rsidR="00452135" w:rsidRPr="00452135">
        <w:t xml:space="preserve"> panneau </w:t>
      </w:r>
      <w:r w:rsidR="00452135" w:rsidRPr="00452135">
        <w:rPr>
          <w:rFonts w:ascii="Segoe UI Semibold" w:hAnsi="Segoe UI Semibold" w:cs="Segoe UI Semibold"/>
        </w:rPr>
        <w:t>Créer un segment d’application</w:t>
      </w:r>
      <w:r w:rsidR="00452135" w:rsidRPr="00452135">
        <w:t> s’ouvre</w:t>
      </w:r>
      <w:r w:rsidR="00F16D38">
        <w:t> :</w:t>
      </w:r>
    </w:p>
    <w:p w14:paraId="2E7F1BB7" w14:textId="32BE13EE" w:rsidR="00AC13B2" w:rsidRPr="00452135" w:rsidRDefault="00AC13B2" w:rsidP="00E04540">
      <w:pPr>
        <w:jc w:val="center"/>
      </w:pPr>
      <w:r w:rsidRPr="00AC13B2">
        <w:rPr>
          <w:noProof/>
        </w:rPr>
        <w:drawing>
          <wp:inline distT="0" distB="0" distL="0" distR="0" wp14:anchorId="410F5BB7" wp14:editId="531B4F1C">
            <wp:extent cx="2924045" cy="1543050"/>
            <wp:effectExtent l="0" t="0" r="0" b="0"/>
            <wp:docPr id="106736481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64818" name="Image 1" descr="Une image contenant texte, capture d’écran, Police, nombre&#10;&#10;Description générée automatiquement"/>
                    <pic:cNvPicPr/>
                  </pic:nvPicPr>
                  <pic:blipFill>
                    <a:blip r:embed="rId57"/>
                    <a:stretch>
                      <a:fillRect/>
                    </a:stretch>
                  </pic:blipFill>
                  <pic:spPr>
                    <a:xfrm>
                      <a:off x="0" y="0"/>
                      <a:ext cx="2928367" cy="1545331"/>
                    </a:xfrm>
                    <a:prstGeom prst="rect">
                      <a:avLst/>
                    </a:prstGeom>
                  </pic:spPr>
                </pic:pic>
              </a:graphicData>
            </a:graphic>
          </wp:inline>
        </w:drawing>
      </w:r>
    </w:p>
    <w:p w14:paraId="11BB4AA4" w14:textId="77777777" w:rsidR="00452135" w:rsidRDefault="00452135" w:rsidP="00DB5DDC">
      <w:pPr>
        <w:numPr>
          <w:ilvl w:val="1"/>
          <w:numId w:val="25"/>
        </w:numPr>
        <w:jc w:val="left"/>
      </w:pPr>
      <w:r w:rsidRPr="00452135">
        <w:t xml:space="preserve">Dans </w:t>
      </w:r>
      <w:r w:rsidRPr="00452135">
        <w:rPr>
          <w:rFonts w:ascii="Segoe UI Semibold" w:hAnsi="Segoe UI Semibold" w:cs="Segoe UI Semibold"/>
        </w:rPr>
        <w:t>Type de destination</w:t>
      </w:r>
      <w:r>
        <w:t>, sélectionner le type de destination souhaité :</w:t>
      </w:r>
    </w:p>
    <w:p w14:paraId="444B09A6" w14:textId="77777777" w:rsidR="00F16D38" w:rsidRPr="00452135" w:rsidRDefault="00F16D38" w:rsidP="00DB5DDC">
      <w:pPr>
        <w:numPr>
          <w:ilvl w:val="2"/>
          <w:numId w:val="37"/>
        </w:numPr>
        <w:contextualSpacing/>
        <w:jc w:val="left"/>
      </w:pPr>
      <w:r w:rsidRPr="00452135">
        <w:rPr>
          <w:rFonts w:ascii="Segoe UI Semibold" w:hAnsi="Segoe UI Semibold" w:cs="Segoe UI Semibold"/>
        </w:rPr>
        <w:t>Adresse IP</w:t>
      </w:r>
      <w:r w:rsidRPr="00452135">
        <w:t> :</w:t>
      </w:r>
      <w:r>
        <w:t xml:space="preserve"> a</w:t>
      </w:r>
      <w:r w:rsidRPr="00452135">
        <w:t>dresse IPv4 (Internet Protocol version 4), telle que 192.168.2.1, qui identifie un appareil sur le réseau.</w:t>
      </w:r>
    </w:p>
    <w:p w14:paraId="0DBE0D4F" w14:textId="77777777" w:rsidR="00F16D38" w:rsidRPr="00452135" w:rsidRDefault="00F16D38" w:rsidP="00DB5DDC">
      <w:pPr>
        <w:numPr>
          <w:ilvl w:val="2"/>
          <w:numId w:val="37"/>
        </w:numPr>
        <w:contextualSpacing/>
        <w:jc w:val="left"/>
      </w:pPr>
      <w:r w:rsidRPr="00452135">
        <w:rPr>
          <w:rFonts w:ascii="Segoe UI Semibold" w:hAnsi="Segoe UI Semibold" w:cs="Segoe UI Semibold"/>
        </w:rPr>
        <w:t>Nom de domaine complet</w:t>
      </w:r>
      <w:r w:rsidRPr="00452135">
        <w:t>  :</w:t>
      </w:r>
      <w:r>
        <w:t xml:space="preserve"> n</w:t>
      </w:r>
      <w:r w:rsidRPr="00452135">
        <w:t>om de domaine (y compris les noms de domaine complets génériques)</w:t>
      </w:r>
      <w:r>
        <w:t xml:space="preserve"> </w:t>
      </w:r>
      <w:r w:rsidRPr="00452135">
        <w:t>qui spécifie l’emplacement exact d’un ordinateur ou d’un hôte dans le système DNS.</w:t>
      </w:r>
    </w:p>
    <w:p w14:paraId="4F1147AC" w14:textId="77777777" w:rsidR="00F16D38" w:rsidRPr="00452135" w:rsidRDefault="00F16D38" w:rsidP="00DB5DDC">
      <w:pPr>
        <w:numPr>
          <w:ilvl w:val="2"/>
          <w:numId w:val="37"/>
        </w:numPr>
        <w:contextualSpacing/>
        <w:jc w:val="left"/>
      </w:pPr>
      <w:r w:rsidRPr="00452135">
        <w:rPr>
          <w:rFonts w:ascii="Segoe UI Semibold" w:hAnsi="Segoe UI Semibold" w:cs="Segoe UI Semibold"/>
        </w:rPr>
        <w:t>Plage d’adresses IP (CIDR)</w:t>
      </w:r>
      <w:r w:rsidRPr="00452135">
        <w:t> </w:t>
      </w:r>
      <w:r>
        <w:t xml:space="preserve">: </w:t>
      </w:r>
      <w:r w:rsidRPr="00452135">
        <w:t xml:space="preserve"> plage d’adresses IP. Une adresse IP est suivie d’un suffixe indiquant le nombre de bits réseau dans le masque de sous-réseau.</w:t>
      </w:r>
      <w:r>
        <w:t xml:space="preserve"> </w:t>
      </w:r>
      <w:r w:rsidRPr="00452135">
        <w:t>P</w:t>
      </w:r>
      <w:r>
        <w:t>.</w:t>
      </w:r>
      <w:r w:rsidRPr="00452135">
        <w:t xml:space="preserve"> ex</w:t>
      </w:r>
      <w:r>
        <w:t>.</w:t>
      </w:r>
      <w:r w:rsidRPr="00452135">
        <w:t>, 192.168.2.0/24 indique que les 24 premiers bits de l’adresse IP représentent l’adresse réseau, tandis que les 8 bits restants représentent l’adresse d’hôte.</w:t>
      </w:r>
    </w:p>
    <w:p w14:paraId="6B800C13" w14:textId="3019A8A3" w:rsidR="00F16D38" w:rsidRDefault="00F16D38" w:rsidP="00DB5DDC">
      <w:pPr>
        <w:numPr>
          <w:ilvl w:val="2"/>
          <w:numId w:val="37"/>
        </w:numPr>
        <w:jc w:val="left"/>
      </w:pPr>
      <w:r w:rsidRPr="00452135">
        <w:rPr>
          <w:rFonts w:ascii="Segoe UI Semibold" w:hAnsi="Segoe UI Semibold" w:cs="Segoe UI Semibold"/>
        </w:rPr>
        <w:t>Plage d’adresses IP (IP à IP)</w:t>
      </w:r>
      <w:r w:rsidRPr="00452135">
        <w:t> :</w:t>
      </w:r>
      <w:r>
        <w:t xml:space="preserve"> p</w:t>
      </w:r>
      <w:r w:rsidRPr="00452135">
        <w:t>lage d’adresses IP allant de l’IP de début (par exemple, 192.168.2.1) jusqu’à l’IP de fin (par exemple, 192.168.2.10).</w:t>
      </w:r>
    </w:p>
    <w:p w14:paraId="3ADADA75" w14:textId="3C0F711A" w:rsidR="00F16D38" w:rsidRDefault="00F16D38" w:rsidP="00DB5DDC">
      <w:pPr>
        <w:numPr>
          <w:ilvl w:val="1"/>
          <w:numId w:val="25"/>
        </w:numPr>
        <w:jc w:val="left"/>
      </w:pPr>
      <w:r>
        <w:t>Préciser</w:t>
      </w:r>
      <w:r w:rsidRPr="00452135">
        <w:t xml:space="preserve"> les détails appropriés pour le type sélectionné. Les champs suivants changent en fonction de </w:t>
      </w:r>
      <w:r>
        <w:t>la</w:t>
      </w:r>
      <w:r w:rsidRPr="00452135">
        <w:t xml:space="preserve"> sélectionne</w:t>
      </w:r>
      <w:r>
        <w:t>r</w:t>
      </w:r>
      <w:r w:rsidRPr="00452135">
        <w:t>.</w:t>
      </w:r>
    </w:p>
    <w:p w14:paraId="50314D4B" w14:textId="51DD9447" w:rsidR="00452135" w:rsidRPr="00452135" w:rsidRDefault="00452135" w:rsidP="00DB5DDC">
      <w:pPr>
        <w:numPr>
          <w:ilvl w:val="2"/>
          <w:numId w:val="37"/>
        </w:numPr>
        <w:contextualSpacing/>
        <w:jc w:val="left"/>
      </w:pPr>
      <w:r w:rsidRPr="00452135">
        <w:rPr>
          <w:rFonts w:ascii="Segoe UI Semibold" w:hAnsi="Segoe UI Semibold" w:cs="Segoe UI Semibold"/>
        </w:rPr>
        <w:t>Adresse IP</w:t>
      </w:r>
      <w:r w:rsidRPr="00452135">
        <w:t> :</w:t>
      </w:r>
      <w:r>
        <w:t xml:space="preserve"> i</w:t>
      </w:r>
      <w:r w:rsidRPr="00452135">
        <w:t>ndique</w:t>
      </w:r>
      <w:r>
        <w:t>r</w:t>
      </w:r>
      <w:r w:rsidRPr="00452135">
        <w:t xml:space="preserve"> les ports </w:t>
      </w:r>
      <w:r>
        <w:t>à</w:t>
      </w:r>
      <w:r w:rsidRPr="00452135">
        <w:t xml:space="preserve"> inclure.</w:t>
      </w:r>
    </w:p>
    <w:p w14:paraId="6A1ECEBD" w14:textId="64B31A8D" w:rsidR="00452135" w:rsidRPr="00452135" w:rsidRDefault="00452135" w:rsidP="00DB5DDC">
      <w:pPr>
        <w:numPr>
          <w:ilvl w:val="2"/>
          <w:numId w:val="37"/>
        </w:numPr>
        <w:contextualSpacing/>
        <w:jc w:val="left"/>
      </w:pPr>
      <w:r w:rsidRPr="00452135">
        <w:rPr>
          <w:rFonts w:ascii="Segoe UI Semibold" w:hAnsi="Segoe UI Semibold" w:cs="Segoe UI Semibold"/>
        </w:rPr>
        <w:t>Nom de domaine complet</w:t>
      </w:r>
      <w:r w:rsidRPr="00452135">
        <w:t> (y compris les noms de domaine complets génériques) :</w:t>
      </w:r>
      <w:r>
        <w:t xml:space="preserve"> i</w:t>
      </w:r>
      <w:r w:rsidRPr="00452135">
        <w:t xml:space="preserve">ndiquez les </w:t>
      </w:r>
      <w:r>
        <w:t>noms</w:t>
      </w:r>
      <w:r w:rsidRPr="00452135">
        <w:t xml:space="preserve"> à inclure.</w:t>
      </w:r>
      <w:r>
        <w:t xml:space="preserve"> </w:t>
      </w:r>
      <w:r w:rsidRPr="00452135">
        <w:t>NetBIOS n’est pas pris en charge. P</w:t>
      </w:r>
      <w:r>
        <w:t>.</w:t>
      </w:r>
      <w:r w:rsidRPr="00452135">
        <w:t xml:space="preserve"> ex</w:t>
      </w:r>
      <w:r>
        <w:t>.</w:t>
      </w:r>
      <w:r w:rsidRPr="00452135">
        <w:t>, utilise</w:t>
      </w:r>
      <w:r>
        <w:t>r</w:t>
      </w:r>
      <w:r w:rsidRPr="00452135">
        <w:t> </w:t>
      </w:r>
      <w:r w:rsidRPr="00A13060">
        <w:rPr>
          <w:i/>
          <w:iCs/>
        </w:rPr>
        <w:t>esfoo</w:t>
      </w:r>
      <w:r w:rsidRPr="00452135">
        <w:rPr>
          <w:i/>
          <w:iCs/>
        </w:rPr>
        <w:t>.local/app1</w:t>
      </w:r>
      <w:r w:rsidRPr="00452135">
        <w:t> au lieu de </w:t>
      </w:r>
      <w:r w:rsidRPr="00A13060">
        <w:rPr>
          <w:i/>
          <w:iCs/>
        </w:rPr>
        <w:t>esfoo</w:t>
      </w:r>
      <w:r w:rsidRPr="00452135">
        <w:rPr>
          <w:i/>
          <w:iCs/>
        </w:rPr>
        <w:t>/app1</w:t>
      </w:r>
      <w:r w:rsidRPr="00452135">
        <w:t>.</w:t>
      </w:r>
    </w:p>
    <w:p w14:paraId="572884E9" w14:textId="2663D2C4" w:rsidR="00452135" w:rsidRPr="00452135" w:rsidRDefault="00452135" w:rsidP="00DB5DDC">
      <w:pPr>
        <w:numPr>
          <w:ilvl w:val="2"/>
          <w:numId w:val="37"/>
        </w:numPr>
        <w:contextualSpacing/>
        <w:jc w:val="left"/>
      </w:pPr>
      <w:r w:rsidRPr="00452135">
        <w:rPr>
          <w:rFonts w:ascii="Segoe UI Semibold" w:hAnsi="Segoe UI Semibold" w:cs="Segoe UI Semibold"/>
        </w:rPr>
        <w:t>Plage d’adresses IP (CIDR)</w:t>
      </w:r>
      <w:r w:rsidRPr="00452135">
        <w:t> :</w:t>
      </w:r>
      <w:r>
        <w:t xml:space="preserve"> i</w:t>
      </w:r>
      <w:r w:rsidRPr="00452135">
        <w:t>ndique</w:t>
      </w:r>
      <w:r>
        <w:t>r</w:t>
      </w:r>
      <w:r w:rsidRPr="00452135">
        <w:t xml:space="preserve"> l’adresse de départ, le masque de réseau et les ports.</w:t>
      </w:r>
    </w:p>
    <w:p w14:paraId="5C8328E1" w14:textId="7235EF2C" w:rsidR="00452135" w:rsidRPr="00452135" w:rsidRDefault="00452135" w:rsidP="00DB5DDC">
      <w:pPr>
        <w:numPr>
          <w:ilvl w:val="2"/>
          <w:numId w:val="37"/>
        </w:numPr>
        <w:ind w:left="2154" w:hanging="357"/>
        <w:jc w:val="left"/>
      </w:pPr>
      <w:r w:rsidRPr="00452135">
        <w:rPr>
          <w:rFonts w:ascii="Segoe UI Semibold" w:hAnsi="Segoe UI Semibold" w:cs="Segoe UI Semibold"/>
        </w:rPr>
        <w:t>Plage d’adresses IP (IP à IP) </w:t>
      </w:r>
      <w:r w:rsidRPr="00452135">
        <w:t>:</w:t>
      </w:r>
      <w:r>
        <w:t xml:space="preserve"> i</w:t>
      </w:r>
      <w:r w:rsidRPr="00452135">
        <w:t>ndiquez le début, la fin et les ports de l’adresse IP.</w:t>
      </w:r>
    </w:p>
    <w:p w14:paraId="2EC429EA" w14:textId="48049D36" w:rsidR="00452135" w:rsidRPr="00452135" w:rsidRDefault="00452135" w:rsidP="00DB5DDC">
      <w:pPr>
        <w:numPr>
          <w:ilvl w:val="1"/>
          <w:numId w:val="25"/>
        </w:numPr>
        <w:jc w:val="left"/>
      </w:pPr>
      <w:r w:rsidRPr="00452135">
        <w:t>Entre</w:t>
      </w:r>
      <w:r>
        <w:t>r</w:t>
      </w:r>
      <w:r w:rsidRPr="00452135">
        <w:t xml:space="preserve"> les ports et le protocole</w:t>
      </w:r>
      <w:r w:rsidR="00A13060">
        <w:t> :</w:t>
      </w:r>
    </w:p>
    <w:p w14:paraId="3688B83F" w14:textId="77AE6503" w:rsidR="00452135" w:rsidRPr="00452135" w:rsidRDefault="00452135" w:rsidP="00DB5DDC">
      <w:pPr>
        <w:numPr>
          <w:ilvl w:val="2"/>
          <w:numId w:val="37"/>
        </w:numPr>
        <w:contextualSpacing/>
        <w:jc w:val="left"/>
      </w:pPr>
      <w:r w:rsidRPr="00452135">
        <w:t>Sépare</w:t>
      </w:r>
      <w:r w:rsidR="00A13060" w:rsidRPr="00D20C83">
        <w:t>r</w:t>
      </w:r>
      <w:r w:rsidRPr="00452135">
        <w:t xml:space="preserve"> plusieurs ports par une virgule.</w:t>
      </w:r>
    </w:p>
    <w:p w14:paraId="284CA279" w14:textId="77777777" w:rsidR="00A13060" w:rsidRDefault="00452135" w:rsidP="00DB5DDC">
      <w:pPr>
        <w:numPr>
          <w:ilvl w:val="2"/>
          <w:numId w:val="37"/>
        </w:numPr>
        <w:contextualSpacing/>
        <w:jc w:val="left"/>
      </w:pPr>
      <w:r w:rsidRPr="00452135">
        <w:t>Spécifie</w:t>
      </w:r>
      <w:r w:rsidR="00A13060" w:rsidRPr="00D20C83">
        <w:t>r</w:t>
      </w:r>
      <w:r w:rsidRPr="00452135">
        <w:t xml:space="preserve"> des plages de ports avec un trait d’union.</w:t>
      </w:r>
    </w:p>
    <w:p w14:paraId="68C61D0B" w14:textId="0A47B1A4" w:rsidR="00A13060" w:rsidRDefault="00A13060" w:rsidP="009B06F9">
      <w:pPr>
        <w:ind w:left="1416"/>
        <w:jc w:val="left"/>
      </w:pPr>
      <w:r>
        <w:t>Le protocole RDP (</w:t>
      </w:r>
      <w:r w:rsidRPr="00765F89">
        <w:rPr>
          <w:lang w:val="en-US"/>
        </w:rPr>
        <w:t>Remote Desktop Protocol</w:t>
      </w:r>
      <w:r>
        <w:t xml:space="preserve">) utilise le port 3389 (Cf. section </w:t>
      </w:r>
      <w:r w:rsidRPr="00A13060">
        <w:rPr>
          <w:rFonts w:ascii="Segoe UI Semibold" w:hAnsi="Segoe UI Semibold" w:cs="Segoe UI Semibold"/>
        </w:rPr>
        <w:fldChar w:fldCharType="begin"/>
      </w:r>
      <w:r w:rsidRPr="00A13060">
        <w:rPr>
          <w:rFonts w:ascii="Segoe UI Semibold" w:hAnsi="Segoe UI Semibold" w:cs="Segoe UI Semibold"/>
        </w:rPr>
        <w:instrText xml:space="preserve"> REF _Ref184844126 \r \h </w:instrText>
      </w:r>
      <w:r>
        <w:rPr>
          <w:rFonts w:ascii="Segoe UI Semibold" w:hAnsi="Segoe UI Semibold" w:cs="Segoe UI Semibold"/>
        </w:rPr>
        <w:instrText xml:space="preserve"> \* MERGEFORMAT </w:instrText>
      </w:r>
      <w:r w:rsidRPr="00A13060">
        <w:rPr>
          <w:rFonts w:ascii="Segoe UI Semibold" w:hAnsi="Segoe UI Semibold" w:cs="Segoe UI Semibold"/>
        </w:rPr>
      </w:r>
      <w:r w:rsidRPr="00A13060">
        <w:rPr>
          <w:rFonts w:ascii="Segoe UI Semibold" w:hAnsi="Segoe UI Semibold" w:cs="Segoe UI Semibold"/>
        </w:rPr>
        <w:fldChar w:fldCharType="separate"/>
      </w:r>
      <w:r w:rsidRPr="00A13060">
        <w:rPr>
          <w:rFonts w:ascii="Segoe UI Semibold" w:hAnsi="Segoe UI Semibold" w:cs="Segoe UI Semibold"/>
        </w:rPr>
        <w:t>4</w:t>
      </w:r>
      <w:r w:rsidRPr="00A13060">
        <w:rPr>
          <w:rFonts w:ascii="Segoe UI Semibold" w:hAnsi="Segoe UI Semibold" w:cs="Segoe UI Semibold"/>
        </w:rPr>
        <w:fldChar w:fldCharType="end"/>
      </w:r>
      <w:r w:rsidRPr="00A13060">
        <w:rPr>
          <w:rFonts w:ascii="Segoe UI Semibold" w:hAnsi="Segoe UI Semibold" w:cs="Segoe UI Semibold"/>
        </w:rPr>
        <w:t xml:space="preserve"> </w:t>
      </w:r>
      <w:r w:rsidRPr="00A13060">
        <w:rPr>
          <w:rFonts w:ascii="Segoe UI Semibold" w:hAnsi="Segoe UI Semibold" w:cs="Segoe UI Semibold"/>
        </w:rPr>
        <w:fldChar w:fldCharType="begin"/>
      </w:r>
      <w:r w:rsidRPr="00A13060">
        <w:rPr>
          <w:rFonts w:ascii="Segoe UI Semibold" w:hAnsi="Segoe UI Semibold" w:cs="Segoe UI Semibold"/>
        </w:rPr>
        <w:instrText xml:space="preserve"> REF _Ref184844126 \h </w:instrText>
      </w:r>
      <w:r>
        <w:rPr>
          <w:rFonts w:ascii="Segoe UI Semibold" w:hAnsi="Segoe UI Semibold" w:cs="Segoe UI Semibold"/>
        </w:rPr>
        <w:instrText xml:space="preserve"> \* MERGEFORMAT </w:instrText>
      </w:r>
      <w:r w:rsidRPr="00A13060">
        <w:rPr>
          <w:rFonts w:ascii="Segoe UI Semibold" w:hAnsi="Segoe UI Semibold" w:cs="Segoe UI Semibold"/>
        </w:rPr>
      </w:r>
      <w:r w:rsidRPr="00A13060">
        <w:rPr>
          <w:rFonts w:ascii="Segoe UI Semibold" w:hAnsi="Segoe UI Semibold" w:cs="Segoe UI Semibold"/>
        </w:rPr>
        <w:fldChar w:fldCharType="separate"/>
      </w:r>
      <w:r w:rsidRPr="00A13060">
        <w:rPr>
          <w:rFonts w:ascii="Segoe UI Semibold" w:hAnsi="Segoe UI Semibold" w:cs="Segoe UI Semibold"/>
        </w:rPr>
        <w:t>Accès aux ressources RDP</w:t>
      </w:r>
      <w:r w:rsidRPr="00A13060">
        <w:rPr>
          <w:rFonts w:ascii="Segoe UI Semibold" w:hAnsi="Segoe UI Semibold" w:cs="Segoe UI Semibold"/>
        </w:rPr>
        <w:fldChar w:fldCharType="end"/>
      </w:r>
      <w:r>
        <w:t xml:space="preserve">), le partage de fichier SMB (Server Message Block) le port 445 (Cf. section </w:t>
      </w:r>
      <w:r w:rsidRPr="00A13060">
        <w:rPr>
          <w:rFonts w:ascii="Segoe UI Semibold" w:hAnsi="Segoe UI Semibold" w:cs="Segoe UI Semibold"/>
        </w:rPr>
        <w:fldChar w:fldCharType="begin"/>
      </w:r>
      <w:r w:rsidRPr="00A13060">
        <w:rPr>
          <w:rFonts w:ascii="Segoe UI Semibold" w:hAnsi="Segoe UI Semibold" w:cs="Segoe UI Semibold"/>
        </w:rPr>
        <w:instrText xml:space="preserve"> REF _Ref184844145 \r \h </w:instrText>
      </w:r>
      <w:r>
        <w:rPr>
          <w:rFonts w:ascii="Segoe UI Semibold" w:hAnsi="Segoe UI Semibold" w:cs="Segoe UI Semibold"/>
        </w:rPr>
        <w:instrText xml:space="preserve"> \* MERGEFORMAT </w:instrText>
      </w:r>
      <w:r w:rsidRPr="00A13060">
        <w:rPr>
          <w:rFonts w:ascii="Segoe UI Semibold" w:hAnsi="Segoe UI Semibold" w:cs="Segoe UI Semibold"/>
        </w:rPr>
      </w:r>
      <w:r w:rsidRPr="00A13060">
        <w:rPr>
          <w:rFonts w:ascii="Segoe UI Semibold" w:hAnsi="Segoe UI Semibold" w:cs="Segoe UI Semibold"/>
        </w:rPr>
        <w:fldChar w:fldCharType="separate"/>
      </w:r>
      <w:r w:rsidRPr="00A13060">
        <w:rPr>
          <w:rFonts w:ascii="Segoe UI Semibold" w:hAnsi="Segoe UI Semibold" w:cs="Segoe UI Semibold"/>
        </w:rPr>
        <w:t>5</w:t>
      </w:r>
      <w:r w:rsidRPr="00A13060">
        <w:rPr>
          <w:rFonts w:ascii="Segoe UI Semibold" w:hAnsi="Segoe UI Semibold" w:cs="Segoe UI Semibold"/>
        </w:rPr>
        <w:fldChar w:fldCharType="end"/>
      </w:r>
      <w:r w:rsidRPr="00A13060">
        <w:rPr>
          <w:rFonts w:ascii="Segoe UI Semibold" w:hAnsi="Segoe UI Semibold" w:cs="Segoe UI Semibold"/>
        </w:rPr>
        <w:t xml:space="preserve"> </w:t>
      </w:r>
      <w:r w:rsidRPr="00A13060">
        <w:rPr>
          <w:rFonts w:ascii="Segoe UI Semibold" w:hAnsi="Segoe UI Semibold" w:cs="Segoe UI Semibold"/>
        </w:rPr>
        <w:fldChar w:fldCharType="begin"/>
      </w:r>
      <w:r w:rsidRPr="00A13060">
        <w:rPr>
          <w:rFonts w:ascii="Segoe UI Semibold" w:hAnsi="Segoe UI Semibold" w:cs="Segoe UI Semibold"/>
        </w:rPr>
        <w:instrText xml:space="preserve"> REF _Ref184844145 \h </w:instrText>
      </w:r>
      <w:r>
        <w:rPr>
          <w:rFonts w:ascii="Segoe UI Semibold" w:hAnsi="Segoe UI Semibold" w:cs="Segoe UI Semibold"/>
        </w:rPr>
        <w:instrText xml:space="preserve"> \* MERGEFORMAT </w:instrText>
      </w:r>
      <w:r w:rsidRPr="00A13060">
        <w:rPr>
          <w:rFonts w:ascii="Segoe UI Semibold" w:hAnsi="Segoe UI Semibold" w:cs="Segoe UI Semibold"/>
        </w:rPr>
      </w:r>
      <w:r w:rsidRPr="00A13060">
        <w:rPr>
          <w:rFonts w:ascii="Segoe UI Semibold" w:hAnsi="Segoe UI Semibold" w:cs="Segoe UI Semibold"/>
        </w:rPr>
        <w:fldChar w:fldCharType="separate"/>
      </w:r>
      <w:r w:rsidRPr="00A13060">
        <w:rPr>
          <w:rFonts w:ascii="Segoe UI Semibold" w:hAnsi="Segoe UI Semibold" w:cs="Segoe UI Semibold"/>
        </w:rPr>
        <w:t>Accès aux ressources SMB</w:t>
      </w:r>
      <w:r w:rsidRPr="00A13060">
        <w:rPr>
          <w:rFonts w:ascii="Segoe UI Semibold" w:hAnsi="Segoe UI Semibold" w:cs="Segoe UI Semibold"/>
        </w:rPr>
        <w:fldChar w:fldCharType="end"/>
      </w:r>
      <w:r>
        <w:t>).</w:t>
      </w:r>
    </w:p>
    <w:p w14:paraId="671EC72F" w14:textId="77777777" w:rsidR="000808C6" w:rsidRPr="00FE5EF4" w:rsidRDefault="000808C6" w:rsidP="009B06F9">
      <w:pPr>
        <w:pStyle w:val="Paragraphedeliste"/>
        <w:ind w:left="1416"/>
        <w:contextualSpacing w:val="0"/>
        <w:jc w:val="left"/>
        <w:rPr>
          <w:rFonts w:ascii="Segoe UI Semibold" w:hAnsi="Segoe UI Semibold" w:cs="Segoe UI Semibold"/>
        </w:rPr>
      </w:pPr>
      <w:r w:rsidRPr="00FE5EF4">
        <w:rPr>
          <w:rFonts w:ascii="Segoe UI Semibold" w:hAnsi="Segoe UI Semibold" w:cs="Segoe UI Semibold"/>
        </w:rPr>
        <w:lastRenderedPageBreak/>
        <w:t>Pour utiliser Kerberos pour l’authentification unique (SSO pour des applications ou des ressources « Kerbérisées » sur site via Microsoft Entra Private Access, les contrôleurs de domaine doivent être publiés afin que les clients puissent obtenir des tickets Kerberos. Ces tickets sont nécessaires pour l’authentification unique auprès des ressources locales.</w:t>
      </w:r>
    </w:p>
    <w:p w14:paraId="22CC3490" w14:textId="7D1408F3" w:rsidR="000808C6" w:rsidRPr="00FE5EF4" w:rsidRDefault="000808C6" w:rsidP="009B06F9">
      <w:pPr>
        <w:pStyle w:val="Paragraphedeliste"/>
        <w:spacing w:after="240"/>
        <w:ind w:left="1418"/>
        <w:contextualSpacing w:val="0"/>
        <w:jc w:val="left"/>
        <w:rPr>
          <w:rFonts w:ascii="Segoe UI Semibold" w:hAnsi="Segoe UI Semibold" w:cs="Segoe UI Semibold"/>
        </w:rPr>
      </w:pPr>
      <w:r w:rsidRPr="00FE5EF4">
        <w:rPr>
          <w:rFonts w:ascii="Segoe UI Semibold" w:hAnsi="Segoe UI Semibold" w:cs="Segoe UI Semibold"/>
        </w:rPr>
        <w:t xml:space="preserve">Ajouter toutes les adresses IP de contrôleurs de domaine ou noms de domaine complets (FQDN) et ports conformément à la table suivante. </w:t>
      </w:r>
    </w:p>
    <w:tbl>
      <w:tblPr>
        <w:tblStyle w:val="TableauListe7Couleur"/>
        <w:tblW w:w="8788"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992"/>
        <w:gridCol w:w="2552"/>
        <w:gridCol w:w="5244"/>
      </w:tblGrid>
      <w:tr w:rsidR="000808C6" w:rsidRPr="004C241E" w14:paraId="2D82BBC4" w14:textId="77777777" w:rsidTr="000808C6">
        <w:trPr>
          <w:cnfStyle w:val="100000000000" w:firstRow="1" w:lastRow="0" w:firstColumn="0" w:lastColumn="0" w:oddVBand="0" w:evenVBand="0" w:oddHBand="0" w:evenHBand="0" w:firstRowFirstColumn="0" w:firstRowLastColumn="0" w:lastRowFirstColumn="0" w:lastRowLastColumn="0"/>
        </w:trPr>
        <w:tc>
          <w:tcPr>
            <w:tcW w:w="992" w:type="dxa"/>
            <w:tcBorders>
              <w:bottom w:val="none" w:sz="0" w:space="0" w:color="auto"/>
            </w:tcBorders>
            <w:hideMark/>
          </w:tcPr>
          <w:p w14:paraId="0F092DAA" w14:textId="77777777" w:rsidR="000808C6" w:rsidRPr="004C241E" w:rsidRDefault="000808C6" w:rsidP="00987D5A">
            <w:pPr>
              <w:spacing w:before="60" w:after="60"/>
              <w:ind w:left="180" w:hanging="180"/>
              <w:rPr>
                <w:rFonts w:ascii="Segoe UI Semibold" w:eastAsiaTheme="minorHAnsi" w:hAnsi="Segoe UI Semibold" w:cs="Segoe UI Semibold"/>
                <w:i w:val="0"/>
                <w:iCs w:val="0"/>
                <w:color w:val="auto"/>
                <w:sz w:val="18"/>
                <w:szCs w:val="20"/>
              </w:rPr>
            </w:pPr>
            <w:r>
              <w:rPr>
                <w:rFonts w:ascii="Segoe UI Semibold" w:eastAsiaTheme="minorHAnsi" w:hAnsi="Segoe UI Semibold" w:cs="Segoe UI Semibold"/>
                <w:i w:val="0"/>
                <w:iCs w:val="0"/>
                <w:color w:val="auto"/>
                <w:sz w:val="18"/>
                <w:szCs w:val="20"/>
              </w:rPr>
              <w:t>Port</w:t>
            </w:r>
          </w:p>
        </w:tc>
        <w:tc>
          <w:tcPr>
            <w:tcW w:w="2552" w:type="dxa"/>
            <w:tcBorders>
              <w:bottom w:val="none" w:sz="0" w:space="0" w:color="auto"/>
            </w:tcBorders>
            <w:hideMark/>
          </w:tcPr>
          <w:p w14:paraId="6E2992D2" w14:textId="77777777" w:rsidR="000808C6" w:rsidRPr="004C241E" w:rsidRDefault="000808C6" w:rsidP="00987D5A">
            <w:pPr>
              <w:spacing w:before="60" w:after="60"/>
              <w:rPr>
                <w:rFonts w:ascii="Segoe UI Semibold" w:eastAsiaTheme="minorHAnsi" w:hAnsi="Segoe UI Semibold" w:cs="Segoe UI Semibold"/>
                <w:i w:val="0"/>
                <w:iCs w:val="0"/>
                <w:color w:val="auto"/>
                <w:sz w:val="18"/>
                <w:szCs w:val="20"/>
              </w:rPr>
            </w:pPr>
            <w:r w:rsidRPr="00585A58">
              <w:rPr>
                <w:rFonts w:ascii="Segoe UI Semibold" w:eastAsiaTheme="minorHAnsi" w:hAnsi="Segoe UI Semibold" w:cs="Segoe UI Semibold"/>
                <w:i w:val="0"/>
                <w:iCs w:val="0"/>
                <w:color w:val="auto"/>
                <w:sz w:val="18"/>
                <w:szCs w:val="20"/>
              </w:rPr>
              <w:t>P</w:t>
            </w:r>
            <w:r>
              <w:rPr>
                <w:rFonts w:ascii="Segoe UI Semibold" w:eastAsiaTheme="minorHAnsi" w:hAnsi="Segoe UI Semibold" w:cs="Segoe UI Semibold"/>
                <w:i w:val="0"/>
                <w:iCs w:val="0"/>
                <w:color w:val="auto"/>
                <w:sz w:val="18"/>
                <w:szCs w:val="20"/>
              </w:rPr>
              <w:t>rotocole</w:t>
            </w:r>
          </w:p>
        </w:tc>
        <w:tc>
          <w:tcPr>
            <w:tcW w:w="5244" w:type="dxa"/>
            <w:tcBorders>
              <w:bottom w:val="none" w:sz="0" w:space="0" w:color="auto"/>
            </w:tcBorders>
          </w:tcPr>
          <w:p w14:paraId="4BF267BE" w14:textId="77777777" w:rsidR="000808C6" w:rsidRPr="00585A58" w:rsidRDefault="000808C6" w:rsidP="00987D5A">
            <w:pPr>
              <w:spacing w:before="60" w:after="60"/>
              <w:rPr>
                <w:rFonts w:ascii="Segoe UI Semibold" w:hAnsi="Segoe UI Semibold" w:cs="Segoe UI Semibold"/>
                <w:i w:val="0"/>
                <w:iCs w:val="0"/>
                <w:sz w:val="18"/>
                <w:szCs w:val="20"/>
              </w:rPr>
            </w:pPr>
            <w:r>
              <w:rPr>
                <w:rFonts w:ascii="Segoe UI Semibold" w:hAnsi="Segoe UI Semibold" w:cs="Segoe UI Semibold"/>
                <w:i w:val="0"/>
                <w:iCs w:val="0"/>
                <w:sz w:val="18"/>
                <w:szCs w:val="20"/>
              </w:rPr>
              <w:t>Objectif</w:t>
            </w:r>
          </w:p>
        </w:tc>
      </w:tr>
      <w:tr w:rsidR="000808C6" w:rsidRPr="004C241E" w14:paraId="0AFDACCC" w14:textId="77777777" w:rsidTr="000808C6">
        <w:trPr>
          <w:cnfStyle w:val="000000100000" w:firstRow="0" w:lastRow="0" w:firstColumn="0" w:lastColumn="0" w:oddVBand="0" w:evenVBand="0" w:oddHBand="1" w:evenHBand="0" w:firstRowFirstColumn="0" w:firstRowLastColumn="0" w:lastRowFirstColumn="0" w:lastRowLastColumn="0"/>
        </w:trPr>
        <w:tc>
          <w:tcPr>
            <w:tcW w:w="992" w:type="dxa"/>
            <w:shd w:val="clear" w:color="auto" w:fill="F2F2F2" w:themeFill="background1" w:themeFillShade="F2"/>
          </w:tcPr>
          <w:p w14:paraId="0B6A1C95" w14:textId="77777777" w:rsidR="000808C6" w:rsidRPr="004C241E" w:rsidRDefault="000808C6" w:rsidP="00987D5A">
            <w:pPr>
              <w:spacing w:before="60" w:after="60"/>
              <w:rPr>
                <w:color w:val="auto"/>
                <w:sz w:val="18"/>
                <w:szCs w:val="20"/>
              </w:rPr>
            </w:pPr>
            <w:r>
              <w:rPr>
                <w:color w:val="auto"/>
                <w:sz w:val="18"/>
                <w:szCs w:val="20"/>
              </w:rPr>
              <w:t>88</w:t>
            </w:r>
          </w:p>
        </w:tc>
        <w:tc>
          <w:tcPr>
            <w:tcW w:w="2552" w:type="dxa"/>
            <w:shd w:val="clear" w:color="auto" w:fill="F2F2F2" w:themeFill="background1" w:themeFillShade="F2"/>
          </w:tcPr>
          <w:p w14:paraId="00D73375" w14:textId="77777777" w:rsidR="000808C6" w:rsidRPr="004C241E" w:rsidRDefault="000808C6" w:rsidP="00987D5A">
            <w:pPr>
              <w:spacing w:before="60" w:after="60"/>
              <w:rPr>
                <w:color w:val="auto"/>
                <w:sz w:val="18"/>
                <w:szCs w:val="20"/>
              </w:rPr>
            </w:pPr>
            <w:r>
              <w:rPr>
                <w:color w:val="auto"/>
                <w:sz w:val="18"/>
                <w:szCs w:val="20"/>
              </w:rPr>
              <w:t>UDP/TCP</w:t>
            </w:r>
          </w:p>
        </w:tc>
        <w:tc>
          <w:tcPr>
            <w:tcW w:w="5244" w:type="dxa"/>
            <w:shd w:val="clear" w:color="auto" w:fill="F2F2F2" w:themeFill="background1" w:themeFillShade="F2"/>
          </w:tcPr>
          <w:p w14:paraId="5ADDD33D" w14:textId="77777777" w:rsidR="000808C6" w:rsidRPr="00585A58" w:rsidRDefault="000808C6" w:rsidP="00987D5A">
            <w:pPr>
              <w:spacing w:before="60" w:after="60"/>
              <w:rPr>
                <w:sz w:val="18"/>
                <w:szCs w:val="20"/>
              </w:rPr>
            </w:pPr>
            <w:r>
              <w:rPr>
                <w:sz w:val="18"/>
                <w:szCs w:val="20"/>
              </w:rPr>
              <w:t>Kerberos</w:t>
            </w:r>
          </w:p>
        </w:tc>
      </w:tr>
      <w:tr w:rsidR="000808C6" w:rsidRPr="004C241E" w14:paraId="70BE7118" w14:textId="77777777" w:rsidTr="000808C6">
        <w:tc>
          <w:tcPr>
            <w:tcW w:w="992" w:type="dxa"/>
          </w:tcPr>
          <w:p w14:paraId="40DAC0B0" w14:textId="77777777" w:rsidR="000808C6" w:rsidRPr="004C241E" w:rsidRDefault="000808C6" w:rsidP="00987D5A">
            <w:pPr>
              <w:spacing w:before="60" w:after="60"/>
              <w:rPr>
                <w:color w:val="auto"/>
                <w:sz w:val="18"/>
                <w:szCs w:val="20"/>
              </w:rPr>
            </w:pPr>
            <w:r>
              <w:rPr>
                <w:color w:val="auto"/>
                <w:sz w:val="18"/>
                <w:szCs w:val="20"/>
              </w:rPr>
              <w:t>389</w:t>
            </w:r>
          </w:p>
        </w:tc>
        <w:tc>
          <w:tcPr>
            <w:tcW w:w="2552" w:type="dxa"/>
          </w:tcPr>
          <w:p w14:paraId="231EEAB8" w14:textId="77777777" w:rsidR="000808C6" w:rsidRPr="004C241E" w:rsidRDefault="000808C6" w:rsidP="00987D5A">
            <w:pPr>
              <w:spacing w:before="60" w:after="60"/>
              <w:rPr>
                <w:color w:val="auto"/>
                <w:sz w:val="18"/>
                <w:szCs w:val="20"/>
              </w:rPr>
            </w:pPr>
            <w:r>
              <w:rPr>
                <w:color w:val="auto"/>
                <w:sz w:val="18"/>
                <w:szCs w:val="20"/>
              </w:rPr>
              <w:t>UDP</w:t>
            </w:r>
          </w:p>
        </w:tc>
        <w:tc>
          <w:tcPr>
            <w:tcW w:w="5244" w:type="dxa"/>
          </w:tcPr>
          <w:p w14:paraId="741F52F5" w14:textId="77777777" w:rsidR="000808C6" w:rsidRPr="00585A58" w:rsidRDefault="000808C6" w:rsidP="00987D5A">
            <w:pPr>
              <w:spacing w:before="60" w:after="60"/>
              <w:rPr>
                <w:sz w:val="18"/>
                <w:szCs w:val="20"/>
              </w:rPr>
            </w:pPr>
            <w:r>
              <w:rPr>
                <w:sz w:val="18"/>
                <w:szCs w:val="20"/>
              </w:rPr>
              <w:t>Localisateur du contrôleur de domaine</w:t>
            </w:r>
          </w:p>
        </w:tc>
      </w:tr>
      <w:tr w:rsidR="000808C6" w:rsidRPr="004C241E" w14:paraId="6829A786" w14:textId="77777777" w:rsidTr="000808C6">
        <w:trPr>
          <w:cnfStyle w:val="000000100000" w:firstRow="0" w:lastRow="0" w:firstColumn="0" w:lastColumn="0" w:oddVBand="0" w:evenVBand="0" w:oddHBand="1" w:evenHBand="0" w:firstRowFirstColumn="0" w:firstRowLastColumn="0" w:lastRowFirstColumn="0" w:lastRowLastColumn="0"/>
        </w:trPr>
        <w:tc>
          <w:tcPr>
            <w:tcW w:w="992" w:type="dxa"/>
            <w:shd w:val="clear" w:color="auto" w:fill="F2F2F2" w:themeFill="background1" w:themeFillShade="F2"/>
          </w:tcPr>
          <w:p w14:paraId="55059BBB" w14:textId="77777777" w:rsidR="000808C6" w:rsidRPr="004C241E" w:rsidRDefault="000808C6" w:rsidP="00987D5A">
            <w:pPr>
              <w:spacing w:before="60" w:after="60"/>
              <w:rPr>
                <w:color w:val="auto"/>
                <w:sz w:val="18"/>
                <w:szCs w:val="20"/>
              </w:rPr>
            </w:pPr>
            <w:r>
              <w:rPr>
                <w:color w:val="auto"/>
                <w:sz w:val="18"/>
                <w:szCs w:val="20"/>
              </w:rPr>
              <w:t>464</w:t>
            </w:r>
          </w:p>
        </w:tc>
        <w:tc>
          <w:tcPr>
            <w:tcW w:w="2552" w:type="dxa"/>
            <w:shd w:val="clear" w:color="auto" w:fill="F2F2F2" w:themeFill="background1" w:themeFillShade="F2"/>
          </w:tcPr>
          <w:p w14:paraId="53343212" w14:textId="77777777" w:rsidR="000808C6" w:rsidRPr="004C241E" w:rsidRDefault="000808C6" w:rsidP="00987D5A">
            <w:pPr>
              <w:spacing w:before="60" w:after="60"/>
              <w:rPr>
                <w:color w:val="auto"/>
                <w:sz w:val="18"/>
                <w:szCs w:val="20"/>
              </w:rPr>
            </w:pPr>
            <w:r>
              <w:rPr>
                <w:color w:val="auto"/>
                <w:sz w:val="18"/>
                <w:szCs w:val="20"/>
              </w:rPr>
              <w:t>UDP/TCP</w:t>
            </w:r>
          </w:p>
        </w:tc>
        <w:tc>
          <w:tcPr>
            <w:tcW w:w="5244" w:type="dxa"/>
            <w:shd w:val="clear" w:color="auto" w:fill="F2F2F2" w:themeFill="background1" w:themeFillShade="F2"/>
          </w:tcPr>
          <w:p w14:paraId="1471ADEA" w14:textId="77777777" w:rsidR="000808C6" w:rsidRPr="00585A58" w:rsidRDefault="000808C6" w:rsidP="00987D5A">
            <w:pPr>
              <w:spacing w:before="60" w:after="60"/>
              <w:rPr>
                <w:sz w:val="18"/>
                <w:szCs w:val="20"/>
              </w:rPr>
            </w:pPr>
            <w:r>
              <w:rPr>
                <w:sz w:val="18"/>
                <w:szCs w:val="20"/>
              </w:rPr>
              <w:t>Demande de modification de mot de passe</w:t>
            </w:r>
          </w:p>
        </w:tc>
      </w:tr>
      <w:tr w:rsidR="000808C6" w:rsidRPr="004C241E" w14:paraId="6E5B8086" w14:textId="77777777" w:rsidTr="000808C6">
        <w:tc>
          <w:tcPr>
            <w:tcW w:w="992" w:type="dxa"/>
            <w:shd w:val="clear" w:color="auto" w:fill="F2F2F2" w:themeFill="background1" w:themeFillShade="F2"/>
          </w:tcPr>
          <w:p w14:paraId="210C9E64" w14:textId="77777777" w:rsidR="000808C6" w:rsidRPr="004C241E" w:rsidRDefault="000808C6" w:rsidP="00987D5A">
            <w:pPr>
              <w:spacing w:before="60" w:after="60"/>
              <w:rPr>
                <w:sz w:val="18"/>
                <w:szCs w:val="20"/>
              </w:rPr>
            </w:pPr>
            <w:r>
              <w:rPr>
                <w:sz w:val="18"/>
                <w:szCs w:val="20"/>
              </w:rPr>
              <w:t>123</w:t>
            </w:r>
          </w:p>
        </w:tc>
        <w:tc>
          <w:tcPr>
            <w:tcW w:w="2552" w:type="dxa"/>
            <w:shd w:val="clear" w:color="auto" w:fill="F2F2F2" w:themeFill="background1" w:themeFillShade="F2"/>
          </w:tcPr>
          <w:p w14:paraId="7C252C94" w14:textId="77777777" w:rsidR="000808C6" w:rsidRPr="004C241E" w:rsidRDefault="000808C6" w:rsidP="00987D5A">
            <w:pPr>
              <w:spacing w:before="60" w:after="60"/>
              <w:rPr>
                <w:sz w:val="18"/>
                <w:szCs w:val="20"/>
              </w:rPr>
            </w:pPr>
            <w:r>
              <w:rPr>
                <w:sz w:val="18"/>
                <w:szCs w:val="20"/>
              </w:rPr>
              <w:t>UDP</w:t>
            </w:r>
          </w:p>
        </w:tc>
        <w:tc>
          <w:tcPr>
            <w:tcW w:w="5244" w:type="dxa"/>
            <w:shd w:val="clear" w:color="auto" w:fill="F2F2F2" w:themeFill="background1" w:themeFillShade="F2"/>
          </w:tcPr>
          <w:p w14:paraId="392C2A32" w14:textId="77777777" w:rsidR="000808C6" w:rsidRPr="00585A58" w:rsidRDefault="000808C6" w:rsidP="00987D5A">
            <w:pPr>
              <w:spacing w:before="60" w:after="60"/>
              <w:rPr>
                <w:sz w:val="18"/>
                <w:szCs w:val="20"/>
              </w:rPr>
            </w:pPr>
            <w:r>
              <w:rPr>
                <w:sz w:val="18"/>
                <w:szCs w:val="20"/>
              </w:rPr>
              <w:t>Synchronisation de l’heure</w:t>
            </w:r>
          </w:p>
        </w:tc>
      </w:tr>
    </w:tbl>
    <w:p w14:paraId="6BE2840E" w14:textId="6EC9DFEB" w:rsidR="000808C6" w:rsidRDefault="00CA247A" w:rsidP="009B06F9">
      <w:pPr>
        <w:pStyle w:val="Paragraphedeliste"/>
        <w:spacing w:before="240"/>
        <w:ind w:left="1418"/>
        <w:contextualSpacing w:val="0"/>
        <w:jc w:val="left"/>
      </w:pPr>
      <w:r w:rsidRPr="00CA247A">
        <w:rPr>
          <w:rFonts w:ascii="Segoe UI Semibold" w:hAnsi="Segoe UI Semibold" w:cs="Segoe UI Semibold"/>
          <w:color w:val="C00000"/>
        </w:rPr>
        <w:t xml:space="preserve">Veiller à ne PAS utiliser de noms de domaine complets génériques pour publier vos contrôleurs de domaine, au lieu de cela, ajouter leurs adresses IP ou noms de domaine complets spécifiques. De plus, </w:t>
      </w:r>
      <w:r w:rsidR="000808C6" w:rsidRPr="00FE5EF4">
        <w:rPr>
          <w:rFonts w:ascii="Segoe UI Semibold" w:hAnsi="Segoe UI Semibold" w:cs="Segoe UI Semibold"/>
          <w:color w:val="C00000"/>
        </w:rPr>
        <w:t xml:space="preserve">SEULS les contrôleurs de domaine du site Active Directory où les connecteurs sont installés doivent être publiés, </w:t>
      </w:r>
      <w:r w:rsidR="000808C6" w:rsidRPr="00FE5EF4">
        <w:t>Cf. section</w:t>
      </w:r>
      <w:r w:rsidR="000808C6" w:rsidRPr="00FE5EF4">
        <w:rPr>
          <w:rFonts w:ascii="Segoe UI Semibold" w:hAnsi="Segoe UI Semibold" w:cs="Segoe UI Semibold"/>
        </w:rPr>
        <w:t xml:space="preserve"> </w:t>
      </w:r>
      <w:r w:rsidR="000808C6" w:rsidRPr="00FE5EF4">
        <w:rPr>
          <w:rFonts w:ascii="Segoe UI Semibold" w:hAnsi="Segoe UI Semibold" w:cs="Segoe UI Semibold"/>
        </w:rPr>
        <w:fldChar w:fldCharType="begin"/>
      </w:r>
      <w:r w:rsidR="000808C6" w:rsidRPr="00FE5EF4">
        <w:rPr>
          <w:rFonts w:ascii="Segoe UI Semibold" w:hAnsi="Segoe UI Semibold" w:cs="Segoe UI Semibold"/>
        </w:rPr>
        <w:instrText xml:space="preserve"> REF _Ref184846856 \r \h </w:instrText>
      </w:r>
      <w:r w:rsidR="00641701">
        <w:instrText xml:space="preserve"> \* MERGEFORMAT </w:instrText>
      </w:r>
      <w:r w:rsidR="000808C6" w:rsidRPr="00FE5EF4">
        <w:rPr>
          <w:rFonts w:ascii="Segoe UI Semibold" w:hAnsi="Segoe UI Semibold" w:cs="Segoe UI Semibold"/>
        </w:rPr>
      </w:r>
      <w:r w:rsidR="000808C6" w:rsidRPr="00FE5EF4">
        <w:rPr>
          <w:rFonts w:ascii="Segoe UI Semibold" w:hAnsi="Segoe UI Semibold" w:cs="Segoe UI Semibold"/>
        </w:rPr>
        <w:fldChar w:fldCharType="separate"/>
      </w:r>
      <w:r w:rsidR="000808C6" w:rsidRPr="00FE5EF4">
        <w:rPr>
          <w:rFonts w:ascii="Segoe UI Semibold" w:hAnsi="Segoe UI Semibold" w:cs="Segoe UI Semibold"/>
        </w:rPr>
        <w:t>5.3.1</w:t>
      </w:r>
      <w:r w:rsidR="000808C6" w:rsidRPr="00FE5EF4">
        <w:rPr>
          <w:rFonts w:ascii="Segoe UI Semibold" w:hAnsi="Segoe UI Semibold" w:cs="Segoe UI Semibold"/>
        </w:rPr>
        <w:fldChar w:fldCharType="end"/>
      </w:r>
      <w:r w:rsidR="000808C6" w:rsidRPr="00FE5EF4">
        <w:rPr>
          <w:rFonts w:ascii="Segoe UI Semibold" w:hAnsi="Segoe UI Semibold" w:cs="Segoe UI Semibold"/>
        </w:rPr>
        <w:t xml:space="preserve"> </w:t>
      </w:r>
      <w:r w:rsidR="000808C6" w:rsidRPr="00FE5EF4">
        <w:rPr>
          <w:rFonts w:ascii="Segoe UI Semibold" w:hAnsi="Segoe UI Semibold" w:cs="Segoe UI Semibold"/>
        </w:rPr>
        <w:fldChar w:fldCharType="begin"/>
      </w:r>
      <w:r w:rsidR="000808C6" w:rsidRPr="00FE5EF4">
        <w:rPr>
          <w:rFonts w:ascii="Segoe UI Semibold" w:hAnsi="Segoe UI Semibold" w:cs="Segoe UI Semibold"/>
        </w:rPr>
        <w:instrText xml:space="preserve"> REF _Ref184846856 \h  \* MERGEFORMAT </w:instrText>
      </w:r>
      <w:r w:rsidR="000808C6" w:rsidRPr="00FE5EF4">
        <w:rPr>
          <w:rFonts w:ascii="Segoe UI Semibold" w:hAnsi="Segoe UI Semibold" w:cs="Segoe UI Semibold"/>
        </w:rPr>
      </w:r>
      <w:r w:rsidR="000808C6" w:rsidRPr="00FE5EF4">
        <w:rPr>
          <w:rFonts w:ascii="Segoe UI Semibold" w:hAnsi="Segoe UI Semibold" w:cs="Segoe UI Semibold"/>
        </w:rPr>
        <w:fldChar w:fldCharType="separate"/>
      </w:r>
      <w:r w:rsidR="000808C6" w:rsidRPr="00FE5EF4">
        <w:rPr>
          <w:rFonts w:ascii="Segoe UI Semibold" w:hAnsi="Segoe UI Semibold" w:cs="Segoe UI Semibold"/>
        </w:rPr>
        <w:t>Création d’un groupe de connecteurs avec au moins un connecteur de réseau privé actif</w:t>
      </w:r>
      <w:r w:rsidR="000808C6" w:rsidRPr="00FE5EF4">
        <w:rPr>
          <w:rFonts w:ascii="Segoe UI Semibold" w:hAnsi="Segoe UI Semibold" w:cs="Segoe UI Semibold"/>
        </w:rPr>
        <w:fldChar w:fldCharType="end"/>
      </w:r>
      <w:r w:rsidR="000808C6" w:rsidRPr="00FE5EF4">
        <w:rPr>
          <w:rFonts w:ascii="Segoe UI Semibold" w:hAnsi="Segoe UI Semibold" w:cs="Segoe UI Semibold"/>
        </w:rPr>
        <w:t xml:space="preserve"> </w:t>
      </w:r>
      <w:r w:rsidR="000808C6" w:rsidRPr="00FE5EF4">
        <w:fldChar w:fldCharType="begin"/>
      </w:r>
      <w:r w:rsidR="000808C6" w:rsidRPr="00FE5EF4">
        <w:instrText xml:space="preserve"> REF _Ref184846856 \p \h </w:instrText>
      </w:r>
      <w:r w:rsidR="00FE5EF4">
        <w:instrText xml:space="preserve"> \* MERGEFORMAT </w:instrText>
      </w:r>
      <w:r w:rsidR="000808C6" w:rsidRPr="00FE5EF4">
        <w:fldChar w:fldCharType="separate"/>
      </w:r>
      <w:r w:rsidR="000808C6" w:rsidRPr="00FE5EF4">
        <w:t>ci-dessus</w:t>
      </w:r>
      <w:r w:rsidR="000808C6" w:rsidRPr="00FE5EF4">
        <w:fldChar w:fldCharType="end"/>
      </w:r>
      <w:r w:rsidR="000808C6" w:rsidRPr="00FE5EF4">
        <w:t>.</w:t>
      </w:r>
    </w:p>
    <w:p w14:paraId="3FDD648B" w14:textId="5D0BB382" w:rsidR="00CA247A" w:rsidRPr="00FE5EF4" w:rsidRDefault="00CA247A" w:rsidP="009B06F9">
      <w:pPr>
        <w:pStyle w:val="Paragraphedeliste"/>
        <w:ind w:left="1418"/>
        <w:contextualSpacing w:val="0"/>
        <w:jc w:val="left"/>
      </w:pPr>
      <w:r w:rsidRPr="00CA247A">
        <w:rPr>
          <w:rFonts w:ascii="Segoe UI Semibold" w:hAnsi="Segoe UI Semibold" w:cs="Segoe UI Semibold"/>
        </w:rPr>
        <w:t>Remarque</w:t>
      </w:r>
      <w:r>
        <w:t> : c</w:t>
      </w:r>
      <w:r w:rsidRPr="00CA247A">
        <w:t xml:space="preserve">e guide se concentre sur l’activation de l’authentification unique sur des ressources locales et exclut la configuration nécessaire pour les </w:t>
      </w:r>
      <w:r>
        <w:t>appareils</w:t>
      </w:r>
      <w:r w:rsidRPr="00CA247A">
        <w:t xml:space="preserve"> joints à un domaine </w:t>
      </w:r>
      <w:r>
        <w:t>Active Directory local</w:t>
      </w:r>
      <w:r w:rsidRPr="00CA247A">
        <w:t xml:space="preserve"> afin d’effectuer des opérations de domaine (modification de mot de passe, stratégie de groupe, etc.).</w:t>
      </w:r>
    </w:p>
    <w:p w14:paraId="0E998EB7" w14:textId="48478418" w:rsidR="00452135" w:rsidRPr="00D20C83" w:rsidRDefault="00A13060" w:rsidP="00DB5DDC">
      <w:pPr>
        <w:numPr>
          <w:ilvl w:val="1"/>
          <w:numId w:val="25"/>
        </w:numPr>
        <w:jc w:val="left"/>
        <w:rPr>
          <w:rStyle w:val="lev"/>
          <w:rFonts w:ascii="Segoe UI" w:hAnsi="Segoe UI" w:cs="Segoe UI"/>
        </w:rPr>
      </w:pPr>
      <w:r>
        <w:t>S</w:t>
      </w:r>
      <w:r w:rsidRPr="00452135">
        <w:t>électionne</w:t>
      </w:r>
      <w:r>
        <w:t>r</w:t>
      </w:r>
      <w:r w:rsidRPr="00452135">
        <w:t> </w:t>
      </w:r>
      <w:r w:rsidRPr="00452135">
        <w:rPr>
          <w:rFonts w:ascii="Segoe UI Semibold" w:hAnsi="Segoe UI Semibold" w:cs="Segoe UI Semibold"/>
        </w:rPr>
        <w:t>Appliquer</w:t>
      </w:r>
      <w:r>
        <w:rPr>
          <w:rStyle w:val="lev"/>
        </w:rPr>
        <w:t>.</w:t>
      </w:r>
    </w:p>
    <w:p w14:paraId="2666A6CF" w14:textId="1A4B21C3" w:rsidR="00F53445" w:rsidRDefault="00A13060" w:rsidP="00DB5DDC">
      <w:pPr>
        <w:pStyle w:val="Paragraphedeliste"/>
        <w:numPr>
          <w:ilvl w:val="0"/>
          <w:numId w:val="26"/>
        </w:numPr>
        <w:contextualSpacing w:val="0"/>
        <w:jc w:val="left"/>
      </w:pPr>
      <w:r>
        <w:rPr>
          <w:rStyle w:val="lev"/>
          <w:rFonts w:ascii="Segoe UI" w:hAnsi="Segoe UI" w:cs="Segoe UI"/>
        </w:rPr>
        <w:t>Répéter l</w:t>
      </w:r>
      <w:r w:rsidR="00D20C83">
        <w:rPr>
          <w:rStyle w:val="lev"/>
          <w:rFonts w:ascii="Segoe UI" w:hAnsi="Segoe UI" w:cs="Segoe UI"/>
        </w:rPr>
        <w:t>’</w:t>
      </w:r>
      <w:r>
        <w:rPr>
          <w:rStyle w:val="lev"/>
          <w:rFonts w:ascii="Segoe UI" w:hAnsi="Segoe UI" w:cs="Segoe UI"/>
        </w:rPr>
        <w:t xml:space="preserve">étape 2 autant que nécessaire. </w:t>
      </w:r>
      <w:r>
        <w:t>J</w:t>
      </w:r>
      <w:r w:rsidRPr="00A13060">
        <w:t xml:space="preserve">usqu’à 500 segments d’application </w:t>
      </w:r>
      <w:r>
        <w:t>peuvent être ajoutés à l’</w:t>
      </w:r>
      <w:r w:rsidRPr="00A13060">
        <w:t>Accès rapide.</w:t>
      </w:r>
      <w:r>
        <w:t xml:space="preserve"> </w:t>
      </w:r>
    </w:p>
    <w:p w14:paraId="6CDE1582" w14:textId="13BC3F76" w:rsidR="00D20C83" w:rsidRPr="00D20C83" w:rsidRDefault="00D20C83" w:rsidP="009B06F9">
      <w:pPr>
        <w:pStyle w:val="Paragraphedeliste"/>
        <w:contextualSpacing w:val="0"/>
        <w:jc w:val="left"/>
        <w:rPr>
          <w:rStyle w:val="lev"/>
          <w:color w:val="C00000"/>
        </w:rPr>
      </w:pPr>
      <w:r w:rsidRPr="00A13060">
        <w:rPr>
          <w:rFonts w:ascii="Segoe UI Semibold" w:hAnsi="Segoe UI Semibold" w:cs="Segoe UI Semibold"/>
          <w:color w:val="C00000"/>
        </w:rPr>
        <w:t xml:space="preserve">Les noms de domaine complets, adresses IP et plages IP entre l’Accès rapide et l’Accès </w:t>
      </w:r>
      <w:r w:rsidR="00BC2571" w:rsidRPr="00A13060">
        <w:rPr>
          <w:rFonts w:ascii="Segoe UI Semibold" w:hAnsi="Segoe UI Semibold" w:cs="Segoe UI Semibold"/>
          <w:color w:val="C00000"/>
        </w:rPr>
        <w:t>par application</w:t>
      </w:r>
      <w:r w:rsidRPr="00A13060">
        <w:rPr>
          <w:rFonts w:ascii="Segoe UI Semibold" w:hAnsi="Segoe UI Semibold" w:cs="Segoe UI Semibold"/>
          <w:color w:val="C00000"/>
        </w:rPr>
        <w:t xml:space="preserve"> ne doivent pas se chevaucher.</w:t>
      </w:r>
    </w:p>
    <w:p w14:paraId="03133014" w14:textId="4DC63A11" w:rsidR="003E7AE3" w:rsidRDefault="00A13060" w:rsidP="00DB5DDC">
      <w:pPr>
        <w:pStyle w:val="Paragraphedeliste"/>
        <w:numPr>
          <w:ilvl w:val="0"/>
          <w:numId w:val="26"/>
        </w:numPr>
        <w:jc w:val="left"/>
      </w:pPr>
      <w:r w:rsidRPr="00A13060">
        <w:rPr>
          <w:rStyle w:val="lev"/>
          <w:rFonts w:ascii="Segoe UI" w:hAnsi="Segoe UI" w:cs="Segoe UI"/>
        </w:rPr>
        <w:t>Sélectionne</w:t>
      </w:r>
      <w:r>
        <w:rPr>
          <w:rStyle w:val="lev"/>
          <w:rFonts w:ascii="Segoe UI" w:hAnsi="Segoe UI" w:cs="Segoe UI"/>
        </w:rPr>
        <w:t>r</w:t>
      </w:r>
      <w:r w:rsidRPr="00A13060">
        <w:rPr>
          <w:rStyle w:val="lev"/>
          <w:rFonts w:ascii="Segoe UI" w:hAnsi="Segoe UI" w:cs="Segoe UI"/>
        </w:rPr>
        <w:t xml:space="preserve"> </w:t>
      </w:r>
      <w:r w:rsidRPr="00A13060">
        <w:rPr>
          <w:rStyle w:val="lev"/>
        </w:rPr>
        <w:t>Enregistrer</w:t>
      </w:r>
      <w:r w:rsidRPr="00A13060">
        <w:rPr>
          <w:rStyle w:val="lev"/>
          <w:rFonts w:ascii="Segoe UI" w:hAnsi="Segoe UI" w:cs="Segoe UI"/>
        </w:rPr>
        <w:t xml:space="preserve"> </w:t>
      </w:r>
      <w:r>
        <w:rPr>
          <w:rStyle w:val="lev"/>
          <w:rFonts w:ascii="Segoe UI" w:hAnsi="Segoe UI" w:cs="Segoe UI"/>
        </w:rPr>
        <w:t>pour</w:t>
      </w:r>
      <w:r w:rsidRPr="00A13060">
        <w:rPr>
          <w:rStyle w:val="lev"/>
          <w:rFonts w:ascii="Segoe UI" w:hAnsi="Segoe UI" w:cs="Segoe UI"/>
        </w:rPr>
        <w:t xml:space="preserve"> termin</w:t>
      </w:r>
      <w:r>
        <w:rPr>
          <w:rStyle w:val="lev"/>
          <w:rFonts w:ascii="Segoe UI" w:hAnsi="Segoe UI" w:cs="Segoe UI"/>
        </w:rPr>
        <w:t>er</w:t>
      </w:r>
      <w:r w:rsidRPr="00A13060">
        <w:rPr>
          <w:rStyle w:val="lev"/>
          <w:rFonts w:ascii="Segoe UI" w:hAnsi="Segoe UI" w:cs="Segoe UI"/>
        </w:rPr>
        <w:t>.</w:t>
      </w:r>
    </w:p>
    <w:p w14:paraId="03666602" w14:textId="0C02826C" w:rsidR="003E7AE3" w:rsidRPr="003E7AE3" w:rsidRDefault="003E7AE3" w:rsidP="00E3630D">
      <w:pPr>
        <w:keepNext/>
        <w:rPr>
          <w:rStyle w:val="lev"/>
        </w:rPr>
      </w:pPr>
      <w:r w:rsidRPr="003E7AE3">
        <w:rPr>
          <w:rStyle w:val="lev"/>
          <w:lang w:eastAsia="fr-FR"/>
        </w:rPr>
        <w:t>Ajout de suffixes DNS privés</w:t>
      </w:r>
    </w:p>
    <w:p w14:paraId="3D914E9A" w14:textId="61424F01" w:rsidR="00F4179F" w:rsidRDefault="003E7AE3" w:rsidP="009B06F9">
      <w:pPr>
        <w:jc w:val="left"/>
        <w:rPr>
          <w:lang w:eastAsia="fr-FR"/>
        </w:rPr>
      </w:pPr>
      <w:r w:rsidRPr="003E7AE3">
        <w:rPr>
          <w:lang w:eastAsia="fr-FR"/>
        </w:rPr>
        <w:t>La prise en charge du DNS privé pour Microsoft Entra</w:t>
      </w:r>
      <w:r>
        <w:rPr>
          <w:lang w:eastAsia="fr-FR"/>
        </w:rPr>
        <w:t xml:space="preserve"> Private Access</w:t>
      </w:r>
      <w:r w:rsidRPr="003E7AE3">
        <w:rPr>
          <w:lang w:eastAsia="fr-FR"/>
        </w:rPr>
        <w:t xml:space="preserve"> permet </w:t>
      </w:r>
      <w:r>
        <w:rPr>
          <w:lang w:eastAsia="fr-FR"/>
        </w:rPr>
        <w:t xml:space="preserve">à l’ES </w:t>
      </w:r>
      <w:r w:rsidRPr="003E7AE3">
        <w:rPr>
          <w:lang w:eastAsia="fr-FR"/>
        </w:rPr>
        <w:t xml:space="preserve">d’interroger </w:t>
      </w:r>
      <w:r>
        <w:rPr>
          <w:lang w:eastAsia="fr-FR"/>
        </w:rPr>
        <w:t>se</w:t>
      </w:r>
      <w:r w:rsidRPr="003E7AE3">
        <w:rPr>
          <w:lang w:eastAsia="fr-FR"/>
        </w:rPr>
        <w:t xml:space="preserve">s propres serveurs DNS internes pour résoudre les adresses IP pour des noms de domaine internes. </w:t>
      </w:r>
    </w:p>
    <w:p w14:paraId="393F6217" w14:textId="733206F8" w:rsidR="00F4179F" w:rsidRDefault="00F4179F" w:rsidP="009B06F9">
      <w:pPr>
        <w:keepNext/>
        <w:spacing w:after="160" w:line="259" w:lineRule="auto"/>
        <w:jc w:val="left"/>
      </w:pPr>
      <w:r>
        <w:t>Cela permet notamment de :</w:t>
      </w:r>
    </w:p>
    <w:p w14:paraId="51F6A7E5" w14:textId="77777777" w:rsidR="009B06F9" w:rsidRDefault="00F4179F" w:rsidP="00DB5DDC">
      <w:pPr>
        <w:pStyle w:val="Paragraphedeliste"/>
        <w:numPr>
          <w:ilvl w:val="0"/>
          <w:numId w:val="46"/>
        </w:numPr>
        <w:jc w:val="left"/>
        <w:rPr>
          <w:lang w:eastAsia="fr-FR"/>
        </w:rPr>
      </w:pPr>
      <w:r>
        <w:rPr>
          <w:lang w:eastAsia="fr-FR"/>
        </w:rPr>
        <w:t>De c</w:t>
      </w:r>
      <w:r w:rsidRPr="003E7AE3">
        <w:rPr>
          <w:lang w:eastAsia="fr-FR"/>
        </w:rPr>
        <w:t>onfigure</w:t>
      </w:r>
      <w:r>
        <w:rPr>
          <w:lang w:eastAsia="fr-FR"/>
        </w:rPr>
        <w:t>r</w:t>
      </w:r>
      <w:r w:rsidRPr="003E7AE3">
        <w:rPr>
          <w:lang w:eastAsia="fr-FR"/>
        </w:rPr>
        <w:t xml:space="preserve"> un suffixe DNS correspondant </w:t>
      </w:r>
      <w:r>
        <w:rPr>
          <w:lang w:eastAsia="fr-FR"/>
        </w:rPr>
        <w:t>à un</w:t>
      </w:r>
      <w:r w:rsidR="00BC2571">
        <w:rPr>
          <w:lang w:eastAsia="fr-FR"/>
        </w:rPr>
        <w:t>e</w:t>
      </w:r>
      <w:r>
        <w:rPr>
          <w:lang w:eastAsia="fr-FR"/>
        </w:rPr>
        <w:t xml:space="preserve"> plage d’adresse donnée </w:t>
      </w:r>
      <w:r w:rsidRPr="003E7AE3">
        <w:rPr>
          <w:lang w:eastAsia="fr-FR"/>
        </w:rPr>
        <w:t xml:space="preserve">afin que le client </w:t>
      </w:r>
      <w:r w:rsidRPr="00F53445">
        <w:t>d’Accès global sécurisé</w:t>
      </w:r>
      <w:r>
        <w:rPr>
          <w:lang w:eastAsia="fr-FR"/>
        </w:rPr>
        <w:t xml:space="preserve"> (Global Secure</w:t>
      </w:r>
      <w:r w:rsidRPr="003E7AE3">
        <w:rPr>
          <w:lang w:eastAsia="fr-FR"/>
        </w:rPr>
        <w:t xml:space="preserve"> </w:t>
      </w:r>
      <w:r>
        <w:rPr>
          <w:lang w:eastAsia="fr-FR"/>
        </w:rPr>
        <w:t xml:space="preserve">Access ou GSA) puisse </w:t>
      </w:r>
      <w:r w:rsidRPr="00F53445">
        <w:t>résoudre les noms DNS privé</w:t>
      </w:r>
      <w:r w:rsidRPr="003E7AE3">
        <w:rPr>
          <w:lang w:eastAsia="fr-FR"/>
        </w:rPr>
        <w:t>s</w:t>
      </w:r>
      <w:r>
        <w:rPr>
          <w:lang w:eastAsia="fr-FR"/>
        </w:rPr>
        <w:t xml:space="preserve"> et s</w:t>
      </w:r>
      <w:r w:rsidRPr="003E7AE3">
        <w:rPr>
          <w:lang w:eastAsia="fr-FR"/>
        </w:rPr>
        <w:t>ache comment router correctement la requête.</w:t>
      </w:r>
      <w:r w:rsidRPr="00F4179F">
        <w:t xml:space="preserve"> </w:t>
      </w:r>
      <w:r w:rsidRPr="00F53445">
        <w:t xml:space="preserve">Le client </w:t>
      </w:r>
      <w:r w:rsidR="00BC2571">
        <w:t>l’</w:t>
      </w:r>
      <w:r w:rsidRPr="00F53445">
        <w:t>utilise</w:t>
      </w:r>
      <w:r>
        <w:t xml:space="preserve"> </w:t>
      </w:r>
      <w:r w:rsidRPr="00F53445">
        <w:t>pour accéder aux ressources locales publiées.</w:t>
      </w:r>
    </w:p>
    <w:p w14:paraId="346C201C" w14:textId="7C4A85A9" w:rsidR="00F4179F" w:rsidRPr="009B06F9" w:rsidRDefault="00F4179F" w:rsidP="009B06F9">
      <w:pPr>
        <w:pStyle w:val="Paragraphedeliste"/>
        <w:contextualSpacing w:val="0"/>
        <w:jc w:val="left"/>
        <w:rPr>
          <w:lang w:eastAsia="fr-FR"/>
        </w:rPr>
      </w:pPr>
      <w:r w:rsidRPr="00FE5EF4">
        <w:t xml:space="preserve">Comme souligné précédemment, il est possible d’utiliser Kerberos pour l’authentification unique (SSO) pour des applications ou des ressources « Kerbérisées » sur site. </w:t>
      </w:r>
      <w:r w:rsidRPr="009B06F9">
        <w:rPr>
          <w:rFonts w:ascii="Segoe UI Semibold" w:hAnsi="Segoe UI Semibold" w:cs="Segoe UI Semibold"/>
          <w:color w:val="C00000"/>
        </w:rPr>
        <w:t>Les noms DNS privé sont nécessaires dans cette configuration.</w:t>
      </w:r>
    </w:p>
    <w:p w14:paraId="7D33145F" w14:textId="593D607E" w:rsidR="00F4179F" w:rsidRDefault="00F4179F" w:rsidP="00DB5DDC">
      <w:pPr>
        <w:pStyle w:val="Paragraphedeliste"/>
        <w:numPr>
          <w:ilvl w:val="0"/>
          <w:numId w:val="46"/>
        </w:numPr>
        <w:spacing w:after="160" w:line="259" w:lineRule="auto"/>
        <w:ind w:left="714" w:hanging="357"/>
        <w:contextualSpacing w:val="0"/>
        <w:jc w:val="left"/>
      </w:pPr>
      <w:r>
        <w:t>D</w:t>
      </w:r>
      <w:r w:rsidRPr="00FB1F39">
        <w:t xml:space="preserve">’accélérer considérablement les temps de résolution </w:t>
      </w:r>
      <w:r>
        <w:t xml:space="preserve">DNS </w:t>
      </w:r>
      <w:r w:rsidRPr="00FB1F39">
        <w:t>à la périphérie S</w:t>
      </w:r>
      <w:r>
        <w:t>A</w:t>
      </w:r>
      <w:r w:rsidRPr="00FB1F39">
        <w:t>SE de Microsoft et d’améliorer les performances</w:t>
      </w:r>
      <w:r>
        <w:t xml:space="preserve"> avec la mise en cache des réponses DNS ;</w:t>
      </w:r>
    </w:p>
    <w:p w14:paraId="193A4FA0" w14:textId="0604B226" w:rsidR="00F4179F" w:rsidRDefault="00F4179F" w:rsidP="00DB5DDC">
      <w:pPr>
        <w:pStyle w:val="Paragraphedeliste"/>
        <w:numPr>
          <w:ilvl w:val="0"/>
          <w:numId w:val="46"/>
        </w:numPr>
        <w:spacing w:after="160" w:line="259" w:lineRule="auto"/>
        <w:jc w:val="left"/>
      </w:pPr>
      <w:r>
        <w:lastRenderedPageBreak/>
        <w:t>De s</w:t>
      </w:r>
      <w:r w:rsidRPr="00FB1F39">
        <w:t xml:space="preserve">implifier l’accès Zero Trust aux applications </w:t>
      </w:r>
      <w:r>
        <w:t xml:space="preserve">et ressources </w:t>
      </w:r>
      <w:r w:rsidRPr="00FB1F39">
        <w:t xml:space="preserve">privées à l’aide de noms de domaine complets, rationalisant ainsi le processus de connexion aux ressources internes, tout en utilisant </w:t>
      </w:r>
      <w:r>
        <w:t>les</w:t>
      </w:r>
      <w:r w:rsidRPr="00FB1F39">
        <w:t xml:space="preserve"> déploiements DNS existants. </w:t>
      </w:r>
    </w:p>
    <w:p w14:paraId="0D110245" w14:textId="13615D05" w:rsidR="00F4179F" w:rsidRDefault="00F4179F" w:rsidP="009B06F9">
      <w:pPr>
        <w:spacing w:after="160" w:line="259" w:lineRule="auto"/>
        <w:ind w:left="708"/>
        <w:jc w:val="left"/>
      </w:pPr>
      <w:r w:rsidRPr="00FB1F39">
        <w:t xml:space="preserve">Cela est particulièrement avantageux dans les scénarios où </w:t>
      </w:r>
      <w:r>
        <w:t>les</w:t>
      </w:r>
      <w:r w:rsidRPr="00FB1F39">
        <w:t xml:space="preserve"> utilisateurs ont besoin d’accéder de manière transparente à des ressources privées sans avoir besoin de VPN ou d’appareils joints à un domaine, tout en offrant un moyen plus sûr et plus efficace de gérer l’accès.</w:t>
      </w:r>
    </w:p>
    <w:p w14:paraId="389A3E4F" w14:textId="30B276F4" w:rsidR="00F4179F" w:rsidRPr="00975C17" w:rsidRDefault="00F4179F" w:rsidP="009B06F9">
      <w:pPr>
        <w:spacing w:after="160" w:line="259" w:lineRule="auto"/>
        <w:ind w:left="708"/>
        <w:jc w:val="left"/>
      </w:pPr>
      <w:r w:rsidRPr="00FB1F39">
        <w:t>De plus, l’intégration du DNS</w:t>
      </w:r>
      <w:r>
        <w:t xml:space="preserve"> privé</w:t>
      </w:r>
      <w:r w:rsidRPr="00FB1F39">
        <w:t xml:space="preserve"> avec l’accès conditionnel ajoute une couche supplémentaire de contrôles de sécurité centrés sur l’identité, permettant un contrôle plus granulaire de l’accès aux ressources privées</w:t>
      </w:r>
      <w:r>
        <w:t>.</w:t>
      </w:r>
    </w:p>
    <w:p w14:paraId="787C9861" w14:textId="27D701AC" w:rsidR="003E7AE3" w:rsidRPr="00B440F9" w:rsidRDefault="003E7AE3" w:rsidP="00B440F9">
      <w:pPr>
        <w:jc w:val="left"/>
        <w:rPr>
          <w:rFonts w:ascii="Segoe UI Semibold" w:hAnsi="Segoe UI Semibold" w:cs="Segoe UI Semibold"/>
          <w:u w:val="single"/>
        </w:rPr>
      </w:pPr>
      <w:r w:rsidRPr="009D27F3">
        <w:rPr>
          <w:rStyle w:val="lev"/>
          <w:u w:val="single"/>
        </w:rPr>
        <w:t>Documentation Microsoft</w:t>
      </w:r>
      <w:r w:rsidRPr="00AD5E5C">
        <w:rPr>
          <w:rStyle w:val="lev"/>
        </w:rPr>
        <w:t> </w:t>
      </w:r>
      <w:r w:rsidRPr="00AD5E5C">
        <w:rPr>
          <w:rStyle w:val="lev"/>
          <w:rFonts w:ascii="Segoe UI" w:hAnsi="Segoe UI" w:cs="Segoe UI"/>
        </w:rPr>
        <w:t>:</w:t>
      </w:r>
      <w:r w:rsidRPr="00AD5E5C">
        <w:rPr>
          <w:rStyle w:val="lev"/>
        </w:rPr>
        <w:t xml:space="preserve"> </w:t>
      </w:r>
      <w:hyperlink r:id="rId58" w:history="1">
        <w:r w:rsidRPr="00B440F9">
          <w:rPr>
            <w:rStyle w:val="Lienhypertexte"/>
            <w:lang w:eastAsia="fr-FR"/>
          </w:rPr>
          <w:t>Utiliser Kerberos pour l’authentification unique pour vos ressources avec Microsoft Entra Private Access</w:t>
        </w:r>
      </w:hyperlink>
      <w:r>
        <w:rPr>
          <w:lang w:eastAsia="fr-FR"/>
        </w:rPr>
        <w:t>.</w:t>
      </w:r>
    </w:p>
    <w:p w14:paraId="3A26A435" w14:textId="58709762" w:rsidR="003E7AE3" w:rsidRPr="003E7AE3" w:rsidRDefault="003E7AE3" w:rsidP="009B06F9">
      <w:pPr>
        <w:keepNext/>
        <w:jc w:val="left"/>
        <w:rPr>
          <w:lang w:eastAsia="fr-FR"/>
        </w:rPr>
      </w:pPr>
      <w:r>
        <w:rPr>
          <w:lang w:eastAsia="fr-FR"/>
        </w:rPr>
        <w:t>Pour a</w:t>
      </w:r>
      <w:r w:rsidRPr="003E7AE3">
        <w:rPr>
          <w:lang w:eastAsia="fr-FR"/>
        </w:rPr>
        <w:t>joute</w:t>
      </w:r>
      <w:r>
        <w:rPr>
          <w:lang w:eastAsia="fr-FR"/>
        </w:rPr>
        <w:t>r</w:t>
      </w:r>
      <w:r w:rsidRPr="003E7AE3">
        <w:rPr>
          <w:lang w:eastAsia="fr-FR"/>
        </w:rPr>
        <w:t xml:space="preserve"> un suffixe DNS à utiliser pour le DNS privé</w:t>
      </w:r>
      <w:r>
        <w:rPr>
          <w:lang w:eastAsia="fr-FR"/>
        </w:rPr>
        <w:t>, procéder comme suit :</w:t>
      </w:r>
    </w:p>
    <w:p w14:paraId="7776587F" w14:textId="7E8DEFC5" w:rsidR="003E7AE3" w:rsidRDefault="003E7AE3" w:rsidP="00DB5DDC">
      <w:pPr>
        <w:numPr>
          <w:ilvl w:val="0"/>
          <w:numId w:val="24"/>
        </w:numPr>
        <w:ind w:left="714" w:hanging="357"/>
        <w:jc w:val="left"/>
        <w:rPr>
          <w:lang w:eastAsia="fr-FR"/>
        </w:rPr>
      </w:pPr>
      <w:r w:rsidRPr="003E7AE3">
        <w:rPr>
          <w:lang w:eastAsia="fr-FR"/>
        </w:rPr>
        <w:t>Sélectionne</w:t>
      </w:r>
      <w:r w:rsidR="00D20D23">
        <w:rPr>
          <w:lang w:eastAsia="fr-FR"/>
        </w:rPr>
        <w:t>r</w:t>
      </w:r>
      <w:r w:rsidRPr="003E7AE3">
        <w:rPr>
          <w:lang w:eastAsia="fr-FR"/>
        </w:rPr>
        <w:t xml:space="preserve"> l’onglet </w:t>
      </w:r>
      <w:r w:rsidRPr="003E7AE3">
        <w:rPr>
          <w:rFonts w:ascii="Segoe UI Semibold" w:hAnsi="Segoe UI Semibold" w:cs="Segoe UI Semibold"/>
          <w:lang w:eastAsia="fr-FR"/>
        </w:rPr>
        <w:t>DNS privé</w:t>
      </w:r>
      <w:r w:rsidRPr="003E7AE3">
        <w:rPr>
          <w:lang w:eastAsia="fr-FR"/>
        </w:rPr>
        <w:t>.</w:t>
      </w:r>
    </w:p>
    <w:p w14:paraId="667D9514" w14:textId="6B01FD49" w:rsidR="00AC13B2" w:rsidRPr="003E7AE3" w:rsidRDefault="00AC13B2" w:rsidP="00E04540">
      <w:pPr>
        <w:spacing w:before="240" w:after="240"/>
        <w:jc w:val="center"/>
        <w:rPr>
          <w:lang w:eastAsia="fr-FR"/>
        </w:rPr>
      </w:pPr>
      <w:r w:rsidRPr="00AC13B2">
        <w:rPr>
          <w:noProof/>
          <w:lang w:eastAsia="fr-FR"/>
        </w:rPr>
        <w:drawing>
          <wp:inline distT="0" distB="0" distL="0" distR="0" wp14:anchorId="465ED467" wp14:editId="0570C5D2">
            <wp:extent cx="2721600" cy="723600"/>
            <wp:effectExtent l="0" t="0" r="3175" b="635"/>
            <wp:docPr id="191738331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83310" name="Image 1" descr="Une image contenant texte, capture d’écran, Police, ligne&#10;&#10;Description générée automatiquement"/>
                    <pic:cNvPicPr/>
                  </pic:nvPicPr>
                  <pic:blipFill>
                    <a:blip r:embed="rId59"/>
                    <a:stretch>
                      <a:fillRect/>
                    </a:stretch>
                  </pic:blipFill>
                  <pic:spPr>
                    <a:xfrm>
                      <a:off x="0" y="0"/>
                      <a:ext cx="2721600" cy="723600"/>
                    </a:xfrm>
                    <a:prstGeom prst="rect">
                      <a:avLst/>
                    </a:prstGeom>
                  </pic:spPr>
                </pic:pic>
              </a:graphicData>
            </a:graphic>
          </wp:inline>
        </w:drawing>
      </w:r>
    </w:p>
    <w:p w14:paraId="122DF8C6" w14:textId="42AD59B3" w:rsidR="003E7AE3" w:rsidRDefault="003E7AE3" w:rsidP="00DB5DDC">
      <w:pPr>
        <w:numPr>
          <w:ilvl w:val="0"/>
          <w:numId w:val="24"/>
        </w:numPr>
        <w:ind w:left="714" w:hanging="357"/>
        <w:rPr>
          <w:lang w:eastAsia="fr-FR"/>
        </w:rPr>
      </w:pPr>
      <w:r w:rsidRPr="003E7AE3">
        <w:rPr>
          <w:lang w:eastAsia="fr-FR"/>
        </w:rPr>
        <w:t>Coche</w:t>
      </w:r>
      <w:r w:rsidR="00AC13B2">
        <w:rPr>
          <w:lang w:eastAsia="fr-FR"/>
        </w:rPr>
        <w:t>r</w:t>
      </w:r>
      <w:r w:rsidRPr="003E7AE3">
        <w:rPr>
          <w:lang w:eastAsia="fr-FR"/>
        </w:rPr>
        <w:t xml:space="preserve"> la case pour </w:t>
      </w:r>
      <w:r w:rsidRPr="003E7AE3">
        <w:rPr>
          <w:rFonts w:ascii="Segoe UI Semibold" w:hAnsi="Segoe UI Semibold" w:cs="Segoe UI Semibold"/>
          <w:lang w:eastAsia="fr-FR"/>
        </w:rPr>
        <w:t>activer le DNS privé</w:t>
      </w:r>
      <w:r w:rsidRPr="003E7AE3">
        <w:rPr>
          <w:lang w:eastAsia="fr-FR"/>
        </w:rPr>
        <w:t>.</w:t>
      </w:r>
    </w:p>
    <w:p w14:paraId="02F41820" w14:textId="2A6DAF14" w:rsidR="00AC13B2" w:rsidRPr="003E7AE3" w:rsidRDefault="00AC13B2" w:rsidP="00987D5A">
      <w:pPr>
        <w:ind w:left="2977"/>
        <w:rPr>
          <w:lang w:eastAsia="fr-FR"/>
        </w:rPr>
      </w:pPr>
      <w:r w:rsidRPr="00AC13B2">
        <w:rPr>
          <w:noProof/>
          <w:lang w:eastAsia="fr-FR"/>
        </w:rPr>
        <w:drawing>
          <wp:inline distT="0" distB="0" distL="0" distR="0" wp14:anchorId="4CE2589F" wp14:editId="39A83C87">
            <wp:extent cx="4071600" cy="1429200"/>
            <wp:effectExtent l="0" t="0" r="5715" b="0"/>
            <wp:docPr id="839461838"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61838" name="Image 1" descr="Une image contenant texte, Police, ligne, capture d’écran&#10;&#10;Description générée automatiquement"/>
                    <pic:cNvPicPr/>
                  </pic:nvPicPr>
                  <pic:blipFill>
                    <a:blip r:embed="rId60"/>
                    <a:stretch>
                      <a:fillRect/>
                    </a:stretch>
                  </pic:blipFill>
                  <pic:spPr>
                    <a:xfrm>
                      <a:off x="0" y="0"/>
                      <a:ext cx="4071600" cy="1429200"/>
                    </a:xfrm>
                    <a:prstGeom prst="rect">
                      <a:avLst/>
                    </a:prstGeom>
                  </pic:spPr>
                </pic:pic>
              </a:graphicData>
            </a:graphic>
          </wp:inline>
        </w:drawing>
      </w:r>
    </w:p>
    <w:p w14:paraId="08AD887E" w14:textId="16432698" w:rsidR="003E7AE3" w:rsidRDefault="003E7AE3" w:rsidP="00DB5DDC">
      <w:pPr>
        <w:numPr>
          <w:ilvl w:val="0"/>
          <w:numId w:val="24"/>
        </w:numPr>
        <w:ind w:left="714" w:hanging="357"/>
        <w:rPr>
          <w:lang w:eastAsia="fr-FR"/>
        </w:rPr>
      </w:pPr>
      <w:r w:rsidRPr="003E7AE3">
        <w:rPr>
          <w:lang w:eastAsia="fr-FR"/>
        </w:rPr>
        <w:t>Sélectionne</w:t>
      </w:r>
      <w:r w:rsidR="00AC13B2">
        <w:rPr>
          <w:lang w:eastAsia="fr-FR"/>
        </w:rPr>
        <w:t>r</w:t>
      </w:r>
      <w:r w:rsidRPr="003E7AE3">
        <w:rPr>
          <w:lang w:eastAsia="fr-FR"/>
        </w:rPr>
        <w:t> </w:t>
      </w:r>
      <w:r w:rsidRPr="003E7AE3">
        <w:rPr>
          <w:rFonts w:ascii="Segoe UI Semibold" w:hAnsi="Segoe UI Semibold" w:cs="Segoe UI Semibold"/>
          <w:lang w:eastAsia="fr-FR"/>
        </w:rPr>
        <w:t>Ajouter un suffixe DNS</w:t>
      </w:r>
      <w:r w:rsidRPr="003E7AE3">
        <w:rPr>
          <w:lang w:eastAsia="fr-FR"/>
        </w:rPr>
        <w:t>.</w:t>
      </w:r>
    </w:p>
    <w:p w14:paraId="22E506BA" w14:textId="3B05FAFA" w:rsidR="00AC13B2" w:rsidRPr="003E7AE3" w:rsidRDefault="00AC13B2" w:rsidP="00E04540">
      <w:pPr>
        <w:spacing w:before="240" w:after="240"/>
        <w:jc w:val="center"/>
        <w:rPr>
          <w:lang w:eastAsia="fr-FR"/>
        </w:rPr>
      </w:pPr>
      <w:r w:rsidRPr="00AC13B2">
        <w:rPr>
          <w:noProof/>
          <w:lang w:eastAsia="fr-FR"/>
        </w:rPr>
        <w:drawing>
          <wp:inline distT="0" distB="0" distL="0" distR="0" wp14:anchorId="6F7A1E29" wp14:editId="1BB779BA">
            <wp:extent cx="2505497" cy="877224"/>
            <wp:effectExtent l="0" t="0" r="0" b="0"/>
            <wp:docPr id="117976124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61247" name="Image 1" descr="Une image contenant texte, capture d’écran, Police, ligne&#10;&#10;Description générée automatiquement"/>
                    <pic:cNvPicPr/>
                  </pic:nvPicPr>
                  <pic:blipFill>
                    <a:blip r:embed="rId61"/>
                    <a:stretch>
                      <a:fillRect/>
                    </a:stretch>
                  </pic:blipFill>
                  <pic:spPr>
                    <a:xfrm>
                      <a:off x="0" y="0"/>
                      <a:ext cx="2544534" cy="890892"/>
                    </a:xfrm>
                    <a:prstGeom prst="rect">
                      <a:avLst/>
                    </a:prstGeom>
                  </pic:spPr>
                </pic:pic>
              </a:graphicData>
            </a:graphic>
          </wp:inline>
        </w:drawing>
      </w:r>
    </w:p>
    <w:p w14:paraId="4220C325" w14:textId="77777777" w:rsidR="00F16D38" w:rsidRDefault="003E7AE3" w:rsidP="00DB5DDC">
      <w:pPr>
        <w:numPr>
          <w:ilvl w:val="0"/>
          <w:numId w:val="24"/>
        </w:numPr>
        <w:rPr>
          <w:lang w:eastAsia="fr-FR"/>
        </w:rPr>
      </w:pPr>
      <w:r w:rsidRPr="003E7AE3">
        <w:rPr>
          <w:lang w:eastAsia="fr-FR"/>
        </w:rPr>
        <w:t>Entre</w:t>
      </w:r>
      <w:r>
        <w:rPr>
          <w:lang w:eastAsia="fr-FR"/>
        </w:rPr>
        <w:t>r</w:t>
      </w:r>
      <w:r w:rsidRPr="003E7AE3">
        <w:rPr>
          <w:lang w:eastAsia="fr-FR"/>
        </w:rPr>
        <w:t xml:space="preserve"> le suffixe DNS, puis sélectionne</w:t>
      </w:r>
      <w:r>
        <w:rPr>
          <w:lang w:eastAsia="fr-FR"/>
        </w:rPr>
        <w:t>r</w:t>
      </w:r>
      <w:r w:rsidRPr="003E7AE3">
        <w:rPr>
          <w:lang w:eastAsia="fr-FR"/>
        </w:rPr>
        <w:t> </w:t>
      </w:r>
      <w:r w:rsidRPr="003E7AE3">
        <w:rPr>
          <w:rFonts w:ascii="Segoe UI Semibold" w:hAnsi="Segoe UI Semibold" w:cs="Segoe UI Semibold"/>
          <w:lang w:eastAsia="fr-FR"/>
        </w:rPr>
        <w:t>Ajouter</w:t>
      </w:r>
      <w:r w:rsidRPr="003E7AE3">
        <w:rPr>
          <w:lang w:eastAsia="fr-FR"/>
        </w:rPr>
        <w:t>.</w:t>
      </w:r>
    </w:p>
    <w:p w14:paraId="746443EE" w14:textId="7DEB3CA7" w:rsidR="00F53445" w:rsidRDefault="00F53445" w:rsidP="009B06F9">
      <w:pPr>
        <w:ind w:left="720"/>
        <w:jc w:val="left"/>
        <w:rPr>
          <w:lang w:eastAsia="fr-FR"/>
        </w:rPr>
      </w:pPr>
      <w:r w:rsidRPr="00F16D38">
        <w:rPr>
          <w:rFonts w:ascii="Segoe UI Semibold" w:hAnsi="Segoe UI Semibold" w:cs="Segoe UI Semibold"/>
          <w:color w:val="C00000"/>
        </w:rPr>
        <w:t>Pour utiliser Kerberos pour l’authentification unique (SSO</w:t>
      </w:r>
      <w:r w:rsidR="00F16D38" w:rsidRPr="00F16D38">
        <w:rPr>
          <w:rFonts w:ascii="Segoe UI Semibold" w:hAnsi="Segoe UI Semibold" w:cs="Segoe UI Semibold"/>
          <w:color w:val="C00000"/>
        </w:rPr>
        <w:t>), ajouter a</w:t>
      </w:r>
      <w:r w:rsidRPr="00F16D38">
        <w:rPr>
          <w:rFonts w:ascii="Segoe UI Semibold" w:hAnsi="Segoe UI Semibold" w:cs="Segoe UI Semibold"/>
          <w:color w:val="C00000"/>
        </w:rPr>
        <w:t>u minimum</w:t>
      </w:r>
      <w:r w:rsidR="00F16D38" w:rsidRPr="00F16D38">
        <w:rPr>
          <w:rFonts w:ascii="Segoe UI Semibold" w:hAnsi="Segoe UI Semibold" w:cs="Segoe UI Semibold"/>
          <w:color w:val="C00000"/>
        </w:rPr>
        <w:t xml:space="preserve"> </w:t>
      </w:r>
      <w:r w:rsidRPr="00F16D38">
        <w:rPr>
          <w:rFonts w:ascii="Segoe UI Semibold" w:hAnsi="Segoe UI Semibold" w:cs="Segoe UI Semibold"/>
          <w:color w:val="C00000"/>
        </w:rPr>
        <w:t>les suffixes de niveau supérieur de</w:t>
      </w:r>
      <w:r w:rsidR="00F16D38" w:rsidRPr="00F16D38">
        <w:rPr>
          <w:rFonts w:ascii="Segoe UI Semibold" w:hAnsi="Segoe UI Semibold" w:cs="Segoe UI Semibold"/>
          <w:color w:val="C00000"/>
        </w:rPr>
        <w:t xml:space="preserve"> la ou de</w:t>
      </w:r>
      <w:r w:rsidRPr="00F16D38">
        <w:rPr>
          <w:rFonts w:ascii="Segoe UI Semibold" w:hAnsi="Segoe UI Semibold" w:cs="Segoe UI Semibold"/>
          <w:color w:val="C00000"/>
        </w:rPr>
        <w:t xml:space="preserve">s forêts Active Directory </w:t>
      </w:r>
      <w:r w:rsidR="00F16D38" w:rsidRPr="00F16D38">
        <w:rPr>
          <w:rFonts w:ascii="Segoe UI Semibold" w:hAnsi="Segoe UI Semibold" w:cs="Segoe UI Semibold"/>
          <w:color w:val="C00000"/>
        </w:rPr>
        <w:t xml:space="preserve">de l’ES </w:t>
      </w:r>
      <w:r w:rsidRPr="00F16D38">
        <w:rPr>
          <w:rFonts w:ascii="Segoe UI Semibold" w:hAnsi="Segoe UI Semibold" w:cs="Segoe UI Semibold"/>
          <w:color w:val="C00000"/>
        </w:rPr>
        <w:t>hébergeant les utilisateurs synchronisés avec Microsoft Entra ID</w:t>
      </w:r>
      <w:r w:rsidR="00F16D38" w:rsidRPr="00F16D38">
        <w:rPr>
          <w:rFonts w:ascii="Segoe UI Semibold" w:hAnsi="Segoe UI Semibold" w:cs="Segoe UI Semibold"/>
          <w:color w:val="C00000"/>
        </w:rPr>
        <w:t xml:space="preserve"> pour le locataire de l’ES</w:t>
      </w:r>
      <w:r w:rsidRPr="00F16D38">
        <w:rPr>
          <w:rFonts w:ascii="Segoe UI Semibold" w:hAnsi="Segoe UI Semibold" w:cs="Segoe UI Semibold"/>
          <w:color w:val="C00000"/>
        </w:rPr>
        <w:t>.</w:t>
      </w:r>
    </w:p>
    <w:p w14:paraId="6FB8C0D2" w14:textId="3239F477" w:rsidR="001E4D22" w:rsidRPr="001E4D22" w:rsidRDefault="001E4D22" w:rsidP="009B06F9">
      <w:pPr>
        <w:jc w:val="left"/>
        <w:rPr>
          <w:lang w:eastAsia="fr-FR"/>
        </w:rPr>
      </w:pPr>
      <w:r>
        <w:rPr>
          <w:lang w:eastAsia="fr-FR"/>
        </w:rPr>
        <w:t>A ce stade,</w:t>
      </w:r>
      <w:r w:rsidRPr="003C4311">
        <w:rPr>
          <w:lang w:eastAsia="fr-FR"/>
        </w:rPr>
        <w:t xml:space="preserve"> </w:t>
      </w:r>
      <w:r>
        <w:rPr>
          <w:lang w:eastAsia="fr-FR"/>
        </w:rPr>
        <w:t xml:space="preserve">avec </w:t>
      </w:r>
      <w:r w:rsidRPr="003C4311">
        <w:rPr>
          <w:lang w:eastAsia="fr-FR"/>
        </w:rPr>
        <w:t xml:space="preserve">un groupe de connecteurs de réseau privé </w:t>
      </w:r>
      <w:r>
        <w:rPr>
          <w:lang w:eastAsia="fr-FR"/>
        </w:rPr>
        <w:t xml:space="preserve">et </w:t>
      </w:r>
      <w:r w:rsidR="00B94E85">
        <w:rPr>
          <w:lang w:eastAsia="fr-FR"/>
        </w:rPr>
        <w:t xml:space="preserve">l’application d’entreprise pour </w:t>
      </w:r>
      <w:r w:rsidRPr="003C4311">
        <w:rPr>
          <w:lang w:eastAsia="fr-FR"/>
        </w:rPr>
        <w:t>l’</w:t>
      </w:r>
      <w:r>
        <w:rPr>
          <w:lang w:eastAsia="fr-FR"/>
        </w:rPr>
        <w:t>A</w:t>
      </w:r>
      <w:r w:rsidRPr="003C4311">
        <w:rPr>
          <w:lang w:eastAsia="fr-FR"/>
        </w:rPr>
        <w:t xml:space="preserve">ccès rapide configurés, </w:t>
      </w:r>
      <w:r>
        <w:rPr>
          <w:lang w:eastAsia="fr-FR"/>
        </w:rPr>
        <w:t>il est nécessaire</w:t>
      </w:r>
      <w:r w:rsidRPr="003C4311">
        <w:rPr>
          <w:lang w:eastAsia="fr-FR"/>
        </w:rPr>
        <w:t xml:space="preserve"> </w:t>
      </w:r>
      <w:r>
        <w:rPr>
          <w:lang w:eastAsia="fr-FR"/>
        </w:rPr>
        <w:t>d’</w:t>
      </w:r>
      <w:r w:rsidRPr="003C4311">
        <w:rPr>
          <w:lang w:eastAsia="fr-FR"/>
        </w:rPr>
        <w:t>accorder l’accès à l’application</w:t>
      </w:r>
      <w:r w:rsidR="00B94E85">
        <w:rPr>
          <w:lang w:eastAsia="fr-FR"/>
        </w:rPr>
        <w:t xml:space="preserve"> </w:t>
      </w:r>
      <w:r w:rsidR="00B94E85" w:rsidRPr="00B94E85">
        <w:rPr>
          <w:lang w:eastAsia="fr-FR"/>
        </w:rPr>
        <w:t>en attribuant des utilisateurs et/ou des groupes à l’application</w:t>
      </w:r>
      <w:r w:rsidRPr="003C4311">
        <w:rPr>
          <w:lang w:eastAsia="fr-FR"/>
        </w:rPr>
        <w:t>.</w:t>
      </w:r>
    </w:p>
    <w:p w14:paraId="123B3C94" w14:textId="544489FE" w:rsidR="00D56537" w:rsidRDefault="00D56537" w:rsidP="009B06F9">
      <w:pPr>
        <w:pStyle w:val="Titre3"/>
      </w:pPr>
      <w:bookmarkStart w:id="29" w:name="_Ref184847342"/>
      <w:r w:rsidRPr="003C4311">
        <w:lastRenderedPageBreak/>
        <w:t>Affect</w:t>
      </w:r>
      <w:r w:rsidR="003E7AE3">
        <w:t>ation</w:t>
      </w:r>
      <w:r w:rsidRPr="003C4311">
        <w:t xml:space="preserve"> des utilisateurs et des groupes à l’application</w:t>
      </w:r>
      <w:r>
        <w:t xml:space="preserve"> d’entreprise</w:t>
      </w:r>
      <w:bookmarkEnd w:id="29"/>
    </w:p>
    <w:p w14:paraId="24C9243A" w14:textId="65E54C45" w:rsidR="00B94E85" w:rsidRPr="00B94E85" w:rsidRDefault="00D20D23" w:rsidP="009B06F9">
      <w:pPr>
        <w:jc w:val="left"/>
        <w:rPr>
          <w:lang w:eastAsia="fr-FR"/>
        </w:rPr>
      </w:pPr>
      <w:r>
        <w:rPr>
          <w:lang w:eastAsia="fr-FR"/>
        </w:rPr>
        <w:t>L</w:t>
      </w:r>
      <w:r w:rsidR="00B94E85" w:rsidRPr="00B94E85">
        <w:rPr>
          <w:lang w:eastAsia="fr-FR"/>
        </w:rPr>
        <w:t xml:space="preserve">es propriétés </w:t>
      </w:r>
      <w:r>
        <w:rPr>
          <w:lang w:eastAsia="fr-FR"/>
        </w:rPr>
        <w:t>de l’application d’entreprise précédemment créée peuvent être affichées à partir d</w:t>
      </w:r>
      <w:r w:rsidR="0038428E">
        <w:rPr>
          <w:lang w:eastAsia="fr-FR"/>
        </w:rPr>
        <w:t>’</w:t>
      </w:r>
      <w:r w:rsidR="0038428E" w:rsidRPr="0038428E">
        <w:rPr>
          <w:rFonts w:ascii="Segoe UI Semibold" w:hAnsi="Segoe UI Semibold" w:cs="Segoe UI Semibold"/>
          <w:lang w:eastAsia="fr-FR"/>
        </w:rPr>
        <w:t xml:space="preserve"> </w:t>
      </w:r>
      <w:r w:rsidR="0038428E" w:rsidRPr="00D20D23">
        <w:rPr>
          <w:rFonts w:ascii="Segoe UI Semibold" w:hAnsi="Segoe UI Semibold" w:cs="Segoe UI Semibold"/>
          <w:lang w:eastAsia="fr-FR"/>
        </w:rPr>
        <w:t>Accès global sécurisé</w:t>
      </w:r>
      <w:r>
        <w:rPr>
          <w:lang w:eastAsia="fr-FR"/>
        </w:rPr>
        <w:t xml:space="preserve"> depuis le </w:t>
      </w:r>
      <w:r w:rsidRPr="00B03DDE">
        <w:rPr>
          <w:rFonts w:ascii="Segoe UI Semibold" w:hAnsi="Segoe UI Semibold" w:cs="Segoe UI Semibold"/>
        </w:rPr>
        <w:t>Centre d’administration Microsoft Entra</w:t>
      </w:r>
      <w:r>
        <w:rPr>
          <w:lang w:eastAsia="fr-FR"/>
        </w:rPr>
        <w:t xml:space="preserve"> soit de la page </w:t>
      </w:r>
      <w:r w:rsidR="00B94E85" w:rsidRPr="00B94E85">
        <w:rPr>
          <w:rFonts w:ascii="Segoe UI Semibold" w:hAnsi="Segoe UI Semibold" w:cs="Segoe UI Semibold"/>
          <w:lang w:eastAsia="fr-FR"/>
        </w:rPr>
        <w:t>Accès rapide</w:t>
      </w:r>
      <w:r w:rsidR="00B94E85" w:rsidRPr="00B94E85">
        <w:rPr>
          <w:lang w:eastAsia="fr-FR"/>
        </w:rPr>
        <w:t> </w:t>
      </w:r>
      <w:r>
        <w:rPr>
          <w:lang w:eastAsia="fr-FR"/>
        </w:rPr>
        <w:t xml:space="preserve">soit de la page </w:t>
      </w:r>
      <w:r w:rsidR="00B94E85" w:rsidRPr="00B94E85">
        <w:rPr>
          <w:rFonts w:ascii="Segoe UI Semibold" w:hAnsi="Segoe UI Semibold" w:cs="Segoe UI Semibold"/>
          <w:lang w:eastAsia="fr-FR"/>
        </w:rPr>
        <w:t>Applications d’entreprise</w:t>
      </w:r>
      <w:r w:rsidR="00B94E85" w:rsidRPr="00B94E85">
        <w:rPr>
          <w:lang w:eastAsia="fr-FR"/>
        </w:rPr>
        <w:t> </w:t>
      </w:r>
      <w:r>
        <w:rPr>
          <w:lang w:eastAsia="fr-FR"/>
        </w:rPr>
        <w:t xml:space="preserve">sous </w:t>
      </w:r>
      <w:r>
        <w:rPr>
          <w:rFonts w:ascii="Segoe UI Semibold" w:hAnsi="Segoe UI Semibold" w:cs="Segoe UI Semibold"/>
          <w:lang w:eastAsia="fr-FR"/>
        </w:rPr>
        <w:t>Applications</w:t>
      </w:r>
      <w:r>
        <w:rPr>
          <w:lang w:eastAsia="fr-FR"/>
        </w:rPr>
        <w:t xml:space="preserve"> via une</w:t>
      </w:r>
      <w:r w:rsidR="00B94E85" w:rsidRPr="00B94E85">
        <w:rPr>
          <w:lang w:eastAsia="fr-FR"/>
        </w:rPr>
        <w:t xml:space="preserve"> recherche </w:t>
      </w:r>
      <w:r>
        <w:rPr>
          <w:lang w:eastAsia="fr-FR"/>
        </w:rPr>
        <w:t>de ladite</w:t>
      </w:r>
      <w:r w:rsidR="00B94E85" w:rsidRPr="00B94E85">
        <w:rPr>
          <w:lang w:eastAsia="fr-FR"/>
        </w:rPr>
        <w:t xml:space="preserve"> application.</w:t>
      </w:r>
    </w:p>
    <w:p w14:paraId="4D4F2240" w14:textId="6FE1CA56" w:rsidR="004A16C8" w:rsidRDefault="00B94E85" w:rsidP="009B06F9">
      <w:pPr>
        <w:jc w:val="left"/>
        <w:rPr>
          <w:lang w:eastAsia="fr-FR"/>
        </w:rPr>
      </w:pPr>
      <w:r w:rsidRPr="00B94E85">
        <w:rPr>
          <w:lang w:eastAsia="fr-FR"/>
        </w:rPr>
        <w:t>Pour rechercher une application sur la page </w:t>
      </w:r>
      <w:r w:rsidRPr="00B94E85">
        <w:rPr>
          <w:rFonts w:ascii="Segoe UI Semibold" w:hAnsi="Segoe UI Semibold" w:cs="Segoe UI Semibold"/>
          <w:lang w:eastAsia="fr-FR"/>
        </w:rPr>
        <w:t>Applications d’entreprise</w:t>
      </w:r>
      <w:r w:rsidRPr="00B94E85">
        <w:rPr>
          <w:lang w:eastAsia="fr-FR"/>
        </w:rPr>
        <w:t>,</w:t>
      </w:r>
      <w:r>
        <w:rPr>
          <w:lang w:eastAsia="fr-FR"/>
        </w:rPr>
        <w:t xml:space="preserve"> procéder comme</w:t>
      </w:r>
      <w:r w:rsidRPr="00B94E85">
        <w:rPr>
          <w:lang w:eastAsia="fr-FR"/>
        </w:rPr>
        <w:t xml:space="preserve"> </w:t>
      </w:r>
      <w:r>
        <w:rPr>
          <w:lang w:eastAsia="fr-FR"/>
        </w:rPr>
        <w:t>suit :</w:t>
      </w:r>
    </w:p>
    <w:p w14:paraId="0B75DA08" w14:textId="57A1AB7C" w:rsidR="004A16C8" w:rsidRDefault="007C131B" w:rsidP="00E04540">
      <w:pPr>
        <w:spacing w:before="240" w:after="240"/>
        <w:jc w:val="center"/>
        <w:rPr>
          <w:lang w:eastAsia="fr-FR"/>
        </w:rPr>
      </w:pPr>
      <w:r w:rsidRPr="007C131B">
        <w:rPr>
          <w:noProof/>
          <w:lang w:eastAsia="fr-FR"/>
        </w:rPr>
        <w:drawing>
          <wp:inline distT="0" distB="0" distL="0" distR="0" wp14:anchorId="703C9CCC" wp14:editId="6FB7EE6D">
            <wp:extent cx="6479540" cy="1162685"/>
            <wp:effectExtent l="0" t="0" r="0" b="0"/>
            <wp:docPr id="252752433"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52433" name="Image 1" descr="Une image contenant texte, Police, capture d’écran, ligne&#10;&#10;Description générée automatiquement"/>
                    <pic:cNvPicPr/>
                  </pic:nvPicPr>
                  <pic:blipFill>
                    <a:blip r:embed="rId62"/>
                    <a:stretch>
                      <a:fillRect/>
                    </a:stretch>
                  </pic:blipFill>
                  <pic:spPr>
                    <a:xfrm>
                      <a:off x="0" y="0"/>
                      <a:ext cx="6479540" cy="1162685"/>
                    </a:xfrm>
                    <a:prstGeom prst="rect">
                      <a:avLst/>
                    </a:prstGeom>
                  </pic:spPr>
                </pic:pic>
              </a:graphicData>
            </a:graphic>
          </wp:inline>
        </w:drawing>
      </w:r>
    </w:p>
    <w:p w14:paraId="60BB50EE" w14:textId="72D88AD2" w:rsidR="00B94E85" w:rsidRPr="00B94E85" w:rsidRDefault="00B94E85" w:rsidP="00DB5DDC">
      <w:pPr>
        <w:numPr>
          <w:ilvl w:val="0"/>
          <w:numId w:val="28"/>
        </w:numPr>
        <w:ind w:left="714" w:hanging="357"/>
        <w:jc w:val="left"/>
        <w:rPr>
          <w:lang w:eastAsia="fr-FR"/>
        </w:rPr>
      </w:pPr>
      <w:r>
        <w:rPr>
          <w:lang w:eastAsia="fr-FR"/>
        </w:rPr>
        <w:t>D</w:t>
      </w:r>
      <w:r w:rsidRPr="00B94E85">
        <w:rPr>
          <w:lang w:eastAsia="fr-FR"/>
        </w:rPr>
        <w:t>ésactive</w:t>
      </w:r>
      <w:r>
        <w:rPr>
          <w:lang w:eastAsia="fr-FR"/>
        </w:rPr>
        <w:t>r</w:t>
      </w:r>
      <w:r w:rsidRPr="00B94E85">
        <w:rPr>
          <w:lang w:eastAsia="fr-FR"/>
        </w:rPr>
        <w:t xml:space="preserve"> tous les filtres afin de ne pas masquer l’application recherch</w:t>
      </w:r>
      <w:r>
        <w:rPr>
          <w:lang w:eastAsia="fr-FR"/>
        </w:rPr>
        <w:t>ée</w:t>
      </w:r>
      <w:r w:rsidRPr="00B94E85">
        <w:rPr>
          <w:lang w:eastAsia="fr-FR"/>
        </w:rPr>
        <w:t>.</w:t>
      </w:r>
    </w:p>
    <w:p w14:paraId="1D2CF73E" w14:textId="09BF75BA" w:rsidR="00B94E85" w:rsidRPr="00B94E85" w:rsidRDefault="007C131B" w:rsidP="00DB5DDC">
      <w:pPr>
        <w:numPr>
          <w:ilvl w:val="0"/>
          <w:numId w:val="28"/>
        </w:numPr>
        <w:ind w:left="714" w:hanging="357"/>
        <w:jc w:val="left"/>
        <w:rPr>
          <w:lang w:eastAsia="fr-FR"/>
        </w:rPr>
      </w:pPr>
      <w:r>
        <w:rPr>
          <w:lang w:eastAsia="fr-FR"/>
        </w:rPr>
        <w:t>Cliquer su</w:t>
      </w:r>
      <w:r w:rsidR="00B94E85">
        <w:rPr>
          <w:lang w:eastAsia="fr-FR"/>
        </w:rPr>
        <w:t>r</w:t>
      </w:r>
      <w:r w:rsidR="00B94E85" w:rsidRPr="00B94E85">
        <w:rPr>
          <w:lang w:eastAsia="fr-FR"/>
        </w:rPr>
        <w:t> </w:t>
      </w:r>
      <w:r w:rsidR="00B94E85" w:rsidRPr="00B94E85">
        <w:rPr>
          <w:rFonts w:ascii="Segoe UI Semibold" w:hAnsi="Segoe UI Semibold" w:cs="Segoe UI Semibold"/>
          <w:lang w:eastAsia="fr-FR"/>
        </w:rPr>
        <w:t>Modifier les paramètres d’application</w:t>
      </w:r>
      <w:r w:rsidR="00B94E85" w:rsidRPr="00B94E85">
        <w:rPr>
          <w:lang w:eastAsia="fr-FR"/>
        </w:rPr>
        <w:t xml:space="preserve"> dans </w:t>
      </w:r>
      <w:r w:rsidR="00B94E85" w:rsidRPr="007C131B">
        <w:rPr>
          <w:rFonts w:ascii="Segoe UI Semibold" w:hAnsi="Segoe UI Semibold" w:cs="Segoe UI Semibold"/>
          <w:lang w:eastAsia="fr-FR"/>
        </w:rPr>
        <w:t>Accès rapide</w:t>
      </w:r>
      <w:r w:rsidR="00B94E85" w:rsidRPr="00B94E85">
        <w:rPr>
          <w:lang w:eastAsia="fr-FR"/>
        </w:rPr>
        <w:t>.</w:t>
      </w:r>
    </w:p>
    <w:p w14:paraId="6115B939" w14:textId="12E3F6B2" w:rsidR="00B94E85" w:rsidRPr="00B94E85" w:rsidRDefault="00B94E85" w:rsidP="00DB5DDC">
      <w:pPr>
        <w:numPr>
          <w:ilvl w:val="0"/>
          <w:numId w:val="28"/>
        </w:numPr>
        <w:ind w:left="714" w:hanging="357"/>
        <w:jc w:val="left"/>
        <w:rPr>
          <w:lang w:eastAsia="fr-FR"/>
        </w:rPr>
      </w:pPr>
      <w:r w:rsidRPr="00B94E85">
        <w:rPr>
          <w:lang w:eastAsia="fr-FR"/>
        </w:rPr>
        <w:t>Sélectionne</w:t>
      </w:r>
      <w:r>
        <w:rPr>
          <w:lang w:eastAsia="fr-FR"/>
        </w:rPr>
        <w:t>r</w:t>
      </w:r>
      <w:r w:rsidRPr="00B94E85">
        <w:rPr>
          <w:lang w:eastAsia="fr-FR"/>
        </w:rPr>
        <w:t> </w:t>
      </w:r>
      <w:r w:rsidRPr="00B94E85">
        <w:rPr>
          <w:rFonts w:ascii="Segoe UI Semibold" w:hAnsi="Segoe UI Semibold" w:cs="Segoe UI Semibold"/>
          <w:lang w:eastAsia="fr-FR"/>
        </w:rPr>
        <w:t>Utilisateurs et groupes</w:t>
      </w:r>
      <w:r w:rsidRPr="00B94E85">
        <w:rPr>
          <w:lang w:eastAsia="fr-FR"/>
        </w:rPr>
        <w:t> dans le menu latéral.</w:t>
      </w:r>
    </w:p>
    <w:p w14:paraId="6B4B0B8B" w14:textId="0439B5CA" w:rsidR="00B94E85" w:rsidRPr="00B94E85" w:rsidRDefault="00B94E85" w:rsidP="00DB5DDC">
      <w:pPr>
        <w:numPr>
          <w:ilvl w:val="0"/>
          <w:numId w:val="28"/>
        </w:numPr>
        <w:jc w:val="left"/>
        <w:rPr>
          <w:lang w:eastAsia="fr-FR"/>
        </w:rPr>
      </w:pPr>
      <w:r w:rsidRPr="00B94E85">
        <w:rPr>
          <w:lang w:eastAsia="fr-FR"/>
        </w:rPr>
        <w:t>Ajoute</w:t>
      </w:r>
      <w:r>
        <w:rPr>
          <w:lang w:eastAsia="fr-FR"/>
        </w:rPr>
        <w:t>r</w:t>
      </w:r>
      <w:r w:rsidRPr="00B94E85">
        <w:rPr>
          <w:lang w:eastAsia="fr-FR"/>
        </w:rPr>
        <w:t xml:space="preserve"> des utilisateurs et des groupes selon </w:t>
      </w:r>
      <w:r>
        <w:rPr>
          <w:lang w:eastAsia="fr-FR"/>
        </w:rPr>
        <w:t>les</w:t>
      </w:r>
      <w:r w:rsidRPr="00B94E85">
        <w:rPr>
          <w:lang w:eastAsia="fr-FR"/>
        </w:rPr>
        <w:t xml:space="preserve"> besoins</w:t>
      </w:r>
      <w:r>
        <w:rPr>
          <w:lang w:eastAsia="fr-FR"/>
        </w:rPr>
        <w:t xml:space="preserve"> de l’ES</w:t>
      </w:r>
      <w:r w:rsidRPr="00B94E85">
        <w:rPr>
          <w:lang w:eastAsia="fr-FR"/>
        </w:rPr>
        <w:t>.</w:t>
      </w:r>
    </w:p>
    <w:p w14:paraId="22E04DAF" w14:textId="297C6C3D" w:rsidR="00B94E85" w:rsidRPr="00D20D23" w:rsidRDefault="00D20D23" w:rsidP="009B06F9">
      <w:pPr>
        <w:ind w:left="708"/>
        <w:jc w:val="left"/>
        <w:rPr>
          <w:b/>
          <w:bCs/>
          <w:lang w:eastAsia="fr-FR"/>
        </w:rPr>
      </w:pPr>
      <w:r w:rsidRPr="00D20D23">
        <w:rPr>
          <w:rFonts w:ascii="Segoe UI Semibold" w:hAnsi="Segoe UI Semibold" w:cs="Segoe UI Semibold"/>
          <w:lang w:eastAsia="fr-FR"/>
        </w:rPr>
        <w:t>Remarque importante</w:t>
      </w:r>
      <w:r w:rsidRPr="00D20D23">
        <w:rPr>
          <w:lang w:eastAsia="fr-FR"/>
        </w:rPr>
        <w:t> :</w:t>
      </w:r>
      <w:r>
        <w:rPr>
          <w:b/>
          <w:bCs/>
          <w:lang w:eastAsia="fr-FR"/>
        </w:rPr>
        <w:t xml:space="preserve"> </w:t>
      </w:r>
      <w:r w:rsidR="00B94E85" w:rsidRPr="00B94E85">
        <w:rPr>
          <w:lang w:eastAsia="fr-FR"/>
        </w:rPr>
        <w:t>Les utilisateurs doivent être directement attribués à l’application ou au groupe attribué à l’application. Les groupes imbriqués ne sont pas pris en charge.</w:t>
      </w:r>
    </w:p>
    <w:p w14:paraId="7D5C0E46" w14:textId="6DFBD824" w:rsidR="00B94E85" w:rsidRPr="00B440F9" w:rsidRDefault="00B94E85" w:rsidP="00B440F9">
      <w:pPr>
        <w:keepNext/>
        <w:jc w:val="left"/>
        <w:rPr>
          <w:rFonts w:ascii="Segoe UI Semibold" w:hAnsi="Segoe UI Semibold" w:cs="Segoe UI Semibold"/>
          <w:u w:val="single"/>
        </w:rPr>
      </w:pPr>
      <w:r w:rsidRPr="009D27F3">
        <w:rPr>
          <w:rStyle w:val="lev"/>
          <w:u w:val="single"/>
        </w:rPr>
        <w:t>Documentation Microsoft</w:t>
      </w:r>
      <w:r w:rsidRPr="00B440F9">
        <w:rPr>
          <w:rStyle w:val="lev"/>
        </w:rPr>
        <w:t> </w:t>
      </w:r>
      <w:r w:rsidRPr="00B440F9">
        <w:rPr>
          <w:rStyle w:val="lev"/>
          <w:rFonts w:ascii="Segoe UI" w:hAnsi="Segoe UI" w:cs="Segoe UI"/>
        </w:rPr>
        <w:t>:</w:t>
      </w:r>
      <w:r w:rsidRPr="00B440F9">
        <w:rPr>
          <w:rStyle w:val="lev"/>
        </w:rPr>
        <w:t xml:space="preserve"> </w:t>
      </w:r>
      <w:hyperlink r:id="rId63" w:history="1">
        <w:r w:rsidRPr="00B440F9">
          <w:rPr>
            <w:rStyle w:val="Lienhypertexte"/>
            <w:lang w:eastAsia="fr-FR"/>
          </w:rPr>
          <w:t>Affecter des utilisateurs et des groupes à une application</w:t>
        </w:r>
      </w:hyperlink>
      <w:r>
        <w:rPr>
          <w:lang w:eastAsia="fr-FR"/>
        </w:rPr>
        <w:t>.</w:t>
      </w:r>
    </w:p>
    <w:p w14:paraId="34A21985" w14:textId="367BED73" w:rsidR="00B94E85" w:rsidRDefault="00D56537" w:rsidP="009B06F9">
      <w:pPr>
        <w:pStyle w:val="Titre3"/>
      </w:pPr>
      <w:bookmarkStart w:id="30" w:name="_Ref184847350"/>
      <w:r w:rsidRPr="003C4311">
        <w:t>Configur</w:t>
      </w:r>
      <w:r w:rsidR="003E7AE3">
        <w:t>ation</w:t>
      </w:r>
      <w:r w:rsidRPr="003C4311">
        <w:t xml:space="preserve"> des stratégies d’accès conditionnel</w:t>
      </w:r>
      <w:r>
        <w:t xml:space="preserve"> pour cette application</w:t>
      </w:r>
      <w:bookmarkEnd w:id="30"/>
    </w:p>
    <w:p w14:paraId="7A8897A6" w14:textId="46BBAC61" w:rsidR="00B94E85" w:rsidRDefault="00D20D23" w:rsidP="009B06F9">
      <w:pPr>
        <w:jc w:val="left"/>
        <w:rPr>
          <w:lang w:eastAsia="fr-FR"/>
        </w:rPr>
      </w:pPr>
      <w:r>
        <w:rPr>
          <w:lang w:eastAsia="fr-FR"/>
        </w:rPr>
        <w:t xml:space="preserve">A ce stade, </w:t>
      </w:r>
      <w:r w:rsidR="00B94E85" w:rsidRPr="00B94E85">
        <w:rPr>
          <w:lang w:eastAsia="fr-FR"/>
        </w:rPr>
        <w:t xml:space="preserve">des stratégies d’accès conditionnel </w:t>
      </w:r>
      <w:r>
        <w:rPr>
          <w:lang w:eastAsia="fr-FR"/>
        </w:rPr>
        <w:t>sont à appliquer à l’</w:t>
      </w:r>
      <w:r w:rsidR="00B94E85" w:rsidRPr="00B94E85">
        <w:rPr>
          <w:lang w:eastAsia="fr-FR"/>
        </w:rPr>
        <w:t xml:space="preserve">application </w:t>
      </w:r>
      <w:r>
        <w:rPr>
          <w:lang w:eastAsia="fr-FR"/>
        </w:rPr>
        <w:t>d’entreprise pour l’</w:t>
      </w:r>
      <w:r w:rsidR="00B94E85" w:rsidRPr="00B94E85">
        <w:rPr>
          <w:lang w:eastAsia="fr-FR"/>
        </w:rPr>
        <w:t>Accès rapide. L’application de stratégies d’accès conditionnel offre davantage d’options pour gérer l’accès aux applications, aux sites et aux services.</w:t>
      </w:r>
    </w:p>
    <w:p w14:paraId="29A19B02" w14:textId="1E3D2B05" w:rsidR="00D20D23" w:rsidRDefault="00D20D23" w:rsidP="009B06F9">
      <w:pPr>
        <w:jc w:val="left"/>
        <w:rPr>
          <w:lang w:eastAsia="fr-FR"/>
        </w:rPr>
      </w:pPr>
      <w:r>
        <w:rPr>
          <w:lang w:eastAsia="fr-FR"/>
        </w:rPr>
        <w:t>Une</w:t>
      </w:r>
      <w:r w:rsidRPr="00D20D23">
        <w:rPr>
          <w:lang w:eastAsia="fr-FR"/>
        </w:rPr>
        <w:t xml:space="preserve"> stratégie d’accès conditionnel pour</w:t>
      </w:r>
      <w:r>
        <w:rPr>
          <w:lang w:eastAsia="fr-FR"/>
        </w:rPr>
        <w:t xml:space="preserve"> </w:t>
      </w:r>
      <w:r w:rsidR="00BC2571">
        <w:rPr>
          <w:lang w:eastAsia="fr-FR"/>
        </w:rPr>
        <w:t>cette</w:t>
      </w:r>
      <w:r w:rsidR="00BC2571" w:rsidRPr="00D20D23">
        <w:rPr>
          <w:lang w:eastAsia="fr-FR"/>
        </w:rPr>
        <w:t xml:space="preserve"> application</w:t>
      </w:r>
      <w:r w:rsidRPr="00D20D23">
        <w:rPr>
          <w:lang w:eastAsia="fr-FR"/>
        </w:rPr>
        <w:t xml:space="preserve"> </w:t>
      </w:r>
      <w:r>
        <w:rPr>
          <w:lang w:eastAsia="fr-FR"/>
        </w:rPr>
        <w:t xml:space="preserve">peut être créer </w:t>
      </w:r>
      <w:r w:rsidRPr="00D20D23">
        <w:rPr>
          <w:lang w:eastAsia="fr-FR"/>
        </w:rPr>
        <w:t xml:space="preserve">à partir </w:t>
      </w:r>
      <w:r>
        <w:rPr>
          <w:lang w:eastAsia="fr-FR"/>
        </w:rPr>
        <w:t>d</w:t>
      </w:r>
      <w:r w:rsidR="0038428E">
        <w:rPr>
          <w:lang w:eastAsia="fr-FR"/>
        </w:rPr>
        <w:t>’</w:t>
      </w:r>
      <w:r w:rsidR="0038428E" w:rsidRPr="00D20D23">
        <w:rPr>
          <w:rFonts w:ascii="Segoe UI Semibold" w:hAnsi="Segoe UI Semibold" w:cs="Segoe UI Semibold"/>
          <w:lang w:eastAsia="fr-FR"/>
        </w:rPr>
        <w:t>Accès global sécurisé</w:t>
      </w:r>
      <w:r>
        <w:rPr>
          <w:lang w:eastAsia="fr-FR"/>
        </w:rPr>
        <w:t xml:space="preserve"> depuis le </w:t>
      </w:r>
      <w:r w:rsidRPr="00B03DDE">
        <w:rPr>
          <w:rFonts w:ascii="Segoe UI Semibold" w:hAnsi="Segoe UI Semibold" w:cs="Segoe UI Semibold"/>
        </w:rPr>
        <w:t>Centre d’administration Microsoft Entra</w:t>
      </w:r>
      <w:r w:rsidRPr="00D20D23">
        <w:rPr>
          <w:lang w:eastAsia="fr-FR"/>
        </w:rPr>
        <w:t xml:space="preserve">. Le démarrage du processus </w:t>
      </w:r>
      <w:r>
        <w:rPr>
          <w:lang w:eastAsia="fr-FR"/>
        </w:rPr>
        <w:t>depuis</w:t>
      </w:r>
      <w:r w:rsidRPr="00D20D23">
        <w:rPr>
          <w:lang w:eastAsia="fr-FR"/>
        </w:rPr>
        <w:t xml:space="preserve"> </w:t>
      </w:r>
      <w:r w:rsidR="0038428E" w:rsidRPr="00D20D23">
        <w:rPr>
          <w:rFonts w:ascii="Segoe UI Semibold" w:hAnsi="Segoe UI Semibold" w:cs="Segoe UI Semibold"/>
          <w:lang w:eastAsia="fr-FR"/>
        </w:rPr>
        <w:t>Accès global sécurisé</w:t>
      </w:r>
      <w:r>
        <w:rPr>
          <w:lang w:eastAsia="fr-FR"/>
        </w:rPr>
        <w:t xml:space="preserve"> </w:t>
      </w:r>
      <w:r w:rsidRPr="00D20D23">
        <w:rPr>
          <w:lang w:eastAsia="fr-FR"/>
        </w:rPr>
        <w:t xml:space="preserve">ajoute automatiquement l’application </w:t>
      </w:r>
      <w:r>
        <w:rPr>
          <w:lang w:eastAsia="fr-FR"/>
        </w:rPr>
        <w:t xml:space="preserve">d’entreprise </w:t>
      </w:r>
      <w:r w:rsidRPr="00D20D23">
        <w:rPr>
          <w:lang w:eastAsia="fr-FR"/>
        </w:rPr>
        <w:t>sélectionnée en tant que </w:t>
      </w:r>
      <w:r w:rsidRPr="00D20D23">
        <w:rPr>
          <w:rFonts w:ascii="Segoe UI Semibold" w:hAnsi="Segoe UI Semibold" w:cs="Segoe UI Semibold"/>
          <w:lang w:eastAsia="fr-FR"/>
        </w:rPr>
        <w:t>Ressource cible</w:t>
      </w:r>
      <w:r w:rsidRPr="00D20D23">
        <w:rPr>
          <w:lang w:eastAsia="fr-FR"/>
        </w:rPr>
        <w:t xml:space="preserve"> pour la stratégie. Il suffit </w:t>
      </w:r>
      <w:r>
        <w:rPr>
          <w:lang w:eastAsia="fr-FR"/>
        </w:rPr>
        <w:t xml:space="preserve">alors de </w:t>
      </w:r>
      <w:r w:rsidRPr="00D20D23">
        <w:rPr>
          <w:lang w:eastAsia="fr-FR"/>
        </w:rPr>
        <w:t>configurer les paramètres de stratégie.</w:t>
      </w:r>
    </w:p>
    <w:p w14:paraId="69DFB852" w14:textId="2FC0804C" w:rsidR="00D20D23" w:rsidRPr="00D20D23" w:rsidRDefault="00D20D23" w:rsidP="009B06F9">
      <w:pPr>
        <w:keepNext/>
        <w:jc w:val="left"/>
        <w:rPr>
          <w:lang w:eastAsia="fr-FR"/>
        </w:rPr>
      </w:pPr>
      <w:r>
        <w:rPr>
          <w:lang w:eastAsia="fr-FR"/>
        </w:rPr>
        <w:t>Procéder comme suit :</w:t>
      </w:r>
    </w:p>
    <w:p w14:paraId="64C898AB" w14:textId="77777777" w:rsidR="00D20D23" w:rsidRDefault="00D20D23" w:rsidP="00DB5DDC">
      <w:pPr>
        <w:pStyle w:val="Paragraphedeliste"/>
        <w:numPr>
          <w:ilvl w:val="0"/>
          <w:numId w:val="29"/>
        </w:numPr>
        <w:ind w:left="714" w:hanging="357"/>
        <w:contextualSpacing w:val="0"/>
        <w:jc w:val="left"/>
        <w:rPr>
          <w:lang w:eastAsia="fr-FR"/>
        </w:rPr>
      </w:pPr>
      <w:r>
        <w:t xml:space="preserve">Depuis un navigateur, aller sur le </w:t>
      </w:r>
      <w:r w:rsidRPr="00B03DDE">
        <w:rPr>
          <w:rFonts w:ascii="Segoe UI Semibold" w:hAnsi="Segoe UI Semibold" w:cs="Segoe UI Semibold"/>
        </w:rPr>
        <w:t>Centre d’administration Microsoft Entra</w:t>
      </w:r>
      <w:r>
        <w:t xml:space="preserve"> à l’adresse Internet </w:t>
      </w:r>
      <w:hyperlink r:id="rId64" w:anchor="view/Microsoft_AAD_IAM/TenantOverview.ReactView" w:history="1">
        <w:r w:rsidRPr="00AA1709">
          <w:rPr>
            <w:rStyle w:val="Lienhypertexte"/>
          </w:rPr>
          <w:t>https://entra.microsoft.com/</w:t>
        </w:r>
      </w:hyperlink>
      <w:r>
        <w:t>.</w:t>
      </w:r>
    </w:p>
    <w:p w14:paraId="37C46695" w14:textId="126178E2" w:rsidR="00D20D23" w:rsidRPr="00D20D23" w:rsidRDefault="00D20D23" w:rsidP="00DB5DDC">
      <w:pPr>
        <w:numPr>
          <w:ilvl w:val="0"/>
          <w:numId w:val="29"/>
        </w:numPr>
        <w:ind w:left="714" w:hanging="357"/>
        <w:jc w:val="left"/>
        <w:rPr>
          <w:lang w:eastAsia="fr-FR"/>
        </w:rPr>
      </w:pPr>
      <w:r>
        <w:t xml:space="preserve">Se connecter </w:t>
      </w:r>
      <w:r w:rsidRPr="001E4D22">
        <w:rPr>
          <w:lang w:eastAsia="fr-FR"/>
        </w:rPr>
        <w:t xml:space="preserve">en tant </w:t>
      </w:r>
      <w:r w:rsidRPr="00D20D23">
        <w:rPr>
          <w:lang w:eastAsia="fr-FR"/>
        </w:rPr>
        <w:t>qu’administrateur d’accès conditionnel.</w:t>
      </w:r>
    </w:p>
    <w:p w14:paraId="04A02737" w14:textId="5E0D58F1" w:rsidR="00D20D23" w:rsidRPr="00D20D23" w:rsidRDefault="00D20D23" w:rsidP="00DB5DDC">
      <w:pPr>
        <w:numPr>
          <w:ilvl w:val="0"/>
          <w:numId w:val="29"/>
        </w:numPr>
        <w:ind w:left="714" w:hanging="357"/>
        <w:jc w:val="left"/>
        <w:rPr>
          <w:lang w:eastAsia="fr-FR"/>
        </w:rPr>
      </w:pPr>
      <w:r w:rsidRPr="00D20D23">
        <w:rPr>
          <w:lang w:eastAsia="fr-FR"/>
        </w:rPr>
        <w:t>Accéde</w:t>
      </w:r>
      <w:r w:rsidR="0038428E">
        <w:rPr>
          <w:lang w:eastAsia="fr-FR"/>
        </w:rPr>
        <w:t>r</w:t>
      </w:r>
      <w:r w:rsidRPr="00D20D23">
        <w:rPr>
          <w:lang w:eastAsia="fr-FR"/>
        </w:rPr>
        <w:t xml:space="preserve"> à </w:t>
      </w:r>
      <w:r w:rsidRPr="00D20D23">
        <w:rPr>
          <w:rFonts w:ascii="Segoe UI Semibold" w:hAnsi="Segoe UI Semibold" w:cs="Segoe UI Semibold"/>
          <w:lang w:eastAsia="fr-FR"/>
        </w:rPr>
        <w:t>Accès global sécurisé</w:t>
      </w:r>
      <w:r w:rsidR="0038428E" w:rsidRPr="0038428E">
        <w:rPr>
          <w:rFonts w:ascii="Segoe UI Semibold" w:hAnsi="Segoe UI Semibold" w:cs="Segoe UI Semibold"/>
          <w:lang w:eastAsia="fr-FR"/>
        </w:rPr>
        <w:t xml:space="preserve"> </w:t>
      </w:r>
      <w:r w:rsidRPr="00D20D23">
        <w:rPr>
          <w:rFonts w:ascii="Segoe UI Semibold" w:hAnsi="Segoe UI Semibold" w:cs="Segoe UI Semibold"/>
          <w:lang w:eastAsia="fr-FR"/>
        </w:rPr>
        <w:t>&gt;</w:t>
      </w:r>
      <w:r w:rsidR="0038428E" w:rsidRPr="0038428E">
        <w:rPr>
          <w:rFonts w:ascii="Segoe UI Semibold" w:hAnsi="Segoe UI Semibold" w:cs="Segoe UI Semibold"/>
          <w:lang w:eastAsia="fr-FR"/>
        </w:rPr>
        <w:t xml:space="preserve"> </w:t>
      </w:r>
      <w:r w:rsidRPr="00D20D23">
        <w:rPr>
          <w:rFonts w:ascii="Segoe UI Semibold" w:hAnsi="Segoe UI Semibold" w:cs="Segoe UI Semibold"/>
          <w:lang w:eastAsia="fr-FR"/>
        </w:rPr>
        <w:t>Applications</w:t>
      </w:r>
      <w:r w:rsidR="0038428E" w:rsidRPr="0038428E">
        <w:rPr>
          <w:rFonts w:ascii="Segoe UI Semibold" w:hAnsi="Segoe UI Semibold" w:cs="Segoe UI Semibold"/>
          <w:lang w:eastAsia="fr-FR"/>
        </w:rPr>
        <w:t xml:space="preserve"> </w:t>
      </w:r>
      <w:r w:rsidRPr="00D20D23">
        <w:rPr>
          <w:rFonts w:ascii="Segoe UI Semibold" w:hAnsi="Segoe UI Semibold" w:cs="Segoe UI Semibold"/>
          <w:lang w:eastAsia="fr-FR"/>
        </w:rPr>
        <w:t>&gt;</w:t>
      </w:r>
      <w:r w:rsidR="0038428E" w:rsidRPr="0038428E">
        <w:rPr>
          <w:rFonts w:ascii="Segoe UI Semibold" w:hAnsi="Segoe UI Semibold" w:cs="Segoe UI Semibold"/>
          <w:lang w:eastAsia="fr-FR"/>
        </w:rPr>
        <w:t xml:space="preserve"> </w:t>
      </w:r>
      <w:r w:rsidRPr="00D20D23">
        <w:rPr>
          <w:rFonts w:ascii="Segoe UI Semibold" w:hAnsi="Segoe UI Semibold" w:cs="Segoe UI Semibold"/>
          <w:lang w:eastAsia="fr-FR"/>
        </w:rPr>
        <w:t>Applications d’entreprise</w:t>
      </w:r>
      <w:r w:rsidRPr="00D20D23">
        <w:rPr>
          <w:lang w:eastAsia="fr-FR"/>
        </w:rPr>
        <w:t>.</w:t>
      </w:r>
    </w:p>
    <w:p w14:paraId="07C126E2" w14:textId="67DEFCBB" w:rsidR="00D20D23" w:rsidRPr="00D20D23" w:rsidRDefault="00D20D23" w:rsidP="00DB5DDC">
      <w:pPr>
        <w:numPr>
          <w:ilvl w:val="0"/>
          <w:numId w:val="29"/>
        </w:numPr>
        <w:ind w:left="714" w:hanging="357"/>
        <w:jc w:val="left"/>
        <w:rPr>
          <w:lang w:eastAsia="fr-FR"/>
        </w:rPr>
      </w:pPr>
      <w:r w:rsidRPr="00D20D23">
        <w:rPr>
          <w:lang w:eastAsia="fr-FR"/>
        </w:rPr>
        <w:t>Sélectionne</w:t>
      </w:r>
      <w:r w:rsidR="0038428E">
        <w:rPr>
          <w:lang w:eastAsia="fr-FR"/>
        </w:rPr>
        <w:t>r</w:t>
      </w:r>
      <w:r w:rsidRPr="00D20D23">
        <w:rPr>
          <w:lang w:eastAsia="fr-FR"/>
        </w:rPr>
        <w:t xml:space="preserve"> une application dans la liste.</w:t>
      </w:r>
    </w:p>
    <w:p w14:paraId="17FD5F48" w14:textId="54E7812F" w:rsidR="00D20D23" w:rsidRPr="00D20D23" w:rsidRDefault="007C131B" w:rsidP="00DB5DDC">
      <w:pPr>
        <w:numPr>
          <w:ilvl w:val="0"/>
          <w:numId w:val="29"/>
        </w:numPr>
        <w:ind w:left="714" w:hanging="357"/>
        <w:jc w:val="left"/>
        <w:rPr>
          <w:lang w:eastAsia="fr-FR"/>
        </w:rPr>
      </w:pPr>
      <w:r>
        <w:rPr>
          <w:lang w:eastAsia="fr-FR"/>
        </w:rPr>
        <w:t>Cliqu</w:t>
      </w:r>
      <w:r w:rsidR="00D20D23" w:rsidRPr="00D20D23">
        <w:rPr>
          <w:lang w:eastAsia="fr-FR"/>
        </w:rPr>
        <w:t>e</w:t>
      </w:r>
      <w:r w:rsidR="0038428E">
        <w:rPr>
          <w:lang w:eastAsia="fr-FR"/>
        </w:rPr>
        <w:t>r</w:t>
      </w:r>
      <w:r>
        <w:rPr>
          <w:lang w:eastAsia="fr-FR"/>
        </w:rPr>
        <w:t xml:space="preserve"> sur</w:t>
      </w:r>
      <w:r w:rsidR="00D20D23" w:rsidRPr="00D20D23">
        <w:rPr>
          <w:lang w:eastAsia="fr-FR"/>
        </w:rPr>
        <w:t> </w:t>
      </w:r>
      <w:r w:rsidR="00D20D23" w:rsidRPr="00D20D23">
        <w:rPr>
          <w:rFonts w:ascii="Segoe UI Semibold" w:hAnsi="Segoe UI Semibold" w:cs="Segoe UI Semibold"/>
          <w:lang w:eastAsia="fr-FR"/>
        </w:rPr>
        <w:t>Accès conditionnel</w:t>
      </w:r>
      <w:r w:rsidR="00D20D23" w:rsidRPr="00D20D23">
        <w:rPr>
          <w:lang w:eastAsia="fr-FR"/>
        </w:rPr>
        <w:t> à partir du menu latéral. Toutes les stratégies d’accès conditionnel existantes s’affichent dans une liste.</w:t>
      </w:r>
    </w:p>
    <w:p w14:paraId="6E3D02F4" w14:textId="10F505F4" w:rsidR="00D20D23" w:rsidRPr="00D20D23" w:rsidRDefault="007C131B" w:rsidP="00DB5DDC">
      <w:pPr>
        <w:numPr>
          <w:ilvl w:val="0"/>
          <w:numId w:val="29"/>
        </w:numPr>
        <w:ind w:left="714" w:hanging="357"/>
        <w:jc w:val="left"/>
        <w:rPr>
          <w:lang w:eastAsia="fr-FR"/>
        </w:rPr>
      </w:pPr>
      <w:r>
        <w:rPr>
          <w:lang w:eastAsia="fr-FR"/>
        </w:rPr>
        <w:t>Cliquer sur</w:t>
      </w:r>
      <w:r w:rsidR="00D20D23" w:rsidRPr="00D20D23">
        <w:rPr>
          <w:lang w:eastAsia="fr-FR"/>
        </w:rPr>
        <w:t> </w:t>
      </w:r>
      <w:r w:rsidR="00D20D23" w:rsidRPr="00D20D23">
        <w:rPr>
          <w:rFonts w:ascii="Segoe UI Semibold" w:hAnsi="Segoe UI Semibold" w:cs="Segoe UI Semibold"/>
          <w:lang w:eastAsia="fr-FR"/>
        </w:rPr>
        <w:t>Nouvelle stratégie</w:t>
      </w:r>
      <w:r w:rsidR="00D20D23" w:rsidRPr="00D20D23">
        <w:rPr>
          <w:lang w:eastAsia="fr-FR"/>
        </w:rPr>
        <w:t>. L’application sélectionnée s’affiche dans les détails des </w:t>
      </w:r>
      <w:r w:rsidR="00D20D23" w:rsidRPr="00D20D23">
        <w:rPr>
          <w:rFonts w:ascii="Segoe UI Semibold" w:hAnsi="Segoe UI Semibold" w:cs="Segoe UI Semibold"/>
          <w:lang w:eastAsia="fr-FR"/>
        </w:rPr>
        <w:t>Ressources cibles</w:t>
      </w:r>
      <w:r w:rsidR="00D20D23" w:rsidRPr="00D20D23">
        <w:rPr>
          <w:lang w:eastAsia="fr-FR"/>
        </w:rPr>
        <w:t>.</w:t>
      </w:r>
    </w:p>
    <w:p w14:paraId="35A73484" w14:textId="3BC3C70B" w:rsidR="00D20D23" w:rsidRPr="00D20D23" w:rsidRDefault="00D20D23" w:rsidP="00DB5DDC">
      <w:pPr>
        <w:numPr>
          <w:ilvl w:val="0"/>
          <w:numId w:val="29"/>
        </w:numPr>
        <w:jc w:val="left"/>
        <w:rPr>
          <w:lang w:eastAsia="fr-FR"/>
        </w:rPr>
      </w:pPr>
      <w:r w:rsidRPr="00D20D23">
        <w:rPr>
          <w:lang w:eastAsia="fr-FR"/>
        </w:rPr>
        <w:t>Configure</w:t>
      </w:r>
      <w:r w:rsidR="0038428E">
        <w:rPr>
          <w:lang w:eastAsia="fr-FR"/>
        </w:rPr>
        <w:t>r</w:t>
      </w:r>
      <w:r w:rsidRPr="00D20D23">
        <w:rPr>
          <w:lang w:eastAsia="fr-FR"/>
        </w:rPr>
        <w:t xml:space="preserve"> les conditions, les contrôles d’accès et affectez des utilisateurs et des groupes selon les besoins.</w:t>
      </w:r>
    </w:p>
    <w:p w14:paraId="059E1941" w14:textId="77777777" w:rsidR="0038428E" w:rsidRDefault="0038428E" w:rsidP="009B06F9">
      <w:pPr>
        <w:jc w:val="left"/>
        <w:rPr>
          <w:lang w:eastAsia="fr-FR"/>
        </w:rPr>
      </w:pPr>
      <w:r>
        <w:rPr>
          <w:lang w:eastAsia="fr-FR"/>
        </w:rPr>
        <w:lastRenderedPageBreak/>
        <w:t>Il est</w:t>
      </w:r>
      <w:r w:rsidR="00D20D23" w:rsidRPr="00D20D23">
        <w:rPr>
          <w:lang w:eastAsia="fr-FR"/>
        </w:rPr>
        <w:t xml:space="preserve"> également </w:t>
      </w:r>
      <w:r>
        <w:rPr>
          <w:lang w:eastAsia="fr-FR"/>
        </w:rPr>
        <w:t>possible d’</w:t>
      </w:r>
      <w:r w:rsidR="00D20D23" w:rsidRPr="00D20D23">
        <w:rPr>
          <w:lang w:eastAsia="fr-FR"/>
        </w:rPr>
        <w:t xml:space="preserve">appliquer des stratégies d’accès conditionnel à un groupe d’applications basé sur des attributs personnalisés. </w:t>
      </w:r>
    </w:p>
    <w:p w14:paraId="0D242E18" w14:textId="19BE7569" w:rsidR="0038428E" w:rsidRPr="0038428E" w:rsidRDefault="0038428E" w:rsidP="009B06F9">
      <w:pPr>
        <w:jc w:val="left"/>
        <w:rPr>
          <w:rFonts w:ascii="Segoe UI Semibold" w:hAnsi="Segoe UI Semibold" w:cs="Segoe UI Semibold"/>
          <w:u w:val="single"/>
        </w:rPr>
      </w:pPr>
      <w:r w:rsidRPr="009D27F3">
        <w:rPr>
          <w:rStyle w:val="lev"/>
          <w:u w:val="single"/>
        </w:rPr>
        <w:t>Documentation Microsoft</w:t>
      </w:r>
      <w:r w:rsidRPr="00B440F9">
        <w:rPr>
          <w:rStyle w:val="lev"/>
        </w:rPr>
        <w:t> </w:t>
      </w:r>
      <w:r w:rsidRPr="00B440F9">
        <w:rPr>
          <w:rStyle w:val="lev"/>
          <w:rFonts w:ascii="Segoe UI" w:hAnsi="Segoe UI" w:cs="Segoe UI"/>
        </w:rPr>
        <w:t>:</w:t>
      </w:r>
      <w:r w:rsidRPr="00B440F9">
        <w:rPr>
          <w:rStyle w:val="lev"/>
        </w:rPr>
        <w:t xml:space="preserve"> </w:t>
      </w:r>
    </w:p>
    <w:p w14:paraId="63CE8CA9" w14:textId="0E65897A" w:rsidR="00310C07" w:rsidRDefault="00310C07" w:rsidP="00DB5DDC">
      <w:pPr>
        <w:pStyle w:val="Paragraphedeliste"/>
        <w:numPr>
          <w:ilvl w:val="0"/>
          <w:numId w:val="17"/>
        </w:numPr>
        <w:jc w:val="left"/>
        <w:rPr>
          <w:lang w:eastAsia="fr-FR"/>
        </w:rPr>
      </w:pPr>
      <w:hyperlink r:id="rId65" w:history="1">
        <w:r w:rsidRPr="00B440F9">
          <w:rPr>
            <w:rStyle w:val="Lienhypertexte"/>
            <w:lang w:eastAsia="fr-FR"/>
          </w:rPr>
          <w:t>Comment appliquer des stratégies d’accès conditionnel à des applications Microsoft Entra Private Access</w:t>
        </w:r>
      </w:hyperlink>
      <w:r w:rsidR="00B440F9">
        <w:rPr>
          <w:lang w:eastAsia="fr-FR"/>
        </w:rPr>
        <w:t> ;</w:t>
      </w:r>
      <w:r>
        <w:rPr>
          <w:lang w:eastAsia="fr-FR"/>
        </w:rPr>
        <w:t xml:space="preserve"> </w:t>
      </w:r>
    </w:p>
    <w:p w14:paraId="4B218FE4" w14:textId="032E4551" w:rsidR="00B94E85" w:rsidRDefault="00D20D23" w:rsidP="00DB5DDC">
      <w:pPr>
        <w:pStyle w:val="Paragraphedeliste"/>
        <w:numPr>
          <w:ilvl w:val="0"/>
          <w:numId w:val="17"/>
        </w:numPr>
        <w:jc w:val="left"/>
        <w:rPr>
          <w:lang w:eastAsia="fr-FR"/>
        </w:rPr>
      </w:pPr>
      <w:hyperlink r:id="rId66" w:history="1">
        <w:r w:rsidRPr="00B440F9">
          <w:rPr>
            <w:rStyle w:val="Lienhypertexte"/>
            <w:lang w:eastAsia="fr-FR"/>
          </w:rPr>
          <w:t>Filtre pour applications dans une stratégie d’accès conditionnel</w:t>
        </w:r>
      </w:hyperlink>
      <w:r w:rsidR="0038428E">
        <w:rPr>
          <w:lang w:eastAsia="fr-FR"/>
        </w:rPr>
        <w:t>.</w:t>
      </w:r>
    </w:p>
    <w:p w14:paraId="72E12FE5" w14:textId="6102B927" w:rsidR="00B94E85" w:rsidRDefault="00D56537" w:rsidP="009B06F9">
      <w:pPr>
        <w:pStyle w:val="Titre3"/>
      </w:pPr>
      <w:bookmarkStart w:id="31" w:name="_Ref184847358"/>
      <w:bookmarkStart w:id="32" w:name="_Ref184919235"/>
      <w:r w:rsidRPr="003C4311">
        <w:t>Activ</w:t>
      </w:r>
      <w:r w:rsidR="003E7AE3">
        <w:t>ation</w:t>
      </w:r>
      <w:r w:rsidRPr="003C4311">
        <w:t xml:space="preserve"> </w:t>
      </w:r>
      <w:r w:rsidR="003E7AE3">
        <w:t>du</w:t>
      </w:r>
      <w:r w:rsidRPr="003C4311">
        <w:t xml:space="preserve"> profil de transfert de trafic </w:t>
      </w:r>
      <w:bookmarkEnd w:id="31"/>
      <w:r w:rsidR="00223AEC" w:rsidRPr="00A60B7C">
        <w:t>de l’Accès global sécurisé</w:t>
      </w:r>
      <w:bookmarkEnd w:id="32"/>
    </w:p>
    <w:p w14:paraId="76A2E63C" w14:textId="77777777" w:rsidR="00310C07" w:rsidRDefault="00B94E85" w:rsidP="009B06F9">
      <w:pPr>
        <w:jc w:val="left"/>
        <w:rPr>
          <w:lang w:eastAsia="fr-FR"/>
        </w:rPr>
      </w:pPr>
      <w:r w:rsidRPr="00B94E85">
        <w:rPr>
          <w:lang w:eastAsia="fr-FR"/>
        </w:rPr>
        <w:t xml:space="preserve">Une fois </w:t>
      </w:r>
      <w:r w:rsidR="00310C07">
        <w:rPr>
          <w:lang w:eastAsia="fr-FR"/>
        </w:rPr>
        <w:t>l’</w:t>
      </w:r>
      <w:r w:rsidRPr="00B94E85">
        <w:rPr>
          <w:lang w:eastAsia="fr-FR"/>
        </w:rPr>
        <w:t xml:space="preserve">application </w:t>
      </w:r>
      <w:r w:rsidR="00310C07">
        <w:rPr>
          <w:lang w:eastAsia="fr-FR"/>
        </w:rPr>
        <w:t>d’entreprise pour l’</w:t>
      </w:r>
      <w:r w:rsidRPr="00B94E85">
        <w:rPr>
          <w:lang w:eastAsia="fr-FR"/>
        </w:rPr>
        <w:t xml:space="preserve">Accès rapide </w:t>
      </w:r>
      <w:r w:rsidR="00310C07">
        <w:rPr>
          <w:lang w:eastAsia="fr-FR"/>
        </w:rPr>
        <w:t xml:space="preserve">dûment </w:t>
      </w:r>
      <w:r w:rsidRPr="00B94E85">
        <w:rPr>
          <w:lang w:eastAsia="fr-FR"/>
        </w:rPr>
        <w:t xml:space="preserve">configurée, </w:t>
      </w:r>
      <w:r w:rsidR="00310C07">
        <w:rPr>
          <w:lang w:eastAsia="fr-FR"/>
        </w:rPr>
        <w:t>les applications et</w:t>
      </w:r>
      <w:r w:rsidRPr="00B94E85">
        <w:rPr>
          <w:lang w:eastAsia="fr-FR"/>
        </w:rPr>
        <w:t xml:space="preserve"> ressources privées ajoutées et les utilisateurs attribués à l’application, le profil Accès privé </w:t>
      </w:r>
      <w:r w:rsidR="00310C07">
        <w:rPr>
          <w:lang w:eastAsia="fr-FR"/>
        </w:rPr>
        <w:t xml:space="preserve">peut être activé </w:t>
      </w:r>
      <w:r w:rsidRPr="00B94E85">
        <w:rPr>
          <w:lang w:eastAsia="fr-FR"/>
        </w:rPr>
        <w:t xml:space="preserve">à partir de la </w:t>
      </w:r>
      <w:r w:rsidR="00310C07" w:rsidRPr="00310C07">
        <w:rPr>
          <w:rFonts w:ascii="Segoe UI Semibold" w:hAnsi="Segoe UI Semibold" w:cs="Segoe UI Semibold"/>
          <w:lang w:eastAsia="fr-FR"/>
        </w:rPr>
        <w:t xml:space="preserve">page </w:t>
      </w:r>
      <w:r w:rsidRPr="00310C07">
        <w:rPr>
          <w:rFonts w:ascii="Segoe UI Semibold" w:hAnsi="Segoe UI Semibold" w:cs="Segoe UI Semibold"/>
          <w:lang w:eastAsia="fr-FR"/>
        </w:rPr>
        <w:t>Transfert de trafic </w:t>
      </w:r>
      <w:r w:rsidR="00310C07">
        <w:rPr>
          <w:lang w:eastAsia="fr-FR"/>
        </w:rPr>
        <w:t>d’</w:t>
      </w:r>
      <w:r w:rsidR="00310C07" w:rsidRPr="00D20D23">
        <w:rPr>
          <w:rFonts w:ascii="Segoe UI Semibold" w:hAnsi="Segoe UI Semibold" w:cs="Segoe UI Semibold"/>
          <w:lang w:eastAsia="fr-FR"/>
        </w:rPr>
        <w:t>Accès global sécurisé</w:t>
      </w:r>
      <w:r w:rsidR="00310C07">
        <w:rPr>
          <w:lang w:eastAsia="fr-FR"/>
        </w:rPr>
        <w:t xml:space="preserve"> depuis le </w:t>
      </w:r>
      <w:r w:rsidR="00310C07" w:rsidRPr="00B03DDE">
        <w:rPr>
          <w:rFonts w:ascii="Segoe UI Semibold" w:hAnsi="Segoe UI Semibold" w:cs="Segoe UI Semibold"/>
        </w:rPr>
        <w:t>Centre d’administration Microsoft Entra</w:t>
      </w:r>
      <w:r w:rsidRPr="00B94E85">
        <w:rPr>
          <w:lang w:eastAsia="fr-FR"/>
        </w:rPr>
        <w:t xml:space="preserve">. </w:t>
      </w:r>
    </w:p>
    <w:p w14:paraId="0D63F7D8" w14:textId="04DB30B7" w:rsidR="00310C07" w:rsidRDefault="00310C07" w:rsidP="009B06F9">
      <w:pPr>
        <w:jc w:val="left"/>
        <w:rPr>
          <w:lang w:eastAsia="fr-FR"/>
        </w:rPr>
      </w:pPr>
      <w:r>
        <w:rPr>
          <w:lang w:eastAsia="fr-FR"/>
        </w:rPr>
        <w:t>C</w:t>
      </w:r>
      <w:r w:rsidR="00B94E85" w:rsidRPr="00B94E85">
        <w:rPr>
          <w:lang w:eastAsia="fr-FR"/>
        </w:rPr>
        <w:t xml:space="preserve">e profil </w:t>
      </w:r>
      <w:r>
        <w:rPr>
          <w:lang w:eastAsia="fr-FR"/>
        </w:rPr>
        <w:t>peut</w:t>
      </w:r>
      <w:r w:rsidR="00BC2571">
        <w:rPr>
          <w:lang w:eastAsia="fr-FR"/>
        </w:rPr>
        <w:t xml:space="preserve"> être</w:t>
      </w:r>
      <w:r>
        <w:rPr>
          <w:lang w:eastAsia="fr-FR"/>
        </w:rPr>
        <w:t xml:space="preserve"> activé </w:t>
      </w:r>
      <w:r w:rsidR="00B94E85" w:rsidRPr="00B94E85">
        <w:rPr>
          <w:lang w:eastAsia="fr-FR"/>
        </w:rPr>
        <w:t xml:space="preserve">avant de configurer </w:t>
      </w:r>
      <w:r>
        <w:rPr>
          <w:lang w:eastAsia="fr-FR"/>
        </w:rPr>
        <w:t>l’</w:t>
      </w:r>
      <w:r w:rsidR="00B94E85" w:rsidRPr="00B94E85">
        <w:rPr>
          <w:lang w:eastAsia="fr-FR"/>
        </w:rPr>
        <w:t>Accès rapide</w:t>
      </w:r>
      <w:r>
        <w:rPr>
          <w:lang w:eastAsia="fr-FR"/>
        </w:rPr>
        <w:t xml:space="preserve"> avec les étapes précédentes</w:t>
      </w:r>
      <w:r w:rsidR="00B94E85" w:rsidRPr="00B94E85">
        <w:rPr>
          <w:lang w:eastAsia="fr-FR"/>
        </w:rPr>
        <w:t xml:space="preserve">, mais sans l’application et le profil configurés, il n’y a aucun trafic à transférer. </w:t>
      </w:r>
    </w:p>
    <w:p w14:paraId="4F3A5A36" w14:textId="1F8F885B" w:rsidR="0044491C" w:rsidRPr="0044491C" w:rsidRDefault="0044491C" w:rsidP="009B06F9">
      <w:pPr>
        <w:jc w:val="left"/>
      </w:pPr>
      <w:r w:rsidRPr="0044491C">
        <w:rPr>
          <w:lang w:eastAsia="fr-FR"/>
        </w:rPr>
        <w:t xml:space="preserve">Pour </w:t>
      </w:r>
      <w:r w:rsidRPr="0044491C">
        <w:t>activer le profil de transfert de trafic Accès privé, procéder comme suit ;</w:t>
      </w:r>
    </w:p>
    <w:p w14:paraId="63B6BE59" w14:textId="77777777" w:rsidR="0044491C" w:rsidRDefault="0044491C" w:rsidP="00DB5DDC">
      <w:pPr>
        <w:pStyle w:val="Paragraphedeliste"/>
        <w:numPr>
          <w:ilvl w:val="0"/>
          <w:numId w:val="31"/>
        </w:numPr>
        <w:ind w:left="714" w:hanging="357"/>
        <w:contextualSpacing w:val="0"/>
        <w:jc w:val="left"/>
        <w:rPr>
          <w:lang w:eastAsia="fr-FR"/>
        </w:rPr>
      </w:pPr>
      <w:r>
        <w:t xml:space="preserve">Depuis un navigateur, aller sur le </w:t>
      </w:r>
      <w:r w:rsidRPr="00B03DDE">
        <w:rPr>
          <w:rFonts w:ascii="Segoe UI Semibold" w:hAnsi="Segoe UI Semibold" w:cs="Segoe UI Semibold"/>
        </w:rPr>
        <w:t>Centre d’administration Microsoft Entra</w:t>
      </w:r>
      <w:r>
        <w:t xml:space="preserve"> à l’adresse Internet </w:t>
      </w:r>
      <w:hyperlink r:id="rId67" w:anchor="view/Microsoft_AAD_IAM/TenantOverview.ReactView" w:history="1">
        <w:r w:rsidRPr="00AA1709">
          <w:rPr>
            <w:rStyle w:val="Lienhypertexte"/>
          </w:rPr>
          <w:t>https://entra.microsoft.com/</w:t>
        </w:r>
      </w:hyperlink>
      <w:r>
        <w:t>.</w:t>
      </w:r>
    </w:p>
    <w:p w14:paraId="0CA3A961" w14:textId="43D87B41" w:rsidR="0044491C" w:rsidRPr="0044491C" w:rsidRDefault="0044491C" w:rsidP="00DB5DDC">
      <w:pPr>
        <w:numPr>
          <w:ilvl w:val="0"/>
          <w:numId w:val="31"/>
        </w:numPr>
        <w:ind w:left="714" w:hanging="357"/>
        <w:jc w:val="left"/>
      </w:pPr>
      <w:r>
        <w:t xml:space="preserve">Se connecter </w:t>
      </w:r>
      <w:r w:rsidRPr="001E4D22">
        <w:rPr>
          <w:lang w:eastAsia="fr-FR"/>
        </w:rPr>
        <w:t xml:space="preserve">en tant </w:t>
      </w:r>
      <w:r>
        <w:rPr>
          <w:lang w:eastAsia="fr-FR"/>
        </w:rPr>
        <w:t>qu’a</w:t>
      </w:r>
      <w:r w:rsidRPr="0044491C">
        <w:rPr>
          <w:lang w:eastAsia="fr-FR"/>
        </w:rPr>
        <w:t>dministrateur d’accès global sécurisé.</w:t>
      </w:r>
    </w:p>
    <w:p w14:paraId="7DA5A6F5" w14:textId="263D41B7" w:rsidR="0044491C" w:rsidRPr="0044491C" w:rsidRDefault="0044491C" w:rsidP="00DB5DDC">
      <w:pPr>
        <w:numPr>
          <w:ilvl w:val="0"/>
          <w:numId w:val="31"/>
        </w:numPr>
        <w:ind w:left="714" w:hanging="357"/>
        <w:jc w:val="left"/>
        <w:rPr>
          <w:lang w:eastAsia="fr-FR"/>
        </w:rPr>
      </w:pPr>
      <w:r w:rsidRPr="0044491C">
        <w:rPr>
          <w:lang w:eastAsia="fr-FR"/>
        </w:rPr>
        <w:t>Accéde</w:t>
      </w:r>
      <w:r>
        <w:rPr>
          <w:lang w:eastAsia="fr-FR"/>
        </w:rPr>
        <w:t>r</w:t>
      </w:r>
      <w:r w:rsidRPr="0044491C">
        <w:rPr>
          <w:lang w:eastAsia="fr-FR"/>
        </w:rPr>
        <w:t xml:space="preserve"> à </w:t>
      </w:r>
      <w:r w:rsidRPr="00D20D23">
        <w:rPr>
          <w:rFonts w:ascii="Segoe UI Semibold" w:hAnsi="Segoe UI Semibold" w:cs="Segoe UI Semibold"/>
          <w:lang w:eastAsia="fr-FR"/>
        </w:rPr>
        <w:t>Accès global sécurisé</w:t>
      </w:r>
      <w:r w:rsidRPr="0044491C">
        <w:rPr>
          <w:rFonts w:ascii="Segoe UI Semibold" w:hAnsi="Segoe UI Semibold" w:cs="Segoe UI Semibold"/>
          <w:lang w:eastAsia="fr-FR"/>
        </w:rPr>
        <w:t xml:space="preserve"> &gt; Conne</w:t>
      </w:r>
      <w:r w:rsidR="007C131B">
        <w:rPr>
          <w:rFonts w:ascii="Segoe UI Semibold" w:hAnsi="Segoe UI Semibold" w:cs="Segoe UI Semibold"/>
          <w:lang w:eastAsia="fr-FR"/>
        </w:rPr>
        <w:t>xion</w:t>
      </w:r>
      <w:r w:rsidRPr="0044491C">
        <w:rPr>
          <w:rFonts w:ascii="Segoe UI Semibold" w:hAnsi="Segoe UI Semibold" w:cs="Segoe UI Semibold"/>
          <w:lang w:eastAsia="fr-FR"/>
        </w:rPr>
        <w:t xml:space="preserve"> &gt; Transfert de trafic</w:t>
      </w:r>
      <w:r w:rsidR="007C131B" w:rsidRPr="0044491C">
        <w:rPr>
          <w:lang w:eastAsia="fr-FR"/>
        </w:rPr>
        <w:t>.</w:t>
      </w:r>
    </w:p>
    <w:p w14:paraId="0DFEFF29" w14:textId="170ECC8B" w:rsidR="0044491C" w:rsidRDefault="0044491C" w:rsidP="00DB5DDC">
      <w:pPr>
        <w:numPr>
          <w:ilvl w:val="0"/>
          <w:numId w:val="31"/>
        </w:numPr>
        <w:jc w:val="left"/>
        <w:rPr>
          <w:lang w:eastAsia="fr-FR"/>
        </w:rPr>
      </w:pPr>
      <w:r w:rsidRPr="0044491C">
        <w:rPr>
          <w:lang w:eastAsia="fr-FR"/>
        </w:rPr>
        <w:t>Coche</w:t>
      </w:r>
      <w:r>
        <w:rPr>
          <w:lang w:eastAsia="fr-FR"/>
        </w:rPr>
        <w:t>r</w:t>
      </w:r>
      <w:r w:rsidRPr="0044491C">
        <w:rPr>
          <w:lang w:eastAsia="fr-FR"/>
        </w:rPr>
        <w:t xml:space="preserve"> la case </w:t>
      </w:r>
      <w:r w:rsidRPr="007C131B">
        <w:rPr>
          <w:rFonts w:ascii="Segoe UI Semibold" w:hAnsi="Segoe UI Semibold" w:cs="Segoe UI Semibold"/>
          <w:lang w:val="en-US" w:eastAsia="fr-FR"/>
        </w:rPr>
        <w:t>Pr</w:t>
      </w:r>
      <w:r w:rsidR="007C131B" w:rsidRPr="007C131B">
        <w:rPr>
          <w:rFonts w:ascii="Segoe UI Semibold" w:hAnsi="Segoe UI Semibold" w:cs="Segoe UI Semibold"/>
          <w:lang w:val="en-US" w:eastAsia="fr-FR"/>
        </w:rPr>
        <w:t>ivate access</w:t>
      </w:r>
      <w:r w:rsidRPr="007C131B">
        <w:rPr>
          <w:rFonts w:ascii="Segoe UI Semibold" w:hAnsi="Segoe UI Semibold" w:cs="Segoe UI Semibold"/>
          <w:lang w:val="en-US" w:eastAsia="fr-FR"/>
        </w:rPr>
        <w:t xml:space="preserve"> pr</w:t>
      </w:r>
      <w:r w:rsidR="007C131B" w:rsidRPr="007C131B">
        <w:rPr>
          <w:rFonts w:ascii="Segoe UI Semibold" w:hAnsi="Segoe UI Semibold" w:cs="Segoe UI Semibold"/>
          <w:lang w:val="en-US" w:eastAsia="fr-FR"/>
        </w:rPr>
        <w:t>ofile</w:t>
      </w:r>
      <w:r w:rsidR="007C131B" w:rsidRPr="0044491C">
        <w:rPr>
          <w:lang w:eastAsia="fr-FR"/>
        </w:rPr>
        <w:t>.</w:t>
      </w:r>
    </w:p>
    <w:p w14:paraId="2BF5594B" w14:textId="037061AB" w:rsidR="00B94E85" w:rsidRPr="00730A64" w:rsidRDefault="00310C07" w:rsidP="00730A64">
      <w:pPr>
        <w:keepNext/>
        <w:jc w:val="left"/>
        <w:rPr>
          <w:rFonts w:ascii="Segoe UI Semibold" w:hAnsi="Segoe UI Semibold" w:cs="Segoe UI Semibold"/>
          <w:u w:val="single"/>
        </w:rPr>
      </w:pPr>
      <w:r w:rsidRPr="009D27F3">
        <w:rPr>
          <w:rStyle w:val="lev"/>
          <w:u w:val="single"/>
        </w:rPr>
        <w:t>Documentation Microsoft</w:t>
      </w:r>
      <w:r w:rsidRPr="00730A64">
        <w:rPr>
          <w:rStyle w:val="lev"/>
        </w:rPr>
        <w:t> </w:t>
      </w:r>
      <w:r w:rsidRPr="00730A64">
        <w:rPr>
          <w:rStyle w:val="lev"/>
          <w:rFonts w:ascii="Segoe UI" w:hAnsi="Segoe UI" w:cs="Segoe UI"/>
        </w:rPr>
        <w:t>:</w:t>
      </w:r>
      <w:r w:rsidRPr="00730A64">
        <w:rPr>
          <w:rStyle w:val="lev"/>
        </w:rPr>
        <w:t xml:space="preserve"> </w:t>
      </w:r>
      <w:hyperlink r:id="rId68" w:history="1">
        <w:r w:rsidR="00B94E85" w:rsidRPr="00730A64">
          <w:rPr>
            <w:rStyle w:val="Lienhypertexte"/>
            <w:lang w:eastAsia="fr-FR"/>
          </w:rPr>
          <w:t>Comment gérer le profil d’accès privé de transfert du trafic</w:t>
        </w:r>
      </w:hyperlink>
      <w:r w:rsidR="00B94E85" w:rsidRPr="00B94E85">
        <w:rPr>
          <w:lang w:eastAsia="fr-FR"/>
        </w:rPr>
        <w:t>.</w:t>
      </w:r>
    </w:p>
    <w:p w14:paraId="1BFC1E4B" w14:textId="3D8EF478" w:rsidR="00901FAA" w:rsidRDefault="00901FAA" w:rsidP="009B06F9">
      <w:pPr>
        <w:pStyle w:val="Titre2"/>
        <w:rPr>
          <w:rStyle w:val="lev"/>
          <w:rFonts w:eastAsiaTheme="minorHAnsi"/>
          <w:color w:val="auto"/>
          <w:sz w:val="20"/>
          <w:szCs w:val="22"/>
          <w:lang w:eastAsia="en-US"/>
        </w:rPr>
      </w:pPr>
      <w:bookmarkStart w:id="33" w:name="_Ref184914864"/>
      <w:bookmarkStart w:id="34" w:name="_Ref184914878"/>
      <w:bookmarkStart w:id="35" w:name="_Ref184914889"/>
      <w:bookmarkStart w:id="36" w:name="_Toc193359005"/>
      <w:r w:rsidRPr="009D27F3">
        <w:rPr>
          <w:rStyle w:val="lev"/>
        </w:rPr>
        <w:t xml:space="preserve">Configuration de </w:t>
      </w:r>
      <w:r w:rsidRPr="00901FAA">
        <w:rPr>
          <w:rStyle w:val="lev"/>
        </w:rPr>
        <w:t>l’Accès par application</w:t>
      </w:r>
      <w:bookmarkEnd w:id="33"/>
      <w:bookmarkEnd w:id="34"/>
      <w:bookmarkEnd w:id="35"/>
      <w:bookmarkEnd w:id="36"/>
    </w:p>
    <w:p w14:paraId="0A8DD77C" w14:textId="2F60E2CB" w:rsidR="00D56537" w:rsidRPr="00D56537" w:rsidRDefault="00D56537" w:rsidP="009B06F9">
      <w:pPr>
        <w:jc w:val="left"/>
        <w:rPr>
          <w:lang w:eastAsia="fr-FR"/>
        </w:rPr>
      </w:pPr>
      <w:r w:rsidRPr="00D56537">
        <w:rPr>
          <w:lang w:eastAsia="fr-FR"/>
        </w:rPr>
        <w:t>L'</w:t>
      </w:r>
      <w:r>
        <w:rPr>
          <w:lang w:eastAsia="fr-FR"/>
        </w:rPr>
        <w:t>A</w:t>
      </w:r>
      <w:r w:rsidRPr="00D56537">
        <w:rPr>
          <w:lang w:eastAsia="fr-FR"/>
        </w:rPr>
        <w:t>ccès par application est configuré en créant une nouvelle application Global Secure Access. Vous créez l'application, sélectionnez un groupe de connecteurs et ajoutez des segments d'accès au réseau. Ces paramètres constituent l'application individuelle à laquelle vous pouvez attribuer des utilisateurs et des groupes.</w:t>
      </w:r>
    </w:p>
    <w:p w14:paraId="7E905BA7" w14:textId="77777777" w:rsidR="00D56537" w:rsidRPr="00D56537" w:rsidRDefault="00D56537" w:rsidP="009B06F9">
      <w:pPr>
        <w:jc w:val="left"/>
        <w:rPr>
          <w:lang w:eastAsia="fr-FR"/>
        </w:rPr>
      </w:pPr>
      <w:r w:rsidRPr="00D56537">
        <w:rPr>
          <w:lang w:eastAsia="fr-FR"/>
        </w:rPr>
        <w:t>Pour configurer l'accès par application, vous devez disposer d'un groupe de connecteurs avec au moins un connecteur </w:t>
      </w:r>
      <w:hyperlink r:id="rId69" w:history="1">
        <w:r w:rsidRPr="00D56537">
          <w:rPr>
            <w:rStyle w:val="Lienhypertexte"/>
            <w:lang w:eastAsia="fr-FR"/>
          </w:rPr>
          <w:t>proxy d'application Microsoft Entra</w:t>
        </w:r>
      </w:hyperlink>
      <w:r w:rsidRPr="00D56537">
        <w:rPr>
          <w:lang w:eastAsia="fr-FR"/>
        </w:rPr>
        <w:t> actif. Ce groupe de connecteurs gère le trafic vers cette nouvelle application. Avec les connecteurs, vous pouvez isoler les applications par réseau et par connecteur.</w:t>
      </w:r>
    </w:p>
    <w:p w14:paraId="615E7AD0" w14:textId="1797CE26" w:rsidR="00D56537" w:rsidRPr="003C4311" w:rsidRDefault="00D56537" w:rsidP="009B06F9">
      <w:pPr>
        <w:jc w:val="left"/>
        <w:rPr>
          <w:lang w:eastAsia="fr-FR"/>
        </w:rPr>
      </w:pPr>
      <w:r w:rsidRPr="003C4311">
        <w:rPr>
          <w:lang w:eastAsia="fr-FR"/>
        </w:rPr>
        <w:t xml:space="preserve">Pour configurer </w:t>
      </w:r>
      <w:r>
        <w:rPr>
          <w:lang w:eastAsia="fr-FR"/>
        </w:rPr>
        <w:t>l’</w:t>
      </w:r>
      <w:r w:rsidRPr="003C4311">
        <w:rPr>
          <w:lang w:eastAsia="fr-FR"/>
        </w:rPr>
        <w:t xml:space="preserve">Accès </w:t>
      </w:r>
      <w:r>
        <w:rPr>
          <w:lang w:eastAsia="fr-FR"/>
        </w:rPr>
        <w:t>par application</w:t>
      </w:r>
      <w:r w:rsidRPr="003C4311">
        <w:rPr>
          <w:lang w:eastAsia="fr-FR"/>
        </w:rPr>
        <w:t xml:space="preserve">, </w:t>
      </w:r>
      <w:r>
        <w:rPr>
          <w:lang w:eastAsia="fr-FR"/>
        </w:rPr>
        <w:t xml:space="preserve">procéder comme suit </w:t>
      </w:r>
      <w:r w:rsidRPr="003C4311">
        <w:rPr>
          <w:lang w:eastAsia="fr-FR"/>
        </w:rPr>
        <w:t>:</w:t>
      </w:r>
    </w:p>
    <w:p w14:paraId="009A6352" w14:textId="271E315E" w:rsidR="00D56537" w:rsidRPr="003C4311" w:rsidRDefault="00D56537" w:rsidP="00DB5DDC">
      <w:pPr>
        <w:numPr>
          <w:ilvl w:val="0"/>
          <w:numId w:val="21"/>
        </w:numPr>
        <w:ind w:left="714" w:hanging="357"/>
        <w:jc w:val="left"/>
        <w:rPr>
          <w:lang w:eastAsia="fr-FR"/>
        </w:rPr>
      </w:pPr>
      <w:r w:rsidRPr="003C4311">
        <w:rPr>
          <w:lang w:eastAsia="fr-FR"/>
        </w:rPr>
        <w:t>Cré</w:t>
      </w:r>
      <w:r w:rsidR="003E7AE3">
        <w:rPr>
          <w:lang w:eastAsia="fr-FR"/>
        </w:rPr>
        <w:t>ation</w:t>
      </w:r>
      <w:r w:rsidRPr="003C4311">
        <w:rPr>
          <w:lang w:eastAsia="fr-FR"/>
        </w:rPr>
        <w:t xml:space="preserve"> </w:t>
      </w:r>
      <w:r w:rsidR="003E7AE3">
        <w:rPr>
          <w:lang w:eastAsia="fr-FR"/>
        </w:rPr>
        <w:t>d’</w:t>
      </w:r>
      <w:r w:rsidRPr="003C4311">
        <w:rPr>
          <w:lang w:eastAsia="fr-FR"/>
        </w:rPr>
        <w:t>un groupe de connecteurs avec au moins un connecteur de réseau privé actif.</w:t>
      </w:r>
      <w:r>
        <w:rPr>
          <w:lang w:eastAsia="fr-FR"/>
        </w:rPr>
        <w:t xml:space="preserve"> </w:t>
      </w:r>
    </w:p>
    <w:p w14:paraId="3DE0E787" w14:textId="646BED25" w:rsidR="00D56537" w:rsidRPr="003C4311" w:rsidRDefault="00D56537" w:rsidP="00DB5DDC">
      <w:pPr>
        <w:numPr>
          <w:ilvl w:val="0"/>
          <w:numId w:val="21"/>
        </w:numPr>
        <w:ind w:left="714" w:hanging="357"/>
        <w:jc w:val="left"/>
        <w:rPr>
          <w:lang w:eastAsia="fr-FR"/>
        </w:rPr>
      </w:pPr>
      <w:r w:rsidRPr="00D56537">
        <w:rPr>
          <w:lang w:eastAsia="fr-FR"/>
        </w:rPr>
        <w:t>Cré</w:t>
      </w:r>
      <w:r w:rsidR="003E7AE3">
        <w:rPr>
          <w:lang w:eastAsia="fr-FR"/>
        </w:rPr>
        <w:t>ation</w:t>
      </w:r>
      <w:r w:rsidRPr="00D56537">
        <w:rPr>
          <w:lang w:eastAsia="fr-FR"/>
        </w:rPr>
        <w:t xml:space="preserve"> </w:t>
      </w:r>
      <w:r w:rsidR="003E7AE3">
        <w:rPr>
          <w:lang w:eastAsia="fr-FR"/>
        </w:rPr>
        <w:t>d’</w:t>
      </w:r>
      <w:r w:rsidRPr="00D56537">
        <w:rPr>
          <w:lang w:eastAsia="fr-FR"/>
        </w:rPr>
        <w:t>une application Global Secure Access</w:t>
      </w:r>
      <w:r w:rsidRPr="003C4311">
        <w:rPr>
          <w:lang w:eastAsia="fr-FR"/>
        </w:rPr>
        <w:t>.</w:t>
      </w:r>
    </w:p>
    <w:p w14:paraId="781EFC5C" w14:textId="6A56ADDC" w:rsidR="00D56537" w:rsidRPr="003C4311" w:rsidRDefault="00D56537" w:rsidP="00DB5DDC">
      <w:pPr>
        <w:numPr>
          <w:ilvl w:val="0"/>
          <w:numId w:val="21"/>
        </w:numPr>
        <w:ind w:left="714" w:hanging="357"/>
        <w:jc w:val="left"/>
        <w:rPr>
          <w:lang w:eastAsia="fr-FR"/>
        </w:rPr>
      </w:pPr>
      <w:r w:rsidRPr="003C4311">
        <w:rPr>
          <w:lang w:eastAsia="fr-FR"/>
        </w:rPr>
        <w:t>Affect</w:t>
      </w:r>
      <w:r w:rsidR="003E7AE3">
        <w:rPr>
          <w:lang w:eastAsia="fr-FR"/>
        </w:rPr>
        <w:t>ation</w:t>
      </w:r>
      <w:r w:rsidRPr="003C4311">
        <w:rPr>
          <w:lang w:eastAsia="fr-FR"/>
        </w:rPr>
        <w:t xml:space="preserve"> des utilisateurs et des groupes à l’application</w:t>
      </w:r>
      <w:r>
        <w:rPr>
          <w:lang w:eastAsia="fr-FR"/>
        </w:rPr>
        <w:t xml:space="preserve"> d’entreprise</w:t>
      </w:r>
      <w:r w:rsidR="008E1B95">
        <w:rPr>
          <w:lang w:eastAsia="fr-FR"/>
        </w:rPr>
        <w:t>.</w:t>
      </w:r>
    </w:p>
    <w:p w14:paraId="57C44451" w14:textId="1A58CA29" w:rsidR="00D56537" w:rsidRPr="003C4311" w:rsidRDefault="00F42D24" w:rsidP="00DB5DDC">
      <w:pPr>
        <w:numPr>
          <w:ilvl w:val="0"/>
          <w:numId w:val="21"/>
        </w:numPr>
        <w:ind w:left="714" w:hanging="357"/>
        <w:jc w:val="left"/>
        <w:rPr>
          <w:lang w:eastAsia="fr-FR"/>
        </w:rPr>
      </w:pPr>
      <w:r>
        <w:rPr>
          <w:lang w:eastAsia="fr-FR"/>
        </w:rPr>
        <w:t>Attribution</w:t>
      </w:r>
      <w:r w:rsidR="00D56537" w:rsidRPr="003C4311">
        <w:rPr>
          <w:lang w:eastAsia="fr-FR"/>
        </w:rPr>
        <w:t xml:space="preserve"> des stratégies d’accès conditionnel</w:t>
      </w:r>
      <w:r w:rsidR="00D56537">
        <w:rPr>
          <w:lang w:eastAsia="fr-FR"/>
        </w:rPr>
        <w:t xml:space="preserve"> pour cette application</w:t>
      </w:r>
      <w:r w:rsidR="008E1B95">
        <w:rPr>
          <w:lang w:eastAsia="fr-FR"/>
        </w:rPr>
        <w:t>.</w:t>
      </w:r>
    </w:p>
    <w:p w14:paraId="1F7DAAAC" w14:textId="4A67413E" w:rsidR="00D56537" w:rsidRDefault="00D56537" w:rsidP="00DB5DDC">
      <w:pPr>
        <w:numPr>
          <w:ilvl w:val="0"/>
          <w:numId w:val="21"/>
        </w:numPr>
        <w:ind w:left="714" w:hanging="357"/>
        <w:jc w:val="left"/>
        <w:rPr>
          <w:lang w:eastAsia="fr-FR"/>
        </w:rPr>
      </w:pPr>
      <w:r w:rsidRPr="003C4311">
        <w:rPr>
          <w:lang w:eastAsia="fr-FR"/>
        </w:rPr>
        <w:t>Activ</w:t>
      </w:r>
      <w:r w:rsidR="003E7AE3">
        <w:rPr>
          <w:lang w:eastAsia="fr-FR"/>
        </w:rPr>
        <w:t>ation</w:t>
      </w:r>
      <w:r w:rsidRPr="003C4311">
        <w:rPr>
          <w:lang w:eastAsia="fr-FR"/>
        </w:rPr>
        <w:t xml:space="preserve"> </w:t>
      </w:r>
      <w:r w:rsidR="003E7AE3">
        <w:rPr>
          <w:lang w:eastAsia="fr-FR"/>
        </w:rPr>
        <w:t>du</w:t>
      </w:r>
      <w:r w:rsidRPr="003C4311">
        <w:rPr>
          <w:lang w:eastAsia="fr-FR"/>
        </w:rPr>
        <w:t xml:space="preserve"> profil de transfert de trafic </w:t>
      </w:r>
      <w:r w:rsidR="00223AEC" w:rsidRPr="00A60B7C">
        <w:rPr>
          <w:lang w:eastAsia="fr-FR"/>
        </w:rPr>
        <w:t>de l’Accès global sécurisé</w:t>
      </w:r>
      <w:r w:rsidR="008E1B95">
        <w:rPr>
          <w:lang w:eastAsia="fr-FR"/>
        </w:rPr>
        <w:t>.</w:t>
      </w:r>
    </w:p>
    <w:p w14:paraId="23BE9032" w14:textId="240D4E55" w:rsidR="009D27F3" w:rsidRDefault="00D56537" w:rsidP="009B06F9">
      <w:pPr>
        <w:jc w:val="left"/>
        <w:rPr>
          <w:lang w:eastAsia="fr-FR"/>
        </w:rPr>
      </w:pPr>
      <w:r>
        <w:rPr>
          <w:lang w:eastAsia="fr-FR"/>
        </w:rPr>
        <w:t>Ces différentes étapes sont préciser dans les sections suivantes.</w:t>
      </w:r>
    </w:p>
    <w:p w14:paraId="250BBB95" w14:textId="344459F0" w:rsidR="009D27F3" w:rsidRPr="00730A64" w:rsidRDefault="009D27F3" w:rsidP="00730A64">
      <w:pPr>
        <w:rPr>
          <w:rFonts w:ascii="Segoe UI Semibold" w:hAnsi="Segoe UI Semibold" w:cs="Segoe UI Semibold"/>
          <w:u w:val="single"/>
        </w:rPr>
      </w:pPr>
      <w:r w:rsidRPr="009D27F3">
        <w:rPr>
          <w:rStyle w:val="lev"/>
          <w:u w:val="single"/>
        </w:rPr>
        <w:t>Documentation Microsoft</w:t>
      </w:r>
      <w:r w:rsidRPr="00730A64">
        <w:rPr>
          <w:rStyle w:val="lev"/>
        </w:rPr>
        <w:t> </w:t>
      </w:r>
      <w:r w:rsidRPr="00730A64">
        <w:rPr>
          <w:rStyle w:val="lev"/>
          <w:rFonts w:ascii="Segoe UI" w:hAnsi="Segoe UI" w:cs="Segoe UI"/>
        </w:rPr>
        <w:t>:</w:t>
      </w:r>
      <w:r w:rsidRPr="00730A64">
        <w:rPr>
          <w:rStyle w:val="lev"/>
        </w:rPr>
        <w:t xml:space="preserve"> </w:t>
      </w:r>
      <w:hyperlink r:id="rId70" w:history="1">
        <w:r w:rsidRPr="00730A64">
          <w:rPr>
            <w:rStyle w:val="Lienhypertexte"/>
          </w:rPr>
          <w:t>Comment configurer l’accès par application en utilisant des applications Global Secure Access</w:t>
        </w:r>
      </w:hyperlink>
      <w:r w:rsidRPr="00730A64">
        <w:rPr>
          <w:color w:val="000000" w:themeColor="text1"/>
        </w:rPr>
        <w:t>.</w:t>
      </w:r>
    </w:p>
    <w:p w14:paraId="08AAD680" w14:textId="7DAF6FA6" w:rsidR="00D56537" w:rsidRDefault="00D56537" w:rsidP="009B06F9">
      <w:pPr>
        <w:pStyle w:val="Titre3"/>
      </w:pPr>
      <w:r w:rsidRPr="003C4311">
        <w:lastRenderedPageBreak/>
        <w:t>Cré</w:t>
      </w:r>
      <w:r w:rsidR="003E7AE3">
        <w:t>ation</w:t>
      </w:r>
      <w:r w:rsidRPr="003C4311">
        <w:t xml:space="preserve"> </w:t>
      </w:r>
      <w:r w:rsidR="003E7AE3">
        <w:t>d’</w:t>
      </w:r>
      <w:r w:rsidRPr="003C4311">
        <w:t>un groupe de connecteurs avec au moins un connecteur de réseau privé actif</w:t>
      </w:r>
    </w:p>
    <w:p w14:paraId="0839D609" w14:textId="51A02884" w:rsidR="00F25018" w:rsidRPr="00F25018" w:rsidRDefault="00F25018" w:rsidP="00987D5A">
      <w:pPr>
        <w:rPr>
          <w:lang w:eastAsia="fr-FR"/>
        </w:rPr>
      </w:pPr>
      <w:r>
        <w:rPr>
          <w:lang w:eastAsia="fr-FR"/>
        </w:rPr>
        <w:t xml:space="preserve">Cf. section éponyme </w:t>
      </w:r>
      <w:r w:rsidRPr="00F25018">
        <w:rPr>
          <w:rFonts w:ascii="Segoe UI Semibold" w:hAnsi="Segoe UI Semibold" w:cs="Segoe UI Semibold"/>
          <w:lang w:eastAsia="fr-FR"/>
        </w:rPr>
        <w:fldChar w:fldCharType="begin"/>
      </w:r>
      <w:r w:rsidRPr="00F25018">
        <w:rPr>
          <w:rFonts w:ascii="Segoe UI Semibold" w:hAnsi="Segoe UI Semibold" w:cs="Segoe UI Semibold"/>
          <w:lang w:eastAsia="fr-FR"/>
        </w:rPr>
        <w:instrText xml:space="preserve"> REF _Ref184846856 \r \h </w:instrText>
      </w:r>
      <w:r>
        <w:rPr>
          <w:rFonts w:ascii="Segoe UI Semibold" w:hAnsi="Segoe UI Semibold" w:cs="Segoe UI Semibold"/>
          <w:lang w:eastAsia="fr-FR"/>
        </w:rPr>
        <w:instrText xml:space="preserve"> \* MERGEFORMAT </w:instrText>
      </w:r>
      <w:r w:rsidRPr="00F25018">
        <w:rPr>
          <w:rFonts w:ascii="Segoe UI Semibold" w:hAnsi="Segoe UI Semibold" w:cs="Segoe UI Semibold"/>
          <w:lang w:eastAsia="fr-FR"/>
        </w:rPr>
      </w:r>
      <w:r w:rsidRPr="00F25018">
        <w:rPr>
          <w:rFonts w:ascii="Segoe UI Semibold" w:hAnsi="Segoe UI Semibold" w:cs="Segoe UI Semibold"/>
          <w:lang w:eastAsia="fr-FR"/>
        </w:rPr>
        <w:fldChar w:fldCharType="separate"/>
      </w:r>
      <w:r w:rsidRPr="00F25018">
        <w:rPr>
          <w:rFonts w:ascii="Segoe UI Semibold" w:hAnsi="Segoe UI Semibold" w:cs="Segoe UI Semibold"/>
          <w:lang w:eastAsia="fr-FR"/>
        </w:rPr>
        <w:t>3.3.1</w:t>
      </w:r>
      <w:r w:rsidRPr="00F25018">
        <w:rPr>
          <w:rFonts w:ascii="Segoe UI Semibold" w:hAnsi="Segoe UI Semibold" w:cs="Segoe UI Semibold"/>
          <w:lang w:eastAsia="fr-FR"/>
        </w:rPr>
        <w:fldChar w:fldCharType="end"/>
      </w:r>
      <w:r>
        <w:rPr>
          <w:rFonts w:ascii="Segoe UI Semibold" w:hAnsi="Segoe UI Semibold" w:cs="Segoe UI Semibold"/>
          <w:lang w:eastAsia="fr-FR"/>
        </w:rPr>
        <w:t xml:space="preserve"> </w:t>
      </w:r>
      <w:r w:rsidRPr="00F25018">
        <w:rPr>
          <w:rFonts w:ascii="Segoe UI Semibold" w:hAnsi="Segoe UI Semibold" w:cs="Segoe UI Semibold"/>
          <w:lang w:eastAsia="fr-FR"/>
        </w:rPr>
        <w:fldChar w:fldCharType="begin"/>
      </w:r>
      <w:r w:rsidRPr="00F25018">
        <w:rPr>
          <w:rFonts w:ascii="Segoe UI Semibold" w:hAnsi="Segoe UI Semibold" w:cs="Segoe UI Semibold"/>
          <w:lang w:eastAsia="fr-FR"/>
        </w:rPr>
        <w:instrText xml:space="preserve"> REF _Ref184846856 \h </w:instrText>
      </w:r>
      <w:r>
        <w:rPr>
          <w:rFonts w:ascii="Segoe UI Semibold" w:hAnsi="Segoe UI Semibold" w:cs="Segoe UI Semibold"/>
          <w:lang w:eastAsia="fr-FR"/>
        </w:rPr>
        <w:instrText xml:space="preserve"> \* MERGEFORMAT </w:instrText>
      </w:r>
      <w:r w:rsidRPr="00F25018">
        <w:rPr>
          <w:rFonts w:ascii="Segoe UI Semibold" w:hAnsi="Segoe UI Semibold" w:cs="Segoe UI Semibold"/>
          <w:lang w:eastAsia="fr-FR"/>
        </w:rPr>
      </w:r>
      <w:r w:rsidRPr="00F25018">
        <w:rPr>
          <w:rFonts w:ascii="Segoe UI Semibold" w:hAnsi="Segoe UI Semibold" w:cs="Segoe UI Semibold"/>
          <w:lang w:eastAsia="fr-FR"/>
        </w:rPr>
        <w:fldChar w:fldCharType="separate"/>
      </w:r>
      <w:r w:rsidRPr="00F25018">
        <w:rPr>
          <w:rFonts w:ascii="Segoe UI Semibold" w:hAnsi="Segoe UI Semibold" w:cs="Segoe UI Semibold"/>
        </w:rPr>
        <w:t>Création d’un groupe de connecteurs avec au moins un connecteur de réseau privé actif</w:t>
      </w:r>
      <w:r w:rsidRPr="00F25018">
        <w:rPr>
          <w:rFonts w:ascii="Segoe UI Semibold" w:hAnsi="Segoe UI Semibold" w:cs="Segoe UI Semibold"/>
          <w:lang w:eastAsia="fr-FR"/>
        </w:rPr>
        <w:fldChar w:fldCharType="end"/>
      </w:r>
      <w:r>
        <w:rPr>
          <w:lang w:eastAsia="fr-FR"/>
        </w:rPr>
        <w:t xml:space="preserve"> </w:t>
      </w:r>
      <w:r>
        <w:rPr>
          <w:lang w:eastAsia="fr-FR"/>
        </w:rPr>
        <w:fldChar w:fldCharType="begin"/>
      </w:r>
      <w:r>
        <w:rPr>
          <w:lang w:eastAsia="fr-FR"/>
        </w:rPr>
        <w:instrText xml:space="preserve"> REF _Ref184846856 \p \h </w:instrText>
      </w:r>
      <w:r w:rsidR="00641701">
        <w:rPr>
          <w:lang w:eastAsia="fr-FR"/>
        </w:rPr>
        <w:instrText xml:space="preserve"> \* MERGEFORMAT </w:instrText>
      </w:r>
      <w:r>
        <w:rPr>
          <w:lang w:eastAsia="fr-FR"/>
        </w:rPr>
      </w:r>
      <w:r>
        <w:rPr>
          <w:lang w:eastAsia="fr-FR"/>
        </w:rPr>
        <w:fldChar w:fldCharType="separate"/>
      </w:r>
      <w:r>
        <w:rPr>
          <w:lang w:eastAsia="fr-FR"/>
        </w:rPr>
        <w:t>ci-dessus</w:t>
      </w:r>
      <w:r>
        <w:rPr>
          <w:lang w:eastAsia="fr-FR"/>
        </w:rPr>
        <w:fldChar w:fldCharType="end"/>
      </w:r>
      <w:r>
        <w:rPr>
          <w:lang w:eastAsia="fr-FR"/>
        </w:rPr>
        <w:t>.</w:t>
      </w:r>
    </w:p>
    <w:p w14:paraId="2D82D15F" w14:textId="60CEEEE3" w:rsidR="00D56537" w:rsidRDefault="00D56537" w:rsidP="009B06F9">
      <w:pPr>
        <w:pStyle w:val="Titre3"/>
      </w:pPr>
      <w:bookmarkStart w:id="37" w:name="_Ref184910006"/>
      <w:r w:rsidRPr="003C4311">
        <w:t>Configur</w:t>
      </w:r>
      <w:r w:rsidR="003E7AE3">
        <w:t>ation</w:t>
      </w:r>
      <w:r w:rsidRPr="003C4311">
        <w:t xml:space="preserve"> l’</w:t>
      </w:r>
      <w:r w:rsidRPr="00D56537">
        <w:t>A</w:t>
      </w:r>
      <w:r w:rsidRPr="003C4311">
        <w:t xml:space="preserve">ccès </w:t>
      </w:r>
      <w:r w:rsidR="003E7AE3">
        <w:t>par application</w:t>
      </w:r>
      <w:bookmarkEnd w:id="37"/>
    </w:p>
    <w:p w14:paraId="518AE702" w14:textId="401033AB" w:rsidR="00213483" w:rsidRDefault="00213483" w:rsidP="009B06F9">
      <w:pPr>
        <w:jc w:val="left"/>
        <w:rPr>
          <w:lang w:eastAsia="fr-FR"/>
        </w:rPr>
      </w:pPr>
      <w:r>
        <w:rPr>
          <w:lang w:eastAsia="fr-FR"/>
        </w:rPr>
        <w:t>La</w:t>
      </w:r>
      <w:r w:rsidRPr="00213483">
        <w:rPr>
          <w:lang w:eastAsia="fr-FR"/>
        </w:rPr>
        <w:t xml:space="preserve"> </w:t>
      </w:r>
      <w:r>
        <w:rPr>
          <w:lang w:eastAsia="fr-FR"/>
        </w:rPr>
        <w:t>création d’u</w:t>
      </w:r>
      <w:r w:rsidRPr="00213483">
        <w:rPr>
          <w:lang w:eastAsia="fr-FR"/>
        </w:rPr>
        <w:t>n</w:t>
      </w:r>
      <w:r>
        <w:rPr>
          <w:lang w:eastAsia="fr-FR"/>
        </w:rPr>
        <w:t>e n</w:t>
      </w:r>
      <w:r w:rsidRPr="00213483">
        <w:rPr>
          <w:lang w:eastAsia="fr-FR"/>
        </w:rPr>
        <w:t>ouvelle application</w:t>
      </w:r>
      <w:r>
        <w:rPr>
          <w:lang w:eastAsia="fr-FR"/>
        </w:rPr>
        <w:t xml:space="preserve"> pour l’Accès par application nécessite de fournir</w:t>
      </w:r>
      <w:r w:rsidRPr="00213483">
        <w:rPr>
          <w:lang w:eastAsia="fr-FR"/>
        </w:rPr>
        <w:t xml:space="preserve"> un nom, </w:t>
      </w:r>
      <w:r>
        <w:rPr>
          <w:lang w:eastAsia="fr-FR"/>
        </w:rPr>
        <w:t xml:space="preserve">de </w:t>
      </w:r>
      <w:r w:rsidRPr="00213483">
        <w:rPr>
          <w:lang w:eastAsia="fr-FR"/>
        </w:rPr>
        <w:t>sélectionne</w:t>
      </w:r>
      <w:r>
        <w:rPr>
          <w:lang w:eastAsia="fr-FR"/>
        </w:rPr>
        <w:t>r</w:t>
      </w:r>
      <w:r w:rsidRPr="00213483">
        <w:rPr>
          <w:lang w:eastAsia="fr-FR"/>
        </w:rPr>
        <w:t xml:space="preserve"> un groupe de connecteurs, puis </w:t>
      </w:r>
      <w:r>
        <w:rPr>
          <w:lang w:eastAsia="fr-FR"/>
        </w:rPr>
        <w:t>d’</w:t>
      </w:r>
      <w:r w:rsidRPr="00213483">
        <w:rPr>
          <w:lang w:eastAsia="fr-FR"/>
        </w:rPr>
        <w:t>ajoute</w:t>
      </w:r>
      <w:r>
        <w:rPr>
          <w:lang w:eastAsia="fr-FR"/>
        </w:rPr>
        <w:t>r</w:t>
      </w:r>
      <w:r w:rsidRPr="00213483">
        <w:rPr>
          <w:lang w:eastAsia="fr-FR"/>
        </w:rPr>
        <w:t xml:space="preserve"> des segments d'application. </w:t>
      </w:r>
      <w:r>
        <w:rPr>
          <w:lang w:eastAsia="fr-FR"/>
        </w:rPr>
        <w:t>A l’instar de l’Accès rapide, l</w:t>
      </w:r>
      <w:r w:rsidRPr="00213483">
        <w:rPr>
          <w:lang w:eastAsia="fr-FR"/>
        </w:rPr>
        <w:t xml:space="preserve">es segments d'application incluent les noms de domaine complets (FQDN) et les adresses IP </w:t>
      </w:r>
      <w:r>
        <w:rPr>
          <w:lang w:eastAsia="fr-FR"/>
        </w:rPr>
        <w:t>à</w:t>
      </w:r>
      <w:r w:rsidRPr="00213483">
        <w:rPr>
          <w:lang w:eastAsia="fr-FR"/>
        </w:rPr>
        <w:t xml:space="preserve"> acheminer via le service. </w:t>
      </w:r>
      <w:r>
        <w:rPr>
          <w:lang w:eastAsia="fr-FR"/>
        </w:rPr>
        <w:t>C</w:t>
      </w:r>
      <w:r w:rsidRPr="00213483">
        <w:rPr>
          <w:lang w:eastAsia="fr-FR"/>
        </w:rPr>
        <w:t xml:space="preserve">es trois étapes </w:t>
      </w:r>
      <w:r>
        <w:rPr>
          <w:lang w:eastAsia="fr-FR"/>
        </w:rPr>
        <w:t xml:space="preserve">peuvent être effectuée </w:t>
      </w:r>
      <w:r w:rsidRPr="00213483">
        <w:rPr>
          <w:lang w:eastAsia="fr-FR"/>
        </w:rPr>
        <w:t xml:space="preserve">en même temps ou les </w:t>
      </w:r>
      <w:r w:rsidR="00924407">
        <w:rPr>
          <w:lang w:eastAsia="fr-FR"/>
        </w:rPr>
        <w:t xml:space="preserve">segments d’application peuvent être </w:t>
      </w:r>
      <w:r w:rsidRPr="00213483">
        <w:rPr>
          <w:lang w:eastAsia="fr-FR"/>
        </w:rPr>
        <w:t>ajout</w:t>
      </w:r>
      <w:r w:rsidR="00924407">
        <w:rPr>
          <w:lang w:eastAsia="fr-FR"/>
        </w:rPr>
        <w:t>és</w:t>
      </w:r>
      <w:r w:rsidRPr="00213483">
        <w:rPr>
          <w:lang w:eastAsia="fr-FR"/>
        </w:rPr>
        <w:t xml:space="preserve"> une fois la configuration initiale terminée.</w:t>
      </w:r>
    </w:p>
    <w:p w14:paraId="0BB2C49B" w14:textId="77777777" w:rsidR="00213483" w:rsidRDefault="00213483" w:rsidP="00E3630D">
      <w:pPr>
        <w:keepNext/>
        <w:rPr>
          <w:rStyle w:val="lev"/>
        </w:rPr>
      </w:pPr>
      <w:r w:rsidRPr="00B94E85">
        <w:rPr>
          <w:rStyle w:val="lev"/>
        </w:rPr>
        <w:t>Définition du nom et d’un groupe de connecteurs</w:t>
      </w:r>
    </w:p>
    <w:p w14:paraId="3E36DB41" w14:textId="77777777" w:rsidR="00213483" w:rsidRPr="000D5E24" w:rsidRDefault="00213483" w:rsidP="009B06F9">
      <w:pPr>
        <w:keepNext/>
        <w:jc w:val="left"/>
        <w:rPr>
          <w:lang w:eastAsia="fr-FR"/>
        </w:rPr>
      </w:pPr>
      <w:r w:rsidRPr="000D5E24">
        <w:rPr>
          <w:lang w:eastAsia="fr-FR"/>
        </w:rPr>
        <w:t xml:space="preserve">Pour </w:t>
      </w:r>
      <w:r>
        <w:rPr>
          <w:lang w:eastAsia="fr-FR"/>
        </w:rPr>
        <w:t>préciser un nom et un groupe de connecteurs, procéder comme suit</w:t>
      </w:r>
      <w:r w:rsidRPr="000D5E24">
        <w:rPr>
          <w:lang w:eastAsia="fr-FR"/>
        </w:rPr>
        <w:t> :</w:t>
      </w:r>
    </w:p>
    <w:p w14:paraId="1DB0A362" w14:textId="77777777" w:rsidR="00213483" w:rsidRDefault="00213483" w:rsidP="00DB5DDC">
      <w:pPr>
        <w:numPr>
          <w:ilvl w:val="0"/>
          <w:numId w:val="32"/>
        </w:numPr>
        <w:ind w:left="714" w:hanging="357"/>
        <w:jc w:val="left"/>
        <w:rPr>
          <w:lang w:eastAsia="fr-FR"/>
        </w:rPr>
      </w:pPr>
      <w:r>
        <w:t xml:space="preserve">Depuis un navigateur, aller sur le </w:t>
      </w:r>
      <w:r w:rsidRPr="00B03DDE">
        <w:rPr>
          <w:rFonts w:ascii="Segoe UI Semibold" w:hAnsi="Segoe UI Semibold" w:cs="Segoe UI Semibold"/>
        </w:rPr>
        <w:t>Centre d’administration Microsoft Entra</w:t>
      </w:r>
      <w:r>
        <w:rPr>
          <w:rFonts w:ascii="Segoe UI Semibold" w:hAnsi="Segoe UI Semibold" w:cs="Segoe UI Semibold"/>
        </w:rPr>
        <w:t xml:space="preserve"> </w:t>
      </w:r>
      <w:r w:rsidRPr="00213483">
        <w:rPr>
          <w:lang w:eastAsia="fr-FR"/>
        </w:rPr>
        <w:t>avec les rôles appropriés</w:t>
      </w:r>
      <w:r>
        <w:t>, a</w:t>
      </w:r>
      <w:r w:rsidRPr="00452135">
        <w:t>ccéde</w:t>
      </w:r>
      <w:r>
        <w:t xml:space="preserve">r </w:t>
      </w:r>
      <w:r w:rsidRPr="00452135">
        <w:t>à </w:t>
      </w:r>
      <w:r w:rsidRPr="00452135">
        <w:rPr>
          <w:rFonts w:ascii="Segoe UI Semibold" w:hAnsi="Segoe UI Semibold" w:cs="Segoe UI Semibold"/>
        </w:rPr>
        <w:t>Accès global sécurisé</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Pr="00452135">
        <w:rPr>
          <w:rFonts w:ascii="Segoe UI Semibold" w:hAnsi="Segoe UI Semibold" w:cs="Segoe UI Semibold"/>
        </w:rPr>
        <w:t>Applications</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Pr="00213483">
        <w:rPr>
          <w:rFonts w:ascii="Segoe UI Semibold" w:hAnsi="Segoe UI Semibold" w:cs="Segoe UI Semibold"/>
        </w:rPr>
        <w:t>Applications d’entreprise</w:t>
      </w:r>
      <w:r w:rsidRPr="000D5E24">
        <w:rPr>
          <w:lang w:eastAsia="fr-FR"/>
        </w:rPr>
        <w:t>.</w:t>
      </w:r>
    </w:p>
    <w:p w14:paraId="2881B08C" w14:textId="15BDCDD9" w:rsidR="00213483" w:rsidRPr="00213483" w:rsidRDefault="00213483" w:rsidP="00DB5DDC">
      <w:pPr>
        <w:numPr>
          <w:ilvl w:val="0"/>
          <w:numId w:val="32"/>
        </w:numPr>
        <w:ind w:left="714" w:hanging="357"/>
        <w:jc w:val="left"/>
        <w:rPr>
          <w:lang w:eastAsia="fr-FR"/>
        </w:rPr>
      </w:pPr>
      <w:r w:rsidRPr="00213483">
        <w:rPr>
          <w:lang w:eastAsia="fr-FR"/>
        </w:rPr>
        <w:t>Sélectionne</w:t>
      </w:r>
      <w:r>
        <w:rPr>
          <w:lang w:eastAsia="fr-FR"/>
        </w:rPr>
        <w:t>r</w:t>
      </w:r>
      <w:r w:rsidRPr="00213483">
        <w:rPr>
          <w:lang w:eastAsia="fr-FR"/>
        </w:rPr>
        <w:t> </w:t>
      </w:r>
      <w:r w:rsidRPr="00213483">
        <w:rPr>
          <w:rFonts w:ascii="Segoe UI Semibold" w:hAnsi="Segoe UI Semibold" w:cs="Segoe UI Semibold"/>
          <w:lang w:eastAsia="fr-FR"/>
        </w:rPr>
        <w:t>Nouvelle application</w:t>
      </w:r>
      <w:r w:rsidRPr="00213483">
        <w:rPr>
          <w:lang w:eastAsia="fr-FR"/>
        </w:rPr>
        <w:t>.</w:t>
      </w:r>
    </w:p>
    <w:p w14:paraId="20D4149D" w14:textId="77777777" w:rsidR="00213483" w:rsidRDefault="00213483" w:rsidP="00DB5DDC">
      <w:pPr>
        <w:numPr>
          <w:ilvl w:val="0"/>
          <w:numId w:val="32"/>
        </w:numPr>
        <w:ind w:left="714" w:hanging="357"/>
        <w:jc w:val="left"/>
        <w:rPr>
          <w:lang w:eastAsia="fr-FR"/>
        </w:rPr>
      </w:pPr>
      <w:r>
        <w:rPr>
          <w:lang w:eastAsia="fr-FR"/>
        </w:rPr>
        <w:t>Préciser</w:t>
      </w:r>
      <w:r w:rsidRPr="00213483">
        <w:rPr>
          <w:lang w:eastAsia="fr-FR"/>
        </w:rPr>
        <w:t xml:space="preserve"> un nom pour l’application.</w:t>
      </w:r>
    </w:p>
    <w:p w14:paraId="20DE8252" w14:textId="77777777" w:rsidR="00213483" w:rsidRDefault="00213483" w:rsidP="00DB5DDC">
      <w:pPr>
        <w:numPr>
          <w:ilvl w:val="0"/>
          <w:numId w:val="32"/>
        </w:numPr>
        <w:ind w:left="714" w:hanging="357"/>
        <w:jc w:val="left"/>
        <w:rPr>
          <w:lang w:eastAsia="fr-FR"/>
        </w:rPr>
      </w:pPr>
      <w:r w:rsidRPr="00213483">
        <w:rPr>
          <w:lang w:eastAsia="fr-FR"/>
        </w:rPr>
        <w:t>Sélectionne</w:t>
      </w:r>
      <w:r>
        <w:rPr>
          <w:lang w:eastAsia="fr-FR"/>
        </w:rPr>
        <w:t>r</w:t>
      </w:r>
      <w:r w:rsidRPr="00213483">
        <w:rPr>
          <w:lang w:eastAsia="fr-FR"/>
        </w:rPr>
        <w:t xml:space="preserve"> un groupe de connecteurs dans le menu déroulant.</w:t>
      </w:r>
      <w:r>
        <w:rPr>
          <w:lang w:eastAsia="fr-FR"/>
        </w:rPr>
        <w:t xml:space="preserve"> Il est nécessaire</w:t>
      </w:r>
      <w:r w:rsidRPr="00213483">
        <w:rPr>
          <w:lang w:eastAsia="fr-FR"/>
        </w:rPr>
        <w:t xml:space="preserve"> disposer d’au moins un connecteur actif pour créer </w:t>
      </w:r>
      <w:r>
        <w:rPr>
          <w:lang w:eastAsia="fr-FR"/>
        </w:rPr>
        <w:t>l’</w:t>
      </w:r>
      <w:r w:rsidRPr="00213483">
        <w:rPr>
          <w:lang w:eastAsia="fr-FR"/>
        </w:rPr>
        <w:t xml:space="preserve">application. </w:t>
      </w:r>
    </w:p>
    <w:p w14:paraId="46908BD2" w14:textId="146E62F4" w:rsidR="00213483" w:rsidRDefault="00213483" w:rsidP="00DB5DDC">
      <w:pPr>
        <w:numPr>
          <w:ilvl w:val="0"/>
          <w:numId w:val="32"/>
        </w:numPr>
        <w:jc w:val="left"/>
        <w:rPr>
          <w:lang w:eastAsia="fr-FR"/>
        </w:rPr>
      </w:pPr>
      <w:r>
        <w:rPr>
          <w:lang w:eastAsia="fr-FR"/>
        </w:rPr>
        <w:t>Cliquer sur</w:t>
      </w:r>
      <w:r w:rsidRPr="00213483">
        <w:rPr>
          <w:lang w:eastAsia="fr-FR"/>
        </w:rPr>
        <w:t> </w:t>
      </w:r>
      <w:r w:rsidRPr="00213483">
        <w:rPr>
          <w:rFonts w:ascii="Segoe UI Semibold" w:hAnsi="Segoe UI Semibold" w:cs="Segoe UI Semibold"/>
          <w:lang w:eastAsia="fr-FR"/>
        </w:rPr>
        <w:t>Enregistrer</w:t>
      </w:r>
      <w:r w:rsidRPr="00213483">
        <w:rPr>
          <w:lang w:eastAsia="fr-FR"/>
        </w:rPr>
        <w:t xml:space="preserve"> en bas de la page pour créer </w:t>
      </w:r>
      <w:r>
        <w:rPr>
          <w:lang w:eastAsia="fr-FR"/>
        </w:rPr>
        <w:t>l’</w:t>
      </w:r>
      <w:r w:rsidRPr="00213483">
        <w:rPr>
          <w:lang w:eastAsia="fr-FR"/>
        </w:rPr>
        <w:t>application sans ajouter d</w:t>
      </w:r>
      <w:r>
        <w:rPr>
          <w:lang w:eastAsia="fr-FR"/>
        </w:rPr>
        <w:t>’applications ou</w:t>
      </w:r>
      <w:r w:rsidRPr="00213483">
        <w:rPr>
          <w:lang w:eastAsia="fr-FR"/>
        </w:rPr>
        <w:t xml:space="preserve"> ressources privées.</w:t>
      </w:r>
    </w:p>
    <w:p w14:paraId="43BE4002" w14:textId="77777777" w:rsidR="00213483" w:rsidRDefault="00213483" w:rsidP="00E3630D">
      <w:pPr>
        <w:rPr>
          <w:rStyle w:val="lev"/>
          <w:lang w:eastAsia="fr-FR"/>
        </w:rPr>
      </w:pPr>
      <w:r w:rsidRPr="003E7AE3">
        <w:rPr>
          <w:rStyle w:val="lev"/>
          <w:lang w:eastAsia="fr-FR"/>
        </w:rPr>
        <w:t>Ajout</w:t>
      </w:r>
      <w:r w:rsidRPr="003E7AE3">
        <w:rPr>
          <w:rStyle w:val="lev"/>
        </w:rPr>
        <w:t xml:space="preserve"> d’</w:t>
      </w:r>
      <w:r w:rsidRPr="003E7AE3">
        <w:rPr>
          <w:rStyle w:val="lev"/>
          <w:lang w:eastAsia="fr-FR"/>
        </w:rPr>
        <w:t>un segment d’application Accès rapide</w:t>
      </w:r>
    </w:p>
    <w:p w14:paraId="74AA587A" w14:textId="480A8CBB" w:rsidR="00213483" w:rsidRDefault="00924407" w:rsidP="009B06F9">
      <w:pPr>
        <w:jc w:val="left"/>
      </w:pPr>
      <w:r>
        <w:t>A l’instar de l’Accès rapide,</w:t>
      </w:r>
      <w:r w:rsidR="00213483" w:rsidRPr="00452135">
        <w:t xml:space="preserve"> des noms de domaine complets, des adresses IP et des plages d’adresses IP</w:t>
      </w:r>
      <w:r w:rsidR="00213483">
        <w:t xml:space="preserve"> pour l’Accès </w:t>
      </w:r>
      <w:r>
        <w:t>par application</w:t>
      </w:r>
      <w:r w:rsidR="00213483" w:rsidRPr="00452135">
        <w:t xml:space="preserve">. </w:t>
      </w:r>
      <w:r w:rsidR="00213483">
        <w:t>C</w:t>
      </w:r>
      <w:r w:rsidR="00213483" w:rsidRPr="00452135">
        <w:t>haque segment d’application</w:t>
      </w:r>
      <w:r w:rsidR="00213483">
        <w:t xml:space="preserve"> ainsi créé permet d’</w:t>
      </w:r>
      <w:r w:rsidR="00213483" w:rsidRPr="00452135">
        <w:t>ajouter plusieurs ports et plages de ports.</w:t>
      </w:r>
    </w:p>
    <w:p w14:paraId="461132A9" w14:textId="1BEA07C3" w:rsidR="00213483" w:rsidRPr="00452135" w:rsidRDefault="00213483" w:rsidP="009B06F9">
      <w:pPr>
        <w:keepNext/>
        <w:jc w:val="left"/>
      </w:pPr>
      <w:r>
        <w:t xml:space="preserve">Pour créer </w:t>
      </w:r>
      <w:r w:rsidR="00BC2571">
        <w:t>un</w:t>
      </w:r>
      <w:r>
        <w:t xml:space="preserve"> </w:t>
      </w:r>
      <w:r w:rsidRPr="00452135">
        <w:t>segment d’application</w:t>
      </w:r>
      <w:r>
        <w:t>, procéder comme suit :</w:t>
      </w:r>
    </w:p>
    <w:p w14:paraId="1CD15E6E" w14:textId="48264783" w:rsidR="00213483" w:rsidRDefault="00213483" w:rsidP="00DB5DDC">
      <w:pPr>
        <w:numPr>
          <w:ilvl w:val="0"/>
          <w:numId w:val="33"/>
        </w:numPr>
        <w:jc w:val="left"/>
      </w:pPr>
      <w:r>
        <w:t xml:space="preserve">Depuis un navigateur, aller sur le </w:t>
      </w:r>
      <w:r w:rsidRPr="00B03DDE">
        <w:rPr>
          <w:rFonts w:ascii="Segoe UI Semibold" w:hAnsi="Segoe UI Semibold" w:cs="Segoe UI Semibold"/>
        </w:rPr>
        <w:t>Centre d’administration Microsoft Entra</w:t>
      </w:r>
      <w:r>
        <w:t>, a</w:t>
      </w:r>
      <w:r w:rsidRPr="00452135">
        <w:t>ccéde</w:t>
      </w:r>
      <w:r>
        <w:t xml:space="preserve">r </w:t>
      </w:r>
      <w:r w:rsidRPr="00452135">
        <w:t>à </w:t>
      </w:r>
      <w:r w:rsidRPr="00452135">
        <w:rPr>
          <w:rFonts w:ascii="Segoe UI Semibold" w:hAnsi="Segoe UI Semibold" w:cs="Segoe UI Semibold"/>
        </w:rPr>
        <w:t>Accès global sécurisé</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Pr="00452135">
        <w:rPr>
          <w:rFonts w:ascii="Segoe UI Semibold" w:hAnsi="Segoe UI Semibold" w:cs="Segoe UI Semibold"/>
        </w:rPr>
        <w:t>Applications</w:t>
      </w:r>
      <w:r w:rsidRPr="00A13060">
        <w:rPr>
          <w:rFonts w:ascii="Segoe UI Semibold" w:hAnsi="Segoe UI Semibold" w:cs="Segoe UI Semibold"/>
        </w:rPr>
        <w:t xml:space="preserve"> </w:t>
      </w:r>
      <w:r w:rsidRPr="00452135">
        <w:rPr>
          <w:rFonts w:ascii="Segoe UI Semibold" w:hAnsi="Segoe UI Semibold" w:cs="Segoe UI Semibold"/>
        </w:rPr>
        <w:t>&gt;</w:t>
      </w:r>
      <w:r w:rsidRPr="00A13060">
        <w:rPr>
          <w:rFonts w:ascii="Segoe UI Semibold" w:hAnsi="Segoe UI Semibold" w:cs="Segoe UI Semibold"/>
        </w:rPr>
        <w:t xml:space="preserve"> </w:t>
      </w:r>
      <w:r w:rsidR="00924407">
        <w:rPr>
          <w:rFonts w:ascii="Segoe UI Semibold" w:hAnsi="Segoe UI Semibold" w:cs="Segoe UI Semibold"/>
        </w:rPr>
        <w:t>Applications d’entreprise</w:t>
      </w:r>
      <w:r w:rsidRPr="00452135">
        <w:t>.</w:t>
      </w:r>
    </w:p>
    <w:p w14:paraId="1CEE52F3" w14:textId="730C29F9" w:rsidR="007C131B" w:rsidRPr="00452135" w:rsidRDefault="007C131B" w:rsidP="00E04540">
      <w:pPr>
        <w:spacing w:before="240" w:after="240"/>
        <w:jc w:val="center"/>
      </w:pPr>
      <w:r w:rsidRPr="007C131B">
        <w:rPr>
          <w:noProof/>
        </w:rPr>
        <w:drawing>
          <wp:inline distT="0" distB="0" distL="0" distR="0" wp14:anchorId="34B32567" wp14:editId="0B1C2E02">
            <wp:extent cx="4762745" cy="666784"/>
            <wp:effectExtent l="0" t="0" r="0" b="0"/>
            <wp:docPr id="969527153" name="Image 1" descr="Une image contenant texte, Police, lig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27153" name="Image 1" descr="Une image contenant texte, Police, ligne, blanc&#10;&#10;Description générée automatiquement"/>
                    <pic:cNvPicPr/>
                  </pic:nvPicPr>
                  <pic:blipFill>
                    <a:blip r:embed="rId71"/>
                    <a:stretch>
                      <a:fillRect/>
                    </a:stretch>
                  </pic:blipFill>
                  <pic:spPr>
                    <a:xfrm>
                      <a:off x="0" y="0"/>
                      <a:ext cx="4762745" cy="666784"/>
                    </a:xfrm>
                    <a:prstGeom prst="rect">
                      <a:avLst/>
                    </a:prstGeom>
                  </pic:spPr>
                </pic:pic>
              </a:graphicData>
            </a:graphic>
          </wp:inline>
        </w:drawing>
      </w:r>
    </w:p>
    <w:p w14:paraId="7759BBAB" w14:textId="2D0A740E" w:rsidR="00924407" w:rsidRDefault="00213483" w:rsidP="00DB5DDC">
      <w:pPr>
        <w:keepNext/>
        <w:numPr>
          <w:ilvl w:val="0"/>
          <w:numId w:val="33"/>
        </w:numPr>
        <w:ind w:left="714" w:hanging="357"/>
        <w:jc w:val="left"/>
      </w:pPr>
      <w:r w:rsidRPr="00452135">
        <w:lastRenderedPageBreak/>
        <w:t>Sélectionne</w:t>
      </w:r>
      <w:r>
        <w:t>r</w:t>
      </w:r>
      <w:r w:rsidR="00924407">
        <w:t xml:space="preserve"> l’application nouvellement créée puis </w:t>
      </w:r>
      <w:r w:rsidR="007C131B">
        <w:t>cliquer sur</w:t>
      </w:r>
      <w:r w:rsidRPr="00452135">
        <w:t> </w:t>
      </w:r>
      <w:r w:rsidRPr="00452135">
        <w:rPr>
          <w:rFonts w:ascii="Segoe UI Semibold" w:hAnsi="Segoe UI Semibold" w:cs="Segoe UI Semibold"/>
        </w:rPr>
        <w:t>Ajouter un segment d’application Accès rapide</w:t>
      </w:r>
      <w:r w:rsidRPr="00452135">
        <w:t>.</w:t>
      </w:r>
      <w:r>
        <w:t xml:space="preserve"> </w:t>
      </w:r>
      <w:r w:rsidR="00924407">
        <w:t xml:space="preserve">Dans le </w:t>
      </w:r>
      <w:r w:rsidRPr="00452135">
        <w:t>panneau </w:t>
      </w:r>
      <w:r w:rsidRPr="00452135">
        <w:rPr>
          <w:rFonts w:ascii="Segoe UI Semibold" w:hAnsi="Segoe UI Semibold" w:cs="Segoe UI Semibold"/>
        </w:rPr>
        <w:t>Créer un segment d’application</w:t>
      </w:r>
      <w:r w:rsidRPr="00452135">
        <w:t> </w:t>
      </w:r>
      <w:r w:rsidR="00924407">
        <w:t xml:space="preserve">qui </w:t>
      </w:r>
      <w:r w:rsidRPr="00452135">
        <w:t>s’ouvre</w:t>
      </w:r>
      <w:r w:rsidR="00924407">
        <w:t xml:space="preserve"> : </w:t>
      </w:r>
    </w:p>
    <w:p w14:paraId="7641FF66" w14:textId="5CEFF459" w:rsidR="007C131B" w:rsidRDefault="007C131B" w:rsidP="00E04540">
      <w:pPr>
        <w:keepNext/>
        <w:spacing w:before="240" w:after="240"/>
        <w:jc w:val="center"/>
      </w:pPr>
      <w:r w:rsidRPr="00AC13B2">
        <w:rPr>
          <w:noProof/>
        </w:rPr>
        <w:drawing>
          <wp:inline distT="0" distB="0" distL="0" distR="0" wp14:anchorId="7C7DE3C1" wp14:editId="049752C3">
            <wp:extent cx="2924045" cy="1543050"/>
            <wp:effectExtent l="0" t="0" r="0" b="0"/>
            <wp:docPr id="2975584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64818" name="Image 1" descr="Une image contenant texte, capture d’écran, Police, nombre&#10;&#10;Description générée automatiquement"/>
                    <pic:cNvPicPr/>
                  </pic:nvPicPr>
                  <pic:blipFill>
                    <a:blip r:embed="rId57"/>
                    <a:stretch>
                      <a:fillRect/>
                    </a:stretch>
                  </pic:blipFill>
                  <pic:spPr>
                    <a:xfrm>
                      <a:off x="0" y="0"/>
                      <a:ext cx="2928367" cy="1545331"/>
                    </a:xfrm>
                    <a:prstGeom prst="rect">
                      <a:avLst/>
                    </a:prstGeom>
                  </pic:spPr>
                </pic:pic>
              </a:graphicData>
            </a:graphic>
          </wp:inline>
        </w:drawing>
      </w:r>
    </w:p>
    <w:p w14:paraId="6FC820EF" w14:textId="77777777" w:rsidR="00924407" w:rsidRDefault="00924407" w:rsidP="00DB5DDC">
      <w:pPr>
        <w:numPr>
          <w:ilvl w:val="1"/>
          <w:numId w:val="34"/>
        </w:numPr>
        <w:ind w:left="1434" w:hanging="357"/>
        <w:contextualSpacing/>
        <w:jc w:val="left"/>
      </w:pPr>
      <w:r>
        <w:t>Sous</w:t>
      </w:r>
      <w:r w:rsidR="00213483" w:rsidRPr="00452135">
        <w:t xml:space="preserve"> </w:t>
      </w:r>
      <w:r w:rsidR="00213483" w:rsidRPr="00452135">
        <w:rPr>
          <w:rFonts w:ascii="Segoe UI Semibold" w:hAnsi="Segoe UI Semibold" w:cs="Segoe UI Semibold"/>
        </w:rPr>
        <w:t>Type de destination</w:t>
      </w:r>
      <w:r w:rsidR="00213483">
        <w:t>, sélectionner le type de destination souhaité</w:t>
      </w:r>
      <w:r>
        <w:t xml:space="preserve">. </w:t>
      </w:r>
    </w:p>
    <w:p w14:paraId="30E8C8F3" w14:textId="1B0A28B3" w:rsidR="00213483" w:rsidRPr="00452135" w:rsidRDefault="00213483" w:rsidP="00DB5DDC">
      <w:pPr>
        <w:numPr>
          <w:ilvl w:val="1"/>
          <w:numId w:val="34"/>
        </w:numPr>
        <w:ind w:left="1434" w:hanging="357"/>
        <w:contextualSpacing/>
        <w:jc w:val="left"/>
      </w:pPr>
      <w:r>
        <w:t>Préciser</w:t>
      </w:r>
      <w:r w:rsidRPr="00452135">
        <w:t xml:space="preserve"> les détails appropriés pour le type sélectionné. Les champs suivants changent en fonction de </w:t>
      </w:r>
      <w:r>
        <w:t>la</w:t>
      </w:r>
      <w:r w:rsidRPr="00452135">
        <w:t xml:space="preserve"> sélectionne</w:t>
      </w:r>
      <w:r>
        <w:t>r</w:t>
      </w:r>
      <w:r w:rsidRPr="00452135">
        <w:t>.</w:t>
      </w:r>
    </w:p>
    <w:p w14:paraId="04E5BABE" w14:textId="77777777" w:rsidR="00924407" w:rsidRDefault="00213483" w:rsidP="00DB5DDC">
      <w:pPr>
        <w:numPr>
          <w:ilvl w:val="1"/>
          <w:numId w:val="34"/>
        </w:numPr>
        <w:ind w:left="1434" w:hanging="357"/>
        <w:contextualSpacing/>
        <w:jc w:val="left"/>
      </w:pPr>
      <w:r w:rsidRPr="00452135">
        <w:t>Entre</w:t>
      </w:r>
      <w:r>
        <w:t>r</w:t>
      </w:r>
      <w:r w:rsidRPr="00452135">
        <w:t xml:space="preserve"> les ports et le protocole</w:t>
      </w:r>
      <w:r w:rsidR="00924407">
        <w:t>.</w:t>
      </w:r>
    </w:p>
    <w:p w14:paraId="7E7CF726" w14:textId="35C4BC6D" w:rsidR="00924407" w:rsidRDefault="007C131B" w:rsidP="00DB5DDC">
      <w:pPr>
        <w:numPr>
          <w:ilvl w:val="1"/>
          <w:numId w:val="34"/>
        </w:numPr>
        <w:jc w:val="left"/>
        <w:rPr>
          <w:rStyle w:val="lev"/>
          <w:rFonts w:ascii="Segoe UI" w:hAnsi="Segoe UI" w:cs="Segoe UI"/>
        </w:rPr>
      </w:pPr>
      <w:r>
        <w:t>Cliqu</w:t>
      </w:r>
      <w:r w:rsidR="00213483" w:rsidRPr="00452135">
        <w:t>e</w:t>
      </w:r>
      <w:r w:rsidR="00213483">
        <w:t>r</w:t>
      </w:r>
      <w:r>
        <w:t xml:space="preserve"> sur</w:t>
      </w:r>
      <w:r w:rsidR="00213483" w:rsidRPr="00452135">
        <w:t> </w:t>
      </w:r>
      <w:r w:rsidR="00213483" w:rsidRPr="00452135">
        <w:rPr>
          <w:rFonts w:ascii="Segoe UI Semibold" w:hAnsi="Segoe UI Semibold" w:cs="Segoe UI Semibold"/>
        </w:rPr>
        <w:t>Appliquer</w:t>
      </w:r>
      <w:r w:rsidR="00213483">
        <w:rPr>
          <w:rStyle w:val="lev"/>
        </w:rPr>
        <w:t>.</w:t>
      </w:r>
    </w:p>
    <w:p w14:paraId="2F910339" w14:textId="083F2A65" w:rsidR="00924407" w:rsidRDefault="00924407" w:rsidP="009B06F9">
      <w:pPr>
        <w:ind w:left="720"/>
        <w:jc w:val="left"/>
        <w:rPr>
          <w:rStyle w:val="lev"/>
          <w:rFonts w:ascii="Segoe UI" w:hAnsi="Segoe UI" w:cs="Segoe UI"/>
        </w:rPr>
      </w:pPr>
      <w:r>
        <w:rPr>
          <w:rStyle w:val="lev"/>
          <w:rFonts w:ascii="Segoe UI" w:hAnsi="Segoe UI" w:cs="Segoe UI"/>
        </w:rPr>
        <w:t xml:space="preserve">Cf. section </w:t>
      </w:r>
      <w:r w:rsidRPr="00924407">
        <w:rPr>
          <w:rStyle w:val="lev"/>
        </w:rPr>
        <w:fldChar w:fldCharType="begin"/>
      </w:r>
      <w:r w:rsidRPr="00924407">
        <w:rPr>
          <w:rStyle w:val="lev"/>
        </w:rPr>
        <w:instrText xml:space="preserve"> REF _Ref184848333 \r \h </w:instrText>
      </w:r>
      <w:r>
        <w:rPr>
          <w:rStyle w:val="lev"/>
        </w:rPr>
        <w:instrText xml:space="preserve"> \* MERGEFORMAT </w:instrText>
      </w:r>
      <w:r w:rsidRPr="00924407">
        <w:rPr>
          <w:rStyle w:val="lev"/>
        </w:rPr>
      </w:r>
      <w:r w:rsidRPr="00924407">
        <w:rPr>
          <w:rStyle w:val="lev"/>
        </w:rPr>
        <w:fldChar w:fldCharType="separate"/>
      </w:r>
      <w:r w:rsidRPr="00924407">
        <w:rPr>
          <w:rStyle w:val="lev"/>
        </w:rPr>
        <w:t>3.3.2</w:t>
      </w:r>
      <w:r w:rsidRPr="00924407">
        <w:rPr>
          <w:rStyle w:val="lev"/>
        </w:rPr>
        <w:fldChar w:fldCharType="end"/>
      </w:r>
      <w:r w:rsidRPr="00924407">
        <w:rPr>
          <w:rStyle w:val="lev"/>
        </w:rPr>
        <w:t xml:space="preserve"> </w:t>
      </w:r>
      <w:r w:rsidRPr="00924407">
        <w:rPr>
          <w:rStyle w:val="lev"/>
        </w:rPr>
        <w:fldChar w:fldCharType="begin"/>
      </w:r>
      <w:r w:rsidRPr="00924407">
        <w:rPr>
          <w:rStyle w:val="lev"/>
        </w:rPr>
        <w:instrText xml:space="preserve"> REF _Ref184848333 \h </w:instrText>
      </w:r>
      <w:r>
        <w:rPr>
          <w:rStyle w:val="lev"/>
        </w:rPr>
        <w:instrText xml:space="preserve"> \* MERGEFORMAT </w:instrText>
      </w:r>
      <w:r w:rsidRPr="00924407">
        <w:rPr>
          <w:rStyle w:val="lev"/>
        </w:rPr>
      </w:r>
      <w:r w:rsidRPr="00924407">
        <w:rPr>
          <w:rStyle w:val="lev"/>
        </w:rPr>
        <w:fldChar w:fldCharType="separate"/>
      </w:r>
      <w:r w:rsidRPr="00924407">
        <w:rPr>
          <w:rFonts w:ascii="Segoe UI Semibold" w:hAnsi="Segoe UI Semibold" w:cs="Segoe UI Semibold"/>
        </w:rPr>
        <w:t>Configuration de l’Accès rapide</w:t>
      </w:r>
      <w:r w:rsidRPr="00924407">
        <w:rPr>
          <w:rStyle w:val="lev"/>
        </w:rPr>
        <w:fldChar w:fldCharType="end"/>
      </w:r>
      <w:r>
        <w:rPr>
          <w:rStyle w:val="lev"/>
          <w:rFonts w:ascii="Segoe UI" w:hAnsi="Segoe UI" w:cs="Segoe UI"/>
        </w:rPr>
        <w:t xml:space="preserve"> </w:t>
      </w:r>
      <w:r>
        <w:rPr>
          <w:rStyle w:val="lev"/>
          <w:rFonts w:ascii="Segoe UI" w:hAnsi="Segoe UI" w:cs="Segoe UI"/>
        </w:rPr>
        <w:fldChar w:fldCharType="begin"/>
      </w:r>
      <w:r>
        <w:rPr>
          <w:rStyle w:val="lev"/>
          <w:rFonts w:ascii="Segoe UI" w:hAnsi="Segoe UI" w:cs="Segoe UI"/>
        </w:rPr>
        <w:instrText xml:space="preserve"> REF _Ref184848333 \p \h </w:instrText>
      </w:r>
      <w:r w:rsidR="00641701">
        <w:rPr>
          <w:rStyle w:val="lev"/>
          <w:rFonts w:ascii="Segoe UI" w:hAnsi="Segoe UI" w:cs="Segoe UI"/>
        </w:rPr>
        <w:instrText xml:space="preserve"> \* MERGEFORMAT </w:instrText>
      </w:r>
      <w:r>
        <w:rPr>
          <w:rStyle w:val="lev"/>
          <w:rFonts w:ascii="Segoe UI" w:hAnsi="Segoe UI" w:cs="Segoe UI"/>
        </w:rPr>
      </w:r>
      <w:r>
        <w:rPr>
          <w:rStyle w:val="lev"/>
          <w:rFonts w:ascii="Segoe UI" w:hAnsi="Segoe UI" w:cs="Segoe UI"/>
        </w:rPr>
        <w:fldChar w:fldCharType="separate"/>
      </w:r>
      <w:r>
        <w:rPr>
          <w:rStyle w:val="lev"/>
          <w:rFonts w:ascii="Segoe UI" w:hAnsi="Segoe UI" w:cs="Segoe UI"/>
        </w:rPr>
        <w:t>ci-dessus</w:t>
      </w:r>
      <w:r>
        <w:rPr>
          <w:rStyle w:val="lev"/>
          <w:rFonts w:ascii="Segoe UI" w:hAnsi="Segoe UI" w:cs="Segoe UI"/>
        </w:rPr>
        <w:fldChar w:fldCharType="end"/>
      </w:r>
      <w:r>
        <w:rPr>
          <w:rStyle w:val="lev"/>
          <w:rFonts w:ascii="Segoe UI" w:hAnsi="Segoe UI" w:cs="Segoe UI"/>
        </w:rPr>
        <w:t>.</w:t>
      </w:r>
    </w:p>
    <w:p w14:paraId="25DF411C" w14:textId="42252E5D" w:rsidR="00213483" w:rsidRDefault="00213483" w:rsidP="00DB5DDC">
      <w:pPr>
        <w:numPr>
          <w:ilvl w:val="0"/>
          <w:numId w:val="33"/>
        </w:numPr>
        <w:jc w:val="left"/>
      </w:pPr>
      <w:r w:rsidRPr="00924407">
        <w:rPr>
          <w:rStyle w:val="lev"/>
          <w:rFonts w:ascii="Segoe UI" w:hAnsi="Segoe UI" w:cs="Segoe UI"/>
        </w:rPr>
        <w:t>Répéter l</w:t>
      </w:r>
      <w:r w:rsidR="00924407">
        <w:rPr>
          <w:rStyle w:val="lev"/>
          <w:rFonts w:ascii="Segoe UI" w:hAnsi="Segoe UI" w:cs="Segoe UI"/>
        </w:rPr>
        <w:t>’</w:t>
      </w:r>
      <w:r w:rsidRPr="00924407">
        <w:rPr>
          <w:rStyle w:val="lev"/>
          <w:rFonts w:ascii="Segoe UI" w:hAnsi="Segoe UI" w:cs="Segoe UI"/>
        </w:rPr>
        <w:t xml:space="preserve">étape 2 autant que nécessaire. </w:t>
      </w:r>
      <w:r>
        <w:t>J</w:t>
      </w:r>
      <w:r w:rsidRPr="00A13060">
        <w:t xml:space="preserve">usqu’à 500 segments d’application </w:t>
      </w:r>
      <w:r>
        <w:t>peuvent être ajoutés à l’</w:t>
      </w:r>
      <w:r w:rsidRPr="00A13060">
        <w:t>Accès rapide.</w:t>
      </w:r>
      <w:r>
        <w:t xml:space="preserve"> </w:t>
      </w:r>
    </w:p>
    <w:p w14:paraId="00D19C5A" w14:textId="7C387CA2" w:rsidR="00213483" w:rsidRPr="00A13060" w:rsidRDefault="00213483" w:rsidP="009B06F9">
      <w:pPr>
        <w:pStyle w:val="Paragraphedeliste"/>
        <w:contextualSpacing w:val="0"/>
        <w:jc w:val="left"/>
        <w:rPr>
          <w:rStyle w:val="lev"/>
          <w:color w:val="C00000"/>
        </w:rPr>
      </w:pPr>
      <w:r w:rsidRPr="00A13060">
        <w:rPr>
          <w:rFonts w:ascii="Segoe UI Semibold" w:hAnsi="Segoe UI Semibold" w:cs="Segoe UI Semibold"/>
          <w:color w:val="C00000"/>
        </w:rPr>
        <w:t>Les noms de domaine complets, adresses IP et plages IP entre l’Accès rapide et l’Accès par application ne doivent pas se chevaucher.</w:t>
      </w:r>
    </w:p>
    <w:p w14:paraId="79D38C67" w14:textId="7DAD143B" w:rsidR="00213483" w:rsidRPr="00213483" w:rsidRDefault="00E416A1" w:rsidP="00DB5DDC">
      <w:pPr>
        <w:pStyle w:val="Paragraphedeliste"/>
        <w:numPr>
          <w:ilvl w:val="0"/>
          <w:numId w:val="26"/>
        </w:numPr>
        <w:jc w:val="left"/>
      </w:pPr>
      <w:r>
        <w:rPr>
          <w:rStyle w:val="lev"/>
          <w:rFonts w:ascii="Segoe UI" w:hAnsi="Segoe UI" w:cs="Segoe UI"/>
        </w:rPr>
        <w:t>Cliquer sur</w:t>
      </w:r>
      <w:r w:rsidR="00213483" w:rsidRPr="00A13060">
        <w:rPr>
          <w:rStyle w:val="lev"/>
          <w:rFonts w:ascii="Segoe UI" w:hAnsi="Segoe UI" w:cs="Segoe UI"/>
        </w:rPr>
        <w:t xml:space="preserve"> </w:t>
      </w:r>
      <w:r w:rsidR="00213483" w:rsidRPr="00A13060">
        <w:rPr>
          <w:rStyle w:val="lev"/>
        </w:rPr>
        <w:t>Enregistrer</w:t>
      </w:r>
      <w:r w:rsidR="00213483" w:rsidRPr="00A13060">
        <w:rPr>
          <w:rStyle w:val="lev"/>
          <w:rFonts w:ascii="Segoe UI" w:hAnsi="Segoe UI" w:cs="Segoe UI"/>
        </w:rPr>
        <w:t xml:space="preserve"> </w:t>
      </w:r>
      <w:r w:rsidR="00213483">
        <w:rPr>
          <w:rStyle w:val="lev"/>
          <w:rFonts w:ascii="Segoe UI" w:hAnsi="Segoe UI" w:cs="Segoe UI"/>
        </w:rPr>
        <w:t>pour</w:t>
      </w:r>
      <w:r w:rsidR="00213483" w:rsidRPr="00A13060">
        <w:rPr>
          <w:rStyle w:val="lev"/>
          <w:rFonts w:ascii="Segoe UI" w:hAnsi="Segoe UI" w:cs="Segoe UI"/>
        </w:rPr>
        <w:t xml:space="preserve"> termin</w:t>
      </w:r>
      <w:r w:rsidR="00213483">
        <w:rPr>
          <w:rStyle w:val="lev"/>
          <w:rFonts w:ascii="Segoe UI" w:hAnsi="Segoe UI" w:cs="Segoe UI"/>
        </w:rPr>
        <w:t>er</w:t>
      </w:r>
      <w:r w:rsidR="00213483" w:rsidRPr="00A13060">
        <w:rPr>
          <w:rStyle w:val="lev"/>
          <w:rFonts w:ascii="Segoe UI" w:hAnsi="Segoe UI" w:cs="Segoe UI"/>
        </w:rPr>
        <w:t>.</w:t>
      </w:r>
    </w:p>
    <w:p w14:paraId="1F4ADBBC" w14:textId="76D55E60" w:rsidR="00924407" w:rsidRPr="00924407" w:rsidRDefault="00D56537" w:rsidP="009B06F9">
      <w:pPr>
        <w:pStyle w:val="Titre3"/>
      </w:pPr>
      <w:r w:rsidRPr="003C4311">
        <w:t>Affect</w:t>
      </w:r>
      <w:r w:rsidR="003E7AE3">
        <w:t>ation</w:t>
      </w:r>
      <w:r w:rsidRPr="003C4311">
        <w:t xml:space="preserve"> des utilisateurs et des groupes à l’application</w:t>
      </w:r>
      <w:r>
        <w:t xml:space="preserve"> d’entreprise</w:t>
      </w:r>
    </w:p>
    <w:p w14:paraId="254F07B9" w14:textId="7A4A2161" w:rsidR="005949AA" w:rsidRPr="005949AA" w:rsidRDefault="005949AA" w:rsidP="00987D5A">
      <w:pPr>
        <w:rPr>
          <w:lang w:eastAsia="fr-FR"/>
        </w:rPr>
      </w:pPr>
      <w:r>
        <w:rPr>
          <w:lang w:eastAsia="fr-FR"/>
        </w:rPr>
        <w:t xml:space="preserve">Cf. section éponyme </w:t>
      </w:r>
      <w:r w:rsidR="00213483" w:rsidRPr="00213483">
        <w:rPr>
          <w:rFonts w:ascii="Segoe UI Semibold" w:hAnsi="Segoe UI Semibold" w:cs="Segoe UI Semibold"/>
          <w:lang w:eastAsia="fr-FR"/>
        </w:rPr>
        <w:fldChar w:fldCharType="begin"/>
      </w:r>
      <w:r w:rsidR="00213483" w:rsidRPr="00213483">
        <w:rPr>
          <w:rFonts w:ascii="Segoe UI Semibold" w:hAnsi="Segoe UI Semibold" w:cs="Segoe UI Semibold"/>
          <w:lang w:eastAsia="fr-FR"/>
        </w:rPr>
        <w:instrText xml:space="preserve"> REF _Ref184847342 \r \h </w:instrText>
      </w:r>
      <w:r w:rsidR="00213483">
        <w:rPr>
          <w:rFonts w:ascii="Segoe UI Semibold" w:hAnsi="Segoe UI Semibold" w:cs="Segoe UI Semibold"/>
          <w:lang w:eastAsia="fr-FR"/>
        </w:rPr>
        <w:instrText xml:space="preserve"> \* MERGEFORMAT </w:instrText>
      </w:r>
      <w:r w:rsidR="00213483" w:rsidRPr="00213483">
        <w:rPr>
          <w:rFonts w:ascii="Segoe UI Semibold" w:hAnsi="Segoe UI Semibold" w:cs="Segoe UI Semibold"/>
          <w:lang w:eastAsia="fr-FR"/>
        </w:rPr>
      </w:r>
      <w:r w:rsidR="00213483" w:rsidRPr="00213483">
        <w:rPr>
          <w:rFonts w:ascii="Segoe UI Semibold" w:hAnsi="Segoe UI Semibold" w:cs="Segoe UI Semibold"/>
          <w:lang w:eastAsia="fr-FR"/>
        </w:rPr>
        <w:fldChar w:fldCharType="separate"/>
      </w:r>
      <w:r w:rsidR="00213483" w:rsidRPr="00213483">
        <w:rPr>
          <w:rFonts w:ascii="Segoe UI Semibold" w:hAnsi="Segoe UI Semibold" w:cs="Segoe UI Semibold"/>
          <w:lang w:eastAsia="fr-FR"/>
        </w:rPr>
        <w:t>3.3.3</w:t>
      </w:r>
      <w:r w:rsidR="00213483" w:rsidRPr="00213483">
        <w:rPr>
          <w:rFonts w:ascii="Segoe UI Semibold" w:hAnsi="Segoe UI Semibold" w:cs="Segoe UI Semibold"/>
          <w:lang w:eastAsia="fr-FR"/>
        </w:rPr>
        <w:fldChar w:fldCharType="end"/>
      </w:r>
      <w:r w:rsidRPr="00213483">
        <w:rPr>
          <w:rFonts w:ascii="Segoe UI Semibold" w:hAnsi="Segoe UI Semibold" w:cs="Segoe UI Semibold"/>
          <w:lang w:eastAsia="fr-FR"/>
        </w:rPr>
        <w:t xml:space="preserve"> </w:t>
      </w:r>
      <w:r w:rsidR="00213483" w:rsidRPr="00213483">
        <w:rPr>
          <w:rFonts w:ascii="Segoe UI Semibold" w:hAnsi="Segoe UI Semibold" w:cs="Segoe UI Semibold"/>
          <w:lang w:eastAsia="fr-FR"/>
        </w:rPr>
        <w:fldChar w:fldCharType="begin"/>
      </w:r>
      <w:r w:rsidR="00213483" w:rsidRPr="00213483">
        <w:rPr>
          <w:rFonts w:ascii="Segoe UI Semibold" w:hAnsi="Segoe UI Semibold" w:cs="Segoe UI Semibold"/>
          <w:lang w:eastAsia="fr-FR"/>
        </w:rPr>
        <w:instrText xml:space="preserve"> REF _Ref184847342 \h </w:instrText>
      </w:r>
      <w:r w:rsidR="00213483">
        <w:rPr>
          <w:rFonts w:ascii="Segoe UI Semibold" w:hAnsi="Segoe UI Semibold" w:cs="Segoe UI Semibold"/>
          <w:lang w:eastAsia="fr-FR"/>
        </w:rPr>
        <w:instrText xml:space="preserve"> \* MERGEFORMAT </w:instrText>
      </w:r>
      <w:r w:rsidR="00213483" w:rsidRPr="00213483">
        <w:rPr>
          <w:rFonts w:ascii="Segoe UI Semibold" w:hAnsi="Segoe UI Semibold" w:cs="Segoe UI Semibold"/>
          <w:lang w:eastAsia="fr-FR"/>
        </w:rPr>
      </w:r>
      <w:r w:rsidR="00213483" w:rsidRPr="00213483">
        <w:rPr>
          <w:rFonts w:ascii="Segoe UI Semibold" w:hAnsi="Segoe UI Semibold" w:cs="Segoe UI Semibold"/>
          <w:lang w:eastAsia="fr-FR"/>
        </w:rPr>
        <w:fldChar w:fldCharType="separate"/>
      </w:r>
      <w:r w:rsidR="00213483" w:rsidRPr="00213483">
        <w:rPr>
          <w:rFonts w:ascii="Segoe UI Semibold" w:hAnsi="Segoe UI Semibold" w:cs="Segoe UI Semibold"/>
        </w:rPr>
        <w:t>Affectation des utilisateurs et des groupes à l’application d’entreprise</w:t>
      </w:r>
      <w:r w:rsidR="00213483" w:rsidRPr="00213483">
        <w:rPr>
          <w:rFonts w:ascii="Segoe UI Semibold" w:hAnsi="Segoe UI Semibold" w:cs="Segoe UI Semibold"/>
          <w:lang w:eastAsia="fr-FR"/>
        </w:rPr>
        <w:fldChar w:fldCharType="end"/>
      </w:r>
      <w:r>
        <w:rPr>
          <w:lang w:eastAsia="fr-FR"/>
        </w:rPr>
        <w:t xml:space="preserve"> </w:t>
      </w:r>
      <w:r w:rsidR="00213483">
        <w:rPr>
          <w:lang w:eastAsia="fr-FR"/>
        </w:rPr>
        <w:fldChar w:fldCharType="begin"/>
      </w:r>
      <w:r w:rsidR="00213483">
        <w:rPr>
          <w:lang w:eastAsia="fr-FR"/>
        </w:rPr>
        <w:instrText xml:space="preserve"> REF _Ref184847342 \p \h </w:instrText>
      </w:r>
      <w:r w:rsidR="00641701">
        <w:rPr>
          <w:lang w:eastAsia="fr-FR"/>
        </w:rPr>
        <w:instrText xml:space="preserve"> \* MERGEFORMAT </w:instrText>
      </w:r>
      <w:r w:rsidR="00213483">
        <w:rPr>
          <w:lang w:eastAsia="fr-FR"/>
        </w:rPr>
      </w:r>
      <w:r w:rsidR="00213483">
        <w:rPr>
          <w:lang w:eastAsia="fr-FR"/>
        </w:rPr>
        <w:fldChar w:fldCharType="separate"/>
      </w:r>
      <w:r w:rsidR="00213483">
        <w:rPr>
          <w:lang w:eastAsia="fr-FR"/>
        </w:rPr>
        <w:t>ci-dessus</w:t>
      </w:r>
      <w:r w:rsidR="00213483">
        <w:rPr>
          <w:lang w:eastAsia="fr-FR"/>
        </w:rPr>
        <w:fldChar w:fldCharType="end"/>
      </w:r>
      <w:r>
        <w:rPr>
          <w:lang w:eastAsia="fr-FR"/>
        </w:rPr>
        <w:t>.</w:t>
      </w:r>
    </w:p>
    <w:p w14:paraId="35474740" w14:textId="62C17791" w:rsidR="00D56537" w:rsidRDefault="00F42D24" w:rsidP="009B06F9">
      <w:pPr>
        <w:pStyle w:val="Titre3"/>
      </w:pPr>
      <w:r>
        <w:t>Attribution</w:t>
      </w:r>
      <w:r w:rsidR="00D56537" w:rsidRPr="003C4311">
        <w:t xml:space="preserve"> des stratégies d’accès conditionnel</w:t>
      </w:r>
      <w:r w:rsidR="00D56537">
        <w:t xml:space="preserve"> pour cette application</w:t>
      </w:r>
    </w:p>
    <w:p w14:paraId="49D3136A" w14:textId="7E2EBEF5" w:rsidR="00F42D24" w:rsidRPr="00F42D24" w:rsidRDefault="00F42D24" w:rsidP="009B06F9">
      <w:pPr>
        <w:jc w:val="left"/>
        <w:rPr>
          <w:lang w:eastAsia="fr-FR"/>
        </w:rPr>
      </w:pPr>
      <w:r>
        <w:rPr>
          <w:lang w:eastAsia="fr-FR"/>
        </w:rPr>
        <w:t>L</w:t>
      </w:r>
      <w:r w:rsidRPr="00F42D24">
        <w:rPr>
          <w:lang w:eastAsia="fr-FR"/>
        </w:rPr>
        <w:t>es stratégies d’accès conditionnel pour l’</w:t>
      </w:r>
      <w:r>
        <w:rPr>
          <w:lang w:eastAsia="fr-FR"/>
        </w:rPr>
        <w:t>A</w:t>
      </w:r>
      <w:r w:rsidRPr="00F42D24">
        <w:rPr>
          <w:lang w:eastAsia="fr-FR"/>
        </w:rPr>
        <w:t xml:space="preserve">ccès par application sont configurées au niveau de l’application </w:t>
      </w:r>
      <w:r>
        <w:rPr>
          <w:lang w:eastAsia="fr-FR"/>
        </w:rPr>
        <w:t xml:space="preserve">d’entreprise </w:t>
      </w:r>
      <w:r w:rsidRPr="00F42D24">
        <w:rPr>
          <w:lang w:eastAsia="fr-FR"/>
        </w:rPr>
        <w:t xml:space="preserve">pour chaque application. Les stratégies d’accès conditionnel peuvent être créées et appliquées à l’application </w:t>
      </w:r>
      <w:r>
        <w:rPr>
          <w:lang w:eastAsia="fr-FR"/>
        </w:rPr>
        <w:t xml:space="preserve">d’entreprise </w:t>
      </w:r>
      <w:r w:rsidRPr="00F42D24">
        <w:rPr>
          <w:lang w:eastAsia="fr-FR"/>
        </w:rPr>
        <w:t>à partir de deux endroits</w:t>
      </w:r>
      <w:r>
        <w:rPr>
          <w:lang w:eastAsia="fr-FR"/>
        </w:rPr>
        <w:t xml:space="preserve"> depuis le </w:t>
      </w:r>
      <w:r w:rsidRPr="00B03DDE">
        <w:rPr>
          <w:rFonts w:ascii="Segoe UI Semibold" w:hAnsi="Segoe UI Semibold" w:cs="Segoe UI Semibold"/>
        </w:rPr>
        <w:t>Centre d’administration Microsoft Entra</w:t>
      </w:r>
      <w:r w:rsidRPr="00F42D24">
        <w:rPr>
          <w:lang w:eastAsia="fr-FR"/>
        </w:rPr>
        <w:t> :</w:t>
      </w:r>
    </w:p>
    <w:p w14:paraId="419CB3FB" w14:textId="12421B8C" w:rsidR="00F42D24" w:rsidRDefault="00F42D24" w:rsidP="00DB5DDC">
      <w:pPr>
        <w:numPr>
          <w:ilvl w:val="0"/>
          <w:numId w:val="35"/>
        </w:numPr>
        <w:jc w:val="left"/>
        <w:rPr>
          <w:lang w:eastAsia="fr-FR"/>
        </w:rPr>
      </w:pPr>
      <w:r w:rsidRPr="00F42D24">
        <w:rPr>
          <w:lang w:eastAsia="fr-FR"/>
        </w:rPr>
        <w:t>Accéde</w:t>
      </w:r>
      <w:r>
        <w:rPr>
          <w:lang w:eastAsia="fr-FR"/>
        </w:rPr>
        <w:t>r</w:t>
      </w:r>
      <w:r w:rsidRPr="00F42D24">
        <w:rPr>
          <w:lang w:eastAsia="fr-FR"/>
        </w:rPr>
        <w:t xml:space="preserve"> à </w:t>
      </w:r>
      <w:r w:rsidRPr="00F42D24">
        <w:rPr>
          <w:rFonts w:ascii="Segoe UI Semibold" w:hAnsi="Segoe UI Semibold" w:cs="Segoe UI Semibold"/>
          <w:lang w:eastAsia="fr-FR"/>
        </w:rPr>
        <w:t>Accès global sécurisé &gt; Applications</w:t>
      </w:r>
      <w:r w:rsidR="00E416A1">
        <w:rPr>
          <w:rFonts w:ascii="Segoe UI Semibold" w:hAnsi="Segoe UI Semibold" w:cs="Segoe UI Semibold"/>
          <w:lang w:eastAsia="fr-FR"/>
        </w:rPr>
        <w:t xml:space="preserve"> </w:t>
      </w:r>
      <w:r w:rsidRPr="00F42D24">
        <w:rPr>
          <w:rFonts w:ascii="Segoe UI Semibold" w:hAnsi="Segoe UI Semibold" w:cs="Segoe UI Semibold"/>
          <w:lang w:eastAsia="fr-FR"/>
        </w:rPr>
        <w:t>&gt;</w:t>
      </w:r>
      <w:r w:rsidR="00E416A1">
        <w:rPr>
          <w:rFonts w:ascii="Segoe UI Semibold" w:hAnsi="Segoe UI Semibold" w:cs="Segoe UI Semibold"/>
          <w:lang w:eastAsia="fr-FR"/>
        </w:rPr>
        <w:t xml:space="preserve"> </w:t>
      </w:r>
      <w:r w:rsidRPr="00F42D24">
        <w:rPr>
          <w:rFonts w:ascii="Segoe UI Semibold" w:hAnsi="Segoe UI Semibold" w:cs="Segoe UI Semibold"/>
          <w:lang w:eastAsia="fr-FR"/>
        </w:rPr>
        <w:t>Applications d'entreprise</w:t>
      </w:r>
      <w:r w:rsidRPr="00F42D24">
        <w:rPr>
          <w:lang w:eastAsia="fr-FR"/>
        </w:rPr>
        <w:t>. Sélectionne</w:t>
      </w:r>
      <w:r>
        <w:rPr>
          <w:lang w:eastAsia="fr-FR"/>
        </w:rPr>
        <w:t>r</w:t>
      </w:r>
      <w:r w:rsidRPr="00F42D24">
        <w:rPr>
          <w:lang w:eastAsia="fr-FR"/>
        </w:rPr>
        <w:t xml:space="preserve"> une application, puis sélectionne</w:t>
      </w:r>
      <w:r>
        <w:rPr>
          <w:lang w:eastAsia="fr-FR"/>
        </w:rPr>
        <w:t>r</w:t>
      </w:r>
      <w:r w:rsidRPr="00F42D24">
        <w:rPr>
          <w:lang w:eastAsia="fr-FR"/>
        </w:rPr>
        <w:t> </w:t>
      </w:r>
      <w:r w:rsidRPr="00F42D24">
        <w:rPr>
          <w:rFonts w:ascii="Segoe UI Semibold" w:hAnsi="Segoe UI Semibold" w:cs="Segoe UI Semibold"/>
          <w:lang w:eastAsia="fr-FR"/>
        </w:rPr>
        <w:t>Accès conditionnel</w:t>
      </w:r>
      <w:r w:rsidRPr="00F42D24">
        <w:rPr>
          <w:lang w:eastAsia="fr-FR"/>
        </w:rPr>
        <w:t> dans le menu latéral.</w:t>
      </w:r>
    </w:p>
    <w:p w14:paraId="0929FB47" w14:textId="17D01185" w:rsidR="00C24D00" w:rsidRPr="00F42D24" w:rsidRDefault="00C24D00" w:rsidP="009B06F9">
      <w:pPr>
        <w:pStyle w:val="Paragraphedeliste"/>
        <w:jc w:val="left"/>
        <w:rPr>
          <w:lang w:eastAsia="fr-FR"/>
        </w:rPr>
      </w:pPr>
      <w:r>
        <w:rPr>
          <w:lang w:eastAsia="fr-FR"/>
        </w:rPr>
        <w:t>- ou -</w:t>
      </w:r>
    </w:p>
    <w:p w14:paraId="52A630AB" w14:textId="599E8507" w:rsidR="00F42D24" w:rsidRDefault="00F42D24" w:rsidP="00DB5DDC">
      <w:pPr>
        <w:numPr>
          <w:ilvl w:val="0"/>
          <w:numId w:val="35"/>
        </w:numPr>
        <w:jc w:val="left"/>
        <w:rPr>
          <w:lang w:eastAsia="fr-FR"/>
        </w:rPr>
      </w:pPr>
      <w:r w:rsidRPr="00F42D24">
        <w:rPr>
          <w:lang w:eastAsia="fr-FR"/>
        </w:rPr>
        <w:t>Accéde</w:t>
      </w:r>
      <w:r>
        <w:rPr>
          <w:lang w:eastAsia="fr-FR"/>
        </w:rPr>
        <w:t>r</w:t>
      </w:r>
      <w:r w:rsidRPr="00F42D24">
        <w:rPr>
          <w:lang w:eastAsia="fr-FR"/>
        </w:rPr>
        <w:t xml:space="preserve"> à </w:t>
      </w:r>
      <w:r w:rsidRPr="00F42D24">
        <w:rPr>
          <w:rFonts w:ascii="Segoe UI Semibold" w:hAnsi="Segoe UI Semibold" w:cs="Segoe UI Semibold"/>
          <w:lang w:eastAsia="fr-FR"/>
        </w:rPr>
        <w:t>Protection &gt; Accès conditionnel &gt; Stratégies</w:t>
      </w:r>
      <w:r w:rsidRPr="00F42D24">
        <w:rPr>
          <w:lang w:eastAsia="fr-FR"/>
        </w:rPr>
        <w:t xml:space="preserve">. </w:t>
      </w:r>
      <w:r w:rsidR="00E416A1">
        <w:rPr>
          <w:lang w:eastAsia="fr-FR"/>
        </w:rPr>
        <w:t>Cliqu</w:t>
      </w:r>
      <w:r w:rsidRPr="00F42D24">
        <w:rPr>
          <w:lang w:eastAsia="fr-FR"/>
        </w:rPr>
        <w:t>e</w:t>
      </w:r>
      <w:r>
        <w:rPr>
          <w:lang w:eastAsia="fr-FR"/>
        </w:rPr>
        <w:t>r</w:t>
      </w:r>
      <w:r w:rsidRPr="00F42D24">
        <w:rPr>
          <w:lang w:eastAsia="fr-FR"/>
        </w:rPr>
        <w:t> </w:t>
      </w:r>
      <w:r w:rsidRPr="00F42D24">
        <w:rPr>
          <w:rFonts w:ascii="Segoe UI Semibold" w:hAnsi="Segoe UI Semibold" w:cs="Segoe UI Semibold"/>
          <w:lang w:eastAsia="fr-FR"/>
        </w:rPr>
        <w:t>+</w:t>
      </w:r>
      <w:r w:rsidR="00E416A1">
        <w:rPr>
          <w:rFonts w:ascii="Segoe UI Semibold" w:hAnsi="Segoe UI Semibold" w:cs="Segoe UI Semibold"/>
          <w:lang w:eastAsia="fr-FR"/>
        </w:rPr>
        <w:t> N</w:t>
      </w:r>
      <w:r w:rsidRPr="00F42D24">
        <w:rPr>
          <w:rFonts w:ascii="Segoe UI Semibold" w:hAnsi="Segoe UI Semibold" w:cs="Segoe UI Semibold"/>
          <w:lang w:eastAsia="fr-FR"/>
        </w:rPr>
        <w:t>ouvelle stratégie</w:t>
      </w:r>
      <w:r w:rsidRPr="00F42D24">
        <w:rPr>
          <w:lang w:eastAsia="fr-FR"/>
        </w:rPr>
        <w:t>.</w:t>
      </w:r>
    </w:p>
    <w:p w14:paraId="71E530B1" w14:textId="567FD980" w:rsidR="00E416A1" w:rsidRPr="00F42D24" w:rsidRDefault="00E416A1" w:rsidP="00E04540">
      <w:pPr>
        <w:spacing w:before="240" w:after="240"/>
        <w:jc w:val="center"/>
        <w:rPr>
          <w:lang w:eastAsia="fr-FR"/>
        </w:rPr>
      </w:pPr>
      <w:r w:rsidRPr="00E416A1">
        <w:rPr>
          <w:noProof/>
          <w:lang w:eastAsia="fr-FR"/>
        </w:rPr>
        <w:drawing>
          <wp:inline distT="0" distB="0" distL="0" distR="0" wp14:anchorId="01C7E3F0" wp14:editId="722ABBBB">
            <wp:extent cx="5983200" cy="572400"/>
            <wp:effectExtent l="0" t="0" r="0" b="0"/>
            <wp:docPr id="5937994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99419" name=""/>
                    <pic:cNvPicPr/>
                  </pic:nvPicPr>
                  <pic:blipFill>
                    <a:blip r:embed="rId72"/>
                    <a:stretch>
                      <a:fillRect/>
                    </a:stretch>
                  </pic:blipFill>
                  <pic:spPr>
                    <a:xfrm>
                      <a:off x="0" y="0"/>
                      <a:ext cx="5983200" cy="572400"/>
                    </a:xfrm>
                    <a:prstGeom prst="rect">
                      <a:avLst/>
                    </a:prstGeom>
                  </pic:spPr>
                </pic:pic>
              </a:graphicData>
            </a:graphic>
          </wp:inline>
        </w:drawing>
      </w:r>
    </w:p>
    <w:p w14:paraId="0F3CBC0A" w14:textId="08EF8B64" w:rsidR="005949AA" w:rsidRPr="005949AA" w:rsidRDefault="005949AA" w:rsidP="009B06F9">
      <w:pPr>
        <w:jc w:val="left"/>
        <w:rPr>
          <w:lang w:eastAsia="fr-FR"/>
        </w:rPr>
      </w:pPr>
      <w:r>
        <w:rPr>
          <w:lang w:eastAsia="fr-FR"/>
        </w:rPr>
        <w:t xml:space="preserve">Cf. section éponyme </w:t>
      </w:r>
      <w:r w:rsidR="00213483" w:rsidRPr="00213483">
        <w:rPr>
          <w:rFonts w:ascii="Segoe UI Semibold" w:hAnsi="Segoe UI Semibold" w:cs="Segoe UI Semibold"/>
          <w:lang w:eastAsia="fr-FR"/>
        </w:rPr>
        <w:fldChar w:fldCharType="begin"/>
      </w:r>
      <w:r w:rsidR="00213483" w:rsidRPr="00213483">
        <w:rPr>
          <w:rFonts w:ascii="Segoe UI Semibold" w:hAnsi="Segoe UI Semibold" w:cs="Segoe UI Semibold"/>
          <w:lang w:eastAsia="fr-FR"/>
        </w:rPr>
        <w:instrText xml:space="preserve"> REF _Ref184847350 \r \h </w:instrText>
      </w:r>
      <w:r w:rsidR="00213483">
        <w:rPr>
          <w:rFonts w:ascii="Segoe UI Semibold" w:hAnsi="Segoe UI Semibold" w:cs="Segoe UI Semibold"/>
          <w:lang w:eastAsia="fr-FR"/>
        </w:rPr>
        <w:instrText xml:space="preserve"> \* MERGEFORMAT </w:instrText>
      </w:r>
      <w:r w:rsidR="00213483" w:rsidRPr="00213483">
        <w:rPr>
          <w:rFonts w:ascii="Segoe UI Semibold" w:hAnsi="Segoe UI Semibold" w:cs="Segoe UI Semibold"/>
          <w:lang w:eastAsia="fr-FR"/>
        </w:rPr>
      </w:r>
      <w:r w:rsidR="00213483" w:rsidRPr="00213483">
        <w:rPr>
          <w:rFonts w:ascii="Segoe UI Semibold" w:hAnsi="Segoe UI Semibold" w:cs="Segoe UI Semibold"/>
          <w:lang w:eastAsia="fr-FR"/>
        </w:rPr>
        <w:fldChar w:fldCharType="separate"/>
      </w:r>
      <w:r w:rsidR="00213483" w:rsidRPr="00213483">
        <w:rPr>
          <w:rFonts w:ascii="Segoe UI Semibold" w:hAnsi="Segoe UI Semibold" w:cs="Segoe UI Semibold"/>
          <w:lang w:eastAsia="fr-FR"/>
        </w:rPr>
        <w:t>3.3.4</w:t>
      </w:r>
      <w:r w:rsidR="00213483" w:rsidRPr="00213483">
        <w:rPr>
          <w:rFonts w:ascii="Segoe UI Semibold" w:hAnsi="Segoe UI Semibold" w:cs="Segoe UI Semibold"/>
          <w:lang w:eastAsia="fr-FR"/>
        </w:rPr>
        <w:fldChar w:fldCharType="end"/>
      </w:r>
      <w:r w:rsidRPr="00213483">
        <w:rPr>
          <w:rFonts w:ascii="Segoe UI Semibold" w:hAnsi="Segoe UI Semibold" w:cs="Segoe UI Semibold"/>
          <w:lang w:eastAsia="fr-FR"/>
        </w:rPr>
        <w:t xml:space="preserve"> </w:t>
      </w:r>
      <w:r w:rsidR="00213483" w:rsidRPr="00213483">
        <w:rPr>
          <w:rFonts w:ascii="Segoe UI Semibold" w:hAnsi="Segoe UI Semibold" w:cs="Segoe UI Semibold"/>
          <w:lang w:eastAsia="fr-FR"/>
        </w:rPr>
        <w:fldChar w:fldCharType="begin"/>
      </w:r>
      <w:r w:rsidR="00213483" w:rsidRPr="00213483">
        <w:rPr>
          <w:rFonts w:ascii="Segoe UI Semibold" w:hAnsi="Segoe UI Semibold" w:cs="Segoe UI Semibold"/>
          <w:lang w:eastAsia="fr-FR"/>
        </w:rPr>
        <w:instrText xml:space="preserve"> REF _Ref184847350 \h </w:instrText>
      </w:r>
      <w:r w:rsidR="00213483">
        <w:rPr>
          <w:rFonts w:ascii="Segoe UI Semibold" w:hAnsi="Segoe UI Semibold" w:cs="Segoe UI Semibold"/>
          <w:lang w:eastAsia="fr-FR"/>
        </w:rPr>
        <w:instrText xml:space="preserve"> \* MERGEFORMAT </w:instrText>
      </w:r>
      <w:r w:rsidR="00213483" w:rsidRPr="00213483">
        <w:rPr>
          <w:rFonts w:ascii="Segoe UI Semibold" w:hAnsi="Segoe UI Semibold" w:cs="Segoe UI Semibold"/>
          <w:lang w:eastAsia="fr-FR"/>
        </w:rPr>
      </w:r>
      <w:r w:rsidR="00213483" w:rsidRPr="00213483">
        <w:rPr>
          <w:rFonts w:ascii="Segoe UI Semibold" w:hAnsi="Segoe UI Semibold" w:cs="Segoe UI Semibold"/>
          <w:lang w:eastAsia="fr-FR"/>
        </w:rPr>
        <w:fldChar w:fldCharType="separate"/>
      </w:r>
      <w:r w:rsidR="00213483" w:rsidRPr="00213483">
        <w:rPr>
          <w:rFonts w:ascii="Segoe UI Semibold" w:hAnsi="Segoe UI Semibold" w:cs="Segoe UI Semibold"/>
        </w:rPr>
        <w:t>Configuration des stratégies d’accès conditionnel pour cette application</w:t>
      </w:r>
      <w:r w:rsidR="00213483" w:rsidRPr="00213483">
        <w:rPr>
          <w:rFonts w:ascii="Segoe UI Semibold" w:hAnsi="Segoe UI Semibold" w:cs="Segoe UI Semibold"/>
          <w:lang w:eastAsia="fr-FR"/>
        </w:rPr>
        <w:fldChar w:fldCharType="end"/>
      </w:r>
      <w:r>
        <w:rPr>
          <w:lang w:eastAsia="fr-FR"/>
        </w:rPr>
        <w:t xml:space="preserve"> </w:t>
      </w:r>
      <w:r w:rsidR="00213483">
        <w:rPr>
          <w:lang w:eastAsia="fr-FR"/>
        </w:rPr>
        <w:fldChar w:fldCharType="begin"/>
      </w:r>
      <w:r w:rsidR="00213483">
        <w:rPr>
          <w:lang w:eastAsia="fr-FR"/>
        </w:rPr>
        <w:instrText xml:space="preserve"> REF _Ref184847350 \p \h </w:instrText>
      </w:r>
      <w:r w:rsidR="00641701">
        <w:rPr>
          <w:lang w:eastAsia="fr-FR"/>
        </w:rPr>
        <w:instrText xml:space="preserve"> \* MERGEFORMAT </w:instrText>
      </w:r>
      <w:r w:rsidR="00213483">
        <w:rPr>
          <w:lang w:eastAsia="fr-FR"/>
        </w:rPr>
      </w:r>
      <w:r w:rsidR="00213483">
        <w:rPr>
          <w:lang w:eastAsia="fr-FR"/>
        </w:rPr>
        <w:fldChar w:fldCharType="separate"/>
      </w:r>
      <w:r w:rsidR="00213483">
        <w:rPr>
          <w:lang w:eastAsia="fr-FR"/>
        </w:rPr>
        <w:t>ci-dessus</w:t>
      </w:r>
      <w:r w:rsidR="00213483">
        <w:rPr>
          <w:lang w:eastAsia="fr-FR"/>
        </w:rPr>
        <w:fldChar w:fldCharType="end"/>
      </w:r>
      <w:r>
        <w:rPr>
          <w:lang w:eastAsia="fr-FR"/>
        </w:rPr>
        <w:t>.</w:t>
      </w:r>
    </w:p>
    <w:p w14:paraId="0A854130" w14:textId="71FD448B" w:rsidR="00D56537" w:rsidRDefault="00D56537" w:rsidP="009B06F9">
      <w:pPr>
        <w:pStyle w:val="Titre3"/>
      </w:pPr>
      <w:r w:rsidRPr="003C4311">
        <w:lastRenderedPageBreak/>
        <w:t>Activ</w:t>
      </w:r>
      <w:r w:rsidR="003E7AE3">
        <w:t>ation</w:t>
      </w:r>
      <w:r w:rsidRPr="003C4311">
        <w:t xml:space="preserve"> </w:t>
      </w:r>
      <w:r w:rsidR="003E7AE3">
        <w:t>du</w:t>
      </w:r>
      <w:r w:rsidRPr="003C4311">
        <w:t xml:space="preserve"> profil de transfert de trafic </w:t>
      </w:r>
      <w:r w:rsidR="00223AEC" w:rsidRPr="00A60B7C">
        <w:t>de l’Accès global sécurisé</w:t>
      </w:r>
    </w:p>
    <w:p w14:paraId="67E14496" w14:textId="68C32643" w:rsidR="005949AA" w:rsidRPr="00F25018" w:rsidRDefault="005949AA" w:rsidP="009B06F9">
      <w:pPr>
        <w:jc w:val="left"/>
        <w:rPr>
          <w:lang w:eastAsia="fr-FR"/>
        </w:rPr>
      </w:pPr>
      <w:r>
        <w:rPr>
          <w:lang w:eastAsia="fr-FR"/>
        </w:rPr>
        <w:t xml:space="preserve">Cf. section éponyme </w:t>
      </w:r>
      <w:r w:rsidR="00213483" w:rsidRPr="00213483">
        <w:rPr>
          <w:rFonts w:ascii="Segoe UI Semibold" w:hAnsi="Segoe UI Semibold" w:cs="Segoe UI Semibold"/>
          <w:lang w:eastAsia="fr-FR"/>
        </w:rPr>
        <w:fldChar w:fldCharType="begin"/>
      </w:r>
      <w:r w:rsidR="00213483" w:rsidRPr="00213483">
        <w:rPr>
          <w:rFonts w:ascii="Segoe UI Semibold" w:hAnsi="Segoe UI Semibold" w:cs="Segoe UI Semibold"/>
          <w:lang w:eastAsia="fr-FR"/>
        </w:rPr>
        <w:instrText xml:space="preserve"> REF _Ref184847358 \r \h </w:instrText>
      </w:r>
      <w:r w:rsidR="00213483">
        <w:rPr>
          <w:rFonts w:ascii="Segoe UI Semibold" w:hAnsi="Segoe UI Semibold" w:cs="Segoe UI Semibold"/>
          <w:lang w:eastAsia="fr-FR"/>
        </w:rPr>
        <w:instrText xml:space="preserve"> \* MERGEFORMAT </w:instrText>
      </w:r>
      <w:r w:rsidR="00213483" w:rsidRPr="00213483">
        <w:rPr>
          <w:rFonts w:ascii="Segoe UI Semibold" w:hAnsi="Segoe UI Semibold" w:cs="Segoe UI Semibold"/>
          <w:lang w:eastAsia="fr-FR"/>
        </w:rPr>
      </w:r>
      <w:r w:rsidR="00213483" w:rsidRPr="00213483">
        <w:rPr>
          <w:rFonts w:ascii="Segoe UI Semibold" w:hAnsi="Segoe UI Semibold" w:cs="Segoe UI Semibold"/>
          <w:lang w:eastAsia="fr-FR"/>
        </w:rPr>
        <w:fldChar w:fldCharType="separate"/>
      </w:r>
      <w:r w:rsidR="00213483" w:rsidRPr="00213483">
        <w:rPr>
          <w:rFonts w:ascii="Segoe UI Semibold" w:hAnsi="Segoe UI Semibold" w:cs="Segoe UI Semibold"/>
          <w:lang w:eastAsia="fr-FR"/>
        </w:rPr>
        <w:t>3.3.5</w:t>
      </w:r>
      <w:r w:rsidR="00213483" w:rsidRPr="00213483">
        <w:rPr>
          <w:rFonts w:ascii="Segoe UI Semibold" w:hAnsi="Segoe UI Semibold" w:cs="Segoe UI Semibold"/>
          <w:lang w:eastAsia="fr-FR"/>
        </w:rPr>
        <w:fldChar w:fldCharType="end"/>
      </w:r>
      <w:r w:rsidRPr="00213483">
        <w:rPr>
          <w:rFonts w:ascii="Segoe UI Semibold" w:hAnsi="Segoe UI Semibold" w:cs="Segoe UI Semibold"/>
          <w:lang w:eastAsia="fr-FR"/>
        </w:rPr>
        <w:t xml:space="preserve"> </w:t>
      </w:r>
      <w:r w:rsidR="00213483" w:rsidRPr="00223AEC">
        <w:rPr>
          <w:rFonts w:ascii="Segoe UI Semibold" w:hAnsi="Segoe UI Semibold" w:cs="Segoe UI Semibold"/>
          <w:lang w:eastAsia="fr-FR"/>
        </w:rPr>
        <w:fldChar w:fldCharType="begin"/>
      </w:r>
      <w:r w:rsidR="00213483" w:rsidRPr="00223AEC">
        <w:rPr>
          <w:rFonts w:ascii="Segoe UI Semibold" w:hAnsi="Segoe UI Semibold" w:cs="Segoe UI Semibold"/>
          <w:lang w:eastAsia="fr-FR"/>
        </w:rPr>
        <w:instrText xml:space="preserve"> REF _Ref184847358 \h  \* MERGEFORMAT </w:instrText>
      </w:r>
      <w:r w:rsidR="00213483" w:rsidRPr="00223AEC">
        <w:rPr>
          <w:rFonts w:ascii="Segoe UI Semibold" w:hAnsi="Segoe UI Semibold" w:cs="Segoe UI Semibold"/>
          <w:lang w:eastAsia="fr-FR"/>
        </w:rPr>
      </w:r>
      <w:r w:rsidR="00213483" w:rsidRPr="00223AEC">
        <w:rPr>
          <w:rFonts w:ascii="Segoe UI Semibold" w:hAnsi="Segoe UI Semibold" w:cs="Segoe UI Semibold"/>
          <w:lang w:eastAsia="fr-FR"/>
        </w:rPr>
        <w:fldChar w:fldCharType="separate"/>
      </w:r>
      <w:r w:rsidR="00223AEC" w:rsidRPr="00223AEC">
        <w:rPr>
          <w:rFonts w:ascii="Segoe UI Semibold" w:hAnsi="Segoe UI Semibold" w:cs="Segoe UI Semibold"/>
        </w:rPr>
        <w:fldChar w:fldCharType="begin"/>
      </w:r>
      <w:r w:rsidR="00223AEC" w:rsidRPr="00223AEC">
        <w:rPr>
          <w:rFonts w:ascii="Segoe UI Semibold" w:hAnsi="Segoe UI Semibold" w:cs="Segoe UI Semibold"/>
        </w:rPr>
        <w:instrText xml:space="preserve"> REF _Ref184919235 \h </w:instrText>
      </w:r>
      <w:r w:rsidR="00223AEC">
        <w:rPr>
          <w:rFonts w:ascii="Segoe UI Semibold" w:hAnsi="Segoe UI Semibold" w:cs="Segoe UI Semibold"/>
        </w:rPr>
        <w:instrText xml:space="preserve"> \* MERGEFORMAT </w:instrText>
      </w:r>
      <w:r w:rsidR="00223AEC" w:rsidRPr="00223AEC">
        <w:rPr>
          <w:rFonts w:ascii="Segoe UI Semibold" w:hAnsi="Segoe UI Semibold" w:cs="Segoe UI Semibold"/>
        </w:rPr>
      </w:r>
      <w:r w:rsidR="00223AEC" w:rsidRPr="00223AEC">
        <w:rPr>
          <w:rFonts w:ascii="Segoe UI Semibold" w:hAnsi="Segoe UI Semibold" w:cs="Segoe UI Semibold"/>
        </w:rPr>
        <w:fldChar w:fldCharType="separate"/>
      </w:r>
      <w:r w:rsidR="00223AEC" w:rsidRPr="00223AEC">
        <w:rPr>
          <w:rFonts w:ascii="Segoe UI Semibold" w:hAnsi="Segoe UI Semibold" w:cs="Segoe UI Semibold"/>
        </w:rPr>
        <w:t xml:space="preserve">Activation du profil de transfert de trafic </w:t>
      </w:r>
      <w:r w:rsidR="00223AEC" w:rsidRPr="00A60B7C">
        <w:rPr>
          <w:rFonts w:ascii="Segoe UI Semibold" w:hAnsi="Segoe UI Semibold" w:cs="Segoe UI Semibold"/>
          <w:lang w:eastAsia="fr-FR"/>
        </w:rPr>
        <w:t>de l’Accès global sécurisé</w:t>
      </w:r>
      <w:r w:rsidR="00223AEC" w:rsidRPr="00223AEC">
        <w:rPr>
          <w:rFonts w:ascii="Segoe UI Semibold" w:hAnsi="Segoe UI Semibold" w:cs="Segoe UI Semibold"/>
        </w:rPr>
        <w:fldChar w:fldCharType="end"/>
      </w:r>
      <w:r w:rsidR="00223AEC" w:rsidRPr="00223AEC">
        <w:rPr>
          <w:lang w:eastAsia="fr-FR"/>
        </w:rPr>
        <w:t xml:space="preserve"> </w:t>
      </w:r>
      <w:r w:rsidR="00213483" w:rsidRPr="00223AEC">
        <w:rPr>
          <w:lang w:eastAsia="fr-FR"/>
        </w:rPr>
        <w:fldChar w:fldCharType="end"/>
      </w:r>
      <w:r>
        <w:rPr>
          <w:lang w:eastAsia="fr-FR"/>
        </w:rPr>
        <w:t xml:space="preserve"> </w:t>
      </w:r>
      <w:r w:rsidR="00213483">
        <w:rPr>
          <w:lang w:eastAsia="fr-FR"/>
        </w:rPr>
        <w:fldChar w:fldCharType="begin"/>
      </w:r>
      <w:r w:rsidR="00213483">
        <w:rPr>
          <w:lang w:eastAsia="fr-FR"/>
        </w:rPr>
        <w:instrText xml:space="preserve"> REF _Ref184847358 \p \h </w:instrText>
      </w:r>
      <w:r w:rsidR="00641701">
        <w:rPr>
          <w:lang w:eastAsia="fr-FR"/>
        </w:rPr>
        <w:instrText xml:space="preserve"> \* MERGEFORMAT </w:instrText>
      </w:r>
      <w:r w:rsidR="00213483">
        <w:rPr>
          <w:lang w:eastAsia="fr-FR"/>
        </w:rPr>
      </w:r>
      <w:r w:rsidR="00213483">
        <w:rPr>
          <w:lang w:eastAsia="fr-FR"/>
        </w:rPr>
        <w:fldChar w:fldCharType="separate"/>
      </w:r>
      <w:r w:rsidR="00213483">
        <w:rPr>
          <w:lang w:eastAsia="fr-FR"/>
        </w:rPr>
        <w:t>ci-dessus</w:t>
      </w:r>
      <w:r w:rsidR="00213483">
        <w:rPr>
          <w:lang w:eastAsia="fr-FR"/>
        </w:rPr>
        <w:fldChar w:fldCharType="end"/>
      </w:r>
      <w:r>
        <w:rPr>
          <w:lang w:eastAsia="fr-FR"/>
        </w:rPr>
        <w:t>.</w:t>
      </w:r>
    </w:p>
    <w:p w14:paraId="63CC303C" w14:textId="77777777" w:rsidR="00A368D0" w:rsidRDefault="00A368D0" w:rsidP="009B06F9">
      <w:pPr>
        <w:jc w:val="left"/>
        <w:rPr>
          <w:lang w:eastAsia="fr-FR"/>
        </w:rPr>
      </w:pPr>
    </w:p>
    <w:p w14:paraId="3A027214" w14:textId="57FBB7E0" w:rsidR="00641701" w:rsidRPr="00641701" w:rsidRDefault="00641701" w:rsidP="009B06F9">
      <w:pPr>
        <w:jc w:val="left"/>
        <w:rPr>
          <w:rFonts w:ascii="Segoe UI Semibold" w:hAnsi="Segoe UI Semibold" w:cs="Segoe UI Semibold"/>
          <w:lang w:eastAsia="fr-FR"/>
        </w:rPr>
      </w:pPr>
      <w:r w:rsidRPr="00641701">
        <w:rPr>
          <w:rFonts w:ascii="Segoe UI Semibold" w:hAnsi="Segoe UI Semibold" w:cs="Segoe UI Semibold"/>
          <w:lang w:eastAsia="fr-FR"/>
        </w:rPr>
        <w:t>Il est à présent temps de passer à la configuration des appareils.</w:t>
      </w:r>
      <w:r>
        <w:rPr>
          <w:rFonts w:ascii="Segoe UI Semibold" w:hAnsi="Segoe UI Semibold" w:cs="Segoe UI Semibold"/>
          <w:lang w:eastAsia="fr-FR"/>
        </w:rPr>
        <w:t xml:space="preserve"> C’est l’objet du chapitre suivant.</w:t>
      </w:r>
    </w:p>
    <w:p w14:paraId="0734286D" w14:textId="77777777" w:rsidR="003A0507" w:rsidRDefault="003A0507" w:rsidP="00987D5A">
      <w:pPr>
        <w:pStyle w:val="Titre1"/>
        <w:jc w:val="both"/>
      </w:pPr>
      <w:bookmarkStart w:id="38" w:name="_Toc193359006"/>
      <w:r w:rsidRPr="00055AA7">
        <w:lastRenderedPageBreak/>
        <w:t>Configuration de</w:t>
      </w:r>
      <w:r>
        <w:t>s appareils Windows</w:t>
      </w:r>
      <w:bookmarkEnd w:id="38"/>
    </w:p>
    <w:p w14:paraId="76FF8262" w14:textId="4013B381" w:rsidR="003A0507" w:rsidRDefault="00223AEC" w:rsidP="009B06F9">
      <w:pPr>
        <w:pStyle w:val="Titre2"/>
      </w:pPr>
      <w:bookmarkStart w:id="39" w:name="_Toc193359007"/>
      <w:r>
        <w:t xml:space="preserve">Mise en œuvre </w:t>
      </w:r>
      <w:r w:rsidR="003A0507">
        <w:t>du client d’Accès global sécurisé</w:t>
      </w:r>
      <w:bookmarkEnd w:id="39"/>
    </w:p>
    <w:p w14:paraId="193A71B4" w14:textId="77777777" w:rsidR="00D1480C" w:rsidRDefault="003A0507" w:rsidP="009B06F9">
      <w:pPr>
        <w:jc w:val="left"/>
        <w:rPr>
          <w:lang w:eastAsia="fr-FR"/>
        </w:rPr>
      </w:pPr>
      <w:r w:rsidRPr="00506328">
        <w:rPr>
          <w:lang w:eastAsia="fr-FR"/>
        </w:rPr>
        <w:t>Le client d’Accès global sécurisé</w:t>
      </w:r>
      <w:r>
        <w:rPr>
          <w:lang w:eastAsia="fr-FR"/>
        </w:rPr>
        <w:t xml:space="preserve"> (Global Secure Access ou GSA)</w:t>
      </w:r>
      <w:r w:rsidRPr="00506328">
        <w:rPr>
          <w:lang w:eastAsia="fr-FR"/>
        </w:rPr>
        <w:t>, composant essentiel de l’Accès global sécurisé, aide l</w:t>
      </w:r>
      <w:r>
        <w:rPr>
          <w:lang w:eastAsia="fr-FR"/>
        </w:rPr>
        <w:t>’ES</w:t>
      </w:r>
      <w:r w:rsidRPr="00506328">
        <w:rPr>
          <w:lang w:eastAsia="fr-FR"/>
        </w:rPr>
        <w:t xml:space="preserve"> à gérer et à sécuriser le trafic réseau sur les appareils </w:t>
      </w:r>
      <w:r>
        <w:rPr>
          <w:lang w:eastAsia="fr-FR"/>
        </w:rPr>
        <w:t xml:space="preserve">Windows (10 ou ultérieurs) </w:t>
      </w:r>
      <w:r w:rsidRPr="00506328">
        <w:rPr>
          <w:lang w:eastAsia="fr-FR"/>
        </w:rPr>
        <w:t xml:space="preserve">des </w:t>
      </w:r>
      <w:r>
        <w:rPr>
          <w:lang w:eastAsia="fr-FR"/>
        </w:rPr>
        <w:t>PS et des autres utilisateurs concernés par cette solution</w:t>
      </w:r>
      <w:r w:rsidRPr="00506328">
        <w:rPr>
          <w:lang w:eastAsia="fr-FR"/>
        </w:rPr>
        <w:t xml:space="preserve">. </w:t>
      </w:r>
    </w:p>
    <w:p w14:paraId="20DC6960" w14:textId="4DE304C2" w:rsidR="003A0507" w:rsidRDefault="003A0507" w:rsidP="009B06F9">
      <w:pPr>
        <w:jc w:val="left"/>
        <w:rPr>
          <w:lang w:eastAsia="fr-FR"/>
        </w:rPr>
      </w:pPr>
      <w:r w:rsidRPr="00506328">
        <w:rPr>
          <w:lang w:eastAsia="fr-FR"/>
        </w:rPr>
        <w:t xml:space="preserve">Le rôle principal du client </w:t>
      </w:r>
      <w:r>
        <w:rPr>
          <w:lang w:eastAsia="fr-FR"/>
        </w:rPr>
        <w:t xml:space="preserve">GSA </w:t>
      </w:r>
      <w:r w:rsidRPr="00506328">
        <w:rPr>
          <w:lang w:eastAsia="fr-FR"/>
        </w:rPr>
        <w:t>est d’acheminer le trafic qui doit être sécurisé par l’Accès global sécurisé, vers le service cloud. Tous les autres trafics sont directement acheminés vers le réseau</w:t>
      </w:r>
      <w:r>
        <w:rPr>
          <w:lang w:eastAsia="fr-FR"/>
        </w:rPr>
        <w:t xml:space="preserve"> de l’ES</w:t>
      </w:r>
      <w:r w:rsidRPr="00506328">
        <w:rPr>
          <w:lang w:eastAsia="fr-FR"/>
        </w:rPr>
        <w:t>. Les profils de transfert</w:t>
      </w:r>
      <w:r>
        <w:rPr>
          <w:lang w:eastAsia="fr-FR"/>
        </w:rPr>
        <w:t xml:space="preserve"> Accès privé</w:t>
      </w:r>
      <w:r w:rsidRPr="00506328">
        <w:rPr>
          <w:lang w:eastAsia="fr-FR"/>
        </w:rPr>
        <w:t xml:space="preserve"> configurés dans le </w:t>
      </w:r>
      <w:r w:rsidRPr="00B03DDE">
        <w:rPr>
          <w:rFonts w:ascii="Segoe UI Semibold" w:hAnsi="Segoe UI Semibold" w:cs="Segoe UI Semibold"/>
        </w:rPr>
        <w:t>Centre d’administration Microsoft Entra</w:t>
      </w:r>
      <w:r w:rsidRPr="00506328">
        <w:rPr>
          <w:lang w:eastAsia="fr-FR"/>
        </w:rPr>
        <w:t xml:space="preserve">, </w:t>
      </w:r>
      <w:r>
        <w:rPr>
          <w:lang w:eastAsia="fr-FR"/>
        </w:rPr>
        <w:t xml:space="preserve">Cf. sections </w:t>
      </w:r>
      <w:r w:rsidRPr="00506328">
        <w:rPr>
          <w:rFonts w:ascii="Segoe UI Semibold" w:hAnsi="Segoe UI Semibold" w:cs="Segoe UI Semibold"/>
          <w:lang w:eastAsia="fr-FR"/>
        </w:rPr>
        <w:fldChar w:fldCharType="begin"/>
      </w:r>
      <w:r w:rsidRPr="00506328">
        <w:rPr>
          <w:rFonts w:ascii="Segoe UI Semibold" w:hAnsi="Segoe UI Semibold" w:cs="Segoe UI Semibold"/>
          <w:lang w:eastAsia="fr-FR"/>
        </w:rPr>
        <w:instrText xml:space="preserve"> REF _Ref184914856 \r \h </w:instrText>
      </w:r>
      <w:r>
        <w:rPr>
          <w:rFonts w:ascii="Segoe UI Semibold" w:hAnsi="Segoe UI Semibold" w:cs="Segoe UI Semibold"/>
          <w:lang w:eastAsia="fr-FR"/>
        </w:rPr>
        <w:instrText xml:space="preserve"> \* MERGEFORMAT </w:instrText>
      </w:r>
      <w:r w:rsidRPr="00506328">
        <w:rPr>
          <w:rFonts w:ascii="Segoe UI Semibold" w:hAnsi="Segoe UI Semibold" w:cs="Segoe UI Semibold"/>
          <w:lang w:eastAsia="fr-FR"/>
        </w:rPr>
      </w:r>
      <w:r w:rsidRPr="00506328">
        <w:rPr>
          <w:rFonts w:ascii="Segoe UI Semibold" w:hAnsi="Segoe UI Semibold" w:cs="Segoe UI Semibold"/>
          <w:lang w:eastAsia="fr-FR"/>
        </w:rPr>
        <w:fldChar w:fldCharType="separate"/>
      </w:r>
      <w:r w:rsidRPr="00506328">
        <w:rPr>
          <w:rFonts w:ascii="Segoe UI Semibold" w:hAnsi="Segoe UI Semibold" w:cs="Segoe UI Semibold"/>
          <w:lang w:eastAsia="fr-FR"/>
        </w:rPr>
        <w:t>5.3</w:t>
      </w:r>
      <w:r w:rsidRPr="00506328">
        <w:rPr>
          <w:rFonts w:ascii="Segoe UI Semibold" w:hAnsi="Segoe UI Semibold" w:cs="Segoe UI Semibold"/>
          <w:lang w:eastAsia="fr-FR"/>
        </w:rPr>
        <w:fldChar w:fldCharType="end"/>
      </w:r>
      <w:r>
        <w:rPr>
          <w:lang w:eastAsia="fr-FR"/>
        </w:rPr>
        <w:t xml:space="preserve"> </w:t>
      </w:r>
      <w:r>
        <w:rPr>
          <w:lang w:eastAsia="fr-FR"/>
        </w:rPr>
        <w:fldChar w:fldCharType="begin"/>
      </w:r>
      <w:r>
        <w:rPr>
          <w:lang w:eastAsia="fr-FR"/>
        </w:rPr>
        <w:instrText xml:space="preserve"> REF _Ref184914871 \h </w:instrText>
      </w:r>
      <w:r w:rsidR="00641701">
        <w:rPr>
          <w:lang w:eastAsia="fr-FR"/>
        </w:rPr>
        <w:instrText xml:space="preserve"> \* MERGEFORMAT </w:instrText>
      </w:r>
      <w:r>
        <w:rPr>
          <w:lang w:eastAsia="fr-FR"/>
        </w:rPr>
      </w:r>
      <w:r>
        <w:rPr>
          <w:lang w:eastAsia="fr-FR"/>
        </w:rPr>
        <w:fldChar w:fldCharType="separate"/>
      </w:r>
      <w:r>
        <w:rPr>
          <w:rStyle w:val="lev"/>
        </w:rPr>
        <w:t>Configuration</w:t>
      </w:r>
      <w:r w:rsidRPr="009D27F3">
        <w:rPr>
          <w:rStyle w:val="lev"/>
        </w:rPr>
        <w:t xml:space="preserve"> </w:t>
      </w:r>
      <w:r>
        <w:rPr>
          <w:rStyle w:val="lev"/>
        </w:rPr>
        <w:t xml:space="preserve">de </w:t>
      </w:r>
      <w:r w:rsidRPr="009D27F3">
        <w:rPr>
          <w:rStyle w:val="lev"/>
        </w:rPr>
        <w:t>l’</w:t>
      </w:r>
      <w:r w:rsidRPr="00901FAA">
        <w:rPr>
          <w:rStyle w:val="lev"/>
          <w:lang w:eastAsia="fr-FR"/>
        </w:rPr>
        <w:t>Accès rapide</w:t>
      </w:r>
      <w:r>
        <w:rPr>
          <w:lang w:eastAsia="fr-FR"/>
        </w:rPr>
        <w:fldChar w:fldCharType="end"/>
      </w:r>
      <w:r>
        <w:rPr>
          <w:lang w:eastAsia="fr-FR"/>
        </w:rPr>
        <w:t xml:space="preserve"> </w:t>
      </w:r>
      <w:r>
        <w:rPr>
          <w:lang w:eastAsia="fr-FR"/>
        </w:rPr>
        <w:fldChar w:fldCharType="begin"/>
      </w:r>
      <w:r>
        <w:rPr>
          <w:lang w:eastAsia="fr-FR"/>
        </w:rPr>
        <w:instrText xml:space="preserve"> REF _Ref184914895 \p \h </w:instrText>
      </w:r>
      <w:r w:rsidR="00641701">
        <w:rPr>
          <w:lang w:eastAsia="fr-FR"/>
        </w:rPr>
        <w:instrText xml:space="preserve"> \* MERGEFORMAT </w:instrText>
      </w:r>
      <w:r>
        <w:rPr>
          <w:lang w:eastAsia="fr-FR"/>
        </w:rPr>
      </w:r>
      <w:r>
        <w:rPr>
          <w:lang w:eastAsia="fr-FR"/>
        </w:rPr>
        <w:fldChar w:fldCharType="separate"/>
      </w:r>
      <w:r>
        <w:rPr>
          <w:lang w:eastAsia="fr-FR"/>
        </w:rPr>
        <w:t>ci-dessous</w:t>
      </w:r>
      <w:r>
        <w:rPr>
          <w:lang w:eastAsia="fr-FR"/>
        </w:rPr>
        <w:fldChar w:fldCharType="end"/>
      </w:r>
      <w:r>
        <w:rPr>
          <w:lang w:eastAsia="fr-FR"/>
        </w:rPr>
        <w:t xml:space="preserve"> et </w:t>
      </w:r>
      <w:r w:rsidRPr="00506328">
        <w:rPr>
          <w:rFonts w:ascii="Segoe UI Semibold" w:hAnsi="Segoe UI Semibold" w:cs="Segoe UI Semibold"/>
          <w:lang w:eastAsia="fr-FR"/>
        </w:rPr>
        <w:fldChar w:fldCharType="begin"/>
      </w:r>
      <w:r w:rsidRPr="00506328">
        <w:rPr>
          <w:rFonts w:ascii="Segoe UI Semibold" w:hAnsi="Segoe UI Semibold" w:cs="Segoe UI Semibold"/>
          <w:lang w:eastAsia="fr-FR"/>
        </w:rPr>
        <w:instrText xml:space="preserve"> REF _Ref184914864 \r \h </w:instrText>
      </w:r>
      <w:r>
        <w:rPr>
          <w:rFonts w:ascii="Segoe UI Semibold" w:hAnsi="Segoe UI Semibold" w:cs="Segoe UI Semibold"/>
          <w:lang w:eastAsia="fr-FR"/>
        </w:rPr>
        <w:instrText xml:space="preserve"> \* MERGEFORMAT </w:instrText>
      </w:r>
      <w:r w:rsidRPr="00506328">
        <w:rPr>
          <w:rFonts w:ascii="Segoe UI Semibold" w:hAnsi="Segoe UI Semibold" w:cs="Segoe UI Semibold"/>
          <w:lang w:eastAsia="fr-FR"/>
        </w:rPr>
      </w:r>
      <w:r w:rsidRPr="00506328">
        <w:rPr>
          <w:rFonts w:ascii="Segoe UI Semibold" w:hAnsi="Segoe UI Semibold" w:cs="Segoe UI Semibold"/>
          <w:lang w:eastAsia="fr-FR"/>
        </w:rPr>
        <w:fldChar w:fldCharType="separate"/>
      </w:r>
      <w:r w:rsidRPr="00506328">
        <w:rPr>
          <w:rFonts w:ascii="Segoe UI Semibold" w:hAnsi="Segoe UI Semibold" w:cs="Segoe UI Semibold"/>
          <w:lang w:eastAsia="fr-FR"/>
        </w:rPr>
        <w:t>5.4</w:t>
      </w:r>
      <w:r w:rsidRPr="00506328">
        <w:rPr>
          <w:rFonts w:ascii="Segoe UI Semibold" w:hAnsi="Segoe UI Semibold" w:cs="Segoe UI Semibold"/>
          <w:lang w:eastAsia="fr-FR"/>
        </w:rPr>
        <w:fldChar w:fldCharType="end"/>
      </w:r>
      <w:r w:rsidRPr="00506328">
        <w:rPr>
          <w:rFonts w:ascii="Segoe UI Semibold" w:hAnsi="Segoe UI Semibold" w:cs="Segoe UI Semibold"/>
          <w:lang w:eastAsia="fr-FR"/>
        </w:rPr>
        <w:t xml:space="preserve"> </w:t>
      </w:r>
      <w:r>
        <w:rPr>
          <w:lang w:eastAsia="fr-FR"/>
        </w:rPr>
        <w:fldChar w:fldCharType="begin"/>
      </w:r>
      <w:r>
        <w:rPr>
          <w:lang w:eastAsia="fr-FR"/>
        </w:rPr>
        <w:instrText xml:space="preserve"> REF _Ref184914878 \h </w:instrText>
      </w:r>
      <w:r w:rsidR="00641701">
        <w:rPr>
          <w:lang w:eastAsia="fr-FR"/>
        </w:rPr>
        <w:instrText xml:space="preserve"> \* MERGEFORMAT </w:instrText>
      </w:r>
      <w:r>
        <w:rPr>
          <w:lang w:eastAsia="fr-FR"/>
        </w:rPr>
      </w:r>
      <w:r>
        <w:rPr>
          <w:lang w:eastAsia="fr-FR"/>
        </w:rPr>
        <w:fldChar w:fldCharType="separate"/>
      </w:r>
      <w:r w:rsidRPr="009D27F3">
        <w:rPr>
          <w:rStyle w:val="lev"/>
        </w:rPr>
        <w:t xml:space="preserve">Configuration de </w:t>
      </w:r>
      <w:r w:rsidRPr="00901FAA">
        <w:rPr>
          <w:rStyle w:val="lev"/>
          <w:lang w:eastAsia="fr-FR"/>
        </w:rPr>
        <w:t>l’Accès par application</w:t>
      </w:r>
      <w:r>
        <w:rPr>
          <w:lang w:eastAsia="fr-FR"/>
        </w:rPr>
        <w:fldChar w:fldCharType="end"/>
      </w:r>
      <w:r>
        <w:rPr>
          <w:lang w:eastAsia="fr-FR"/>
        </w:rPr>
        <w:t xml:space="preserve"> </w:t>
      </w:r>
      <w:r>
        <w:rPr>
          <w:lang w:eastAsia="fr-FR"/>
        </w:rPr>
        <w:fldChar w:fldCharType="begin"/>
      </w:r>
      <w:r>
        <w:rPr>
          <w:lang w:eastAsia="fr-FR"/>
        </w:rPr>
        <w:instrText xml:space="preserve"> REF _Ref184914889 \p \h </w:instrText>
      </w:r>
      <w:r w:rsidR="00641701">
        <w:rPr>
          <w:lang w:eastAsia="fr-FR"/>
        </w:rPr>
        <w:instrText xml:space="preserve"> \* MERGEFORMAT </w:instrText>
      </w:r>
      <w:r>
        <w:rPr>
          <w:lang w:eastAsia="fr-FR"/>
        </w:rPr>
      </w:r>
      <w:r>
        <w:rPr>
          <w:lang w:eastAsia="fr-FR"/>
        </w:rPr>
        <w:fldChar w:fldCharType="separate"/>
      </w:r>
      <w:r>
        <w:rPr>
          <w:lang w:eastAsia="fr-FR"/>
        </w:rPr>
        <w:t>ci-dessous</w:t>
      </w:r>
      <w:r>
        <w:rPr>
          <w:lang w:eastAsia="fr-FR"/>
        </w:rPr>
        <w:fldChar w:fldCharType="end"/>
      </w:r>
      <w:r>
        <w:rPr>
          <w:lang w:eastAsia="fr-FR"/>
        </w:rPr>
        <w:t xml:space="preserve">, </w:t>
      </w:r>
      <w:r w:rsidRPr="00506328">
        <w:rPr>
          <w:lang w:eastAsia="fr-FR"/>
        </w:rPr>
        <w:t>déterminent le trafic que le client de l’Accès global sécurisé achemine vers le service cloud.</w:t>
      </w:r>
    </w:p>
    <w:p w14:paraId="42C340F8" w14:textId="77777777" w:rsidR="003A0507" w:rsidRDefault="003A0507" w:rsidP="009B06F9">
      <w:pPr>
        <w:jc w:val="left"/>
      </w:pPr>
      <w:r w:rsidRPr="00D32931">
        <w:rPr>
          <w:rFonts w:ascii="Segoe UI Semibold" w:hAnsi="Segoe UI Semibold" w:cs="Segoe UI Semibold"/>
          <w:u w:val="single"/>
        </w:rPr>
        <w:t>Documentation Microsoft</w:t>
      </w:r>
      <w:r>
        <w:t> :</w:t>
      </w:r>
    </w:p>
    <w:p w14:paraId="57A053AB" w14:textId="6C97A5FB" w:rsidR="003A0507" w:rsidRPr="00506328" w:rsidRDefault="003A0507" w:rsidP="00DB5DDC">
      <w:pPr>
        <w:pStyle w:val="Paragraphedeliste"/>
        <w:numPr>
          <w:ilvl w:val="0"/>
          <w:numId w:val="8"/>
        </w:numPr>
        <w:ind w:left="714" w:hanging="357"/>
        <w:jc w:val="left"/>
      </w:pPr>
      <w:hyperlink r:id="rId73" w:history="1">
        <w:r w:rsidRPr="00730A64">
          <w:rPr>
            <w:rStyle w:val="Lienhypertexte"/>
          </w:rPr>
          <w:t>Client Accès global sécurisé pour Microsoft Windows</w:t>
        </w:r>
      </w:hyperlink>
      <w:r>
        <w:t xml:space="preserve"> </w:t>
      </w:r>
      <w:r w:rsidR="00730A64">
        <w:rPr>
          <w:lang w:val="en-US"/>
        </w:rPr>
        <w:t>;</w:t>
      </w:r>
    </w:p>
    <w:p w14:paraId="3CB69E57" w14:textId="11181BC3" w:rsidR="003A0507" w:rsidRDefault="003A0507" w:rsidP="00DB5DDC">
      <w:pPr>
        <w:pStyle w:val="Paragraphedeliste"/>
        <w:numPr>
          <w:ilvl w:val="0"/>
          <w:numId w:val="8"/>
        </w:numPr>
        <w:ind w:left="714" w:hanging="357"/>
        <w:jc w:val="left"/>
      </w:pPr>
      <w:hyperlink r:id="rId74" w:history="1">
        <w:r w:rsidRPr="00730A64">
          <w:rPr>
            <w:rStyle w:val="Lienhypertexte"/>
          </w:rPr>
          <w:t>Profils de transfert de trafic dans l’Accès global sécurisé</w:t>
        </w:r>
      </w:hyperlink>
      <w:r>
        <w:t>.</w:t>
      </w:r>
    </w:p>
    <w:p w14:paraId="70962769" w14:textId="77777777" w:rsidR="003A0507" w:rsidRDefault="003A0507" w:rsidP="009B06F9">
      <w:pPr>
        <w:pStyle w:val="Titre3"/>
      </w:pPr>
      <w:r>
        <w:t>Prise en compte des prérequis</w:t>
      </w:r>
    </w:p>
    <w:p w14:paraId="0E725A58" w14:textId="77777777" w:rsidR="005C3557" w:rsidRDefault="005C3557" w:rsidP="009B06F9">
      <w:pPr>
        <w:jc w:val="left"/>
        <w:rPr>
          <w:lang w:eastAsia="fr-FR"/>
        </w:rPr>
      </w:pPr>
      <w:r w:rsidRPr="00506328">
        <w:rPr>
          <w:lang w:eastAsia="fr-FR"/>
        </w:rPr>
        <w:t>Le client d’Accès global sécurisé</w:t>
      </w:r>
      <w:r>
        <w:rPr>
          <w:lang w:eastAsia="fr-FR"/>
        </w:rPr>
        <w:t xml:space="preserve"> (GSA) nécessite :</w:t>
      </w:r>
    </w:p>
    <w:p w14:paraId="4B72D36A" w14:textId="10E7C662" w:rsidR="003A0507" w:rsidRDefault="005C3557" w:rsidP="00DB5DDC">
      <w:pPr>
        <w:pStyle w:val="Paragraphedeliste"/>
        <w:numPr>
          <w:ilvl w:val="0"/>
          <w:numId w:val="41"/>
        </w:numPr>
        <w:ind w:left="714" w:hanging="357"/>
        <w:contextualSpacing w:val="0"/>
        <w:jc w:val="left"/>
        <w:rPr>
          <w:lang w:eastAsia="fr-FR"/>
        </w:rPr>
      </w:pPr>
      <w:r>
        <w:t>U</w:t>
      </w:r>
      <w:r w:rsidR="003A0507">
        <w:t>n locataire Entra</w:t>
      </w:r>
      <w:r>
        <w:t xml:space="preserve"> ID</w:t>
      </w:r>
      <w:r w:rsidR="003A0507">
        <w:t xml:space="preserve"> intégré à </w:t>
      </w:r>
      <w:r>
        <w:t>l’</w:t>
      </w:r>
      <w:r w:rsidR="003A0507">
        <w:t>Accès global sécurisé</w:t>
      </w:r>
      <w:r>
        <w:t xml:space="preserve"> comme couvert à la section </w:t>
      </w:r>
      <w:r w:rsidRPr="005C3557">
        <w:rPr>
          <w:rFonts w:ascii="Segoe UI Semibold" w:hAnsi="Segoe UI Semibold" w:cs="Segoe UI Semibold"/>
        </w:rPr>
        <w:fldChar w:fldCharType="begin"/>
      </w:r>
      <w:r w:rsidRPr="005C3557">
        <w:rPr>
          <w:rFonts w:ascii="Segoe UI Semibold" w:hAnsi="Segoe UI Semibold" w:cs="Segoe UI Semibold"/>
        </w:rPr>
        <w:instrText xml:space="preserve"> REF _Ref184917384 \r \h  \* MERGEFORMAT </w:instrText>
      </w:r>
      <w:r w:rsidRPr="005C3557">
        <w:rPr>
          <w:rFonts w:ascii="Segoe UI Semibold" w:hAnsi="Segoe UI Semibold" w:cs="Segoe UI Semibold"/>
        </w:rPr>
      </w:r>
      <w:r w:rsidRPr="005C3557">
        <w:rPr>
          <w:rFonts w:ascii="Segoe UI Semibold" w:hAnsi="Segoe UI Semibold" w:cs="Segoe UI Semibold"/>
        </w:rPr>
        <w:fldChar w:fldCharType="separate"/>
      </w:r>
      <w:r w:rsidRPr="005C3557">
        <w:rPr>
          <w:rFonts w:ascii="Segoe UI Semibold" w:hAnsi="Segoe UI Semibold" w:cs="Segoe UI Semibold"/>
        </w:rPr>
        <w:t>3</w:t>
      </w:r>
      <w:r w:rsidRPr="005C3557">
        <w:rPr>
          <w:rFonts w:ascii="Segoe UI Semibold" w:hAnsi="Segoe UI Semibold" w:cs="Segoe UI Semibold"/>
        </w:rPr>
        <w:fldChar w:fldCharType="end"/>
      </w:r>
      <w:r w:rsidRPr="005C3557">
        <w:rPr>
          <w:rFonts w:ascii="Segoe UI Semibold" w:hAnsi="Segoe UI Semibold" w:cs="Segoe UI Semibold"/>
        </w:rPr>
        <w:t xml:space="preserve"> </w:t>
      </w:r>
      <w:r w:rsidRPr="005C3557">
        <w:rPr>
          <w:rFonts w:ascii="Segoe UI Semibold" w:hAnsi="Segoe UI Semibold" w:cs="Segoe UI Semibold"/>
        </w:rPr>
        <w:fldChar w:fldCharType="begin"/>
      </w:r>
      <w:r w:rsidRPr="005C3557">
        <w:rPr>
          <w:rFonts w:ascii="Segoe UI Semibold" w:hAnsi="Segoe UI Semibold" w:cs="Segoe UI Semibold"/>
        </w:rPr>
        <w:instrText xml:space="preserve"> REF _Ref184917388 \h  \* MERGEFORMAT </w:instrText>
      </w:r>
      <w:r w:rsidRPr="005C3557">
        <w:rPr>
          <w:rFonts w:ascii="Segoe UI Semibold" w:hAnsi="Segoe UI Semibold" w:cs="Segoe UI Semibold"/>
        </w:rPr>
      </w:r>
      <w:r w:rsidRPr="005C3557">
        <w:rPr>
          <w:rFonts w:ascii="Segoe UI Semibold" w:hAnsi="Segoe UI Semibold" w:cs="Segoe UI Semibold"/>
        </w:rPr>
        <w:fldChar w:fldCharType="separate"/>
      </w:r>
      <w:r w:rsidRPr="005C3557">
        <w:rPr>
          <w:rFonts w:ascii="Segoe UI Semibold" w:hAnsi="Segoe UI Semibold" w:cs="Segoe UI Semibold"/>
        </w:rPr>
        <w:t>Configuration de Microsoft Entra Private Access</w:t>
      </w:r>
      <w:r w:rsidRPr="005C3557">
        <w:rPr>
          <w:rFonts w:ascii="Segoe UI Semibold" w:hAnsi="Segoe UI Semibold" w:cs="Segoe UI Semibold"/>
        </w:rPr>
        <w:fldChar w:fldCharType="end"/>
      </w:r>
      <w:r>
        <w:t xml:space="preserve"> </w:t>
      </w:r>
      <w:r>
        <w:fldChar w:fldCharType="begin"/>
      </w:r>
      <w:r>
        <w:instrText xml:space="preserve"> REF _Ref184917378 \p \h </w:instrText>
      </w:r>
      <w:r w:rsidR="00641701">
        <w:instrText xml:space="preserve"> \* MERGEFORMAT </w:instrText>
      </w:r>
      <w:r>
        <w:fldChar w:fldCharType="separate"/>
      </w:r>
      <w:r>
        <w:t>ci-dessus</w:t>
      </w:r>
      <w:r>
        <w:fldChar w:fldCharType="end"/>
      </w:r>
      <w:r>
        <w:t>.</w:t>
      </w:r>
    </w:p>
    <w:p w14:paraId="18D5CF87" w14:textId="26B268C2" w:rsidR="005C3557" w:rsidRDefault="005C3557" w:rsidP="00DB5DDC">
      <w:pPr>
        <w:pStyle w:val="Paragraphedeliste"/>
        <w:numPr>
          <w:ilvl w:val="0"/>
          <w:numId w:val="41"/>
        </w:numPr>
        <w:ind w:left="714" w:hanging="357"/>
        <w:contextualSpacing w:val="0"/>
        <w:jc w:val="left"/>
      </w:pPr>
      <w:r>
        <w:t xml:space="preserve">Des licences comme décrit à la section </w:t>
      </w:r>
      <w:r w:rsidRPr="005C3557">
        <w:rPr>
          <w:rFonts w:ascii="Segoe UI Semibold" w:hAnsi="Segoe UI Semibold" w:cs="Segoe UI Semibold"/>
        </w:rPr>
        <w:fldChar w:fldCharType="begin"/>
      </w:r>
      <w:r w:rsidRPr="005C3557">
        <w:rPr>
          <w:rFonts w:ascii="Segoe UI Semibold" w:hAnsi="Segoe UI Semibold" w:cs="Segoe UI Semibold"/>
        </w:rPr>
        <w:instrText xml:space="preserve"> REF _Ref184917577 \r \h  \* MERGEFORMAT </w:instrText>
      </w:r>
      <w:r w:rsidRPr="005C3557">
        <w:rPr>
          <w:rFonts w:ascii="Segoe UI Semibold" w:hAnsi="Segoe UI Semibold" w:cs="Segoe UI Semibold"/>
        </w:rPr>
      </w:r>
      <w:r w:rsidRPr="005C3557">
        <w:rPr>
          <w:rFonts w:ascii="Segoe UI Semibold" w:hAnsi="Segoe UI Semibold" w:cs="Segoe UI Semibold"/>
        </w:rPr>
        <w:fldChar w:fldCharType="separate"/>
      </w:r>
      <w:r w:rsidRPr="005C3557">
        <w:rPr>
          <w:rFonts w:ascii="Segoe UI Semibold" w:hAnsi="Segoe UI Semibold" w:cs="Segoe UI Semibold"/>
        </w:rPr>
        <w:t>3.1</w:t>
      </w:r>
      <w:r w:rsidRPr="005C3557">
        <w:rPr>
          <w:rFonts w:ascii="Segoe UI Semibold" w:hAnsi="Segoe UI Semibold" w:cs="Segoe UI Semibold"/>
        </w:rPr>
        <w:fldChar w:fldCharType="end"/>
      </w:r>
      <w:r w:rsidRPr="005C3557">
        <w:rPr>
          <w:rFonts w:ascii="Segoe UI Semibold" w:hAnsi="Segoe UI Semibold" w:cs="Segoe UI Semibold"/>
        </w:rPr>
        <w:t xml:space="preserve"> </w:t>
      </w:r>
      <w:r w:rsidRPr="005C3557">
        <w:rPr>
          <w:rFonts w:ascii="Segoe UI Semibold" w:hAnsi="Segoe UI Semibold" w:cs="Segoe UI Semibold"/>
        </w:rPr>
        <w:fldChar w:fldCharType="begin"/>
      </w:r>
      <w:r w:rsidRPr="005C3557">
        <w:rPr>
          <w:rFonts w:ascii="Segoe UI Semibold" w:hAnsi="Segoe UI Semibold" w:cs="Segoe UI Semibold"/>
        </w:rPr>
        <w:instrText xml:space="preserve"> REF _Ref184917585 \h  \* MERGEFORMAT </w:instrText>
      </w:r>
      <w:r w:rsidRPr="005C3557">
        <w:rPr>
          <w:rFonts w:ascii="Segoe UI Semibold" w:hAnsi="Segoe UI Semibold" w:cs="Segoe UI Semibold"/>
        </w:rPr>
      </w:r>
      <w:r w:rsidRPr="005C3557">
        <w:rPr>
          <w:rFonts w:ascii="Segoe UI Semibold" w:hAnsi="Segoe UI Semibold" w:cs="Segoe UI Semibold"/>
        </w:rPr>
        <w:fldChar w:fldCharType="separate"/>
      </w:r>
      <w:r w:rsidRPr="005C3557">
        <w:rPr>
          <w:rFonts w:ascii="Segoe UI Semibold" w:hAnsi="Segoe UI Semibold" w:cs="Segoe UI Semibold"/>
        </w:rPr>
        <w:t>Prise en compte des prérequis</w:t>
      </w:r>
      <w:r w:rsidRPr="005C3557">
        <w:rPr>
          <w:rFonts w:ascii="Segoe UI Semibold" w:hAnsi="Segoe UI Semibold" w:cs="Segoe UI Semibold"/>
        </w:rPr>
        <w:fldChar w:fldCharType="end"/>
      </w:r>
      <w:r>
        <w:t xml:space="preserve"> </w:t>
      </w:r>
      <w:r>
        <w:fldChar w:fldCharType="begin"/>
      </w:r>
      <w:r>
        <w:instrText xml:space="preserve"> REF _Ref184917591 \p \h </w:instrText>
      </w:r>
      <w:r w:rsidR="00641701">
        <w:instrText xml:space="preserve"> \* MERGEFORMAT </w:instrText>
      </w:r>
      <w:r>
        <w:fldChar w:fldCharType="separate"/>
      </w:r>
      <w:r>
        <w:t>ci-dessus</w:t>
      </w:r>
      <w:r>
        <w:fldChar w:fldCharType="end"/>
      </w:r>
      <w:r>
        <w:t xml:space="preserve">. </w:t>
      </w:r>
    </w:p>
    <w:p w14:paraId="0EA631EB" w14:textId="4C09D611" w:rsidR="005C3557" w:rsidRDefault="003A0507" w:rsidP="00DB5DDC">
      <w:pPr>
        <w:pStyle w:val="Paragraphedeliste"/>
        <w:numPr>
          <w:ilvl w:val="0"/>
          <w:numId w:val="41"/>
        </w:numPr>
        <w:ind w:left="714" w:hanging="357"/>
        <w:contextualSpacing w:val="0"/>
        <w:jc w:val="left"/>
        <w:rPr>
          <w:rFonts w:ascii="Segoe UI Semibold" w:hAnsi="Segoe UI Semibold" w:cs="Segoe UI Semibold"/>
          <w:color w:val="FF0000"/>
        </w:rPr>
      </w:pPr>
      <w:r>
        <w:t xml:space="preserve">Un appareil géré joint au locataire intégré. </w:t>
      </w:r>
      <w:r w:rsidRPr="00E04540">
        <w:rPr>
          <w:rFonts w:ascii="Segoe UI Semibold" w:hAnsi="Segoe UI Semibold" w:cs="Segoe UI Semibold"/>
          <w:color w:val="FF0000"/>
        </w:rPr>
        <w:t>L’appareil doit être joint à Entra</w:t>
      </w:r>
      <w:r w:rsidR="005C3557" w:rsidRPr="00E04540">
        <w:rPr>
          <w:rFonts w:ascii="Segoe UI Semibold" w:hAnsi="Segoe UI Semibold" w:cs="Segoe UI Semibold"/>
          <w:color w:val="FF0000"/>
        </w:rPr>
        <w:t xml:space="preserve"> ID</w:t>
      </w:r>
      <w:r w:rsidRPr="00E04540">
        <w:rPr>
          <w:rFonts w:ascii="Segoe UI Semibold" w:hAnsi="Segoe UI Semibold" w:cs="Segoe UI Semibold"/>
          <w:color w:val="FF0000"/>
        </w:rPr>
        <w:t>, de manière hybride ou non</w:t>
      </w:r>
      <w:r w:rsidR="00E04540" w:rsidRPr="00E04540">
        <w:rPr>
          <w:rFonts w:ascii="Segoe UI Semibold" w:hAnsi="Segoe UI Semibold" w:cs="Segoe UI Semibold"/>
          <w:color w:val="FF0000"/>
        </w:rPr>
        <w:t xml:space="preserve">. </w:t>
      </w:r>
      <w:r w:rsidRPr="00E04540">
        <w:rPr>
          <w:rFonts w:ascii="Segoe UI Semibold" w:hAnsi="Segoe UI Semibold" w:cs="Segoe UI Semibold"/>
          <w:color w:val="FF0000"/>
        </w:rPr>
        <w:t>Les appareils inscrits à</w:t>
      </w:r>
      <w:r w:rsidR="00E77BCA">
        <w:rPr>
          <w:rFonts w:ascii="Segoe UI Semibold" w:hAnsi="Segoe UI Semibold" w:cs="Segoe UI Semibold"/>
          <w:color w:val="FF0000"/>
        </w:rPr>
        <w:t xml:space="preserve"> (ou </w:t>
      </w:r>
      <w:r w:rsidR="00E77BCA" w:rsidRPr="00E77BCA">
        <w:rPr>
          <w:rFonts w:ascii="Segoe UI Semibold" w:hAnsi="Segoe UI Semibold" w:cs="Segoe UI Semibold"/>
          <w:color w:val="FF0000"/>
        </w:rPr>
        <w:t>enregistrés</w:t>
      </w:r>
      <w:r w:rsidR="00E77BCA">
        <w:rPr>
          <w:rFonts w:ascii="Segoe UI Semibold" w:hAnsi="Segoe UI Semibold" w:cs="Segoe UI Semibold"/>
          <w:color w:val="FF0000"/>
        </w:rPr>
        <w:t>)</w:t>
      </w:r>
      <w:r w:rsidRPr="00E04540">
        <w:rPr>
          <w:rFonts w:ascii="Segoe UI Semibold" w:hAnsi="Segoe UI Semibold" w:cs="Segoe UI Semibold"/>
          <w:color w:val="FF0000"/>
        </w:rPr>
        <w:t xml:space="preserve"> Entra</w:t>
      </w:r>
      <w:r w:rsidR="005C3557" w:rsidRPr="00E04540">
        <w:rPr>
          <w:rFonts w:ascii="Segoe UI Semibold" w:hAnsi="Segoe UI Semibold" w:cs="Segoe UI Semibold"/>
          <w:color w:val="FF0000"/>
        </w:rPr>
        <w:t xml:space="preserve"> ID</w:t>
      </w:r>
      <w:r w:rsidRPr="00E04540">
        <w:rPr>
          <w:rFonts w:ascii="Segoe UI Semibold" w:hAnsi="Segoe UI Semibold" w:cs="Segoe UI Semibold"/>
          <w:color w:val="FF0000"/>
        </w:rPr>
        <w:t xml:space="preserve"> ne sont pas pris en charge</w:t>
      </w:r>
      <w:r w:rsidR="005C3557" w:rsidRPr="00E04540">
        <w:rPr>
          <w:rFonts w:ascii="Segoe UI Semibold" w:hAnsi="Segoe UI Semibold" w:cs="Segoe UI Semibold"/>
          <w:color w:val="FF0000"/>
        </w:rPr>
        <w:t xml:space="preserve"> pour cette mise en œuvre à la différence de la délégation</w:t>
      </w:r>
      <w:r w:rsidRPr="00E04540">
        <w:rPr>
          <w:rFonts w:ascii="Segoe UI Semibold" w:hAnsi="Segoe UI Semibold" w:cs="Segoe UI Semibold"/>
          <w:color w:val="FF0000"/>
        </w:rPr>
        <w:t>.</w:t>
      </w:r>
    </w:p>
    <w:p w14:paraId="4336E417" w14:textId="77777777" w:rsidR="00E77BCA" w:rsidRDefault="00E77BCA" w:rsidP="009B06F9">
      <w:pPr>
        <w:pStyle w:val="Paragraphedeliste"/>
        <w:ind w:left="714"/>
        <w:contextualSpacing w:val="0"/>
        <w:jc w:val="left"/>
        <w:rPr>
          <w:color w:val="000000" w:themeColor="text1"/>
        </w:rPr>
      </w:pPr>
      <w:r w:rsidRPr="00E77BCA">
        <w:rPr>
          <w:color w:val="000000" w:themeColor="text1"/>
        </w:rPr>
        <w:t xml:space="preserve">La différence entre un appareil inscrit à Entra ID et un appareil joint à Entra ID réside principalement dans la manière dont l’appareil est intégré et utilisé au sein de </w:t>
      </w:r>
      <w:r>
        <w:rPr>
          <w:color w:val="000000" w:themeColor="text1"/>
        </w:rPr>
        <w:t>l’ES :</w:t>
      </w:r>
    </w:p>
    <w:p w14:paraId="018859F1" w14:textId="50A2EE2D" w:rsidR="00E77BCA" w:rsidRPr="00E77BCA" w:rsidRDefault="00E77BCA" w:rsidP="00DB5DDC">
      <w:pPr>
        <w:pStyle w:val="Paragraphedeliste"/>
        <w:numPr>
          <w:ilvl w:val="0"/>
          <w:numId w:val="48"/>
        </w:numPr>
        <w:contextualSpacing w:val="0"/>
        <w:jc w:val="left"/>
        <w:rPr>
          <w:color w:val="000000" w:themeColor="text1"/>
        </w:rPr>
      </w:pPr>
      <w:r w:rsidRPr="00E77BCA">
        <w:rPr>
          <w:rFonts w:ascii="Segoe UI Semibold" w:hAnsi="Segoe UI Semibold" w:cs="Segoe UI Semibold"/>
          <w:color w:val="000000" w:themeColor="text1"/>
        </w:rPr>
        <w:t>Appareils inscrit</w:t>
      </w:r>
      <w:r>
        <w:rPr>
          <w:rFonts w:ascii="Segoe UI Semibold" w:hAnsi="Segoe UI Semibold" w:cs="Segoe UI Semibold"/>
          <w:color w:val="000000" w:themeColor="text1"/>
        </w:rPr>
        <w:t>s</w:t>
      </w:r>
      <w:r w:rsidRPr="00E77BCA">
        <w:rPr>
          <w:rFonts w:ascii="Segoe UI Semibold" w:hAnsi="Segoe UI Semibold" w:cs="Segoe UI Semibold"/>
          <w:color w:val="000000" w:themeColor="text1"/>
        </w:rPr>
        <w:t xml:space="preserve"> à Entra ID</w:t>
      </w:r>
      <w:r>
        <w:rPr>
          <w:color w:val="000000" w:themeColor="text1"/>
        </w:rPr>
        <w:t> : il s‘agit typiquement d</w:t>
      </w:r>
      <w:r w:rsidRPr="00E77BCA">
        <w:rPr>
          <w:color w:val="000000" w:themeColor="text1"/>
        </w:rPr>
        <w:t xml:space="preserve">es appareils personnels </w:t>
      </w:r>
      <w:r>
        <w:rPr>
          <w:color w:val="000000" w:themeColor="text1"/>
        </w:rPr>
        <w:t xml:space="preserve">pris en charge dans le cadre d’une politique </w:t>
      </w:r>
      <w:r w:rsidRPr="00E77BCA">
        <w:rPr>
          <w:color w:val="000000" w:themeColor="text1"/>
        </w:rPr>
        <w:t xml:space="preserve">BYOD </w:t>
      </w:r>
      <w:r>
        <w:rPr>
          <w:color w:val="000000" w:themeColor="text1"/>
        </w:rPr>
        <w:t>(</w:t>
      </w:r>
      <w:r w:rsidRPr="00E77BCA">
        <w:rPr>
          <w:i/>
          <w:iCs/>
          <w:color w:val="000000" w:themeColor="text1"/>
          <w:lang w:val="en-US"/>
        </w:rPr>
        <w:t>Bring Your Own Device</w:t>
      </w:r>
      <w:r w:rsidRPr="00E77BCA">
        <w:rPr>
          <w:color w:val="000000" w:themeColor="text1"/>
        </w:rPr>
        <w:t>)</w:t>
      </w:r>
      <w:r>
        <w:rPr>
          <w:color w:val="000000" w:themeColor="text1"/>
        </w:rPr>
        <w:t xml:space="preserve"> de l’ES</w:t>
      </w:r>
      <w:r w:rsidRPr="00E77BCA">
        <w:rPr>
          <w:color w:val="000000" w:themeColor="text1"/>
        </w:rPr>
        <w:t>.</w:t>
      </w:r>
    </w:p>
    <w:p w14:paraId="66EF116B" w14:textId="796412E1" w:rsidR="00E77BCA" w:rsidRPr="00E77BCA" w:rsidRDefault="00E77BCA" w:rsidP="00DB5DDC">
      <w:pPr>
        <w:pStyle w:val="Paragraphedeliste"/>
        <w:numPr>
          <w:ilvl w:val="0"/>
          <w:numId w:val="49"/>
        </w:numPr>
        <w:jc w:val="left"/>
        <w:rPr>
          <w:color w:val="000000" w:themeColor="text1"/>
        </w:rPr>
      </w:pPr>
      <w:r w:rsidRPr="00E77BCA">
        <w:rPr>
          <w:color w:val="000000" w:themeColor="text1"/>
        </w:rPr>
        <w:t xml:space="preserve">Connexion : </w:t>
      </w:r>
      <w:r>
        <w:rPr>
          <w:color w:val="000000" w:themeColor="text1"/>
        </w:rPr>
        <w:t xml:space="preserve">le PS ou tout autre </w:t>
      </w:r>
      <w:r w:rsidRPr="00E77BCA">
        <w:rPr>
          <w:color w:val="000000" w:themeColor="text1"/>
        </w:rPr>
        <w:t>utilisateur utilise un compte local (comme un compte Microsoft) pour se connecter à l’appareil.</w:t>
      </w:r>
    </w:p>
    <w:p w14:paraId="7C7C2FC7" w14:textId="6248D7BA" w:rsidR="00E77BCA" w:rsidRPr="00E77BCA" w:rsidRDefault="00E77BCA" w:rsidP="00DB5DDC">
      <w:pPr>
        <w:pStyle w:val="Paragraphedeliste"/>
        <w:numPr>
          <w:ilvl w:val="0"/>
          <w:numId w:val="49"/>
        </w:numPr>
        <w:jc w:val="left"/>
        <w:rPr>
          <w:color w:val="000000" w:themeColor="text1"/>
        </w:rPr>
      </w:pPr>
      <w:r w:rsidRPr="00E77BCA">
        <w:rPr>
          <w:color w:val="000000" w:themeColor="text1"/>
        </w:rPr>
        <w:t xml:space="preserve">Gestion : </w:t>
      </w:r>
      <w:r>
        <w:rPr>
          <w:color w:val="000000" w:themeColor="text1"/>
        </w:rPr>
        <w:t>l</w:t>
      </w:r>
      <w:r w:rsidRPr="00E77BCA">
        <w:rPr>
          <w:color w:val="000000" w:themeColor="text1"/>
        </w:rPr>
        <w:t>’appareil peut être géré via des outils de gestion des périphériques mobiles (MDM) comme Microsoft Intune.</w:t>
      </w:r>
    </w:p>
    <w:p w14:paraId="4341DEE7" w14:textId="4F9B4077" w:rsidR="00E77BCA" w:rsidRPr="00E77BCA" w:rsidRDefault="00E77BCA" w:rsidP="00DB5DDC">
      <w:pPr>
        <w:pStyle w:val="Paragraphedeliste"/>
        <w:numPr>
          <w:ilvl w:val="0"/>
          <w:numId w:val="49"/>
        </w:numPr>
        <w:ind w:left="2149" w:hanging="357"/>
        <w:contextualSpacing w:val="0"/>
        <w:jc w:val="left"/>
        <w:rPr>
          <w:color w:val="000000" w:themeColor="text1"/>
        </w:rPr>
      </w:pPr>
      <w:r w:rsidRPr="00E77BCA">
        <w:rPr>
          <w:color w:val="000000" w:themeColor="text1"/>
        </w:rPr>
        <w:t xml:space="preserve">Accès : </w:t>
      </w:r>
      <w:r>
        <w:rPr>
          <w:color w:val="000000" w:themeColor="text1"/>
        </w:rPr>
        <w:t>l’appareil p</w:t>
      </w:r>
      <w:r w:rsidRPr="00E77BCA">
        <w:rPr>
          <w:color w:val="000000" w:themeColor="text1"/>
        </w:rPr>
        <w:t>ermet l’accès aux ressources de l’</w:t>
      </w:r>
      <w:r>
        <w:rPr>
          <w:color w:val="000000" w:themeColor="text1"/>
        </w:rPr>
        <w:t>ES</w:t>
      </w:r>
      <w:r w:rsidRPr="00E77BCA">
        <w:rPr>
          <w:color w:val="000000" w:themeColor="text1"/>
        </w:rPr>
        <w:t xml:space="preserve"> via des stratégies d’accès conditionnel.</w:t>
      </w:r>
    </w:p>
    <w:p w14:paraId="178FFA15" w14:textId="166D7DFA" w:rsidR="00E77BCA" w:rsidRPr="00E77BCA" w:rsidRDefault="00E77BCA" w:rsidP="00DB5DDC">
      <w:pPr>
        <w:pStyle w:val="Paragraphedeliste"/>
        <w:numPr>
          <w:ilvl w:val="0"/>
          <w:numId w:val="48"/>
        </w:numPr>
        <w:contextualSpacing w:val="0"/>
        <w:jc w:val="left"/>
        <w:rPr>
          <w:color w:val="000000" w:themeColor="text1"/>
        </w:rPr>
      </w:pPr>
      <w:r w:rsidRPr="00E77BCA">
        <w:rPr>
          <w:rFonts w:ascii="Segoe UI Semibold" w:hAnsi="Segoe UI Semibold" w:cs="Segoe UI Semibold"/>
          <w:color w:val="000000" w:themeColor="text1"/>
        </w:rPr>
        <w:t>Appareils joints à Entra ID</w:t>
      </w:r>
      <w:r>
        <w:rPr>
          <w:color w:val="000000" w:themeColor="text1"/>
        </w:rPr>
        <w:t> : il s’agit d’</w:t>
      </w:r>
      <w:r w:rsidRPr="00E77BCA">
        <w:rPr>
          <w:color w:val="000000" w:themeColor="text1"/>
        </w:rPr>
        <w:t>appareils appartenant à l’</w:t>
      </w:r>
      <w:r>
        <w:rPr>
          <w:color w:val="000000" w:themeColor="text1"/>
        </w:rPr>
        <w:t>ES</w:t>
      </w:r>
      <w:r w:rsidRPr="00E77BCA">
        <w:rPr>
          <w:color w:val="000000" w:themeColor="text1"/>
        </w:rPr>
        <w:t>.</w:t>
      </w:r>
    </w:p>
    <w:p w14:paraId="0979C722" w14:textId="21E2DC97" w:rsidR="00E77BCA" w:rsidRPr="00E77BCA" w:rsidRDefault="00E77BCA" w:rsidP="00DB5DDC">
      <w:pPr>
        <w:pStyle w:val="Paragraphedeliste"/>
        <w:numPr>
          <w:ilvl w:val="0"/>
          <w:numId w:val="49"/>
        </w:numPr>
        <w:jc w:val="left"/>
        <w:rPr>
          <w:color w:val="000000" w:themeColor="text1"/>
        </w:rPr>
      </w:pPr>
      <w:r w:rsidRPr="00E77BCA">
        <w:rPr>
          <w:color w:val="000000" w:themeColor="text1"/>
        </w:rPr>
        <w:t xml:space="preserve">Connexion : </w:t>
      </w:r>
      <w:r>
        <w:rPr>
          <w:color w:val="000000" w:themeColor="text1"/>
        </w:rPr>
        <w:t xml:space="preserve">le PS ou tout autre </w:t>
      </w:r>
      <w:r w:rsidRPr="00E77BCA">
        <w:rPr>
          <w:color w:val="000000" w:themeColor="text1"/>
        </w:rPr>
        <w:t>utilisateur se connecte à l’appareil avec un compte Microsoft Entra ID ou Active Directory synchronisé</w:t>
      </w:r>
      <w:r>
        <w:rPr>
          <w:color w:val="000000" w:themeColor="text1"/>
        </w:rPr>
        <w:t xml:space="preserve"> de l’ES</w:t>
      </w:r>
      <w:r w:rsidRPr="00E77BCA">
        <w:rPr>
          <w:color w:val="000000" w:themeColor="text1"/>
        </w:rPr>
        <w:t>.</w:t>
      </w:r>
    </w:p>
    <w:p w14:paraId="1FD90C1D" w14:textId="70E08F53" w:rsidR="00E77BCA" w:rsidRPr="00E77BCA" w:rsidRDefault="00E77BCA" w:rsidP="00DB5DDC">
      <w:pPr>
        <w:pStyle w:val="Paragraphedeliste"/>
        <w:numPr>
          <w:ilvl w:val="0"/>
          <w:numId w:val="49"/>
        </w:numPr>
        <w:jc w:val="left"/>
        <w:rPr>
          <w:color w:val="000000" w:themeColor="text1"/>
        </w:rPr>
      </w:pPr>
      <w:r w:rsidRPr="00E77BCA">
        <w:rPr>
          <w:color w:val="000000" w:themeColor="text1"/>
        </w:rPr>
        <w:t xml:space="preserve">Gestion : </w:t>
      </w:r>
      <w:r>
        <w:rPr>
          <w:color w:val="000000" w:themeColor="text1"/>
        </w:rPr>
        <w:t>l</w:t>
      </w:r>
      <w:r w:rsidRPr="00E77BCA">
        <w:rPr>
          <w:color w:val="000000" w:themeColor="text1"/>
        </w:rPr>
        <w:t>’appareil est entièrement intégré dans l’environnement de gestion de l’organisation.</w:t>
      </w:r>
    </w:p>
    <w:p w14:paraId="64B2872E" w14:textId="6D0E2B45" w:rsidR="00E77BCA" w:rsidRPr="00E77BCA" w:rsidRDefault="00E77BCA" w:rsidP="00DB5DDC">
      <w:pPr>
        <w:pStyle w:val="Paragraphedeliste"/>
        <w:numPr>
          <w:ilvl w:val="0"/>
          <w:numId w:val="49"/>
        </w:numPr>
        <w:ind w:left="2149" w:hanging="357"/>
        <w:contextualSpacing w:val="0"/>
        <w:rPr>
          <w:color w:val="000000" w:themeColor="text1"/>
        </w:rPr>
      </w:pPr>
      <w:r w:rsidRPr="00E77BCA">
        <w:rPr>
          <w:color w:val="000000" w:themeColor="text1"/>
        </w:rPr>
        <w:lastRenderedPageBreak/>
        <w:t xml:space="preserve">Accès : </w:t>
      </w:r>
      <w:r>
        <w:rPr>
          <w:color w:val="000000" w:themeColor="text1"/>
        </w:rPr>
        <w:t>L’appareil o</w:t>
      </w:r>
      <w:r w:rsidRPr="00E77BCA">
        <w:rPr>
          <w:color w:val="000000" w:themeColor="text1"/>
        </w:rPr>
        <w:t>ffre une authentification unique (SSO) et un accès direct aux ressources de l’organisation.</w:t>
      </w:r>
    </w:p>
    <w:p w14:paraId="3D71E482" w14:textId="30EA844D" w:rsidR="00E77BCA" w:rsidRPr="00E77BCA" w:rsidRDefault="00E77BCA" w:rsidP="00E77BCA">
      <w:pPr>
        <w:pStyle w:val="Paragraphedeliste"/>
        <w:ind w:left="714"/>
        <w:rPr>
          <w:color w:val="000000" w:themeColor="text1"/>
        </w:rPr>
      </w:pPr>
      <w:r w:rsidRPr="00E77BCA">
        <w:rPr>
          <w:color w:val="000000" w:themeColor="text1"/>
        </w:rPr>
        <w:t>En résumé, les appareils inscrits sont souvent des appareils personnels avec un accès limité et géré, tandis que les appareils joints sont des appareils organisationnels avec une intégration et une gestion complètes.</w:t>
      </w:r>
    </w:p>
    <w:p w14:paraId="0E420998" w14:textId="77777777" w:rsidR="00E04540" w:rsidRDefault="00E04540" w:rsidP="00E04540">
      <w:r w:rsidRPr="00D32931">
        <w:rPr>
          <w:rFonts w:ascii="Segoe UI Semibold" w:hAnsi="Segoe UI Semibold" w:cs="Segoe UI Semibold"/>
          <w:u w:val="single"/>
        </w:rPr>
        <w:t>Documentation Microsoft</w:t>
      </w:r>
      <w:r>
        <w:t> :</w:t>
      </w:r>
    </w:p>
    <w:p w14:paraId="684CB27F" w14:textId="3D859C20" w:rsidR="00E77BCA" w:rsidRDefault="00E77BCA" w:rsidP="00DB5DDC">
      <w:pPr>
        <w:pStyle w:val="Paragraphedeliste"/>
        <w:numPr>
          <w:ilvl w:val="0"/>
          <w:numId w:val="41"/>
        </w:numPr>
        <w:ind w:left="714" w:hanging="357"/>
        <w:jc w:val="left"/>
      </w:pPr>
      <w:hyperlink r:id="rId75" w:history="1">
        <w:r w:rsidRPr="00730A64">
          <w:rPr>
            <w:rStyle w:val="Lienhypertexte"/>
          </w:rPr>
          <w:t xml:space="preserve">Que sont les appareils </w:t>
        </w:r>
        <w:bookmarkStart w:id="40" w:name="_Hlk188003523"/>
        <w:r w:rsidRPr="00730A64">
          <w:rPr>
            <w:rStyle w:val="Lienhypertexte"/>
          </w:rPr>
          <w:t xml:space="preserve">enregistrés </w:t>
        </w:r>
        <w:bookmarkEnd w:id="40"/>
        <w:r w:rsidRPr="00730A64">
          <w:rPr>
            <w:rStyle w:val="Lienhypertexte"/>
          </w:rPr>
          <w:t>Microsoft Entra ?</w:t>
        </w:r>
      </w:hyperlink>
      <w:r w:rsidR="00730A64">
        <w:t> ;</w:t>
      </w:r>
    </w:p>
    <w:p w14:paraId="3B5C5C3E" w14:textId="6326A6F0" w:rsidR="00E77BCA" w:rsidRDefault="00E77BCA" w:rsidP="00DB5DDC">
      <w:pPr>
        <w:pStyle w:val="Paragraphedeliste"/>
        <w:numPr>
          <w:ilvl w:val="0"/>
          <w:numId w:val="41"/>
        </w:numPr>
        <w:ind w:left="714" w:hanging="357"/>
        <w:jc w:val="left"/>
      </w:pPr>
      <w:hyperlink r:id="rId76" w:history="1">
        <w:r w:rsidRPr="00730A64">
          <w:rPr>
            <w:rStyle w:val="Lienhypertexte"/>
          </w:rPr>
          <w:t>Qu’est-ce qu’un appareil à jonction hybride Microsoft Entra ?</w:t>
        </w:r>
      </w:hyperlink>
      <w:r w:rsidR="00730A64">
        <w:t> ;</w:t>
      </w:r>
    </w:p>
    <w:p w14:paraId="637FC220" w14:textId="7056A550" w:rsidR="00E04540" w:rsidRPr="00E04540" w:rsidRDefault="00E04540" w:rsidP="00DB5DDC">
      <w:pPr>
        <w:pStyle w:val="Paragraphedeliste"/>
        <w:numPr>
          <w:ilvl w:val="0"/>
          <w:numId w:val="41"/>
        </w:numPr>
        <w:contextualSpacing w:val="0"/>
        <w:jc w:val="left"/>
      </w:pPr>
      <w:hyperlink r:id="rId77" w:history="1">
        <w:r w:rsidRPr="00730A64">
          <w:rPr>
            <w:rStyle w:val="Lienhypertexte"/>
            <w:lang w:eastAsia="fr-FR"/>
          </w:rPr>
          <w:t>Qu’est-ce qu’un appareil joint Microsoft Entra ?</w:t>
        </w:r>
      </w:hyperlink>
      <w:r>
        <w:rPr>
          <w:lang w:val="en-US"/>
        </w:rPr>
        <w:t>.</w:t>
      </w:r>
    </w:p>
    <w:p w14:paraId="06220B92" w14:textId="48AD625B" w:rsidR="005C3557" w:rsidRDefault="003A0507" w:rsidP="009B06F9">
      <w:pPr>
        <w:pStyle w:val="Titre3"/>
      </w:pPr>
      <w:r>
        <w:t>Prise en compte des limitations connues</w:t>
      </w:r>
    </w:p>
    <w:p w14:paraId="19B91F78" w14:textId="79CDC65F" w:rsidR="005C3557" w:rsidRPr="005C3557" w:rsidRDefault="005C3557" w:rsidP="009B06F9">
      <w:pPr>
        <w:jc w:val="left"/>
        <w:rPr>
          <w:lang w:eastAsia="fr-FR"/>
        </w:rPr>
      </w:pPr>
      <w:r w:rsidRPr="005C3557">
        <w:rPr>
          <w:lang w:eastAsia="fr-FR"/>
        </w:rPr>
        <w:t xml:space="preserve">Les limitations connues pour la version actuelle du client </w:t>
      </w:r>
      <w:r w:rsidRPr="00506328">
        <w:rPr>
          <w:lang w:eastAsia="fr-FR"/>
        </w:rPr>
        <w:t>d’Accès global sécurisé</w:t>
      </w:r>
      <w:r>
        <w:rPr>
          <w:lang w:eastAsia="fr-FR"/>
        </w:rPr>
        <w:t xml:space="preserve"> (GSA) </w:t>
      </w:r>
      <w:r w:rsidRPr="005C3557">
        <w:rPr>
          <w:lang w:eastAsia="fr-FR"/>
        </w:rPr>
        <w:t>sont les suivantes :</w:t>
      </w:r>
    </w:p>
    <w:p w14:paraId="54F23CE0" w14:textId="03FAD685" w:rsidR="005C3557" w:rsidRDefault="005C3557" w:rsidP="00DB5DDC">
      <w:pPr>
        <w:pStyle w:val="Paragraphedeliste"/>
        <w:numPr>
          <w:ilvl w:val="0"/>
          <w:numId w:val="42"/>
        </w:numPr>
        <w:jc w:val="left"/>
        <w:rPr>
          <w:lang w:eastAsia="fr-FR"/>
        </w:rPr>
      </w:pPr>
      <w:r w:rsidRPr="005C3557">
        <w:rPr>
          <w:lang w:eastAsia="fr-FR"/>
        </w:rPr>
        <w:t>Le DNS sécurisé dans ses différentes versions, telles que DNS sur HTTPS (</w:t>
      </w:r>
      <w:proofErr w:type="spellStart"/>
      <w:r w:rsidRPr="005C3557">
        <w:rPr>
          <w:lang w:eastAsia="fr-FR"/>
        </w:rPr>
        <w:t>DoH</w:t>
      </w:r>
      <w:proofErr w:type="spellEnd"/>
      <w:r w:rsidRPr="005C3557">
        <w:rPr>
          <w:lang w:eastAsia="fr-FR"/>
        </w:rPr>
        <w:t>), DNS sur TLS (</w:t>
      </w:r>
      <w:proofErr w:type="spellStart"/>
      <w:r w:rsidRPr="005C3557">
        <w:rPr>
          <w:lang w:eastAsia="fr-FR"/>
        </w:rPr>
        <w:t>DoT</w:t>
      </w:r>
      <w:proofErr w:type="spellEnd"/>
      <w:r w:rsidRPr="005C3557">
        <w:rPr>
          <w:lang w:eastAsia="fr-FR"/>
        </w:rPr>
        <w:t xml:space="preserve">) ou les extensions de sécurité DNS (DNSSEC) n’est PAS pris en charge. Le DNS sécurisé doit être le cas échéant désactivé pour que le </w:t>
      </w:r>
      <w:r w:rsidR="00687471">
        <w:rPr>
          <w:lang w:eastAsia="fr-FR"/>
        </w:rPr>
        <w:t xml:space="preserve">client GSA </w:t>
      </w:r>
      <w:r w:rsidRPr="005C3557">
        <w:rPr>
          <w:lang w:eastAsia="fr-FR"/>
        </w:rPr>
        <w:t xml:space="preserve">puisse acquérir le trafic réseau. </w:t>
      </w:r>
    </w:p>
    <w:p w14:paraId="1BF806DD" w14:textId="4191986B" w:rsidR="005C3557" w:rsidRPr="005C3557" w:rsidRDefault="005C3557" w:rsidP="00730A64">
      <w:pPr>
        <w:ind w:left="708"/>
        <w:jc w:val="left"/>
      </w:pPr>
      <w:r w:rsidRPr="00D32931">
        <w:rPr>
          <w:rFonts w:ascii="Segoe UI Semibold" w:hAnsi="Segoe UI Semibold" w:cs="Segoe UI Semibold"/>
          <w:u w:val="single"/>
        </w:rPr>
        <w:t>Documentation Microsoft</w:t>
      </w:r>
      <w:r>
        <w:t> :</w:t>
      </w:r>
      <w:r w:rsidR="00730A64">
        <w:t xml:space="preserve"> </w:t>
      </w:r>
      <w:hyperlink r:id="rId78" w:anchor="secure-dns-disabled-in-browsers-microsoft-edge-chrome-firefox" w:history="1">
        <w:r w:rsidRPr="00730A64">
          <w:rPr>
            <w:rStyle w:val="Lienhypertexte"/>
            <w:lang w:eastAsia="fr-FR"/>
          </w:rPr>
          <w:t>Désactiver le DNS sécurisé dans les navigateurs</w:t>
        </w:r>
      </w:hyperlink>
      <w:r w:rsidRPr="00730A64">
        <w:rPr>
          <w:lang w:val="en-US"/>
        </w:rPr>
        <w:t>.</w:t>
      </w:r>
    </w:p>
    <w:p w14:paraId="639601D9" w14:textId="77777777" w:rsidR="00687471" w:rsidRDefault="00687471" w:rsidP="00DB5DDC">
      <w:pPr>
        <w:pStyle w:val="Paragraphedeliste"/>
        <w:numPr>
          <w:ilvl w:val="0"/>
          <w:numId w:val="42"/>
        </w:numPr>
        <w:ind w:left="714" w:hanging="357"/>
        <w:contextualSpacing w:val="0"/>
        <w:jc w:val="left"/>
        <w:rPr>
          <w:lang w:eastAsia="fr-FR"/>
        </w:rPr>
      </w:pPr>
      <w:r w:rsidRPr="00687471">
        <w:rPr>
          <w:lang w:eastAsia="fr-FR"/>
        </w:rPr>
        <w:t xml:space="preserve">Le </w:t>
      </w:r>
      <w:r w:rsidR="005C3557" w:rsidRPr="005C3557">
        <w:rPr>
          <w:lang w:eastAsia="fr-FR"/>
        </w:rPr>
        <w:t>DNS sur TCP</w:t>
      </w:r>
      <w:r w:rsidRPr="00687471">
        <w:rPr>
          <w:lang w:eastAsia="fr-FR"/>
        </w:rPr>
        <w:t xml:space="preserve"> n’est PAS pris en charge. Si l</w:t>
      </w:r>
      <w:r w:rsidR="005C3557" w:rsidRPr="005C3557">
        <w:rPr>
          <w:lang w:eastAsia="fr-FR"/>
        </w:rPr>
        <w:t xml:space="preserve">e DNS utilise </w:t>
      </w:r>
      <w:r w:rsidRPr="00687471">
        <w:rPr>
          <w:lang w:eastAsia="fr-FR"/>
        </w:rPr>
        <w:t xml:space="preserve">typiquement </w:t>
      </w:r>
      <w:r w:rsidR="005C3557" w:rsidRPr="005C3557">
        <w:rPr>
          <w:lang w:eastAsia="fr-FR"/>
        </w:rPr>
        <w:t>le port 53 UDP pour la résolution des noms</w:t>
      </w:r>
      <w:r w:rsidRPr="00687471">
        <w:rPr>
          <w:lang w:eastAsia="fr-FR"/>
        </w:rPr>
        <w:t>, c</w:t>
      </w:r>
      <w:r w:rsidR="005C3557" w:rsidRPr="005C3557">
        <w:rPr>
          <w:lang w:eastAsia="fr-FR"/>
        </w:rPr>
        <w:t xml:space="preserve">ertains navigateurs ont leur propre client DNS qui prend également en charge le port 53 TCP. </w:t>
      </w:r>
    </w:p>
    <w:p w14:paraId="3D53D343" w14:textId="25699513" w:rsidR="005C3557" w:rsidRDefault="005C3557" w:rsidP="009B06F9">
      <w:pPr>
        <w:pStyle w:val="Paragraphedeliste"/>
        <w:keepNext/>
        <w:contextualSpacing w:val="0"/>
        <w:jc w:val="left"/>
        <w:rPr>
          <w:lang w:eastAsia="fr-FR"/>
        </w:rPr>
      </w:pPr>
      <w:r w:rsidRPr="005C3557">
        <w:rPr>
          <w:lang w:eastAsia="fr-FR"/>
        </w:rPr>
        <w:t>En guise de mesure palliative, désactive</w:t>
      </w:r>
      <w:r w:rsidR="00687471" w:rsidRPr="00687471">
        <w:rPr>
          <w:lang w:eastAsia="fr-FR"/>
        </w:rPr>
        <w:t>r</w:t>
      </w:r>
      <w:r w:rsidRPr="005C3557">
        <w:rPr>
          <w:lang w:eastAsia="fr-FR"/>
        </w:rPr>
        <w:t xml:space="preserve"> le client DNS du navigateur en définissant les valeurs de Registre suivantes :</w:t>
      </w:r>
    </w:p>
    <w:p w14:paraId="36BC6035" w14:textId="1F8DCA99" w:rsidR="00687471" w:rsidRPr="00687471" w:rsidRDefault="00687471" w:rsidP="00DB5DDC">
      <w:pPr>
        <w:pStyle w:val="Paragraphedeliste"/>
        <w:numPr>
          <w:ilvl w:val="1"/>
          <w:numId w:val="42"/>
        </w:numPr>
        <w:jc w:val="left"/>
        <w:rPr>
          <w:lang w:eastAsia="fr-FR"/>
        </w:rPr>
      </w:pPr>
      <w:r>
        <w:rPr>
          <w:lang w:eastAsia="fr-FR"/>
        </w:rPr>
        <w:t>Pour Microsoft Edge :</w:t>
      </w:r>
    </w:p>
    <w:p w14:paraId="10216D8F" w14:textId="77777777" w:rsidR="00687471" w:rsidRDefault="00687471" w:rsidP="00987D5A">
      <w:pPr>
        <w:pStyle w:val="Code"/>
        <w:jc w:val="both"/>
      </w:pPr>
    </w:p>
    <w:p w14:paraId="53DC8017" w14:textId="6CFA157F" w:rsidR="005C3557" w:rsidRPr="00687471" w:rsidRDefault="00687471" w:rsidP="00987D5A">
      <w:pPr>
        <w:pStyle w:val="Code"/>
        <w:jc w:val="both"/>
      </w:pPr>
      <w:r w:rsidRPr="00687471">
        <w:rPr>
          <w:rFonts w:eastAsiaTheme="majorEastAsia"/>
        </w:rPr>
        <w:t xml:space="preserve"> </w:t>
      </w:r>
      <w:r w:rsidR="005C3557" w:rsidRPr="00687471">
        <w:rPr>
          <w:rFonts w:eastAsiaTheme="majorEastAsia"/>
        </w:rPr>
        <w:t>[HKEY_LOCAL_MACHINE\SOFTWARE\Policies\Microsoft\Edge] "BuiltInDnsClientEnabled"=dword:00000000</w:t>
      </w:r>
    </w:p>
    <w:p w14:paraId="7CE4EB27" w14:textId="77777777" w:rsidR="00687471" w:rsidRDefault="00687471" w:rsidP="00987D5A">
      <w:pPr>
        <w:pStyle w:val="Code"/>
        <w:jc w:val="both"/>
      </w:pPr>
    </w:p>
    <w:p w14:paraId="751E2AEE" w14:textId="4651EB06" w:rsidR="00687471" w:rsidRPr="00687471" w:rsidRDefault="00687471" w:rsidP="00DB5DDC">
      <w:pPr>
        <w:pStyle w:val="Paragraphedeliste"/>
        <w:numPr>
          <w:ilvl w:val="1"/>
          <w:numId w:val="42"/>
        </w:numPr>
        <w:spacing w:before="120"/>
        <w:ind w:left="1434" w:hanging="357"/>
        <w:contextualSpacing w:val="0"/>
        <w:rPr>
          <w:lang w:eastAsia="fr-FR"/>
        </w:rPr>
      </w:pPr>
      <w:r>
        <w:rPr>
          <w:lang w:eastAsia="fr-FR"/>
        </w:rPr>
        <w:t>Pour Chrome :</w:t>
      </w:r>
    </w:p>
    <w:p w14:paraId="74006229" w14:textId="77777777" w:rsidR="00687471" w:rsidRDefault="005C3557" w:rsidP="00987D5A">
      <w:pPr>
        <w:pStyle w:val="Code"/>
        <w:jc w:val="both"/>
      </w:pPr>
      <w:r w:rsidRPr="00687471">
        <w:br/>
      </w:r>
      <w:r w:rsidRPr="00687471">
        <w:rPr>
          <w:rFonts w:eastAsiaTheme="majorEastAsia"/>
        </w:rPr>
        <w:t>[HKEY_CURRENT_USER\Software\Policies\Google\Chrome] "BuiltInDnsClientEnabled"=dword:00000000</w:t>
      </w:r>
      <w:r w:rsidRPr="00687471">
        <w:br/>
      </w:r>
    </w:p>
    <w:p w14:paraId="1778E956" w14:textId="651C7EA1" w:rsidR="00687471" w:rsidRPr="00687471" w:rsidRDefault="00687471" w:rsidP="00E3630D">
      <w:pPr>
        <w:spacing w:before="120"/>
        <w:ind w:left="1418"/>
      </w:pPr>
      <w:r w:rsidRPr="00687471">
        <w:t>Ajouter également l’accès à </w:t>
      </w:r>
      <w:r w:rsidRPr="00687471">
        <w:rPr>
          <w:rFonts w:ascii="Consolas" w:hAnsi="Consolas"/>
        </w:rPr>
        <w:t>chrome://flags</w:t>
      </w:r>
      <w:r w:rsidRPr="00687471">
        <w:t> et désactive</w:t>
      </w:r>
      <w:r>
        <w:t>r</w:t>
      </w:r>
      <w:r w:rsidRPr="00687471">
        <w:t> </w:t>
      </w:r>
      <w:proofErr w:type="spellStart"/>
      <w:r w:rsidRPr="00687471">
        <w:t>Async</w:t>
      </w:r>
      <w:proofErr w:type="spellEnd"/>
      <w:r w:rsidRPr="00687471">
        <w:t xml:space="preserve"> DNS </w:t>
      </w:r>
      <w:proofErr w:type="spellStart"/>
      <w:r w:rsidRPr="00687471">
        <w:t>resolver</w:t>
      </w:r>
      <w:proofErr w:type="spellEnd"/>
      <w:r w:rsidRPr="00687471">
        <w:t>.</w:t>
      </w:r>
    </w:p>
    <w:p w14:paraId="4FF92112" w14:textId="1ACEBC3E" w:rsidR="00687471" w:rsidRPr="00687471" w:rsidRDefault="005C3557" w:rsidP="00DB5DDC">
      <w:pPr>
        <w:pStyle w:val="Paragraphedeliste"/>
        <w:numPr>
          <w:ilvl w:val="0"/>
          <w:numId w:val="42"/>
        </w:numPr>
        <w:ind w:left="714" w:hanging="357"/>
        <w:contextualSpacing w:val="0"/>
        <w:jc w:val="left"/>
        <w:rPr>
          <w:lang w:eastAsia="fr-FR"/>
        </w:rPr>
      </w:pPr>
      <w:r w:rsidRPr="005C3557">
        <w:rPr>
          <w:lang w:eastAsia="fr-FR"/>
        </w:rPr>
        <w:t xml:space="preserve">IPv6 n’est </w:t>
      </w:r>
      <w:r w:rsidR="00A60B7C">
        <w:rPr>
          <w:lang w:eastAsia="fr-FR"/>
        </w:rPr>
        <w:t>PAS (encore)</w:t>
      </w:r>
      <w:r w:rsidRPr="005C3557">
        <w:rPr>
          <w:lang w:eastAsia="fr-FR"/>
        </w:rPr>
        <w:t xml:space="preserve"> pris en charge</w:t>
      </w:r>
      <w:r w:rsidR="00687471" w:rsidRPr="00687471">
        <w:rPr>
          <w:lang w:eastAsia="fr-FR"/>
        </w:rPr>
        <w:t xml:space="preserve">. </w:t>
      </w:r>
      <w:r w:rsidRPr="00687471">
        <w:rPr>
          <w:lang w:eastAsia="fr-FR"/>
        </w:rPr>
        <w:t xml:space="preserve">Le client </w:t>
      </w:r>
      <w:r w:rsidR="00687471" w:rsidRPr="00687471">
        <w:rPr>
          <w:lang w:eastAsia="fr-FR"/>
        </w:rPr>
        <w:t>« </w:t>
      </w:r>
      <w:proofErr w:type="spellStart"/>
      <w:r w:rsidRPr="00687471">
        <w:rPr>
          <w:lang w:eastAsia="fr-FR"/>
        </w:rPr>
        <w:t>tunn</w:t>
      </w:r>
      <w:r w:rsidR="00687471" w:rsidRPr="00687471">
        <w:rPr>
          <w:lang w:eastAsia="fr-FR"/>
        </w:rPr>
        <w:t>e</w:t>
      </w:r>
      <w:r w:rsidRPr="00687471">
        <w:rPr>
          <w:lang w:eastAsia="fr-FR"/>
        </w:rPr>
        <w:t>lise</w:t>
      </w:r>
      <w:proofErr w:type="spellEnd"/>
      <w:r w:rsidR="00687471" w:rsidRPr="00687471">
        <w:rPr>
          <w:lang w:eastAsia="fr-FR"/>
        </w:rPr>
        <w:t> »</w:t>
      </w:r>
      <w:r w:rsidRPr="00687471">
        <w:rPr>
          <w:lang w:eastAsia="fr-FR"/>
        </w:rPr>
        <w:t xml:space="preserve"> uniquement le trafic IPv4. Le trafic IPv6 n’est pas </w:t>
      </w:r>
      <w:r w:rsidR="00687471" w:rsidRPr="00687471">
        <w:rPr>
          <w:lang w:eastAsia="fr-FR"/>
        </w:rPr>
        <w:t xml:space="preserve">(encore) </w:t>
      </w:r>
      <w:r w:rsidRPr="00687471">
        <w:rPr>
          <w:lang w:eastAsia="fr-FR"/>
        </w:rPr>
        <w:t>acquis par le client</w:t>
      </w:r>
      <w:r w:rsidR="00687471" w:rsidRPr="00687471">
        <w:rPr>
          <w:lang w:eastAsia="fr-FR"/>
        </w:rPr>
        <w:t xml:space="preserve"> GSA</w:t>
      </w:r>
      <w:r w:rsidRPr="00687471">
        <w:rPr>
          <w:lang w:eastAsia="fr-FR"/>
        </w:rPr>
        <w:t xml:space="preserve"> et est donc transféré directement vers le réseau</w:t>
      </w:r>
      <w:r w:rsidR="00687471" w:rsidRPr="00687471">
        <w:rPr>
          <w:lang w:eastAsia="fr-FR"/>
        </w:rPr>
        <w:t xml:space="preserve"> de l’ES</w:t>
      </w:r>
      <w:r w:rsidRPr="00687471">
        <w:rPr>
          <w:lang w:eastAsia="fr-FR"/>
        </w:rPr>
        <w:t xml:space="preserve">. Pour permettre à tout trafic pertinent d’être </w:t>
      </w:r>
      <w:r w:rsidR="00687471" w:rsidRPr="00687471">
        <w:rPr>
          <w:lang w:eastAsia="fr-FR"/>
        </w:rPr>
        <w:t>« </w:t>
      </w:r>
      <w:proofErr w:type="spellStart"/>
      <w:r w:rsidRPr="00687471">
        <w:rPr>
          <w:lang w:eastAsia="fr-FR"/>
        </w:rPr>
        <w:t>tunnelisé</w:t>
      </w:r>
      <w:proofErr w:type="spellEnd"/>
      <w:r w:rsidR="00687471" w:rsidRPr="00687471">
        <w:rPr>
          <w:lang w:eastAsia="fr-FR"/>
        </w:rPr>
        <w:t> »</w:t>
      </w:r>
      <w:r w:rsidRPr="00687471">
        <w:rPr>
          <w:lang w:eastAsia="fr-FR"/>
        </w:rPr>
        <w:t xml:space="preserve">, </w:t>
      </w:r>
      <w:r w:rsidR="00687471" w:rsidRPr="00687471">
        <w:rPr>
          <w:lang w:eastAsia="fr-FR"/>
        </w:rPr>
        <w:t>nous recommandons de configurer le client de manière à préférer IPv4 à IPv6, si :</w:t>
      </w:r>
    </w:p>
    <w:p w14:paraId="237690F0" w14:textId="77777777" w:rsidR="00687471" w:rsidRPr="00687471" w:rsidRDefault="00687471" w:rsidP="00DB5DDC">
      <w:pPr>
        <w:numPr>
          <w:ilvl w:val="0"/>
          <w:numId w:val="43"/>
        </w:numPr>
        <w:jc w:val="left"/>
        <w:rPr>
          <w:lang w:eastAsia="fr-FR"/>
        </w:rPr>
      </w:pPr>
      <w:r w:rsidRPr="00687471">
        <w:rPr>
          <w:lang w:eastAsia="fr-FR"/>
        </w:rPr>
        <w:t>Le profil de transfert est configuré pour acquérir le trafic par IPv4 (par opposition à un nom de domaine complet).</w:t>
      </w:r>
    </w:p>
    <w:p w14:paraId="16A316D7" w14:textId="77777777" w:rsidR="00687471" w:rsidRPr="00687471" w:rsidRDefault="00687471" w:rsidP="00DB5DDC">
      <w:pPr>
        <w:numPr>
          <w:ilvl w:val="0"/>
          <w:numId w:val="43"/>
        </w:numPr>
        <w:jc w:val="left"/>
        <w:rPr>
          <w:lang w:eastAsia="fr-FR"/>
        </w:rPr>
      </w:pPr>
      <w:r w:rsidRPr="00687471">
        <w:rPr>
          <w:lang w:eastAsia="fr-FR"/>
        </w:rPr>
        <w:t>Le nom de domaine complet résolu pour cette adresse IP est également résolu en adresse IPv6.</w:t>
      </w:r>
    </w:p>
    <w:p w14:paraId="033C8441" w14:textId="7AE00067" w:rsidR="00687471" w:rsidRPr="00A60B7C" w:rsidRDefault="00687471" w:rsidP="009B06F9">
      <w:pPr>
        <w:ind w:left="708"/>
        <w:jc w:val="left"/>
        <w:rPr>
          <w:lang w:eastAsia="fr-FR"/>
        </w:rPr>
      </w:pPr>
      <w:r w:rsidRPr="00687471">
        <w:rPr>
          <w:lang w:eastAsia="fr-FR"/>
        </w:rPr>
        <w:t>Pour configurer le client de manière à préférer IPv4 à IPv6, défini</w:t>
      </w:r>
      <w:r w:rsidRPr="00A60B7C">
        <w:rPr>
          <w:lang w:eastAsia="fr-FR"/>
        </w:rPr>
        <w:t>r</w:t>
      </w:r>
      <w:r w:rsidRPr="00687471">
        <w:rPr>
          <w:lang w:eastAsia="fr-FR"/>
        </w:rPr>
        <w:t xml:space="preserve"> la clé de Registre suivante</w:t>
      </w:r>
      <w:r w:rsidR="00A60B7C" w:rsidRPr="00A60B7C">
        <w:rPr>
          <w:lang w:eastAsia="fr-FR"/>
        </w:rPr>
        <w:t xml:space="preserve">, puis </w:t>
      </w:r>
      <w:r w:rsidR="00A60B7C" w:rsidRPr="00A60B7C">
        <w:rPr>
          <w:rFonts w:ascii="Segoe UI Semibold" w:hAnsi="Segoe UI Semibold" w:cs="Segoe UI Semibold"/>
          <w:color w:val="C00000"/>
          <w:lang w:eastAsia="fr-FR"/>
        </w:rPr>
        <w:t>redémarrer ensuite l’appareil</w:t>
      </w:r>
      <w:r w:rsidRPr="00687471">
        <w:rPr>
          <w:color w:val="C00000"/>
          <w:lang w:eastAsia="fr-FR"/>
        </w:rPr>
        <w:t> </w:t>
      </w:r>
      <w:r w:rsidRPr="00687471">
        <w:rPr>
          <w:lang w:eastAsia="fr-FR"/>
        </w:rPr>
        <w:t>:</w:t>
      </w:r>
    </w:p>
    <w:p w14:paraId="6EA7B798" w14:textId="77777777" w:rsidR="00A60B7C" w:rsidRDefault="00A60B7C" w:rsidP="00987D5A">
      <w:pPr>
        <w:pStyle w:val="Code"/>
        <w:jc w:val="both"/>
        <w:rPr>
          <w:rFonts w:eastAsiaTheme="majorEastAsia"/>
        </w:rPr>
      </w:pPr>
    </w:p>
    <w:p w14:paraId="09AFECCF" w14:textId="1E7F20FB" w:rsidR="00687471" w:rsidRDefault="00A60B7C" w:rsidP="00987D5A">
      <w:pPr>
        <w:pStyle w:val="Code"/>
        <w:jc w:val="both"/>
        <w:rPr>
          <w:rFonts w:eastAsiaTheme="majorEastAsia"/>
        </w:rPr>
      </w:pPr>
      <w:r>
        <w:rPr>
          <w:rFonts w:eastAsiaTheme="majorEastAsia"/>
        </w:rPr>
        <w:t>[</w:t>
      </w:r>
      <w:r w:rsidR="00687471" w:rsidRPr="00687471">
        <w:rPr>
          <w:rFonts w:eastAsiaTheme="majorEastAsia"/>
        </w:rPr>
        <w:t>HKEY_LOCAL_MACHINE\SYSTEM\CurrentControlSet\Services\Tcpip6\Parameters</w:t>
      </w:r>
      <w:r>
        <w:rPr>
          <w:rFonts w:eastAsiaTheme="majorEastAsia"/>
        </w:rPr>
        <w:t>] "</w:t>
      </w:r>
      <w:r w:rsidR="00687471" w:rsidRPr="00687471">
        <w:rPr>
          <w:rFonts w:eastAsiaTheme="majorEastAsia"/>
        </w:rPr>
        <w:t>DisabledComponents</w:t>
      </w:r>
      <w:r>
        <w:rPr>
          <w:rFonts w:eastAsiaTheme="majorEastAsia"/>
        </w:rPr>
        <w:t>"=dword:</w:t>
      </w:r>
      <w:r w:rsidRPr="00687471">
        <w:rPr>
          <w:rFonts w:eastAsiaTheme="majorEastAsia"/>
        </w:rPr>
        <w:t>000000</w:t>
      </w:r>
      <w:r>
        <w:rPr>
          <w:rFonts w:eastAsiaTheme="majorEastAsia"/>
        </w:rPr>
        <w:t>2</w:t>
      </w:r>
      <w:r w:rsidRPr="00687471">
        <w:rPr>
          <w:rFonts w:eastAsiaTheme="majorEastAsia"/>
        </w:rPr>
        <w:t>0</w:t>
      </w:r>
    </w:p>
    <w:p w14:paraId="027F36D4" w14:textId="77777777" w:rsidR="00687471" w:rsidRPr="00687471" w:rsidRDefault="00687471" w:rsidP="00987D5A">
      <w:pPr>
        <w:pStyle w:val="Code"/>
        <w:jc w:val="both"/>
      </w:pPr>
    </w:p>
    <w:p w14:paraId="73D963C6" w14:textId="074FC7E2" w:rsidR="005C3557" w:rsidRDefault="00A60B7C" w:rsidP="00DB5DDC">
      <w:pPr>
        <w:pStyle w:val="Paragraphedeliste"/>
        <w:numPr>
          <w:ilvl w:val="0"/>
          <w:numId w:val="42"/>
        </w:numPr>
        <w:spacing w:before="120"/>
        <w:ind w:left="714" w:hanging="357"/>
        <w:contextualSpacing w:val="0"/>
        <w:jc w:val="left"/>
        <w:rPr>
          <w:lang w:eastAsia="fr-FR"/>
        </w:rPr>
      </w:pPr>
      <w:r>
        <w:rPr>
          <w:lang w:eastAsia="fr-FR"/>
        </w:rPr>
        <w:lastRenderedPageBreak/>
        <w:t>L</w:t>
      </w:r>
      <w:r w:rsidR="005C3557" w:rsidRPr="005C3557">
        <w:rPr>
          <w:lang w:eastAsia="fr-FR"/>
        </w:rPr>
        <w:t>’adresse IP source de la connexion comme l’adresse IP de périphérie (et non comme l’adresse IP de l’appareil)</w:t>
      </w:r>
      <w:r>
        <w:rPr>
          <w:lang w:eastAsia="fr-FR"/>
        </w:rPr>
        <w:t xml:space="preserve"> est détectée p</w:t>
      </w:r>
      <w:r w:rsidRPr="005C3557">
        <w:rPr>
          <w:lang w:eastAsia="fr-FR"/>
        </w:rPr>
        <w:t xml:space="preserve">our le trafic réseau </w:t>
      </w:r>
      <w:r>
        <w:rPr>
          <w:lang w:eastAsia="fr-FR"/>
        </w:rPr>
        <w:t>« </w:t>
      </w:r>
      <w:proofErr w:type="spellStart"/>
      <w:r w:rsidRPr="005C3557">
        <w:rPr>
          <w:lang w:eastAsia="fr-FR"/>
        </w:rPr>
        <w:t>tunnelisé</w:t>
      </w:r>
      <w:proofErr w:type="spellEnd"/>
      <w:r>
        <w:rPr>
          <w:lang w:eastAsia="fr-FR"/>
        </w:rPr>
        <w:t> »</w:t>
      </w:r>
      <w:r w:rsidR="005C3557" w:rsidRPr="005C3557">
        <w:rPr>
          <w:lang w:eastAsia="fr-FR"/>
        </w:rPr>
        <w:t>. Ce scénario peut impacter les services qui s’appuient sur la géolocalisation.</w:t>
      </w:r>
      <w:r>
        <w:rPr>
          <w:lang w:eastAsia="fr-FR"/>
        </w:rPr>
        <w:t xml:space="preserve"> Pour qu’Entra ID </w:t>
      </w:r>
      <w:r w:rsidR="005C3557" w:rsidRPr="005C3557">
        <w:rPr>
          <w:lang w:eastAsia="fr-FR"/>
        </w:rPr>
        <w:t>détecte la véritable adresse IP source de l’appareil, envisage</w:t>
      </w:r>
      <w:r>
        <w:rPr>
          <w:lang w:eastAsia="fr-FR"/>
        </w:rPr>
        <w:t>r</w:t>
      </w:r>
      <w:r w:rsidR="005C3557" w:rsidRPr="005C3557">
        <w:rPr>
          <w:lang w:eastAsia="fr-FR"/>
        </w:rPr>
        <w:t xml:space="preserve"> d’activer la </w:t>
      </w:r>
      <w:r w:rsidR="005C3557" w:rsidRPr="00A60B7C">
        <w:rPr>
          <w:lang w:eastAsia="fr-FR"/>
        </w:rPr>
        <w:t>restauration d’adresse IP source</w:t>
      </w:r>
      <w:r w:rsidR="005C3557" w:rsidRPr="005C3557">
        <w:rPr>
          <w:lang w:eastAsia="fr-FR"/>
        </w:rPr>
        <w:t>.</w:t>
      </w:r>
    </w:p>
    <w:p w14:paraId="02E37E1C" w14:textId="54A8A0F0" w:rsidR="005C3557" w:rsidRDefault="00A60B7C" w:rsidP="00730A64">
      <w:pPr>
        <w:pStyle w:val="Paragraphedeliste"/>
        <w:keepNext/>
        <w:contextualSpacing w:val="0"/>
        <w:jc w:val="left"/>
      </w:pPr>
      <w:r w:rsidRPr="00A60B7C">
        <w:rPr>
          <w:rFonts w:ascii="Segoe UI Semibold" w:hAnsi="Segoe UI Semibold" w:cs="Segoe UI Semibold"/>
          <w:u w:val="single"/>
        </w:rPr>
        <w:t>Documentation Microsoft</w:t>
      </w:r>
      <w:r>
        <w:t> :</w:t>
      </w:r>
      <w:r w:rsidR="00730A64">
        <w:t xml:space="preserve"> </w:t>
      </w:r>
      <w:hyperlink r:id="rId79" w:history="1">
        <w:r w:rsidRPr="00730A64">
          <w:rPr>
            <w:rStyle w:val="Lienhypertexte"/>
            <w:lang w:eastAsia="fr-FR"/>
          </w:rPr>
          <w:t>Restauration de l’adresse IP source</w:t>
        </w:r>
      </w:hyperlink>
      <w:r>
        <w:rPr>
          <w:lang w:eastAsia="fr-FR"/>
        </w:rPr>
        <w:t>.</w:t>
      </w:r>
    </w:p>
    <w:p w14:paraId="0483FE7E" w14:textId="2B3496A1" w:rsidR="00A60B7C" w:rsidRPr="00A60B7C" w:rsidRDefault="00A60B7C" w:rsidP="00DB5DDC">
      <w:pPr>
        <w:pStyle w:val="Paragraphedeliste"/>
        <w:numPr>
          <w:ilvl w:val="0"/>
          <w:numId w:val="42"/>
        </w:numPr>
        <w:spacing w:before="120"/>
        <w:ind w:left="714" w:hanging="357"/>
        <w:contextualSpacing w:val="0"/>
        <w:jc w:val="left"/>
        <w:rPr>
          <w:lang w:eastAsia="fr-FR"/>
        </w:rPr>
      </w:pPr>
      <w:r w:rsidRPr="00A60B7C">
        <w:rPr>
          <w:lang w:eastAsia="fr-FR"/>
        </w:rPr>
        <w:t>Si un proxy est configuré au niveau de l’application (p</w:t>
      </w:r>
      <w:r>
        <w:rPr>
          <w:lang w:eastAsia="fr-FR"/>
        </w:rPr>
        <w:t>.</w:t>
      </w:r>
      <w:r w:rsidRPr="00A60B7C">
        <w:rPr>
          <w:lang w:eastAsia="fr-FR"/>
        </w:rPr>
        <w:t xml:space="preserve"> ex</w:t>
      </w:r>
      <w:r>
        <w:rPr>
          <w:lang w:eastAsia="fr-FR"/>
        </w:rPr>
        <w:t>.</w:t>
      </w:r>
      <w:r w:rsidRPr="00A60B7C">
        <w:rPr>
          <w:lang w:eastAsia="fr-FR"/>
        </w:rPr>
        <w:t xml:space="preserve">, un navigateur) ou au niveau du système d’exploitation, configurez un fichier PAC (Proxy Auto Configuration) afin d’exclure tous les noms de domaine complets et les adresses IP que le client </w:t>
      </w:r>
      <w:r>
        <w:rPr>
          <w:lang w:eastAsia="fr-FR"/>
        </w:rPr>
        <w:t xml:space="preserve">GSA </w:t>
      </w:r>
      <w:r w:rsidRPr="00A60B7C">
        <w:rPr>
          <w:lang w:eastAsia="fr-FR"/>
        </w:rPr>
        <w:t xml:space="preserve">va </w:t>
      </w:r>
      <w:r>
        <w:rPr>
          <w:lang w:eastAsia="fr-FR"/>
        </w:rPr>
        <w:t>« </w:t>
      </w:r>
      <w:r w:rsidRPr="00A60B7C">
        <w:rPr>
          <w:lang w:eastAsia="fr-FR"/>
        </w:rPr>
        <w:t>tunneliser</w:t>
      </w:r>
      <w:r>
        <w:rPr>
          <w:lang w:eastAsia="fr-FR"/>
        </w:rPr>
        <w:t> »</w:t>
      </w:r>
      <w:r w:rsidRPr="00A60B7C">
        <w:rPr>
          <w:lang w:eastAsia="fr-FR"/>
        </w:rPr>
        <w:t>.</w:t>
      </w:r>
    </w:p>
    <w:p w14:paraId="56C6E404" w14:textId="375A95FE" w:rsidR="00A60B7C" w:rsidRPr="00A60B7C" w:rsidRDefault="00A60B7C" w:rsidP="009B06F9">
      <w:pPr>
        <w:ind w:left="708"/>
        <w:jc w:val="left"/>
        <w:rPr>
          <w:lang w:eastAsia="fr-FR"/>
        </w:rPr>
      </w:pPr>
      <w:r w:rsidRPr="00A60B7C">
        <w:rPr>
          <w:lang w:eastAsia="fr-FR"/>
        </w:rPr>
        <w:t xml:space="preserve">Pour empêcher les requêtes HTTP pour des noms de domaine complets/adresses IP spécifiques de </w:t>
      </w:r>
      <w:r>
        <w:rPr>
          <w:lang w:eastAsia="fr-FR"/>
        </w:rPr>
        <w:t>« </w:t>
      </w:r>
      <w:r w:rsidRPr="00A60B7C">
        <w:rPr>
          <w:lang w:eastAsia="fr-FR"/>
        </w:rPr>
        <w:t xml:space="preserve">tunneliser </w:t>
      </w:r>
      <w:r>
        <w:rPr>
          <w:lang w:eastAsia="fr-FR"/>
        </w:rPr>
        <w:t>« </w:t>
      </w:r>
      <w:r w:rsidRPr="00A60B7C">
        <w:rPr>
          <w:lang w:eastAsia="fr-FR"/>
        </w:rPr>
        <w:t>vers le proxy, ajoute</w:t>
      </w:r>
      <w:r>
        <w:rPr>
          <w:lang w:eastAsia="fr-FR"/>
        </w:rPr>
        <w:t>r</w:t>
      </w:r>
      <w:r w:rsidRPr="00A60B7C">
        <w:rPr>
          <w:lang w:eastAsia="fr-FR"/>
        </w:rPr>
        <w:t xml:space="preserve"> les noms de domaine complets/adresses IP au fichier PAC en tant qu’exceptions. (Ces noms de domaine complets/adresses IP se trouvent dans le profil de transfert de l’Accès global sécurisé pour la tunnelisation)</w:t>
      </w:r>
      <w:r w:rsidR="00223AEC">
        <w:rPr>
          <w:lang w:eastAsia="fr-FR"/>
        </w:rPr>
        <w:t>, p.</w:t>
      </w:r>
      <w:r w:rsidRPr="00A60B7C">
        <w:rPr>
          <w:lang w:eastAsia="fr-FR"/>
        </w:rPr>
        <w:t xml:space="preserve"> ex</w:t>
      </w:r>
      <w:r w:rsidR="00223AEC">
        <w:rPr>
          <w:lang w:eastAsia="fr-FR"/>
        </w:rPr>
        <w:t>.</w:t>
      </w:r>
      <w:r w:rsidRPr="00A60B7C">
        <w:rPr>
          <w:lang w:eastAsia="fr-FR"/>
        </w:rPr>
        <w:t> :</w:t>
      </w:r>
    </w:p>
    <w:p w14:paraId="20017F37" w14:textId="77777777" w:rsidR="00223AEC" w:rsidRDefault="00223AEC" w:rsidP="00987D5A">
      <w:pPr>
        <w:pStyle w:val="Code"/>
        <w:jc w:val="both"/>
        <w:rPr>
          <w:rFonts w:eastAsiaTheme="majorEastAsia"/>
        </w:rPr>
      </w:pPr>
    </w:p>
    <w:p w14:paraId="02C35756" w14:textId="7F84AD83" w:rsidR="00A60B7C" w:rsidRPr="00223AEC" w:rsidRDefault="00A60B7C" w:rsidP="00987D5A">
      <w:pPr>
        <w:pStyle w:val="Code"/>
        <w:jc w:val="both"/>
        <w:rPr>
          <w:rFonts w:eastAsiaTheme="majorEastAsia"/>
        </w:rPr>
      </w:pPr>
      <w:r w:rsidRPr="00223AEC">
        <w:rPr>
          <w:rFonts w:eastAsiaTheme="majorEastAsia"/>
        </w:rPr>
        <w:t xml:space="preserve">function FindProxyForURL(url, host) {   </w:t>
      </w:r>
    </w:p>
    <w:p w14:paraId="1AFA2B94" w14:textId="77777777" w:rsidR="00A60B7C" w:rsidRPr="00223AEC" w:rsidRDefault="00A60B7C" w:rsidP="00987D5A">
      <w:pPr>
        <w:pStyle w:val="Code"/>
        <w:jc w:val="both"/>
        <w:rPr>
          <w:rFonts w:eastAsiaTheme="majorEastAsia"/>
        </w:rPr>
      </w:pPr>
      <w:r w:rsidRPr="00223AEC">
        <w:rPr>
          <w:rFonts w:eastAsiaTheme="majorEastAsia"/>
        </w:rPr>
        <w:t xml:space="preserve">        if (isPlainHostName(host) ||   </w:t>
      </w:r>
    </w:p>
    <w:p w14:paraId="0A667C20" w14:textId="77777777" w:rsidR="00A60B7C" w:rsidRPr="00223AEC" w:rsidRDefault="00A60B7C" w:rsidP="00987D5A">
      <w:pPr>
        <w:pStyle w:val="Code"/>
        <w:jc w:val="both"/>
        <w:rPr>
          <w:rFonts w:eastAsiaTheme="majorEastAsia"/>
        </w:rPr>
      </w:pPr>
      <w:r w:rsidRPr="00223AEC">
        <w:rPr>
          <w:rFonts w:eastAsiaTheme="majorEastAsia"/>
        </w:rPr>
        <w:t xml:space="preserve">            dnsDomainIs(host, ".microsoft.com") || // tunneled </w:t>
      </w:r>
    </w:p>
    <w:p w14:paraId="18B49A50" w14:textId="77777777" w:rsidR="00A60B7C" w:rsidRPr="00223AEC" w:rsidRDefault="00A60B7C" w:rsidP="00987D5A">
      <w:pPr>
        <w:pStyle w:val="Code"/>
        <w:jc w:val="both"/>
        <w:rPr>
          <w:rFonts w:eastAsiaTheme="majorEastAsia"/>
        </w:rPr>
      </w:pPr>
      <w:r w:rsidRPr="00223AEC">
        <w:rPr>
          <w:rFonts w:eastAsiaTheme="majorEastAsia"/>
        </w:rPr>
        <w:t xml:space="preserve">            dnsDomainIs(host, ".msn.com")) // tunneled </w:t>
      </w:r>
    </w:p>
    <w:p w14:paraId="6390BBDD" w14:textId="77777777" w:rsidR="00A60B7C" w:rsidRPr="00223AEC" w:rsidRDefault="00A60B7C" w:rsidP="00987D5A">
      <w:pPr>
        <w:pStyle w:val="Code"/>
        <w:jc w:val="both"/>
        <w:rPr>
          <w:rFonts w:eastAsiaTheme="majorEastAsia"/>
        </w:rPr>
      </w:pPr>
      <w:r w:rsidRPr="00223AEC">
        <w:rPr>
          <w:rFonts w:eastAsiaTheme="majorEastAsia"/>
        </w:rPr>
        <w:t xml:space="preserve">           return "DIRECT";                    // If true, sets "DIRECT" connection </w:t>
      </w:r>
    </w:p>
    <w:p w14:paraId="4283EE18" w14:textId="77777777" w:rsidR="00A60B7C" w:rsidRPr="00223AEC" w:rsidRDefault="00A60B7C" w:rsidP="00987D5A">
      <w:pPr>
        <w:pStyle w:val="Code"/>
        <w:jc w:val="both"/>
        <w:rPr>
          <w:rFonts w:eastAsiaTheme="majorEastAsia"/>
        </w:rPr>
      </w:pPr>
      <w:r w:rsidRPr="00223AEC">
        <w:rPr>
          <w:rFonts w:eastAsiaTheme="majorEastAsia"/>
        </w:rPr>
        <w:t xml:space="preserve">        else                                   // If not true... </w:t>
      </w:r>
    </w:p>
    <w:p w14:paraId="5A51DC45" w14:textId="77777777" w:rsidR="00A60B7C" w:rsidRPr="00223AEC" w:rsidRDefault="00A60B7C" w:rsidP="00987D5A">
      <w:pPr>
        <w:pStyle w:val="Code"/>
        <w:jc w:val="both"/>
        <w:rPr>
          <w:rFonts w:eastAsiaTheme="majorEastAsia"/>
        </w:rPr>
      </w:pPr>
      <w:r w:rsidRPr="00223AEC">
        <w:rPr>
          <w:rFonts w:eastAsiaTheme="majorEastAsia"/>
        </w:rPr>
        <w:t>           return "PROXY 10.1.0.10:8080";  // forward the connection to the proxy</w:t>
      </w:r>
    </w:p>
    <w:p w14:paraId="117C1CD5" w14:textId="77777777" w:rsidR="00A60B7C" w:rsidRDefault="00A60B7C" w:rsidP="00987D5A">
      <w:pPr>
        <w:pStyle w:val="Code"/>
        <w:jc w:val="both"/>
        <w:rPr>
          <w:rFonts w:eastAsiaTheme="majorEastAsia"/>
        </w:rPr>
      </w:pPr>
      <w:r w:rsidRPr="00223AEC">
        <w:rPr>
          <w:rFonts w:eastAsiaTheme="majorEastAsia"/>
        </w:rPr>
        <w:t>}</w:t>
      </w:r>
    </w:p>
    <w:p w14:paraId="0D5AFC8E" w14:textId="77777777" w:rsidR="00223AEC" w:rsidRPr="00223AEC" w:rsidRDefault="00223AEC" w:rsidP="00987D5A">
      <w:pPr>
        <w:pStyle w:val="Code"/>
        <w:jc w:val="both"/>
        <w:rPr>
          <w:rFonts w:eastAsiaTheme="majorEastAsia"/>
        </w:rPr>
      </w:pPr>
    </w:p>
    <w:p w14:paraId="616AE215" w14:textId="132131EC" w:rsidR="00A60B7C" w:rsidRPr="00A60B7C" w:rsidRDefault="00A60B7C" w:rsidP="009B06F9">
      <w:pPr>
        <w:spacing w:before="120"/>
        <w:ind w:left="709"/>
        <w:jc w:val="left"/>
        <w:rPr>
          <w:lang w:eastAsia="fr-FR"/>
        </w:rPr>
      </w:pPr>
      <w:r w:rsidRPr="00A60B7C">
        <w:rPr>
          <w:lang w:eastAsia="fr-FR"/>
        </w:rPr>
        <w:t>Si une connexion internet directe n’est pas possible, configure</w:t>
      </w:r>
      <w:r w:rsidR="00223AEC">
        <w:rPr>
          <w:lang w:eastAsia="fr-FR"/>
        </w:rPr>
        <w:t>r</w:t>
      </w:r>
      <w:r w:rsidRPr="00A60B7C">
        <w:rPr>
          <w:lang w:eastAsia="fr-FR"/>
        </w:rPr>
        <w:t xml:space="preserve"> le client </w:t>
      </w:r>
      <w:r w:rsidR="00223AEC">
        <w:rPr>
          <w:lang w:eastAsia="fr-FR"/>
        </w:rPr>
        <w:t xml:space="preserve">GSA </w:t>
      </w:r>
      <w:r w:rsidRPr="00A60B7C">
        <w:rPr>
          <w:lang w:eastAsia="fr-FR"/>
        </w:rPr>
        <w:t>pour qu’il se connecte au service d’Accès global sécurisé via un proxy. P</w:t>
      </w:r>
      <w:r w:rsidR="00223AEC">
        <w:rPr>
          <w:lang w:eastAsia="fr-FR"/>
        </w:rPr>
        <w:t>.</w:t>
      </w:r>
      <w:r w:rsidRPr="00A60B7C">
        <w:rPr>
          <w:lang w:eastAsia="fr-FR"/>
        </w:rPr>
        <w:t xml:space="preserve"> ex</w:t>
      </w:r>
      <w:r w:rsidR="00223AEC">
        <w:rPr>
          <w:lang w:eastAsia="fr-FR"/>
        </w:rPr>
        <w:t>.</w:t>
      </w:r>
      <w:r w:rsidRPr="00A60B7C">
        <w:rPr>
          <w:lang w:eastAsia="fr-FR"/>
        </w:rPr>
        <w:t>, défini</w:t>
      </w:r>
      <w:r w:rsidR="00223AEC">
        <w:rPr>
          <w:lang w:eastAsia="fr-FR"/>
        </w:rPr>
        <w:t>r</w:t>
      </w:r>
      <w:r w:rsidRPr="00A60B7C">
        <w:rPr>
          <w:lang w:eastAsia="fr-FR"/>
        </w:rPr>
        <w:t xml:space="preserve"> la variable système </w:t>
      </w:r>
      <w:proofErr w:type="spellStart"/>
      <w:r w:rsidRPr="00A60B7C">
        <w:rPr>
          <w:rFonts w:ascii="Consolas" w:hAnsi="Consolas"/>
          <w:lang w:eastAsia="fr-FR"/>
        </w:rPr>
        <w:t>grpc_proxy</w:t>
      </w:r>
      <w:proofErr w:type="spellEnd"/>
      <w:r w:rsidRPr="00A60B7C">
        <w:rPr>
          <w:lang w:eastAsia="fr-FR"/>
        </w:rPr>
        <w:t> pour qu’elle corresponde à la valeur du proxy, p</w:t>
      </w:r>
      <w:r w:rsidR="00223AEC">
        <w:rPr>
          <w:lang w:eastAsia="fr-FR"/>
        </w:rPr>
        <w:t>.</w:t>
      </w:r>
      <w:r w:rsidRPr="00A60B7C">
        <w:rPr>
          <w:lang w:eastAsia="fr-FR"/>
        </w:rPr>
        <w:t xml:space="preserve"> ex</w:t>
      </w:r>
      <w:r w:rsidR="00223AEC">
        <w:rPr>
          <w:lang w:eastAsia="fr-FR"/>
        </w:rPr>
        <w:t>.</w:t>
      </w:r>
      <w:r w:rsidRPr="00A60B7C">
        <w:rPr>
          <w:lang w:eastAsia="fr-FR"/>
        </w:rPr>
        <w:t> </w:t>
      </w:r>
      <w:r w:rsidRPr="00A60B7C">
        <w:rPr>
          <w:i/>
          <w:iCs/>
          <w:lang w:eastAsia="fr-FR"/>
        </w:rPr>
        <w:t>http://proxy:8080</w:t>
      </w:r>
      <w:r w:rsidRPr="00A60B7C">
        <w:rPr>
          <w:lang w:eastAsia="fr-FR"/>
        </w:rPr>
        <w:t>.</w:t>
      </w:r>
    </w:p>
    <w:p w14:paraId="05F5AD50" w14:textId="585A5D90" w:rsidR="005C3557" w:rsidRPr="005C3557" w:rsidRDefault="00A60B7C" w:rsidP="009B06F9">
      <w:pPr>
        <w:ind w:left="708"/>
        <w:jc w:val="left"/>
        <w:rPr>
          <w:lang w:eastAsia="fr-FR"/>
        </w:rPr>
      </w:pPr>
      <w:r w:rsidRPr="00A60B7C">
        <w:rPr>
          <w:rFonts w:ascii="Segoe UI Semibold" w:hAnsi="Segoe UI Semibold" w:cs="Segoe UI Semibold"/>
          <w:color w:val="C00000"/>
          <w:lang w:eastAsia="fr-FR"/>
        </w:rPr>
        <w:t>Pour appliquer les modifications de la configuration, redémarre</w:t>
      </w:r>
      <w:r w:rsidR="00223AEC" w:rsidRPr="00223AEC">
        <w:rPr>
          <w:rFonts w:ascii="Segoe UI Semibold" w:hAnsi="Segoe UI Semibold" w:cs="Segoe UI Semibold"/>
          <w:color w:val="C00000"/>
          <w:lang w:eastAsia="fr-FR"/>
        </w:rPr>
        <w:t>r</w:t>
      </w:r>
      <w:r w:rsidRPr="00A60B7C">
        <w:rPr>
          <w:rFonts w:ascii="Segoe UI Semibold" w:hAnsi="Segoe UI Semibold" w:cs="Segoe UI Semibold"/>
          <w:color w:val="C00000"/>
          <w:lang w:eastAsia="fr-FR"/>
        </w:rPr>
        <w:t xml:space="preserve"> les services Windows du client </w:t>
      </w:r>
      <w:r w:rsidR="00223AEC" w:rsidRPr="00223AEC">
        <w:rPr>
          <w:rFonts w:ascii="Segoe UI Semibold" w:hAnsi="Segoe UI Semibold" w:cs="Segoe UI Semibold"/>
          <w:color w:val="C00000"/>
          <w:lang w:eastAsia="fr-FR"/>
        </w:rPr>
        <w:t>GSA</w:t>
      </w:r>
      <w:r w:rsidRPr="00A60B7C">
        <w:rPr>
          <w:lang w:eastAsia="fr-FR"/>
        </w:rPr>
        <w:t>.</w:t>
      </w:r>
    </w:p>
    <w:p w14:paraId="5859F166" w14:textId="66BD60B3" w:rsidR="003A0507" w:rsidRDefault="003A0507" w:rsidP="009B06F9">
      <w:pPr>
        <w:pStyle w:val="Titre3"/>
      </w:pPr>
      <w:r>
        <w:t>Installation du client</w:t>
      </w:r>
      <w:r w:rsidR="00223AEC">
        <w:t xml:space="preserve"> d’Accès global sécurisé</w:t>
      </w:r>
    </w:p>
    <w:p w14:paraId="71B3CF33" w14:textId="12B963ED" w:rsidR="00223AEC" w:rsidRDefault="00223AEC" w:rsidP="009B06F9">
      <w:pPr>
        <w:jc w:val="left"/>
      </w:pPr>
      <w:r>
        <w:t>L</w:t>
      </w:r>
      <w:r w:rsidRPr="00223AEC">
        <w:t xml:space="preserve">a version la plus récente du client d’Accès global sécurisé </w:t>
      </w:r>
      <w:r>
        <w:t xml:space="preserve">(GSA) </w:t>
      </w:r>
      <w:r w:rsidRPr="00223AEC">
        <w:t xml:space="preserve">peut être téléchargée à partir du </w:t>
      </w:r>
      <w:r w:rsidRPr="00223AEC">
        <w:rPr>
          <w:rFonts w:ascii="Segoe UI Semibold" w:hAnsi="Segoe UI Semibold" w:cs="Segoe UI Semibold"/>
        </w:rPr>
        <w:t>Centre d’administration Microsoft Entra</w:t>
      </w:r>
      <w:r w:rsidRPr="00223AEC">
        <w:t>.</w:t>
      </w:r>
    </w:p>
    <w:p w14:paraId="41BE7EA8" w14:textId="40F703D5" w:rsidR="00223AEC" w:rsidRPr="0044491C" w:rsidRDefault="00223AEC" w:rsidP="009B06F9">
      <w:pPr>
        <w:jc w:val="left"/>
      </w:pPr>
      <w:r w:rsidRPr="0044491C">
        <w:rPr>
          <w:lang w:eastAsia="fr-FR"/>
        </w:rPr>
        <w:t xml:space="preserve">Pour </w:t>
      </w:r>
      <w:r>
        <w:t>installer le client sur un appareil</w:t>
      </w:r>
      <w:r w:rsidRPr="0044491C">
        <w:t>, procéder comme suit ;</w:t>
      </w:r>
    </w:p>
    <w:p w14:paraId="440DC680" w14:textId="77777777" w:rsidR="00223AEC" w:rsidRDefault="00223AEC" w:rsidP="00DB5DDC">
      <w:pPr>
        <w:pStyle w:val="Paragraphedeliste"/>
        <w:numPr>
          <w:ilvl w:val="0"/>
          <w:numId w:val="44"/>
        </w:numPr>
        <w:contextualSpacing w:val="0"/>
        <w:jc w:val="left"/>
        <w:rPr>
          <w:lang w:eastAsia="fr-FR"/>
        </w:rPr>
      </w:pPr>
      <w:r>
        <w:t xml:space="preserve">Depuis un navigateur, aller sur le </w:t>
      </w:r>
      <w:r w:rsidRPr="00B03DDE">
        <w:rPr>
          <w:rFonts w:ascii="Segoe UI Semibold" w:hAnsi="Segoe UI Semibold" w:cs="Segoe UI Semibold"/>
        </w:rPr>
        <w:t>Centre d’administration Microsoft Entra</w:t>
      </w:r>
      <w:r>
        <w:t xml:space="preserve"> à l’adresse Internet </w:t>
      </w:r>
      <w:hyperlink r:id="rId80" w:anchor="view/Microsoft_AAD_IAM/TenantOverview.ReactView" w:history="1">
        <w:r w:rsidRPr="00AA1709">
          <w:rPr>
            <w:rStyle w:val="Lienhypertexte"/>
          </w:rPr>
          <w:t>https://entra.microsoft.com/</w:t>
        </w:r>
      </w:hyperlink>
      <w:r>
        <w:t>.</w:t>
      </w:r>
    </w:p>
    <w:p w14:paraId="5F8503AD" w14:textId="77777777" w:rsidR="00223AEC" w:rsidRPr="0044491C" w:rsidRDefault="00223AEC" w:rsidP="00DB5DDC">
      <w:pPr>
        <w:numPr>
          <w:ilvl w:val="0"/>
          <w:numId w:val="44"/>
        </w:numPr>
        <w:jc w:val="left"/>
      </w:pPr>
      <w:r>
        <w:t xml:space="preserve">Se connecter </w:t>
      </w:r>
      <w:r w:rsidRPr="001E4D22">
        <w:rPr>
          <w:lang w:eastAsia="fr-FR"/>
        </w:rPr>
        <w:t xml:space="preserve">en tant </w:t>
      </w:r>
      <w:r>
        <w:rPr>
          <w:lang w:eastAsia="fr-FR"/>
        </w:rPr>
        <w:t>qu’a</w:t>
      </w:r>
      <w:r w:rsidRPr="0044491C">
        <w:rPr>
          <w:lang w:eastAsia="fr-FR"/>
        </w:rPr>
        <w:t>dministrateur d’accès global sécurisé.</w:t>
      </w:r>
    </w:p>
    <w:p w14:paraId="22650AF5" w14:textId="33F58DE3" w:rsidR="00223AEC" w:rsidRDefault="00223AEC" w:rsidP="00DB5DDC">
      <w:pPr>
        <w:numPr>
          <w:ilvl w:val="0"/>
          <w:numId w:val="44"/>
        </w:numPr>
        <w:ind w:left="714" w:hanging="357"/>
        <w:jc w:val="left"/>
        <w:rPr>
          <w:lang w:eastAsia="fr-FR"/>
        </w:rPr>
      </w:pPr>
      <w:r w:rsidRPr="0044491C">
        <w:rPr>
          <w:lang w:eastAsia="fr-FR"/>
        </w:rPr>
        <w:t>Accéde</w:t>
      </w:r>
      <w:r>
        <w:rPr>
          <w:lang w:eastAsia="fr-FR"/>
        </w:rPr>
        <w:t>r</w:t>
      </w:r>
      <w:r w:rsidRPr="0044491C">
        <w:rPr>
          <w:lang w:eastAsia="fr-FR"/>
        </w:rPr>
        <w:t xml:space="preserve"> à </w:t>
      </w:r>
      <w:r w:rsidRPr="00D20D23">
        <w:rPr>
          <w:rFonts w:ascii="Segoe UI Semibold" w:hAnsi="Segoe UI Semibold" w:cs="Segoe UI Semibold"/>
          <w:lang w:eastAsia="fr-FR"/>
        </w:rPr>
        <w:t>Accès global sécurisé</w:t>
      </w:r>
      <w:r w:rsidRPr="0044491C">
        <w:rPr>
          <w:rFonts w:ascii="Segoe UI Semibold" w:hAnsi="Segoe UI Semibold" w:cs="Segoe UI Semibold"/>
          <w:lang w:eastAsia="fr-FR"/>
        </w:rPr>
        <w:t xml:space="preserve"> &gt; Conne</w:t>
      </w:r>
      <w:r w:rsidR="00E416A1">
        <w:rPr>
          <w:rFonts w:ascii="Segoe UI Semibold" w:hAnsi="Segoe UI Semibold" w:cs="Segoe UI Semibold"/>
          <w:lang w:eastAsia="fr-FR"/>
        </w:rPr>
        <w:t>xion</w:t>
      </w:r>
      <w:r w:rsidRPr="0044491C">
        <w:rPr>
          <w:rFonts w:ascii="Segoe UI Semibold" w:hAnsi="Segoe UI Semibold" w:cs="Segoe UI Semibold"/>
          <w:lang w:eastAsia="fr-FR"/>
        </w:rPr>
        <w:t xml:space="preserve"> &gt; </w:t>
      </w:r>
      <w:r w:rsidRPr="00223AEC">
        <w:rPr>
          <w:rFonts w:ascii="Segoe UI Semibold" w:hAnsi="Segoe UI Semibold" w:cs="Segoe UI Semibold"/>
          <w:lang w:eastAsia="fr-FR"/>
        </w:rPr>
        <w:t>Téléchargement du client</w:t>
      </w:r>
      <w:r w:rsidRPr="0044491C">
        <w:rPr>
          <w:lang w:eastAsia="fr-FR"/>
        </w:rPr>
        <w:t>.</w:t>
      </w:r>
    </w:p>
    <w:p w14:paraId="21E11D97" w14:textId="71E3C0D5" w:rsidR="00E416A1" w:rsidRDefault="00E416A1" w:rsidP="00987D5A">
      <w:pPr>
        <w:spacing w:before="240" w:after="240"/>
        <w:rPr>
          <w:lang w:eastAsia="fr-FR"/>
        </w:rPr>
      </w:pPr>
      <w:r w:rsidRPr="00E416A1">
        <w:rPr>
          <w:noProof/>
          <w:lang w:eastAsia="fr-FR"/>
        </w:rPr>
        <w:lastRenderedPageBreak/>
        <w:drawing>
          <wp:inline distT="0" distB="0" distL="0" distR="0" wp14:anchorId="4969982D" wp14:editId="5EE26D4E">
            <wp:extent cx="6479540" cy="1971040"/>
            <wp:effectExtent l="0" t="0" r="0" b="0"/>
            <wp:docPr id="206913764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37649" name="Image 1" descr="Une image contenant texte, capture d’écran, Police, ligne&#10;&#10;Description générée automatiquement"/>
                    <pic:cNvPicPr/>
                  </pic:nvPicPr>
                  <pic:blipFill>
                    <a:blip r:embed="rId81"/>
                    <a:stretch>
                      <a:fillRect/>
                    </a:stretch>
                  </pic:blipFill>
                  <pic:spPr>
                    <a:xfrm>
                      <a:off x="0" y="0"/>
                      <a:ext cx="6479540" cy="1971040"/>
                    </a:xfrm>
                    <a:prstGeom prst="rect">
                      <a:avLst/>
                    </a:prstGeom>
                  </pic:spPr>
                </pic:pic>
              </a:graphicData>
            </a:graphic>
          </wp:inline>
        </w:drawing>
      </w:r>
    </w:p>
    <w:p w14:paraId="0C704EC4" w14:textId="42A5E9CB" w:rsidR="00223AEC" w:rsidRDefault="00E416A1" w:rsidP="00DB5DDC">
      <w:pPr>
        <w:numPr>
          <w:ilvl w:val="0"/>
          <w:numId w:val="44"/>
        </w:numPr>
        <w:ind w:left="714" w:hanging="357"/>
        <w:jc w:val="left"/>
        <w:rPr>
          <w:lang w:eastAsia="fr-FR"/>
        </w:rPr>
      </w:pPr>
      <w:r>
        <w:t xml:space="preserve">Sous </w:t>
      </w:r>
      <w:r w:rsidRPr="00E416A1">
        <w:rPr>
          <w:rFonts w:ascii="Segoe UI Semibold" w:hAnsi="Segoe UI Semibold" w:cs="Segoe UI Semibold"/>
        </w:rPr>
        <w:t>Windows</w:t>
      </w:r>
      <w:r>
        <w:t>, cliqu</w:t>
      </w:r>
      <w:r w:rsidR="00223AEC" w:rsidRPr="00223AEC">
        <w:t>e</w:t>
      </w:r>
      <w:r w:rsidR="00223AEC">
        <w:t>r</w:t>
      </w:r>
      <w:r>
        <w:t xml:space="preserve"> sur</w:t>
      </w:r>
      <w:r w:rsidR="00223AEC" w:rsidRPr="00223AEC">
        <w:t> </w:t>
      </w:r>
      <w:r w:rsidR="00223AEC" w:rsidRPr="00223AEC">
        <w:rPr>
          <w:rFonts w:ascii="Segoe UI Semibold" w:hAnsi="Segoe UI Semibold" w:cs="Segoe UI Semibold"/>
          <w:lang w:eastAsia="fr-FR"/>
        </w:rPr>
        <w:t>Télécharge</w:t>
      </w:r>
      <w:r>
        <w:rPr>
          <w:rFonts w:ascii="Segoe UI Semibold" w:hAnsi="Segoe UI Semibold" w:cs="Segoe UI Semibold"/>
          <w:lang w:eastAsia="fr-FR"/>
        </w:rPr>
        <w:t>r le</w:t>
      </w:r>
      <w:r w:rsidR="00223AEC" w:rsidRPr="00223AEC">
        <w:rPr>
          <w:rFonts w:ascii="Segoe UI Semibold" w:hAnsi="Segoe UI Semibold" w:cs="Segoe UI Semibold"/>
          <w:lang w:eastAsia="fr-FR"/>
        </w:rPr>
        <w:t xml:space="preserve"> client</w:t>
      </w:r>
      <w:r w:rsidR="00223AEC" w:rsidRPr="00223AEC">
        <w:t>. </w:t>
      </w:r>
      <w:r w:rsidR="00223AEC">
        <w:t xml:space="preserve">Le fichier </w:t>
      </w:r>
      <w:r w:rsidR="00223AEC" w:rsidRPr="00223AEC">
        <w:t>d’installation </w:t>
      </w:r>
      <w:r w:rsidR="00223AEC" w:rsidRPr="00223AEC">
        <w:rPr>
          <w:i/>
          <w:iCs/>
        </w:rPr>
        <w:t>GlobalSecureAccessClient.exe</w:t>
      </w:r>
      <w:r w:rsidR="00223AEC" w:rsidRPr="00223AEC">
        <w:t xml:space="preserve"> se télécharge sur l’appareil.</w:t>
      </w:r>
    </w:p>
    <w:p w14:paraId="2F688F0E" w14:textId="6BFE5CAA" w:rsidR="00223AEC" w:rsidRDefault="00223AEC" w:rsidP="00DB5DDC">
      <w:pPr>
        <w:numPr>
          <w:ilvl w:val="0"/>
          <w:numId w:val="44"/>
        </w:numPr>
        <w:ind w:left="714" w:hanging="357"/>
        <w:jc w:val="left"/>
        <w:rPr>
          <w:lang w:eastAsia="fr-FR"/>
        </w:rPr>
      </w:pPr>
      <w:r w:rsidRPr="00223AEC">
        <w:t>Exécute</w:t>
      </w:r>
      <w:r>
        <w:t>r</w:t>
      </w:r>
      <w:r w:rsidRPr="00223AEC">
        <w:t xml:space="preserve"> </w:t>
      </w:r>
      <w:r w:rsidR="00E416A1">
        <w:t>l</w:t>
      </w:r>
      <w:r w:rsidRPr="00223AEC">
        <w:t>e fichier d’installation </w:t>
      </w:r>
      <w:r w:rsidR="00E416A1" w:rsidRPr="00223AEC">
        <w:rPr>
          <w:i/>
          <w:iCs/>
        </w:rPr>
        <w:t>GlobalSecureAccessClient.exe</w:t>
      </w:r>
      <w:r w:rsidR="00E416A1">
        <w:t xml:space="preserve">. </w:t>
      </w:r>
      <w:r w:rsidRPr="00223AEC">
        <w:t>et</w:t>
      </w:r>
      <w:r w:rsidRPr="00223AEC">
        <w:rPr>
          <w:i/>
          <w:iCs/>
        </w:rPr>
        <w:t xml:space="preserve"> </w:t>
      </w:r>
      <w:r>
        <w:t>a</w:t>
      </w:r>
      <w:r w:rsidRPr="00223AEC">
        <w:t>ccepte</w:t>
      </w:r>
      <w:r>
        <w:t>r</w:t>
      </w:r>
      <w:r w:rsidRPr="00223AEC">
        <w:t xml:space="preserve"> les termes du contrat de licence logicielle.</w:t>
      </w:r>
    </w:p>
    <w:p w14:paraId="6E04AA32" w14:textId="12BB3BA3" w:rsidR="00E416A1" w:rsidRPr="001E4D22" w:rsidRDefault="00E416A1" w:rsidP="00987D5A">
      <w:pPr>
        <w:jc w:val="center"/>
        <w:rPr>
          <w:lang w:eastAsia="fr-FR"/>
        </w:rPr>
      </w:pPr>
      <w:r w:rsidRPr="00E416A1">
        <w:rPr>
          <w:noProof/>
          <w:lang w:eastAsia="fr-FR"/>
        </w:rPr>
        <w:drawing>
          <wp:inline distT="0" distB="0" distL="0" distR="0" wp14:anchorId="64C07C08" wp14:editId="49105B41">
            <wp:extent cx="2190179" cy="1368288"/>
            <wp:effectExtent l="0" t="0" r="635" b="3810"/>
            <wp:docPr id="1197095175"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95175" name="Image 1" descr="Une image contenant texte, Appareils électroniques, capture d’écran, logiciel&#10;&#10;Description générée automatiquement"/>
                    <pic:cNvPicPr/>
                  </pic:nvPicPr>
                  <pic:blipFill>
                    <a:blip r:embed="rId82"/>
                    <a:stretch>
                      <a:fillRect/>
                    </a:stretch>
                  </pic:blipFill>
                  <pic:spPr>
                    <a:xfrm>
                      <a:off x="0" y="0"/>
                      <a:ext cx="2206550" cy="1378516"/>
                    </a:xfrm>
                    <a:prstGeom prst="rect">
                      <a:avLst/>
                    </a:prstGeom>
                  </pic:spPr>
                </pic:pic>
              </a:graphicData>
            </a:graphic>
          </wp:inline>
        </w:drawing>
      </w:r>
    </w:p>
    <w:p w14:paraId="622F14E1" w14:textId="18EE1BAC" w:rsidR="00E416A1" w:rsidRDefault="00E416A1" w:rsidP="00DB5DDC">
      <w:pPr>
        <w:numPr>
          <w:ilvl w:val="0"/>
          <w:numId w:val="44"/>
        </w:numPr>
        <w:ind w:left="714" w:hanging="357"/>
        <w:jc w:val="left"/>
        <w:rPr>
          <w:lang w:eastAsia="fr-FR"/>
        </w:rPr>
      </w:pPr>
      <w:r>
        <w:rPr>
          <w:lang w:eastAsia="fr-FR"/>
        </w:rPr>
        <w:t xml:space="preserve">Cocher </w:t>
      </w:r>
      <w:r w:rsidRPr="002F7423">
        <w:rPr>
          <w:rFonts w:ascii="Segoe UI Semibold" w:hAnsi="Segoe UI Semibold" w:cs="Segoe UI Semibold"/>
          <w:lang w:val="en-US" w:eastAsia="fr-FR"/>
        </w:rPr>
        <w:t>I agree to the license terms and conditions</w:t>
      </w:r>
      <w:r>
        <w:rPr>
          <w:lang w:eastAsia="fr-FR"/>
        </w:rPr>
        <w:t xml:space="preserve"> pour </w:t>
      </w:r>
      <w:r>
        <w:t>a</w:t>
      </w:r>
      <w:r w:rsidRPr="00223AEC">
        <w:t>ccepte</w:t>
      </w:r>
      <w:r>
        <w:t>r</w:t>
      </w:r>
      <w:r w:rsidRPr="00223AEC">
        <w:t xml:space="preserve"> les termes du contrat de licence logicielle</w:t>
      </w:r>
      <w:r w:rsidR="00DA50F8">
        <w:t xml:space="preserve"> et cliquer sur </w:t>
      </w:r>
      <w:r w:rsidR="00DA50F8" w:rsidRPr="00DA50F8">
        <w:rPr>
          <w:rFonts w:ascii="Segoe UI Semibold" w:hAnsi="Segoe UI Semibold" w:cs="Segoe UI Semibold"/>
        </w:rPr>
        <w:t>Install</w:t>
      </w:r>
      <w:r>
        <w:t xml:space="preserve">. </w:t>
      </w:r>
    </w:p>
    <w:p w14:paraId="1639A480" w14:textId="77777777" w:rsidR="00076E24" w:rsidRDefault="00223AEC" w:rsidP="00DB5DDC">
      <w:pPr>
        <w:numPr>
          <w:ilvl w:val="0"/>
          <w:numId w:val="44"/>
        </w:numPr>
        <w:ind w:left="714" w:hanging="357"/>
        <w:jc w:val="left"/>
        <w:rPr>
          <w:lang w:eastAsia="fr-FR"/>
        </w:rPr>
      </w:pPr>
      <w:r w:rsidRPr="00223AEC">
        <w:t xml:space="preserve">Le client s’installe et </w:t>
      </w:r>
      <w:r>
        <w:t>se</w:t>
      </w:r>
      <w:r w:rsidRPr="00223AEC">
        <w:t xml:space="preserve"> connecte de manière silencieuse à l’aide des informations d’identification Entra</w:t>
      </w:r>
      <w:r>
        <w:t xml:space="preserve"> ID</w:t>
      </w:r>
      <w:r w:rsidRPr="00223AEC">
        <w:t xml:space="preserve">. Si la connexion silencieuse échoue, le programme d’installation invite à </w:t>
      </w:r>
      <w:r>
        <w:t>se</w:t>
      </w:r>
      <w:r w:rsidRPr="00223AEC">
        <w:t xml:space="preserve"> connecter manuellement.</w:t>
      </w:r>
    </w:p>
    <w:p w14:paraId="338E7DBE" w14:textId="09426D86" w:rsidR="00076E24" w:rsidRDefault="00223AEC" w:rsidP="00DB5DDC">
      <w:pPr>
        <w:numPr>
          <w:ilvl w:val="0"/>
          <w:numId w:val="44"/>
        </w:numPr>
        <w:ind w:left="714" w:hanging="357"/>
        <w:jc w:val="left"/>
        <w:rPr>
          <w:lang w:eastAsia="fr-FR"/>
        </w:rPr>
      </w:pPr>
      <w:r>
        <w:t>Une fois la connexion établie, l</w:t>
      </w:r>
      <w:r w:rsidRPr="00223AEC">
        <w:t>’icône de connexion devient verte.</w:t>
      </w:r>
      <w:r w:rsidR="00076E24">
        <w:t xml:space="preserve"> </w:t>
      </w:r>
      <w:r w:rsidRPr="00223AEC">
        <w:t>Pointe</w:t>
      </w:r>
      <w:r>
        <w:t>r</w:t>
      </w:r>
      <w:r w:rsidRPr="00223AEC">
        <w:t xml:space="preserve"> sur </w:t>
      </w:r>
      <w:r w:rsidR="00076E24">
        <w:t>celle-ci</w:t>
      </w:r>
      <w:r w:rsidRPr="00223AEC">
        <w:t xml:space="preserve"> pour ouvrir la notification de statut du client</w:t>
      </w:r>
      <w:r w:rsidR="00076E24">
        <w:t xml:space="preserve"> GSA</w:t>
      </w:r>
      <w:r w:rsidRPr="00223AEC">
        <w:t>, qui doit afficher </w:t>
      </w:r>
      <w:r w:rsidRPr="00223AEC">
        <w:rPr>
          <w:rFonts w:ascii="Segoe UI Semibold" w:hAnsi="Segoe UI Semibold" w:cs="Segoe UI Semibold"/>
        </w:rPr>
        <w:t>Connecté</w:t>
      </w:r>
      <w:r w:rsidRPr="00223AEC">
        <w:t>.</w:t>
      </w:r>
    </w:p>
    <w:p w14:paraId="0CC5F008" w14:textId="4BE2BF93" w:rsidR="00223AEC" w:rsidRDefault="00223AEC" w:rsidP="00CF6B1F">
      <w:pPr>
        <w:contextualSpacing/>
        <w:jc w:val="left"/>
        <w:rPr>
          <w:rFonts w:ascii="Segoe UI Semibold" w:hAnsi="Segoe UI Semibold" w:cs="Segoe UI Semibold"/>
        </w:rPr>
      </w:pPr>
      <w:r w:rsidRPr="00223AEC">
        <w:rPr>
          <w:rFonts w:ascii="Segoe UI Semibold" w:hAnsi="Segoe UI Semibold" w:cs="Segoe UI Semibold"/>
        </w:rPr>
        <w:t>L</w:t>
      </w:r>
      <w:r w:rsidR="00076E24" w:rsidRPr="00076E24">
        <w:rPr>
          <w:rFonts w:ascii="Segoe UI Semibold" w:hAnsi="Segoe UI Semibold" w:cs="Segoe UI Semibold"/>
        </w:rPr>
        <w:t>’ES</w:t>
      </w:r>
      <w:r w:rsidRPr="00223AEC">
        <w:rPr>
          <w:rFonts w:ascii="Segoe UI Semibold" w:hAnsi="Segoe UI Semibold" w:cs="Segoe UI Semibold"/>
        </w:rPr>
        <w:t xml:space="preserve"> peut installer le client </w:t>
      </w:r>
      <w:r w:rsidR="00076E24" w:rsidRPr="00076E24">
        <w:rPr>
          <w:rFonts w:ascii="Segoe UI Semibold" w:hAnsi="Segoe UI Semibold" w:cs="Segoe UI Semibold"/>
        </w:rPr>
        <w:t>GSA</w:t>
      </w:r>
      <w:r w:rsidRPr="00223AEC">
        <w:rPr>
          <w:rFonts w:ascii="Segoe UI Semibold" w:hAnsi="Segoe UI Semibold" w:cs="Segoe UI Semibold"/>
        </w:rPr>
        <w:t xml:space="preserve"> de manière silencieuse à l’aide du commutateur /quiet, ou utiliser des solutions de gestion des appareils mobiles </w:t>
      </w:r>
      <w:r w:rsidR="00076E24" w:rsidRPr="00076E24">
        <w:rPr>
          <w:rFonts w:ascii="Segoe UI Semibold" w:hAnsi="Segoe UI Semibold" w:cs="Segoe UI Semibold"/>
        </w:rPr>
        <w:t xml:space="preserve">(MDM) </w:t>
      </w:r>
      <w:r w:rsidRPr="00223AEC">
        <w:rPr>
          <w:rFonts w:ascii="Segoe UI Semibold" w:hAnsi="Segoe UI Semibold" w:cs="Segoe UI Semibold"/>
        </w:rPr>
        <w:t xml:space="preserve">comme Microsoft Intune pour déployer le client </w:t>
      </w:r>
      <w:r w:rsidR="00076E24" w:rsidRPr="00076E24">
        <w:rPr>
          <w:rFonts w:ascii="Segoe UI Semibold" w:hAnsi="Segoe UI Semibold" w:cs="Segoe UI Semibold"/>
        </w:rPr>
        <w:t xml:space="preserve">GSA </w:t>
      </w:r>
      <w:r w:rsidRPr="00223AEC">
        <w:rPr>
          <w:rFonts w:ascii="Segoe UI Semibold" w:hAnsi="Segoe UI Semibold" w:cs="Segoe UI Semibold"/>
        </w:rPr>
        <w:t xml:space="preserve">sur </w:t>
      </w:r>
      <w:r w:rsidR="00076E24" w:rsidRPr="00076E24">
        <w:rPr>
          <w:rFonts w:ascii="Segoe UI Semibold" w:hAnsi="Segoe UI Semibold" w:cs="Segoe UI Semibold"/>
        </w:rPr>
        <w:t>se</w:t>
      </w:r>
      <w:r w:rsidRPr="00223AEC">
        <w:rPr>
          <w:rFonts w:ascii="Segoe UI Semibold" w:hAnsi="Segoe UI Semibold" w:cs="Segoe UI Semibold"/>
        </w:rPr>
        <w:t>s appareils.</w:t>
      </w:r>
    </w:p>
    <w:p w14:paraId="74610934" w14:textId="77777777" w:rsidR="00641701" w:rsidRDefault="00641701" w:rsidP="009B06F9">
      <w:pPr>
        <w:pStyle w:val="Titre3"/>
      </w:pPr>
      <w:r w:rsidRPr="00055AA7">
        <w:t>Collecte de journaux et diagnostics avancés</w:t>
      </w:r>
    </w:p>
    <w:p w14:paraId="7D25218D" w14:textId="5E60BF9A" w:rsidR="0067715C" w:rsidRDefault="0067715C" w:rsidP="00CF6B1F">
      <w:pPr>
        <w:jc w:val="left"/>
        <w:rPr>
          <w:lang w:eastAsia="fr-FR"/>
        </w:rPr>
      </w:pPr>
      <w:r>
        <w:rPr>
          <w:lang w:eastAsia="fr-FR"/>
        </w:rPr>
        <w:t>L</w:t>
      </w:r>
      <w:r w:rsidRPr="0067715C">
        <w:rPr>
          <w:lang w:eastAsia="fr-FR"/>
        </w:rPr>
        <w:t xml:space="preserve">e monitoring du trafic pour l’Accès global sécurisé est une activité importante pour veiller à ce que </w:t>
      </w:r>
      <w:r>
        <w:rPr>
          <w:lang w:eastAsia="fr-FR"/>
        </w:rPr>
        <w:t>le locataire de l’ES</w:t>
      </w:r>
      <w:r w:rsidRPr="0067715C">
        <w:rPr>
          <w:lang w:eastAsia="fr-FR"/>
        </w:rPr>
        <w:t xml:space="preserve"> soit configuré correctement et que </w:t>
      </w:r>
      <w:r>
        <w:rPr>
          <w:lang w:eastAsia="fr-FR"/>
        </w:rPr>
        <w:t>le</w:t>
      </w:r>
      <w:r w:rsidRPr="0067715C">
        <w:rPr>
          <w:lang w:eastAsia="fr-FR"/>
        </w:rPr>
        <w:t xml:space="preserve">s </w:t>
      </w:r>
      <w:r>
        <w:rPr>
          <w:lang w:eastAsia="fr-FR"/>
        </w:rPr>
        <w:t xml:space="preserve">PS ainsi que tous les autres </w:t>
      </w:r>
      <w:r w:rsidRPr="0067715C">
        <w:rPr>
          <w:lang w:eastAsia="fr-FR"/>
        </w:rPr>
        <w:t>utilisateurs</w:t>
      </w:r>
      <w:r>
        <w:rPr>
          <w:lang w:eastAsia="fr-FR"/>
        </w:rPr>
        <w:t xml:space="preserve"> visés</w:t>
      </w:r>
      <w:r w:rsidRPr="0067715C">
        <w:rPr>
          <w:lang w:eastAsia="fr-FR"/>
        </w:rPr>
        <w:t xml:space="preserve"> bénéficient de la meilleure expérience possible. </w:t>
      </w:r>
    </w:p>
    <w:p w14:paraId="5F8CB36E" w14:textId="470C151B" w:rsidR="0067715C" w:rsidRDefault="0067715C" w:rsidP="00CF6B1F">
      <w:pPr>
        <w:jc w:val="left"/>
        <w:rPr>
          <w:lang w:eastAsia="fr-FR"/>
        </w:rPr>
      </w:pPr>
      <w:r w:rsidRPr="0067715C">
        <w:rPr>
          <w:lang w:eastAsia="fr-FR"/>
        </w:rPr>
        <w:t>Le tableau de bord de l’Accès global sécurisé fournit des visualisations du trafic réseau acquis par Microsoft Entra</w:t>
      </w:r>
      <w:r>
        <w:rPr>
          <w:lang w:eastAsia="fr-FR"/>
        </w:rPr>
        <w:t xml:space="preserve"> </w:t>
      </w:r>
      <w:r w:rsidR="00C227C9">
        <w:rPr>
          <w:lang w:eastAsia="fr-FR"/>
        </w:rPr>
        <w:t xml:space="preserve">Private Access </w:t>
      </w:r>
      <w:r>
        <w:rPr>
          <w:lang w:eastAsia="fr-FR"/>
        </w:rPr>
        <w:t>et</w:t>
      </w:r>
      <w:r w:rsidRPr="0067715C">
        <w:rPr>
          <w:lang w:eastAsia="fr-FR"/>
        </w:rPr>
        <w:t xml:space="preserve"> compile les données des configurations réseau</w:t>
      </w:r>
      <w:r>
        <w:rPr>
          <w:lang w:eastAsia="fr-FR"/>
        </w:rPr>
        <w:t xml:space="preserve"> de l’ES</w:t>
      </w:r>
      <w:r w:rsidRPr="0067715C">
        <w:rPr>
          <w:lang w:eastAsia="fr-FR"/>
        </w:rPr>
        <w:t>, y compris les appareils, les utilisateurs et les locataires dans plusieurs widgets</w:t>
      </w:r>
      <w:r>
        <w:rPr>
          <w:lang w:eastAsia="fr-FR"/>
        </w:rPr>
        <w:t>.</w:t>
      </w:r>
      <w:r w:rsidRPr="0067715C">
        <w:rPr>
          <w:lang w:eastAsia="fr-FR"/>
        </w:rPr>
        <w:t> </w:t>
      </w:r>
      <w:r w:rsidR="00C227C9">
        <w:rPr>
          <w:lang w:eastAsia="fr-FR"/>
        </w:rPr>
        <w:t>Ces visualisation peuvent être complétées avec les classeurs (</w:t>
      </w:r>
      <w:r w:rsidR="00C227C9" w:rsidRPr="00C227C9">
        <w:rPr>
          <w:i/>
          <w:iCs/>
          <w:lang w:val="en-US" w:eastAsia="fr-FR"/>
        </w:rPr>
        <w:t>workbooks</w:t>
      </w:r>
      <w:r w:rsidR="00C227C9">
        <w:rPr>
          <w:lang w:eastAsia="fr-FR"/>
        </w:rPr>
        <w:t xml:space="preserve">) Azure </w:t>
      </w:r>
      <w:r w:rsidR="00C227C9">
        <w:t>qui proposent</w:t>
      </w:r>
      <w:r w:rsidR="00C227C9" w:rsidRPr="00C227C9">
        <w:t xml:space="preserve"> rapports interactifs complets.</w:t>
      </w:r>
    </w:p>
    <w:p w14:paraId="32617D35" w14:textId="75F0FCFF" w:rsidR="00C227C9" w:rsidRDefault="00C227C9" w:rsidP="00C227C9">
      <w:pPr>
        <w:keepNext/>
        <w:rPr>
          <w:lang w:eastAsia="fr-FR"/>
        </w:rPr>
      </w:pPr>
      <w:r>
        <w:rPr>
          <w:lang w:eastAsia="fr-FR"/>
        </w:rPr>
        <w:lastRenderedPageBreak/>
        <w:t>Les actions suivantes permettent de compléter ces premières activités:</w:t>
      </w:r>
    </w:p>
    <w:p w14:paraId="49AB1018" w14:textId="3B6583D4" w:rsidR="00641701" w:rsidRDefault="00641701" w:rsidP="00DB5DDC">
      <w:pPr>
        <w:numPr>
          <w:ilvl w:val="0"/>
          <w:numId w:val="14"/>
        </w:numPr>
        <w:spacing w:after="160" w:line="259" w:lineRule="auto"/>
        <w:jc w:val="left"/>
      </w:pPr>
      <w:r w:rsidRPr="00846A43">
        <w:rPr>
          <w:rFonts w:ascii="Segoe UI Semibold" w:hAnsi="Segoe UI Semibold" w:cs="Segoe UI Semibold"/>
        </w:rPr>
        <w:t>Collecte de journaux</w:t>
      </w:r>
      <w:r w:rsidRPr="00055AA7">
        <w:t xml:space="preserve"> : Utilise</w:t>
      </w:r>
      <w:r>
        <w:t>r</w:t>
      </w:r>
      <w:r w:rsidRPr="00055AA7">
        <w:t xml:space="preserve"> l'option de collecte de journaux dans le client </w:t>
      </w:r>
      <w:r>
        <w:t>GSA</w:t>
      </w:r>
      <w:r w:rsidRPr="00055AA7">
        <w:t xml:space="preserve"> pour collecter des informations sur l</w:t>
      </w:r>
      <w:r>
        <w:t xml:space="preserve">’appareil </w:t>
      </w:r>
      <w:r w:rsidRPr="00055AA7">
        <w:t>client, les journaux d'événements associés aux services, et les valeurs de registre</w:t>
      </w:r>
      <w:r w:rsidR="00C227C9">
        <w:t> :</w:t>
      </w:r>
      <w:r w:rsidRPr="00055AA7">
        <w:t xml:space="preserve"> </w:t>
      </w:r>
    </w:p>
    <w:p w14:paraId="4FB972B1" w14:textId="77777777" w:rsidR="00C227C9" w:rsidRPr="0067715C" w:rsidRDefault="00C227C9" w:rsidP="00DB5DDC">
      <w:pPr>
        <w:pStyle w:val="Paragraphedeliste"/>
        <w:numPr>
          <w:ilvl w:val="1"/>
          <w:numId w:val="50"/>
        </w:numPr>
        <w:rPr>
          <w:lang w:eastAsia="fr-FR"/>
        </w:rPr>
      </w:pPr>
      <w:r w:rsidRPr="0067715C">
        <w:rPr>
          <w:lang w:eastAsia="fr-FR"/>
        </w:rPr>
        <w:t>Les journaux du trafic de l’Accès global sécurisé (préversion) fournissent un aperçu sur les personnes qui accèdent aux ressources, l’endroit à partir duquel elles y accèdent et l’action qui a eu lieu</w:t>
      </w:r>
      <w:r>
        <w:rPr>
          <w:lang w:eastAsia="fr-FR"/>
        </w:rPr>
        <w:t>.</w:t>
      </w:r>
    </w:p>
    <w:p w14:paraId="3B6EB116" w14:textId="5869C380" w:rsidR="00C227C9" w:rsidRDefault="00C227C9" w:rsidP="00DB5DDC">
      <w:pPr>
        <w:numPr>
          <w:ilvl w:val="1"/>
          <w:numId w:val="50"/>
        </w:numPr>
        <w:spacing w:after="160" w:line="259" w:lineRule="auto"/>
        <w:jc w:val="left"/>
      </w:pPr>
      <w:r w:rsidRPr="00C227C9">
        <w:t xml:space="preserve">Les journaux d’audit Microsoft Entra constituent une source précieuse d’informations lors de l’examen ou de la résolution des modifications apportées à votre environnement Microsoft Entra. Les modifications liées à </w:t>
      </w:r>
      <w:r w:rsidRPr="0067715C">
        <w:rPr>
          <w:lang w:eastAsia="fr-FR"/>
        </w:rPr>
        <w:t xml:space="preserve">l’Accès global sécurisé </w:t>
      </w:r>
      <w:r w:rsidRPr="00C227C9">
        <w:t>sont capturées dans les journaux d’audit dans plusieurs catégories, telles que les profils de transfert de trafic, la gestion réseau à distance, etc.</w:t>
      </w:r>
    </w:p>
    <w:p w14:paraId="6B92609B" w14:textId="0DFD6006" w:rsidR="00C227C9" w:rsidRPr="00055AA7" w:rsidRDefault="00C227C9" w:rsidP="00C227C9">
      <w:pPr>
        <w:spacing w:after="160" w:line="259" w:lineRule="auto"/>
        <w:ind w:firstLine="708"/>
        <w:jc w:val="left"/>
      </w:pPr>
      <w:r w:rsidRPr="00055AA7">
        <w:t>Partage</w:t>
      </w:r>
      <w:r>
        <w:t>r</w:t>
      </w:r>
      <w:r w:rsidRPr="00055AA7">
        <w:t xml:space="preserve"> ces journaux avec le support Microsoft pour une investigation approfondie</w:t>
      </w:r>
      <w:r>
        <w:t>.</w:t>
      </w:r>
    </w:p>
    <w:p w14:paraId="789B2ED8" w14:textId="6A3CA7CF" w:rsidR="00641701" w:rsidRDefault="00641701" w:rsidP="00DB5DDC">
      <w:pPr>
        <w:numPr>
          <w:ilvl w:val="0"/>
          <w:numId w:val="14"/>
        </w:numPr>
        <w:spacing w:after="160" w:line="259" w:lineRule="auto"/>
        <w:jc w:val="left"/>
      </w:pPr>
      <w:r w:rsidRPr="00846A43">
        <w:rPr>
          <w:rFonts w:ascii="Segoe UI Semibold" w:hAnsi="Segoe UI Semibold" w:cs="Segoe UI Semibold"/>
        </w:rPr>
        <w:t>Diagnostics avancés</w:t>
      </w:r>
      <w:r w:rsidRPr="00055AA7">
        <w:t xml:space="preserve"> : Utilise</w:t>
      </w:r>
      <w:r>
        <w:t>r</w:t>
      </w:r>
      <w:r w:rsidRPr="00055AA7">
        <w:t xml:space="preserve"> l'utilitaire de diagnostics avancés pour accéder à un ensemble d'outils de dépannage. Cela inclut la vérification de la connectivité réseau, l'analyse des journaux de sécurité, et la vérification des configurations de </w:t>
      </w:r>
      <w:r>
        <w:t>stratégies</w:t>
      </w:r>
      <w:r w:rsidRPr="00055AA7">
        <w:t xml:space="preserve"> d'accès</w:t>
      </w:r>
      <w:r>
        <w:t xml:space="preserve"> conditionnel.</w:t>
      </w:r>
    </w:p>
    <w:p w14:paraId="54B01E93" w14:textId="77777777" w:rsidR="0067715C" w:rsidRDefault="0067715C" w:rsidP="0067715C">
      <w:pPr>
        <w:jc w:val="left"/>
      </w:pPr>
      <w:r w:rsidRPr="00D32931">
        <w:rPr>
          <w:rFonts w:ascii="Segoe UI Semibold" w:hAnsi="Segoe UI Semibold" w:cs="Segoe UI Semibold"/>
          <w:u w:val="single"/>
        </w:rPr>
        <w:t>Documentation Microsoft</w:t>
      </w:r>
      <w:r>
        <w:t> :</w:t>
      </w:r>
    </w:p>
    <w:p w14:paraId="7272A434" w14:textId="762C94BC" w:rsidR="0067715C" w:rsidRDefault="00C227C9" w:rsidP="00DB5DDC">
      <w:pPr>
        <w:pStyle w:val="Paragraphedeliste"/>
        <w:numPr>
          <w:ilvl w:val="0"/>
          <w:numId w:val="8"/>
        </w:numPr>
        <w:ind w:left="714" w:hanging="357"/>
        <w:jc w:val="left"/>
      </w:pPr>
      <w:hyperlink r:id="rId83" w:history="1">
        <w:r w:rsidRPr="00730A64">
          <w:rPr>
            <w:rStyle w:val="Lienhypertexte"/>
          </w:rPr>
          <w:t>Présentation du tableau de bord de l’Accès global sécurisé</w:t>
        </w:r>
      </w:hyperlink>
      <w:r w:rsidR="00730A64">
        <w:t> ;</w:t>
      </w:r>
    </w:p>
    <w:p w14:paraId="0391CBBE" w14:textId="5A35BEDC" w:rsidR="0067715C" w:rsidRPr="00C227C9" w:rsidRDefault="0067715C" w:rsidP="00DB5DDC">
      <w:pPr>
        <w:pStyle w:val="Paragraphedeliste"/>
        <w:numPr>
          <w:ilvl w:val="0"/>
          <w:numId w:val="8"/>
        </w:numPr>
        <w:ind w:left="714" w:hanging="357"/>
        <w:jc w:val="left"/>
      </w:pPr>
      <w:hyperlink r:id="rId84" w:history="1">
        <w:r w:rsidRPr="00730A64">
          <w:rPr>
            <w:rStyle w:val="Lienhypertexte"/>
          </w:rPr>
          <w:t>Journaux et supervision de l’Accès global sécurisé</w:t>
        </w:r>
      </w:hyperlink>
      <w:r w:rsidR="00730A64">
        <w:rPr>
          <w:lang w:val="en-US"/>
        </w:rPr>
        <w:t xml:space="preserve"> ;</w:t>
      </w:r>
    </w:p>
    <w:p w14:paraId="24D5E24B" w14:textId="50BC131A" w:rsidR="00C227C9" w:rsidRDefault="00C227C9" w:rsidP="00DB5DDC">
      <w:pPr>
        <w:pStyle w:val="Paragraphedeliste"/>
        <w:numPr>
          <w:ilvl w:val="0"/>
          <w:numId w:val="8"/>
        </w:numPr>
        <w:ind w:left="714" w:hanging="357"/>
        <w:jc w:val="left"/>
      </w:pPr>
      <w:hyperlink r:id="rId85" w:history="1">
        <w:r w:rsidRPr="00730A64">
          <w:rPr>
            <w:rStyle w:val="Lienhypertexte"/>
          </w:rPr>
          <w:t>Journaux de trafic de l’Accès global sécurisé</w:t>
        </w:r>
      </w:hyperlink>
      <w:r w:rsidR="00730A64">
        <w:t> ;</w:t>
      </w:r>
    </w:p>
    <w:p w14:paraId="693181E0" w14:textId="016406DA" w:rsidR="00C227C9" w:rsidRDefault="00C227C9" w:rsidP="00DB5DDC">
      <w:pPr>
        <w:pStyle w:val="Paragraphedeliste"/>
        <w:numPr>
          <w:ilvl w:val="0"/>
          <w:numId w:val="8"/>
        </w:numPr>
        <w:ind w:left="714" w:hanging="357"/>
        <w:jc w:val="left"/>
      </w:pPr>
      <w:hyperlink r:id="rId86" w:history="1">
        <w:r w:rsidRPr="00730A64">
          <w:rPr>
            <w:rStyle w:val="Lienhypertexte"/>
          </w:rPr>
          <w:t>Procédure pour accéder aux journaux d’audit de l’Accès global sécurisé (préversion)</w:t>
        </w:r>
      </w:hyperlink>
      <w:r w:rsidR="00730A64">
        <w:t> ;</w:t>
      </w:r>
    </w:p>
    <w:p w14:paraId="05F81519" w14:textId="79FEB102" w:rsidR="00443600" w:rsidRDefault="00443600" w:rsidP="00DB5DDC">
      <w:pPr>
        <w:pStyle w:val="Paragraphedeliste"/>
        <w:numPr>
          <w:ilvl w:val="0"/>
          <w:numId w:val="8"/>
        </w:numPr>
        <w:ind w:left="714" w:hanging="357"/>
        <w:jc w:val="left"/>
      </w:pPr>
      <w:hyperlink r:id="rId87" w:history="1">
        <w:r w:rsidRPr="00730A64">
          <w:rPr>
            <w:rStyle w:val="Lienhypertexte"/>
          </w:rPr>
          <w:t>Accéder aux journaux d’activité dans Microsoft Entra ID</w:t>
        </w:r>
      </w:hyperlink>
      <w:r w:rsidR="00730A64">
        <w:t> ;</w:t>
      </w:r>
    </w:p>
    <w:p w14:paraId="2F8321B0" w14:textId="4FB48366" w:rsidR="0067715C" w:rsidRPr="00641701" w:rsidRDefault="00C227C9" w:rsidP="00DB5DDC">
      <w:pPr>
        <w:pStyle w:val="Paragraphedeliste"/>
        <w:numPr>
          <w:ilvl w:val="0"/>
          <w:numId w:val="8"/>
        </w:numPr>
        <w:ind w:left="714" w:hanging="357"/>
        <w:jc w:val="left"/>
      </w:pPr>
      <w:hyperlink r:id="rId88" w:history="1">
        <w:r w:rsidRPr="00730A64">
          <w:rPr>
            <w:rStyle w:val="Lienhypertexte"/>
          </w:rPr>
          <w:t>Comment utiliser des classeurs avec l’accès sécurisé global</w:t>
        </w:r>
      </w:hyperlink>
      <w:r>
        <w:t>.</w:t>
      </w:r>
    </w:p>
    <w:p w14:paraId="44E53391" w14:textId="77777777" w:rsidR="003A0507" w:rsidRDefault="003A0507" w:rsidP="009B06F9">
      <w:pPr>
        <w:pStyle w:val="Titre2"/>
      </w:pPr>
      <w:bookmarkStart w:id="41" w:name="_Toc193359008"/>
      <w:r>
        <w:t>Considérations relatives à l’utilisation de Kerberos pour l’authentification unique (SSO)</w:t>
      </w:r>
      <w:bookmarkEnd w:id="41"/>
    </w:p>
    <w:p w14:paraId="27F811DA" w14:textId="77777777" w:rsidR="003A0507" w:rsidRPr="00FE5EF4" w:rsidRDefault="003A0507" w:rsidP="009B06F9">
      <w:pPr>
        <w:pStyle w:val="Titre3"/>
      </w:pPr>
      <w:bookmarkStart w:id="42" w:name="_Ref184913463"/>
      <w:r w:rsidRPr="00FE5EF4">
        <w:t>Appareils joints à Microsoft Entra ID – Authentification unique basée sur mot de passe</w:t>
      </w:r>
      <w:bookmarkEnd w:id="42"/>
    </w:p>
    <w:p w14:paraId="72D1994E" w14:textId="77777777" w:rsidR="003A0507" w:rsidRPr="00FE5EF4" w:rsidRDefault="003A0507" w:rsidP="0067715C">
      <w:pPr>
        <w:jc w:val="left"/>
        <w:rPr>
          <w:lang w:eastAsia="fr-FR"/>
        </w:rPr>
      </w:pPr>
      <w:r w:rsidRPr="00FE5EF4">
        <w:rPr>
          <w:lang w:eastAsia="fr-FR"/>
        </w:rPr>
        <w:t>Une configuration supplémentaire de ce qui est détaillé dans ce guide n’est pas nécessaire si les utilisateurs utilisent des mots de passe pour se connecter à Windows.</w:t>
      </w:r>
    </w:p>
    <w:p w14:paraId="6DF33F9E" w14:textId="77777777" w:rsidR="003A0507" w:rsidRDefault="003A0507" w:rsidP="0067715C">
      <w:pPr>
        <w:jc w:val="left"/>
        <w:rPr>
          <w:lang w:eastAsia="fr-FR"/>
        </w:rPr>
      </w:pPr>
      <w:r w:rsidRPr="00FE5EF4">
        <w:rPr>
          <w:lang w:eastAsia="fr-FR"/>
        </w:rPr>
        <w:t>Les appareils joints à Microsoft Entra ID s’appuient sur le domaine Active Directory et les informations utilisateur synchronisées par Microsoft Entra ID Connect. Le localisateur de contrôleurs de domaine Windows trouve les contrôleurs de domaine grâce à la synchronisation. Le nom d’utilisateur principal (UPN) et le mot de passe de l’utilisateur sont utilisés pour demander un Ticket-</w:t>
      </w:r>
      <w:proofErr w:type="spellStart"/>
      <w:r w:rsidRPr="00FE5EF4">
        <w:rPr>
          <w:lang w:eastAsia="fr-FR"/>
        </w:rPr>
        <w:t>Granting</w:t>
      </w:r>
      <w:proofErr w:type="spellEnd"/>
      <w:r w:rsidRPr="00FE5EF4">
        <w:rPr>
          <w:lang w:eastAsia="fr-FR"/>
        </w:rPr>
        <w:t xml:space="preserve"> Ticket (TGT) Kerberos. </w:t>
      </w:r>
    </w:p>
    <w:p w14:paraId="50685AF0" w14:textId="22464C5D" w:rsidR="003A0507" w:rsidRPr="00F339FC" w:rsidRDefault="003A0507" w:rsidP="00730A64">
      <w:pPr>
        <w:jc w:val="left"/>
      </w:pPr>
      <w:r w:rsidRPr="00D32931">
        <w:rPr>
          <w:rFonts w:ascii="Segoe UI Semibold" w:hAnsi="Segoe UI Semibold" w:cs="Segoe UI Semibold"/>
          <w:u w:val="single"/>
        </w:rPr>
        <w:t>Documentation Microsoft</w:t>
      </w:r>
      <w:r>
        <w:t> :</w:t>
      </w:r>
      <w:r w:rsidR="00730A64">
        <w:t xml:space="preserve"> </w:t>
      </w:r>
      <w:hyperlink r:id="rId89" w:history="1">
        <w:r w:rsidRPr="00730A64">
          <w:rPr>
            <w:rStyle w:val="Lienhypertexte"/>
          </w:rPr>
          <w:t>Fonctionnement de l’authentification unique auprès de ressources locales sur des appareils joints à Microsoft Entra</w:t>
        </w:r>
      </w:hyperlink>
      <w:r w:rsidRPr="00730A64">
        <w:rPr>
          <w:lang w:val="en-US"/>
        </w:rPr>
        <w:t>.</w:t>
      </w:r>
    </w:p>
    <w:p w14:paraId="4E758726" w14:textId="77777777" w:rsidR="003A0507" w:rsidRPr="00FE5EF4" w:rsidRDefault="003A0507" w:rsidP="009B06F9">
      <w:pPr>
        <w:pStyle w:val="Titre3"/>
      </w:pPr>
      <w:r w:rsidRPr="00FE5EF4">
        <w:t>Appareils hybrides joints à Microsoft Entra ID et appareils joints à Microsoft Entra ID – Authentification unique Windows Hello Entreprise</w:t>
      </w:r>
    </w:p>
    <w:p w14:paraId="0DCE8E1B" w14:textId="77777777" w:rsidR="003A0507" w:rsidRPr="00FE5EF4" w:rsidRDefault="003A0507" w:rsidP="00CF6B1F">
      <w:pPr>
        <w:jc w:val="left"/>
        <w:rPr>
          <w:lang w:eastAsia="fr-FR"/>
        </w:rPr>
      </w:pPr>
      <w:bookmarkStart w:id="43" w:name="_Ref184844126"/>
      <w:r w:rsidRPr="00FE5EF4">
        <w:rPr>
          <w:lang w:eastAsia="fr-FR"/>
        </w:rPr>
        <w:t>Une configuration supplémentaire de ce qui se trouve dans ce guide est nécessaire pour Windows Hello Entreprise.</w:t>
      </w:r>
    </w:p>
    <w:p w14:paraId="482E585B" w14:textId="493410DA" w:rsidR="003A0507" w:rsidRPr="00FE5EF4" w:rsidRDefault="003A0507" w:rsidP="00CF6B1F">
      <w:pPr>
        <w:jc w:val="left"/>
        <w:rPr>
          <w:lang w:eastAsia="fr-FR"/>
        </w:rPr>
      </w:pPr>
      <w:r w:rsidRPr="00FE5EF4">
        <w:rPr>
          <w:lang w:eastAsia="fr-FR"/>
        </w:rPr>
        <w:t xml:space="preserve">Le déploiement de l’approbation Kerberos cloud hybride avec Microsoft Entra ID est </w:t>
      </w:r>
      <w:r>
        <w:rPr>
          <w:lang w:eastAsia="fr-FR"/>
        </w:rPr>
        <w:t xml:space="preserve">en effet </w:t>
      </w:r>
      <w:r w:rsidRPr="00FE5EF4">
        <w:rPr>
          <w:lang w:eastAsia="fr-FR"/>
        </w:rPr>
        <w:t xml:space="preserve">recommandé. Les appareils utilisant l’approbation Kerberos cloud obtiennent un ticket TGT utilisé pour l’authentification unique. Pour </w:t>
      </w:r>
      <w:r w:rsidRPr="00FE5EF4">
        <w:rPr>
          <w:lang w:eastAsia="fr-FR"/>
        </w:rPr>
        <w:lastRenderedPageBreak/>
        <w:t>en savoir plus sur l’approbation Kerberos cloud,</w:t>
      </w:r>
      <w:r w:rsidR="00730A64">
        <w:rPr>
          <w:lang w:eastAsia="fr-FR"/>
        </w:rPr>
        <w:t xml:space="preserve"> nous invitons le lectorat à</w:t>
      </w:r>
      <w:r w:rsidRPr="00FE5EF4">
        <w:rPr>
          <w:lang w:eastAsia="fr-FR"/>
        </w:rPr>
        <w:t xml:space="preserve"> </w:t>
      </w:r>
      <w:proofErr w:type="spellStart"/>
      <w:r w:rsidRPr="00FE5EF4">
        <w:rPr>
          <w:lang w:eastAsia="fr-FR"/>
        </w:rPr>
        <w:t>consulte</w:t>
      </w:r>
      <w:r w:rsidR="00730A64">
        <w:rPr>
          <w:lang w:eastAsia="fr-FR"/>
        </w:rPr>
        <w:t>t</w:t>
      </w:r>
      <w:proofErr w:type="spellEnd"/>
      <w:r w:rsidRPr="00FE5EF4">
        <w:rPr>
          <w:lang w:eastAsia="fr-FR"/>
        </w:rPr>
        <w:t> </w:t>
      </w:r>
      <w:hyperlink r:id="rId90" w:anchor="use-sso-to-sign-in-to-on-premises-resources-by-using-fido2-keys" w:history="1">
        <w:r w:rsidRPr="00FE5EF4">
          <w:rPr>
            <w:rStyle w:val="Lienhypertexte"/>
            <w:lang w:eastAsia="fr-FR"/>
          </w:rPr>
          <w:t>Activer la connexion de clé de sécurité sans mot de passe aux ressources locales à l’aide de Microsoft Entra ID</w:t>
        </w:r>
      </w:hyperlink>
      <w:r w:rsidRPr="00FE5EF4">
        <w:rPr>
          <w:lang w:eastAsia="fr-FR"/>
        </w:rPr>
        <w:t>.</w:t>
      </w:r>
    </w:p>
    <w:p w14:paraId="35007DE4" w14:textId="77777777" w:rsidR="003A0507" w:rsidRDefault="003A0507" w:rsidP="00CF6B1F">
      <w:pPr>
        <w:jc w:val="left"/>
        <w:rPr>
          <w:lang w:eastAsia="fr-FR"/>
        </w:rPr>
      </w:pPr>
      <w:r>
        <w:rPr>
          <w:lang w:eastAsia="fr-FR"/>
        </w:rPr>
        <w:t>Pour d</w:t>
      </w:r>
      <w:r w:rsidRPr="00FE5EF4">
        <w:rPr>
          <w:lang w:eastAsia="fr-FR"/>
        </w:rPr>
        <w:t xml:space="preserve">éployer l’approbation Kerberos cloud de Windows Hello Entreprise avec </w:t>
      </w:r>
      <w:r>
        <w:rPr>
          <w:lang w:eastAsia="fr-FR"/>
        </w:rPr>
        <w:t xml:space="preserve">un </w:t>
      </w:r>
      <w:r w:rsidRPr="00FE5EF4">
        <w:rPr>
          <w:lang w:eastAsia="fr-FR"/>
        </w:rPr>
        <w:t>Active Directory local</w:t>
      </w:r>
      <w:r>
        <w:rPr>
          <w:lang w:eastAsia="fr-FR"/>
        </w:rPr>
        <w:t>, procéder comme suit :</w:t>
      </w:r>
    </w:p>
    <w:p w14:paraId="6EEA5DB4" w14:textId="677409FD" w:rsidR="003A0507" w:rsidRDefault="003A0507" w:rsidP="00DB5DDC">
      <w:pPr>
        <w:pStyle w:val="Paragraphedeliste"/>
        <w:numPr>
          <w:ilvl w:val="0"/>
          <w:numId w:val="38"/>
        </w:numPr>
        <w:ind w:left="714" w:hanging="357"/>
        <w:contextualSpacing w:val="0"/>
        <w:jc w:val="left"/>
      </w:pPr>
      <w:r>
        <w:t>Installer un objet serveur Kerberos, Cf</w:t>
      </w:r>
      <w:r w:rsidR="00730A64">
        <w:t xml:space="preserve">. </w:t>
      </w:r>
      <w:hyperlink r:id="rId91" w:anchor="install-the-azureadhybridauthenticationmanagement-module" w:history="1">
        <w:r w:rsidRPr="00730A64">
          <w:rPr>
            <w:rStyle w:val="Lienhypertexte"/>
          </w:rPr>
          <w:t>Installer le module AzureADHybridAuthenticationManagement</w:t>
        </w:r>
      </w:hyperlink>
      <w:r>
        <w:t> ;</w:t>
      </w:r>
    </w:p>
    <w:p w14:paraId="3019C657" w14:textId="2A017515" w:rsidR="003A0507" w:rsidRDefault="003A0507" w:rsidP="00DB5DDC">
      <w:pPr>
        <w:pStyle w:val="Paragraphedeliste"/>
        <w:numPr>
          <w:ilvl w:val="0"/>
          <w:numId w:val="38"/>
        </w:numPr>
        <w:jc w:val="left"/>
      </w:pPr>
      <w:r>
        <w:t xml:space="preserve">Configurer l’appareil à l'aide de Microsoft Intune ou via une stratégie de groupe (Group Policy Object ou GPO) pour permettre la connexion avec l'Active Directory en local, Cf. </w:t>
      </w:r>
      <w:hyperlink r:id="rId92" w:history="1">
        <w:r w:rsidRPr="00730A64">
          <w:rPr>
            <w:rStyle w:val="Lienhypertexte"/>
            <w:rFonts w:ascii="Segoe UI Semibold" w:hAnsi="Segoe UI Semibold" w:cs="Segoe UI Semibold"/>
          </w:rPr>
          <w:t>Guide de déploiement de l’approbation Kerberos cloud</w:t>
        </w:r>
      </w:hyperlink>
      <w:r>
        <w:t>.</w:t>
      </w:r>
    </w:p>
    <w:p w14:paraId="67DACC7F" w14:textId="43F08565" w:rsidR="003A0507" w:rsidRDefault="003A0507" w:rsidP="0067715C">
      <w:pPr>
        <w:jc w:val="left"/>
        <w:rPr>
          <w:lang w:eastAsia="fr-FR"/>
        </w:rPr>
      </w:pPr>
      <w:r>
        <w:rPr>
          <w:lang w:eastAsia="fr-FR"/>
        </w:rPr>
        <w:t xml:space="preserve">Cette configuration est couverte dans le </w:t>
      </w:r>
      <w:r>
        <w:rPr>
          <w:rFonts w:ascii="Segoe UI Semibold" w:hAnsi="Segoe UI Semibold" w:cs="Segoe UI Semibold"/>
        </w:rPr>
        <w:t>Guide de configuration de Windows Hello Entreprise à destination des établissements de santé</w:t>
      </w:r>
      <w:r w:rsidR="0067715C">
        <w:rPr>
          <w:lang w:eastAsia="fr-FR"/>
        </w:rPr>
        <w:t xml:space="preserve">. </w:t>
      </w:r>
      <w:r>
        <w:rPr>
          <w:lang w:eastAsia="fr-FR"/>
        </w:rPr>
        <w:t>Nous invitons le lectorat à s’y reporter.</w:t>
      </w:r>
    </w:p>
    <w:p w14:paraId="4FE41C9F" w14:textId="77777777" w:rsidR="003A0507" w:rsidRDefault="003A0507" w:rsidP="009B06F9">
      <w:pPr>
        <w:pStyle w:val="Titre2"/>
      </w:pPr>
      <w:bookmarkStart w:id="44" w:name="_Toc193359009"/>
      <w:r>
        <w:t>Résolution de problèmes</w:t>
      </w:r>
      <w:bookmarkEnd w:id="44"/>
    </w:p>
    <w:p w14:paraId="7D2ADC98" w14:textId="77777777" w:rsidR="003A0507" w:rsidRDefault="003A0507" w:rsidP="0067715C">
      <w:pPr>
        <w:jc w:val="left"/>
      </w:pPr>
      <w:r>
        <w:t xml:space="preserve">Comme souligné à la section </w:t>
      </w:r>
      <w:r w:rsidRPr="004B1532">
        <w:rPr>
          <w:rFonts w:ascii="Segoe UI Semibold" w:hAnsi="Segoe UI Semibold" w:cs="Segoe UI Semibold"/>
        </w:rPr>
        <w:fldChar w:fldCharType="begin"/>
      </w:r>
      <w:r w:rsidRPr="004B1532">
        <w:rPr>
          <w:rFonts w:ascii="Segoe UI Semibold" w:hAnsi="Segoe UI Semibold" w:cs="Segoe UI Semibold"/>
        </w:rPr>
        <w:instrText xml:space="preserve"> REF _Ref184913463 \r \h </w:instrText>
      </w:r>
      <w:r>
        <w:rPr>
          <w:rFonts w:ascii="Segoe UI Semibold" w:hAnsi="Segoe UI Semibold" w:cs="Segoe UI Semibold"/>
        </w:rPr>
        <w:instrText xml:space="preserve"> \* MERGEFORMAT </w:instrText>
      </w:r>
      <w:r w:rsidRPr="004B1532">
        <w:rPr>
          <w:rFonts w:ascii="Segoe UI Semibold" w:hAnsi="Segoe UI Semibold" w:cs="Segoe UI Semibold"/>
        </w:rPr>
      </w:r>
      <w:r w:rsidRPr="004B1532">
        <w:rPr>
          <w:rFonts w:ascii="Segoe UI Semibold" w:hAnsi="Segoe UI Semibold" w:cs="Segoe UI Semibold"/>
        </w:rPr>
        <w:fldChar w:fldCharType="separate"/>
      </w:r>
      <w:r w:rsidRPr="004B1532">
        <w:rPr>
          <w:rFonts w:ascii="Segoe UI Semibold" w:hAnsi="Segoe UI Semibold" w:cs="Segoe UI Semibold"/>
        </w:rPr>
        <w:t>4.1.1</w:t>
      </w:r>
      <w:r w:rsidRPr="004B1532">
        <w:rPr>
          <w:rFonts w:ascii="Segoe UI Semibold" w:hAnsi="Segoe UI Semibold" w:cs="Segoe UI Semibold"/>
        </w:rPr>
        <w:fldChar w:fldCharType="end"/>
      </w:r>
      <w:r w:rsidRPr="004B1532">
        <w:rPr>
          <w:rFonts w:ascii="Segoe UI Semibold" w:hAnsi="Segoe UI Semibold" w:cs="Segoe UI Semibold"/>
        </w:rPr>
        <w:t xml:space="preserve"> </w:t>
      </w:r>
      <w:r w:rsidRPr="004B1532">
        <w:rPr>
          <w:rFonts w:ascii="Segoe UI Semibold" w:hAnsi="Segoe UI Semibold" w:cs="Segoe UI Semibold"/>
        </w:rPr>
        <w:fldChar w:fldCharType="begin"/>
      </w:r>
      <w:r w:rsidRPr="004B1532">
        <w:rPr>
          <w:rFonts w:ascii="Segoe UI Semibold" w:hAnsi="Segoe UI Semibold" w:cs="Segoe UI Semibold"/>
        </w:rPr>
        <w:instrText xml:space="preserve"> REF _Ref184913463 \h </w:instrText>
      </w:r>
      <w:r>
        <w:rPr>
          <w:rFonts w:ascii="Segoe UI Semibold" w:hAnsi="Segoe UI Semibold" w:cs="Segoe UI Semibold"/>
        </w:rPr>
        <w:instrText xml:space="preserve"> \* MERGEFORMAT </w:instrText>
      </w:r>
      <w:r w:rsidRPr="004B1532">
        <w:rPr>
          <w:rFonts w:ascii="Segoe UI Semibold" w:hAnsi="Segoe UI Semibold" w:cs="Segoe UI Semibold"/>
        </w:rPr>
      </w:r>
      <w:r w:rsidRPr="004B1532">
        <w:rPr>
          <w:rFonts w:ascii="Segoe UI Semibold" w:hAnsi="Segoe UI Semibold" w:cs="Segoe UI Semibold"/>
        </w:rPr>
        <w:fldChar w:fldCharType="separate"/>
      </w:r>
      <w:r w:rsidRPr="004B1532">
        <w:rPr>
          <w:rFonts w:ascii="Segoe UI Semibold" w:hAnsi="Segoe UI Semibold" w:cs="Segoe UI Semibold"/>
        </w:rPr>
        <w:t>Appareils joints à Microsoft Entra ID – Authentification unique basée sur mot de passe</w:t>
      </w:r>
      <w:r w:rsidRPr="004B1532">
        <w:rPr>
          <w:rFonts w:ascii="Segoe UI Semibold" w:hAnsi="Segoe UI Semibold" w:cs="Segoe UI Semibold"/>
        </w:rPr>
        <w:fldChar w:fldCharType="end"/>
      </w:r>
      <w:r>
        <w:t xml:space="preserve"> </w:t>
      </w:r>
      <w:r>
        <w:fldChar w:fldCharType="begin"/>
      </w:r>
      <w:r>
        <w:instrText xml:space="preserve"> REF _Ref184913463 \p \h  \* MERGEFORMAT </w:instrText>
      </w:r>
      <w:r>
        <w:fldChar w:fldCharType="separate"/>
      </w:r>
      <w:r>
        <w:t>ci-dessus</w:t>
      </w:r>
      <w:r>
        <w:fldChar w:fldCharType="end"/>
      </w:r>
      <w:r>
        <w:t xml:space="preserve">, ces appareils s’appuient sur les attributs synchronisés par Microsoft Entra ID Connect. </w:t>
      </w:r>
    </w:p>
    <w:p w14:paraId="57E41389" w14:textId="5579163A" w:rsidR="003A0507" w:rsidRDefault="003A0507" w:rsidP="0067059B">
      <w:pPr>
        <w:jc w:val="left"/>
      </w:pPr>
      <w:r w:rsidRPr="004B1532">
        <w:t xml:space="preserve">Vérifier que les attributs </w:t>
      </w:r>
      <w:proofErr w:type="spellStart"/>
      <w:r w:rsidRPr="00596EB6">
        <w:rPr>
          <w:rFonts w:ascii="Consolas" w:hAnsi="Consolas"/>
        </w:rPr>
        <w:t>onPremisesDomainName</w:t>
      </w:r>
      <w:proofErr w:type="spellEnd"/>
      <w:r w:rsidRPr="004B1532">
        <w:t xml:space="preserve">, </w:t>
      </w:r>
      <w:proofErr w:type="spellStart"/>
      <w:r w:rsidRPr="00596EB6">
        <w:rPr>
          <w:rFonts w:ascii="Consolas" w:hAnsi="Consolas"/>
        </w:rPr>
        <w:t>onPremisesUserPrincipalName</w:t>
      </w:r>
      <w:proofErr w:type="spellEnd"/>
      <w:r w:rsidRPr="004B1532">
        <w:t xml:space="preserve"> et </w:t>
      </w:r>
      <w:proofErr w:type="spellStart"/>
      <w:r w:rsidRPr="00596EB6">
        <w:rPr>
          <w:rFonts w:ascii="Consolas" w:hAnsi="Consolas"/>
        </w:rPr>
        <w:t>onPremisesSamAccountName</w:t>
      </w:r>
      <w:proofErr w:type="spellEnd"/>
      <w:r w:rsidRPr="004B1532">
        <w:t xml:space="preserve"> ont les bonnes valeurs</w:t>
      </w:r>
      <w:r>
        <w:t xml:space="preserve"> avec </w:t>
      </w:r>
      <w:r w:rsidR="0067059B">
        <w:t>par exemple l</w:t>
      </w:r>
      <w:r w:rsidRPr="004B1532">
        <w:t>’</w:t>
      </w:r>
      <w:r>
        <w:t>e</w:t>
      </w:r>
      <w:r w:rsidRPr="004B1532">
        <w:t xml:space="preserve">xplorateur </w:t>
      </w:r>
      <w:hyperlink r:id="rId93" w:history="1">
        <w:r w:rsidRPr="00730A64">
          <w:rPr>
            <w:rStyle w:val="Lienhypertexte"/>
          </w:rPr>
          <w:t>Microsoft Graph</w:t>
        </w:r>
      </w:hyperlink>
      <w:r>
        <w:t>.</w:t>
      </w:r>
      <w:r w:rsidRPr="004B1532">
        <w:t xml:space="preserve"> </w:t>
      </w:r>
    </w:p>
    <w:p w14:paraId="63CE45D6" w14:textId="77777777" w:rsidR="003A0507" w:rsidRDefault="003A0507" w:rsidP="0067715C">
      <w:pPr>
        <w:jc w:val="left"/>
      </w:pPr>
      <w:r>
        <w:t xml:space="preserve">Si ces valeurs ne sont pas présentes, vérifier les paramètres de synchronisation Microsoft Entra ID Connect et vérifier que ces attributs sont synchronisés. </w:t>
      </w:r>
    </w:p>
    <w:p w14:paraId="469D6D67" w14:textId="3E8493C3" w:rsidR="003A0507" w:rsidRPr="00596EB6" w:rsidRDefault="003A0507" w:rsidP="0067059B">
      <w:pPr>
        <w:jc w:val="left"/>
      </w:pPr>
      <w:r w:rsidRPr="00D32931">
        <w:rPr>
          <w:rFonts w:ascii="Segoe UI Semibold" w:hAnsi="Segoe UI Semibold" w:cs="Segoe UI Semibold"/>
          <w:u w:val="single"/>
        </w:rPr>
        <w:t>Documentation Microsoft</w:t>
      </w:r>
      <w:r>
        <w:t> :</w:t>
      </w:r>
      <w:r w:rsidR="0067059B">
        <w:t xml:space="preserve"> </w:t>
      </w:r>
      <w:hyperlink r:id="rId94" w:history="1">
        <w:r w:rsidRPr="0067059B">
          <w:rPr>
            <w:rStyle w:val="Lienhypertexte"/>
          </w:rPr>
          <w:t>Synchronisation Microsoft Entra Connect : attributs synchronisés avec Microsoft Entra ID</w:t>
        </w:r>
      </w:hyperlink>
      <w:r w:rsidRPr="0067059B">
        <w:rPr>
          <w:lang w:val="en-US"/>
        </w:rPr>
        <w:t>.</w:t>
      </w:r>
    </w:p>
    <w:p w14:paraId="207AEF26" w14:textId="5054659C" w:rsidR="003A0507" w:rsidRDefault="003A0507" w:rsidP="0067715C">
      <w:pPr>
        <w:jc w:val="left"/>
      </w:pPr>
      <w:r>
        <w:t xml:space="preserve">Si </w:t>
      </w:r>
      <w:r w:rsidRPr="00596EB6">
        <w:t xml:space="preserve">Windows Hello Entreprise </w:t>
      </w:r>
      <w:r>
        <w:t xml:space="preserve">est utilisé comme MIE </w:t>
      </w:r>
      <w:r w:rsidRPr="00596EB6">
        <w:t xml:space="preserve">pour </w:t>
      </w:r>
      <w:r>
        <w:t>la</w:t>
      </w:r>
      <w:r w:rsidRPr="00596EB6">
        <w:t xml:space="preserve"> conne</w:t>
      </w:r>
      <w:r>
        <w:t>xion, procéder comme suit :</w:t>
      </w:r>
    </w:p>
    <w:p w14:paraId="27353968" w14:textId="77777777" w:rsidR="003A0507" w:rsidRPr="00F339FC" w:rsidRDefault="003A0507" w:rsidP="00DB5DDC">
      <w:pPr>
        <w:pStyle w:val="Paragraphedeliste"/>
        <w:numPr>
          <w:ilvl w:val="0"/>
          <w:numId w:val="40"/>
        </w:numPr>
        <w:jc w:val="left"/>
      </w:pPr>
      <w:r>
        <w:t>Ouvrir un invite de commande sans élévation de privilège est exécuter la commande :</w:t>
      </w:r>
    </w:p>
    <w:p w14:paraId="3FE811E3" w14:textId="77777777" w:rsidR="003A0507" w:rsidRDefault="003A0507" w:rsidP="00987D5A">
      <w:pPr>
        <w:pStyle w:val="Code"/>
        <w:jc w:val="both"/>
        <w:rPr>
          <w:rStyle w:val="CodeHTML"/>
          <w:rFonts w:ascii="Consolas" w:eastAsiaTheme="majorEastAsia" w:hAnsi="Consolas"/>
          <w:noProof w:val="0"/>
          <w:color w:val="auto"/>
          <w:sz w:val="16"/>
          <w:szCs w:val="16"/>
          <w:lang w:val="fr-FR" w:eastAsia="en-US"/>
        </w:rPr>
      </w:pPr>
    </w:p>
    <w:p w14:paraId="450319C4" w14:textId="77777777" w:rsidR="003A0507" w:rsidRDefault="003A0507" w:rsidP="00987D5A">
      <w:pPr>
        <w:pStyle w:val="Code"/>
        <w:jc w:val="both"/>
        <w:rPr>
          <w:rStyle w:val="CodeHTML"/>
          <w:rFonts w:ascii="Consolas" w:eastAsiaTheme="majorEastAsia" w:hAnsi="Consolas"/>
          <w:sz w:val="16"/>
          <w:szCs w:val="16"/>
        </w:rPr>
      </w:pPr>
      <w:r>
        <w:rPr>
          <w:rStyle w:val="CodeHTML"/>
          <w:rFonts w:ascii="Consolas" w:eastAsiaTheme="majorEastAsia" w:hAnsi="Consolas"/>
          <w:sz w:val="16"/>
          <w:szCs w:val="16"/>
        </w:rPr>
        <w:t xml:space="preserve">C:\&gt; </w:t>
      </w:r>
      <w:r w:rsidRPr="00596EB6">
        <w:rPr>
          <w:rStyle w:val="CodeHTML"/>
          <w:rFonts w:ascii="Consolas" w:eastAsiaTheme="majorEastAsia" w:hAnsi="Consolas"/>
          <w:sz w:val="16"/>
          <w:szCs w:val="16"/>
        </w:rPr>
        <w:t>dsregcmd /status</w:t>
      </w:r>
    </w:p>
    <w:p w14:paraId="2300480D" w14:textId="77777777" w:rsidR="003A0507" w:rsidRPr="00596EB6" w:rsidRDefault="003A0507" w:rsidP="00987D5A">
      <w:pPr>
        <w:pStyle w:val="Code"/>
        <w:jc w:val="both"/>
      </w:pPr>
    </w:p>
    <w:p w14:paraId="5CD8D803" w14:textId="77777777" w:rsidR="003A0507" w:rsidRDefault="003A0507" w:rsidP="0067715C">
      <w:pPr>
        <w:pStyle w:val="Paragraphedeliste"/>
        <w:spacing w:before="120"/>
        <w:ind w:left="714"/>
        <w:contextualSpacing w:val="0"/>
        <w:jc w:val="left"/>
      </w:pPr>
      <w:r>
        <w:t>Vérifier que les attributs ont </w:t>
      </w:r>
      <w:r w:rsidRPr="00596EB6">
        <w:rPr>
          <w:rStyle w:val="CodeHTML"/>
          <w:rFonts w:ascii="Consolas" w:eastAsiaTheme="majorEastAsia" w:hAnsi="Consolas"/>
          <w:color w:val="000000" w:themeColor="text1"/>
        </w:rPr>
        <w:t>YES</w:t>
      </w:r>
      <w:r w:rsidRPr="00596EB6">
        <w:rPr>
          <w:color w:val="000000" w:themeColor="text1"/>
        </w:rPr>
        <w:t> </w:t>
      </w:r>
      <w:r>
        <w:t>en tant que valeurs.</w:t>
      </w:r>
    </w:p>
    <w:p w14:paraId="05E3DB43" w14:textId="6F4DE0E7" w:rsidR="003A0507" w:rsidRDefault="003A0507" w:rsidP="0067715C">
      <w:pPr>
        <w:ind w:left="714"/>
        <w:jc w:val="left"/>
      </w:pPr>
      <w:r w:rsidRPr="00596EB6">
        <w:rPr>
          <w:rStyle w:val="CodeHTML"/>
          <w:rFonts w:ascii="Consolas" w:eastAsiaTheme="majorEastAsia" w:hAnsi="Consolas"/>
          <w:color w:val="000000" w:themeColor="text1"/>
        </w:rPr>
        <w:t>PRT</w:t>
      </w:r>
      <w:r w:rsidRPr="00596EB6">
        <w:rPr>
          <w:color w:val="000000" w:themeColor="text1"/>
        </w:rPr>
        <w:t> </w:t>
      </w:r>
      <w:r>
        <w:t xml:space="preserve">doit être présente, Cf. </w:t>
      </w:r>
      <w:hyperlink r:id="rId95" w:history="1">
        <w:r w:rsidRPr="0067059B">
          <w:rPr>
            <w:rStyle w:val="Lienhypertexte"/>
          </w:rPr>
          <w:t>Résoudre les problèmes de jeton d’actualisation principaux sur les appareils Windows</w:t>
        </w:r>
      </w:hyperlink>
      <w:r>
        <w:t>.</w:t>
      </w:r>
    </w:p>
    <w:p w14:paraId="115F4999" w14:textId="760A19F2" w:rsidR="003A0507" w:rsidRDefault="003A0507" w:rsidP="0067715C">
      <w:pPr>
        <w:ind w:left="714"/>
        <w:jc w:val="left"/>
      </w:pPr>
      <w:proofErr w:type="spellStart"/>
      <w:r w:rsidRPr="00596EB6">
        <w:rPr>
          <w:rStyle w:val="CodeHTML"/>
          <w:rFonts w:ascii="Consolas" w:eastAsiaTheme="majorEastAsia" w:hAnsi="Consolas"/>
          <w:color w:val="000000" w:themeColor="text1"/>
        </w:rPr>
        <w:t>OnPremTgt</w:t>
      </w:r>
      <w:proofErr w:type="spellEnd"/>
      <w:r w:rsidRPr="00596EB6">
        <w:rPr>
          <w:rFonts w:ascii="Consolas" w:hAnsi="Consolas"/>
          <w:color w:val="000000" w:themeColor="text1"/>
        </w:rPr>
        <w:t> : </w:t>
      </w:r>
      <w:r w:rsidRPr="00506328">
        <w:rPr>
          <w:rStyle w:val="Accentuation"/>
          <w:rFonts w:ascii="Consolas" w:hAnsi="Consolas"/>
          <w:i w:val="0"/>
          <w:iCs w:val="0"/>
          <w:color w:val="000000" w:themeColor="text1"/>
        </w:rPr>
        <w:t>YES</w:t>
      </w:r>
      <w:r w:rsidRPr="00596EB6">
        <w:rPr>
          <w:color w:val="000000" w:themeColor="text1"/>
        </w:rPr>
        <w:t> </w:t>
      </w:r>
      <w:r>
        <w:t>indique qu’Entra Kerberos est correctement configuré et que l’utilisateur a reçu une requête TGT partielle pour l’authentification unique sur les ressources locales, Pour la configuration de l’approbation Kerberos cloud, nous invitons le lectorat à consulter </w:t>
      </w:r>
      <w:bookmarkStart w:id="45" w:name="_Hlk184914162"/>
      <w:r w:rsidR="0067059B">
        <w:fldChar w:fldCharType="begin"/>
      </w:r>
      <w:r w:rsidR="0067059B">
        <w:instrText>HYPERLINK "https://learn.microsoft.com/fr-fr/entra/identity/authentication/howto-authentication-passwordless-security-key-on-premises" \l "install-the-azureadhybridauthenticationmanagement-module"</w:instrText>
      </w:r>
      <w:r w:rsidR="0067059B">
        <w:fldChar w:fldCharType="separate"/>
      </w:r>
      <w:r w:rsidRPr="0067059B">
        <w:rPr>
          <w:rStyle w:val="Lienhypertexte"/>
        </w:rPr>
        <w:t>Connexion avec clé de sécurité sans mot de passe à des ressources locales</w:t>
      </w:r>
      <w:bookmarkEnd w:id="45"/>
      <w:r w:rsidR="0067059B">
        <w:fldChar w:fldCharType="end"/>
      </w:r>
      <w:r>
        <w:t>.</w:t>
      </w:r>
    </w:p>
    <w:p w14:paraId="0F972529" w14:textId="77777777" w:rsidR="003A0507" w:rsidRPr="00F339FC" w:rsidRDefault="003A0507" w:rsidP="00DB5DDC">
      <w:pPr>
        <w:pStyle w:val="Paragraphedeliste"/>
        <w:numPr>
          <w:ilvl w:val="0"/>
          <w:numId w:val="40"/>
        </w:numPr>
        <w:jc w:val="left"/>
      </w:pPr>
      <w:r>
        <w:t>Exécuter la commande :</w:t>
      </w:r>
    </w:p>
    <w:p w14:paraId="347960AD" w14:textId="77777777" w:rsidR="003A0507" w:rsidRDefault="003A0507" w:rsidP="00987D5A">
      <w:pPr>
        <w:pStyle w:val="Code"/>
        <w:jc w:val="both"/>
        <w:rPr>
          <w:rStyle w:val="CodeHTML"/>
          <w:rFonts w:ascii="Consolas" w:eastAsiaTheme="majorEastAsia" w:hAnsi="Consolas"/>
          <w:noProof w:val="0"/>
          <w:color w:val="auto"/>
          <w:sz w:val="16"/>
          <w:szCs w:val="16"/>
          <w:lang w:val="fr-FR" w:eastAsia="en-US"/>
        </w:rPr>
      </w:pPr>
    </w:p>
    <w:p w14:paraId="2F7E8AF7" w14:textId="77777777" w:rsidR="003A0507" w:rsidRDefault="003A0507" w:rsidP="00987D5A">
      <w:pPr>
        <w:pStyle w:val="Code"/>
        <w:jc w:val="both"/>
        <w:rPr>
          <w:rStyle w:val="CodeHTML"/>
          <w:rFonts w:ascii="Consolas" w:eastAsiaTheme="majorEastAsia" w:hAnsi="Consolas"/>
          <w:sz w:val="16"/>
          <w:szCs w:val="16"/>
        </w:rPr>
      </w:pPr>
      <w:r>
        <w:rPr>
          <w:rStyle w:val="CodeHTML"/>
          <w:rFonts w:ascii="Consolas" w:eastAsiaTheme="majorEastAsia" w:hAnsi="Consolas"/>
          <w:sz w:val="16"/>
          <w:szCs w:val="16"/>
        </w:rPr>
        <w:t xml:space="preserve">C:\&gt; </w:t>
      </w:r>
      <w:r w:rsidRPr="00506328">
        <w:rPr>
          <w:rStyle w:val="CodeHTML"/>
          <w:rFonts w:ascii="Consolas" w:eastAsiaTheme="majorEastAsia" w:hAnsi="Consolas"/>
          <w:sz w:val="16"/>
          <w:szCs w:val="16"/>
        </w:rPr>
        <w:t>klist cloud_debug</w:t>
      </w:r>
    </w:p>
    <w:p w14:paraId="24A5EF76" w14:textId="77777777" w:rsidR="003A0507" w:rsidRPr="00596EB6" w:rsidRDefault="003A0507" w:rsidP="00987D5A">
      <w:pPr>
        <w:pStyle w:val="Code"/>
        <w:jc w:val="both"/>
      </w:pPr>
    </w:p>
    <w:p w14:paraId="0CE05185" w14:textId="77777777" w:rsidR="003A0507" w:rsidRDefault="003A0507" w:rsidP="00E3630D">
      <w:pPr>
        <w:pStyle w:val="Paragraphedeliste"/>
        <w:spacing w:before="120"/>
        <w:ind w:left="714"/>
        <w:contextualSpacing w:val="0"/>
      </w:pPr>
      <w:r>
        <w:t xml:space="preserve">Vérifier que </w:t>
      </w:r>
      <w:r w:rsidRPr="00506328">
        <w:t xml:space="preserve">le champ </w:t>
      </w:r>
      <w:r w:rsidRPr="00506328">
        <w:rPr>
          <w:rFonts w:ascii="Consolas" w:hAnsi="Consolas"/>
          <w:noProof/>
          <w:lang w:val="en-US"/>
        </w:rPr>
        <w:t>Cloud Primary (Hybrid logon) TGT available:</w:t>
      </w:r>
      <w:r w:rsidRPr="00506328">
        <w:t xml:space="preserve"> a la valeur </w:t>
      </w:r>
      <w:r w:rsidRPr="00506328">
        <w:rPr>
          <w:rFonts w:ascii="Consolas" w:hAnsi="Consolas"/>
        </w:rPr>
        <w:t>1</w:t>
      </w:r>
      <w:r>
        <w:t>.</w:t>
      </w:r>
    </w:p>
    <w:p w14:paraId="14A41204" w14:textId="1389BBBC" w:rsidR="003A0507" w:rsidRPr="00F339FC" w:rsidRDefault="003A0507" w:rsidP="00DB5DDC">
      <w:pPr>
        <w:pStyle w:val="Paragraphedeliste"/>
        <w:numPr>
          <w:ilvl w:val="0"/>
          <w:numId w:val="40"/>
        </w:numPr>
      </w:pPr>
      <w:r>
        <w:t>Exécuter la commande :</w:t>
      </w:r>
    </w:p>
    <w:p w14:paraId="7553EDDB" w14:textId="77777777" w:rsidR="003A0507" w:rsidRDefault="003A0507" w:rsidP="00987D5A">
      <w:pPr>
        <w:pStyle w:val="Code"/>
        <w:jc w:val="both"/>
        <w:rPr>
          <w:rStyle w:val="CodeHTML"/>
          <w:rFonts w:ascii="Consolas" w:eastAsiaTheme="majorEastAsia" w:hAnsi="Consolas"/>
          <w:noProof w:val="0"/>
          <w:color w:val="auto"/>
          <w:sz w:val="16"/>
          <w:szCs w:val="16"/>
          <w:lang w:val="fr-FR" w:eastAsia="en-US"/>
        </w:rPr>
      </w:pPr>
    </w:p>
    <w:p w14:paraId="2FD8D28F" w14:textId="77777777" w:rsidR="003A0507" w:rsidRDefault="003A0507" w:rsidP="00987D5A">
      <w:pPr>
        <w:pStyle w:val="Code"/>
        <w:jc w:val="both"/>
        <w:rPr>
          <w:rStyle w:val="CodeHTML"/>
          <w:rFonts w:ascii="Consolas" w:eastAsiaTheme="majorEastAsia" w:hAnsi="Consolas"/>
          <w:sz w:val="16"/>
          <w:szCs w:val="16"/>
        </w:rPr>
      </w:pPr>
      <w:r>
        <w:rPr>
          <w:rStyle w:val="CodeHTML"/>
          <w:rFonts w:ascii="Consolas" w:eastAsiaTheme="majorEastAsia" w:hAnsi="Consolas"/>
          <w:sz w:val="16"/>
          <w:szCs w:val="16"/>
        </w:rPr>
        <w:t xml:space="preserve">C:\&gt; </w:t>
      </w:r>
      <w:r w:rsidRPr="00506328">
        <w:rPr>
          <w:rStyle w:val="CodeHTML"/>
          <w:rFonts w:ascii="Consolas" w:eastAsiaTheme="majorEastAsia" w:hAnsi="Consolas"/>
          <w:sz w:val="16"/>
          <w:szCs w:val="16"/>
        </w:rPr>
        <w:t>nltest /dsgetdc:contoso /keylist /kdc</w:t>
      </w:r>
    </w:p>
    <w:p w14:paraId="2C129649" w14:textId="77777777" w:rsidR="003A0507" w:rsidRPr="00596EB6" w:rsidRDefault="003A0507" w:rsidP="00987D5A">
      <w:pPr>
        <w:pStyle w:val="Code"/>
        <w:jc w:val="both"/>
      </w:pPr>
    </w:p>
    <w:p w14:paraId="601C3C4B" w14:textId="77777777" w:rsidR="003A0507" w:rsidRDefault="003A0507" w:rsidP="0067715C">
      <w:pPr>
        <w:pStyle w:val="Paragraphedeliste"/>
        <w:spacing w:before="120"/>
        <w:ind w:left="714"/>
        <w:contextualSpacing w:val="0"/>
        <w:jc w:val="left"/>
      </w:pPr>
      <w:r>
        <w:lastRenderedPageBreak/>
        <w:t xml:space="preserve">Vérifier que </w:t>
      </w:r>
      <w:r w:rsidRPr="00506328">
        <w:t xml:space="preserve">le localisateur de contrôleur de domaine retourne un contrôleur de domaine participant aux opérations d’approbation Kerberos cloud. Le contrôleur de domaine retourné doit avoir l’indicateur </w:t>
      </w:r>
      <w:proofErr w:type="spellStart"/>
      <w:r w:rsidRPr="00506328">
        <w:rPr>
          <w:rFonts w:ascii="Consolas" w:hAnsi="Consolas"/>
        </w:rPr>
        <w:t>klist</w:t>
      </w:r>
      <w:proofErr w:type="spellEnd"/>
      <w:r>
        <w:t>.</w:t>
      </w:r>
    </w:p>
    <w:p w14:paraId="1BADC18A" w14:textId="77777777" w:rsidR="00832A99" w:rsidRDefault="00832A99" w:rsidP="0067715C">
      <w:pPr>
        <w:spacing w:after="160" w:line="259" w:lineRule="auto"/>
        <w:jc w:val="left"/>
        <w:rPr>
          <w:rFonts w:ascii="Segoe UI Semibold" w:hAnsi="Segoe UI Semibold" w:cs="Segoe UI Semibold"/>
        </w:rPr>
      </w:pPr>
    </w:p>
    <w:p w14:paraId="51FA87D2" w14:textId="13396393" w:rsidR="00832A99" w:rsidRDefault="00832A99" w:rsidP="0067715C">
      <w:pPr>
        <w:spacing w:after="160" w:line="259" w:lineRule="auto"/>
        <w:jc w:val="left"/>
        <w:rPr>
          <w:rFonts w:ascii="Segoe UI Semibold" w:hAnsi="Segoe UI Semibold" w:cs="Segoe UI Semibold"/>
        </w:rPr>
      </w:pPr>
      <w:r>
        <w:rPr>
          <w:rFonts w:ascii="Segoe UI Semibold" w:hAnsi="Segoe UI Semibold" w:cs="Segoe UI Semibold"/>
        </w:rPr>
        <w:t>A ce stade, le guide suppose que Microsoft Entra Private Access est configuré pour le locataire Entra ID de l’ES, que le client GSA est déployés sur des appareils (de test).</w:t>
      </w:r>
    </w:p>
    <w:p w14:paraId="7F484784" w14:textId="7934C99F" w:rsidR="00832A99" w:rsidRPr="00832A99" w:rsidRDefault="00832A99" w:rsidP="0067715C">
      <w:pPr>
        <w:spacing w:after="160" w:line="259" w:lineRule="auto"/>
        <w:jc w:val="left"/>
        <w:rPr>
          <w:rFonts w:ascii="Segoe UI Semibold" w:hAnsi="Segoe UI Semibold" w:cs="Segoe UI Semibold"/>
        </w:rPr>
      </w:pPr>
      <w:r w:rsidRPr="00C867C2">
        <w:rPr>
          <w:rFonts w:ascii="Segoe UI Semibold" w:hAnsi="Segoe UI Semibold" w:cs="Segoe UI Semibold"/>
        </w:rPr>
        <w:t>Les chapitres suivants couvrent plus précisément les protocoles RDP et SMB.</w:t>
      </w:r>
    </w:p>
    <w:p w14:paraId="492B422D" w14:textId="31DBED3C" w:rsidR="00C867C2" w:rsidRDefault="00C867C2" w:rsidP="00987D5A">
      <w:pPr>
        <w:pStyle w:val="Titre1"/>
        <w:jc w:val="both"/>
      </w:pPr>
      <w:bookmarkStart w:id="46" w:name="_Toc193359010"/>
      <w:r w:rsidRPr="00C867C2">
        <w:lastRenderedPageBreak/>
        <w:t xml:space="preserve">Accès </w:t>
      </w:r>
      <w:r w:rsidR="00F53445">
        <w:t xml:space="preserve">privé </w:t>
      </w:r>
      <w:r w:rsidRPr="00C867C2">
        <w:t>aux ressources RDP</w:t>
      </w:r>
      <w:bookmarkEnd w:id="43"/>
      <w:bookmarkEnd w:id="46"/>
    </w:p>
    <w:p w14:paraId="2DBDF405" w14:textId="77777777" w:rsidR="00C867C2" w:rsidRDefault="00C867C2" w:rsidP="0067715C">
      <w:pPr>
        <w:jc w:val="left"/>
      </w:pPr>
      <w:r w:rsidRPr="00055AA7">
        <w:t xml:space="preserve">Microsoft Entra Private Access permet un accès sécurisé aux ressources héritées via </w:t>
      </w:r>
      <w:r>
        <w:t>le protocole RDP (</w:t>
      </w:r>
      <w:proofErr w:type="spellStart"/>
      <w:r w:rsidRPr="00055AA7">
        <w:t>Remote</w:t>
      </w:r>
      <w:proofErr w:type="spellEnd"/>
      <w:r w:rsidRPr="00055AA7">
        <w:t xml:space="preserve"> Desktop Protocol). </w:t>
      </w:r>
    </w:p>
    <w:p w14:paraId="7BFC7C8D" w14:textId="77777777" w:rsidR="00224E55" w:rsidRDefault="00224E55" w:rsidP="009B06F9">
      <w:pPr>
        <w:pStyle w:val="Titre2"/>
      </w:pPr>
      <w:bookmarkStart w:id="47" w:name="_Toc193359011"/>
      <w:r>
        <w:t>Etapes de mise en œuvre</w:t>
      </w:r>
      <w:bookmarkEnd w:id="47"/>
      <w:r>
        <w:t xml:space="preserve"> </w:t>
      </w:r>
    </w:p>
    <w:p w14:paraId="6944B4C3" w14:textId="2A8D5C33" w:rsidR="00832A99" w:rsidRPr="00055AA7" w:rsidRDefault="00832A99" w:rsidP="0067715C">
      <w:pPr>
        <w:jc w:val="left"/>
        <w:rPr>
          <w:lang w:eastAsia="fr-FR"/>
        </w:rPr>
      </w:pPr>
      <w:r>
        <w:t>La mise en œuvre suppose que</w:t>
      </w:r>
      <w:r w:rsidRPr="00055AA7">
        <w:t xml:space="preserve"> les étapes </w:t>
      </w:r>
      <w:r>
        <w:t>suivantes sont réalisés dans le cadre de la configuration de l’Accès rapide ou de l’Accès par application</w:t>
      </w:r>
      <w:r w:rsidR="00641701">
        <w:t xml:space="preserve">, </w:t>
      </w:r>
      <w:r w:rsidR="00641701">
        <w:rPr>
          <w:lang w:eastAsia="fr-FR"/>
        </w:rPr>
        <w:t xml:space="preserve">Cf. sections </w:t>
      </w:r>
      <w:r w:rsidR="00641701" w:rsidRPr="00F53445">
        <w:rPr>
          <w:rFonts w:ascii="Segoe UI Semibold" w:hAnsi="Segoe UI Semibold" w:cs="Segoe UI Semibold"/>
          <w:lang w:eastAsia="fr-FR"/>
        </w:rPr>
        <w:fldChar w:fldCharType="begin"/>
      </w:r>
      <w:r w:rsidR="00641701" w:rsidRPr="00F53445">
        <w:rPr>
          <w:rFonts w:ascii="Segoe UI Semibold" w:hAnsi="Segoe UI Semibold" w:cs="Segoe UI Semibold"/>
          <w:lang w:eastAsia="fr-FR"/>
        </w:rPr>
        <w:instrText xml:space="preserve"> REF _Ref184848333 \r \h </w:instrText>
      </w:r>
      <w:r w:rsidR="00641701">
        <w:rPr>
          <w:rFonts w:ascii="Segoe UI Semibold" w:hAnsi="Segoe UI Semibold" w:cs="Segoe UI Semibold"/>
          <w:lang w:eastAsia="fr-FR"/>
        </w:rPr>
        <w:instrText xml:space="preserve"> \* MERGEFORMAT </w:instrText>
      </w:r>
      <w:r w:rsidR="00641701" w:rsidRPr="00F53445">
        <w:rPr>
          <w:rFonts w:ascii="Segoe UI Semibold" w:hAnsi="Segoe UI Semibold" w:cs="Segoe UI Semibold"/>
          <w:lang w:eastAsia="fr-FR"/>
        </w:rPr>
      </w:r>
      <w:r w:rsidR="00641701" w:rsidRPr="00F53445">
        <w:rPr>
          <w:rFonts w:ascii="Segoe UI Semibold" w:hAnsi="Segoe UI Semibold" w:cs="Segoe UI Semibold"/>
          <w:lang w:eastAsia="fr-FR"/>
        </w:rPr>
        <w:fldChar w:fldCharType="separate"/>
      </w:r>
      <w:r w:rsidR="00641701" w:rsidRPr="00F53445">
        <w:rPr>
          <w:rFonts w:ascii="Segoe UI Semibold" w:hAnsi="Segoe UI Semibold" w:cs="Segoe UI Semibold"/>
          <w:lang w:eastAsia="fr-FR"/>
        </w:rPr>
        <w:t>5.3.2</w:t>
      </w:r>
      <w:r w:rsidR="00641701" w:rsidRPr="00F53445">
        <w:rPr>
          <w:rFonts w:ascii="Segoe UI Semibold" w:hAnsi="Segoe UI Semibold" w:cs="Segoe UI Semibold"/>
          <w:lang w:eastAsia="fr-FR"/>
        </w:rPr>
        <w:fldChar w:fldCharType="end"/>
      </w:r>
      <w:r w:rsidR="00641701" w:rsidRPr="00F53445">
        <w:rPr>
          <w:rFonts w:ascii="Segoe UI Semibold" w:hAnsi="Segoe UI Semibold" w:cs="Segoe UI Semibold"/>
          <w:lang w:eastAsia="fr-FR"/>
        </w:rPr>
        <w:t xml:space="preserve"> </w:t>
      </w:r>
      <w:r w:rsidR="00641701" w:rsidRPr="00F53445">
        <w:rPr>
          <w:rFonts w:ascii="Segoe UI Semibold" w:hAnsi="Segoe UI Semibold" w:cs="Segoe UI Semibold"/>
          <w:lang w:eastAsia="fr-FR"/>
        </w:rPr>
        <w:fldChar w:fldCharType="begin"/>
      </w:r>
      <w:r w:rsidR="00641701" w:rsidRPr="00F53445">
        <w:rPr>
          <w:rFonts w:ascii="Segoe UI Semibold" w:hAnsi="Segoe UI Semibold" w:cs="Segoe UI Semibold"/>
          <w:lang w:eastAsia="fr-FR"/>
        </w:rPr>
        <w:instrText xml:space="preserve"> REF _Ref184848333 \h </w:instrText>
      </w:r>
      <w:r w:rsidR="00641701">
        <w:rPr>
          <w:rFonts w:ascii="Segoe UI Semibold" w:hAnsi="Segoe UI Semibold" w:cs="Segoe UI Semibold"/>
          <w:lang w:eastAsia="fr-FR"/>
        </w:rPr>
        <w:instrText xml:space="preserve"> \* MERGEFORMAT </w:instrText>
      </w:r>
      <w:r w:rsidR="00641701" w:rsidRPr="00F53445">
        <w:rPr>
          <w:rFonts w:ascii="Segoe UI Semibold" w:hAnsi="Segoe UI Semibold" w:cs="Segoe UI Semibold"/>
          <w:lang w:eastAsia="fr-FR"/>
        </w:rPr>
      </w:r>
      <w:r w:rsidR="00641701" w:rsidRPr="00F53445">
        <w:rPr>
          <w:rFonts w:ascii="Segoe UI Semibold" w:hAnsi="Segoe UI Semibold" w:cs="Segoe UI Semibold"/>
          <w:lang w:eastAsia="fr-FR"/>
        </w:rPr>
        <w:fldChar w:fldCharType="separate"/>
      </w:r>
      <w:r w:rsidR="00641701" w:rsidRPr="00F53445">
        <w:rPr>
          <w:rFonts w:ascii="Segoe UI Semibold" w:hAnsi="Segoe UI Semibold" w:cs="Segoe UI Semibold"/>
        </w:rPr>
        <w:t>Configuration de l’Accès rapide</w:t>
      </w:r>
      <w:r w:rsidR="00641701" w:rsidRPr="00F53445">
        <w:rPr>
          <w:rFonts w:ascii="Segoe UI Semibold" w:hAnsi="Segoe UI Semibold" w:cs="Segoe UI Semibold"/>
          <w:lang w:eastAsia="fr-FR"/>
        </w:rPr>
        <w:fldChar w:fldCharType="end"/>
      </w:r>
      <w:r w:rsidR="00641701">
        <w:rPr>
          <w:lang w:eastAsia="fr-FR"/>
        </w:rPr>
        <w:t xml:space="preserve"> </w:t>
      </w:r>
      <w:r w:rsidR="00641701">
        <w:rPr>
          <w:lang w:eastAsia="fr-FR"/>
        </w:rPr>
        <w:fldChar w:fldCharType="begin"/>
      </w:r>
      <w:r w:rsidR="00641701">
        <w:rPr>
          <w:lang w:eastAsia="fr-FR"/>
        </w:rPr>
        <w:instrText xml:space="preserve"> REF _Ref184848333 \p \h </w:instrText>
      </w:r>
      <w:r w:rsidR="00E3630D">
        <w:rPr>
          <w:lang w:eastAsia="fr-FR"/>
        </w:rPr>
        <w:instrText xml:space="preserve"> \* MERGEFORMAT </w:instrText>
      </w:r>
      <w:r w:rsidR="00641701">
        <w:rPr>
          <w:lang w:eastAsia="fr-FR"/>
        </w:rPr>
      </w:r>
      <w:r w:rsidR="00641701">
        <w:rPr>
          <w:lang w:eastAsia="fr-FR"/>
        </w:rPr>
        <w:fldChar w:fldCharType="separate"/>
      </w:r>
      <w:r w:rsidR="00641701">
        <w:rPr>
          <w:lang w:eastAsia="fr-FR"/>
        </w:rPr>
        <w:t>ci-dessus</w:t>
      </w:r>
      <w:r w:rsidR="00641701">
        <w:rPr>
          <w:lang w:eastAsia="fr-FR"/>
        </w:rPr>
        <w:fldChar w:fldCharType="end"/>
      </w:r>
      <w:r w:rsidR="00641701">
        <w:rPr>
          <w:lang w:eastAsia="fr-FR"/>
        </w:rPr>
        <w:t xml:space="preserve"> ou </w:t>
      </w:r>
      <w:r w:rsidR="00641701" w:rsidRPr="00F53445">
        <w:rPr>
          <w:rFonts w:ascii="Segoe UI Semibold" w:hAnsi="Segoe UI Semibold" w:cs="Segoe UI Semibold"/>
          <w:lang w:eastAsia="fr-FR"/>
        </w:rPr>
        <w:fldChar w:fldCharType="begin"/>
      </w:r>
      <w:r w:rsidR="00641701" w:rsidRPr="00F53445">
        <w:rPr>
          <w:rFonts w:ascii="Segoe UI Semibold" w:hAnsi="Segoe UI Semibold" w:cs="Segoe UI Semibold"/>
          <w:lang w:eastAsia="fr-FR"/>
        </w:rPr>
        <w:instrText xml:space="preserve"> REF _Ref184910006 \r \h </w:instrText>
      </w:r>
      <w:r w:rsidR="00641701">
        <w:rPr>
          <w:rFonts w:ascii="Segoe UI Semibold" w:hAnsi="Segoe UI Semibold" w:cs="Segoe UI Semibold"/>
          <w:lang w:eastAsia="fr-FR"/>
        </w:rPr>
        <w:instrText xml:space="preserve"> \* MERGEFORMAT </w:instrText>
      </w:r>
      <w:r w:rsidR="00641701" w:rsidRPr="00F53445">
        <w:rPr>
          <w:rFonts w:ascii="Segoe UI Semibold" w:hAnsi="Segoe UI Semibold" w:cs="Segoe UI Semibold"/>
          <w:lang w:eastAsia="fr-FR"/>
        </w:rPr>
      </w:r>
      <w:r w:rsidR="00641701" w:rsidRPr="00F53445">
        <w:rPr>
          <w:rFonts w:ascii="Segoe UI Semibold" w:hAnsi="Segoe UI Semibold" w:cs="Segoe UI Semibold"/>
          <w:lang w:eastAsia="fr-FR"/>
        </w:rPr>
        <w:fldChar w:fldCharType="separate"/>
      </w:r>
      <w:r w:rsidR="00641701" w:rsidRPr="00F53445">
        <w:rPr>
          <w:rFonts w:ascii="Segoe UI Semibold" w:hAnsi="Segoe UI Semibold" w:cs="Segoe UI Semibold"/>
          <w:lang w:eastAsia="fr-FR"/>
        </w:rPr>
        <w:t>5.4.2</w:t>
      </w:r>
      <w:r w:rsidR="00641701" w:rsidRPr="00F53445">
        <w:rPr>
          <w:rFonts w:ascii="Segoe UI Semibold" w:hAnsi="Segoe UI Semibold" w:cs="Segoe UI Semibold"/>
          <w:lang w:eastAsia="fr-FR"/>
        </w:rPr>
        <w:fldChar w:fldCharType="end"/>
      </w:r>
      <w:r w:rsidR="00641701" w:rsidRPr="00F53445">
        <w:rPr>
          <w:rFonts w:ascii="Segoe UI Semibold" w:hAnsi="Segoe UI Semibold" w:cs="Segoe UI Semibold"/>
          <w:lang w:eastAsia="fr-FR"/>
        </w:rPr>
        <w:t xml:space="preserve"> </w:t>
      </w:r>
      <w:r w:rsidR="00641701" w:rsidRPr="00F53445">
        <w:rPr>
          <w:rFonts w:ascii="Segoe UI Semibold" w:hAnsi="Segoe UI Semibold" w:cs="Segoe UI Semibold"/>
          <w:lang w:eastAsia="fr-FR"/>
        </w:rPr>
        <w:fldChar w:fldCharType="begin"/>
      </w:r>
      <w:r w:rsidR="00641701" w:rsidRPr="00F53445">
        <w:rPr>
          <w:rFonts w:ascii="Segoe UI Semibold" w:hAnsi="Segoe UI Semibold" w:cs="Segoe UI Semibold"/>
          <w:lang w:eastAsia="fr-FR"/>
        </w:rPr>
        <w:instrText xml:space="preserve"> REF _Ref184910006 \h </w:instrText>
      </w:r>
      <w:r w:rsidR="00641701">
        <w:rPr>
          <w:rFonts w:ascii="Segoe UI Semibold" w:hAnsi="Segoe UI Semibold" w:cs="Segoe UI Semibold"/>
          <w:lang w:eastAsia="fr-FR"/>
        </w:rPr>
        <w:instrText xml:space="preserve"> \* MERGEFORMAT </w:instrText>
      </w:r>
      <w:r w:rsidR="00641701" w:rsidRPr="00F53445">
        <w:rPr>
          <w:rFonts w:ascii="Segoe UI Semibold" w:hAnsi="Segoe UI Semibold" w:cs="Segoe UI Semibold"/>
          <w:lang w:eastAsia="fr-FR"/>
        </w:rPr>
      </w:r>
      <w:r w:rsidR="00641701" w:rsidRPr="00F53445">
        <w:rPr>
          <w:rFonts w:ascii="Segoe UI Semibold" w:hAnsi="Segoe UI Semibold" w:cs="Segoe UI Semibold"/>
          <w:lang w:eastAsia="fr-FR"/>
        </w:rPr>
        <w:fldChar w:fldCharType="separate"/>
      </w:r>
      <w:r w:rsidR="00641701" w:rsidRPr="00F53445">
        <w:rPr>
          <w:rFonts w:ascii="Segoe UI Semibold" w:hAnsi="Segoe UI Semibold" w:cs="Segoe UI Semibold"/>
        </w:rPr>
        <w:t>Configuration l’Accès par application</w:t>
      </w:r>
      <w:r w:rsidR="00641701" w:rsidRPr="00F53445">
        <w:rPr>
          <w:rFonts w:ascii="Segoe UI Semibold" w:hAnsi="Segoe UI Semibold" w:cs="Segoe UI Semibold"/>
          <w:lang w:eastAsia="fr-FR"/>
        </w:rPr>
        <w:fldChar w:fldCharType="end"/>
      </w:r>
      <w:r w:rsidR="00641701">
        <w:rPr>
          <w:lang w:eastAsia="fr-FR"/>
        </w:rPr>
        <w:t xml:space="preserve"> </w:t>
      </w:r>
      <w:r w:rsidR="00641701">
        <w:rPr>
          <w:lang w:eastAsia="fr-FR"/>
        </w:rPr>
        <w:fldChar w:fldCharType="begin"/>
      </w:r>
      <w:r w:rsidR="00641701">
        <w:rPr>
          <w:lang w:eastAsia="fr-FR"/>
        </w:rPr>
        <w:instrText xml:space="preserve"> REF _Ref184910006 \p \h </w:instrText>
      </w:r>
      <w:r w:rsidR="00E3630D">
        <w:rPr>
          <w:lang w:eastAsia="fr-FR"/>
        </w:rPr>
        <w:instrText xml:space="preserve"> \* MERGEFORMAT </w:instrText>
      </w:r>
      <w:r w:rsidR="00641701">
        <w:rPr>
          <w:lang w:eastAsia="fr-FR"/>
        </w:rPr>
      </w:r>
      <w:r w:rsidR="00641701">
        <w:rPr>
          <w:lang w:eastAsia="fr-FR"/>
        </w:rPr>
        <w:fldChar w:fldCharType="separate"/>
      </w:r>
      <w:r w:rsidR="00641701">
        <w:rPr>
          <w:lang w:eastAsia="fr-FR"/>
        </w:rPr>
        <w:t>ci-dessus</w:t>
      </w:r>
      <w:r w:rsidR="00641701">
        <w:rPr>
          <w:lang w:eastAsia="fr-FR"/>
        </w:rPr>
        <w:fldChar w:fldCharType="end"/>
      </w:r>
      <w:r>
        <w:t xml:space="preserve"> </w:t>
      </w:r>
      <w:r w:rsidRPr="00055AA7">
        <w:t>:</w:t>
      </w:r>
    </w:p>
    <w:p w14:paraId="0BD79481" w14:textId="33CE1706" w:rsidR="00832A99" w:rsidRPr="00641701" w:rsidRDefault="00641701" w:rsidP="00DB5DDC">
      <w:pPr>
        <w:numPr>
          <w:ilvl w:val="0"/>
          <w:numId w:val="9"/>
        </w:numPr>
        <w:spacing w:after="160" w:line="259" w:lineRule="auto"/>
        <w:jc w:val="left"/>
      </w:pPr>
      <w:r w:rsidRPr="00641701">
        <w:t>Déploiement et c</w:t>
      </w:r>
      <w:r w:rsidR="00832A99" w:rsidRPr="00641701">
        <w:t xml:space="preserve">onfiguration </w:t>
      </w:r>
      <w:r w:rsidRPr="00641701">
        <w:t>d</w:t>
      </w:r>
      <w:r w:rsidR="00832A99" w:rsidRPr="00641701">
        <w:t xml:space="preserve">es connecteurs </w:t>
      </w:r>
      <w:r w:rsidRPr="00641701">
        <w:t xml:space="preserve">ainsi que de l’Accès rapide ou de l’Accès par application </w:t>
      </w:r>
      <w:r w:rsidR="00832A99" w:rsidRPr="00641701">
        <w:t>pour prendre en charge les sessions RDP et les exigences de sécurité.</w:t>
      </w:r>
    </w:p>
    <w:p w14:paraId="6868CF69" w14:textId="3EA7EEE8" w:rsidR="00832A99" w:rsidRPr="00641701" w:rsidRDefault="00832A99" w:rsidP="00DB5DDC">
      <w:pPr>
        <w:numPr>
          <w:ilvl w:val="0"/>
          <w:numId w:val="9"/>
        </w:numPr>
        <w:spacing w:after="160" w:line="259" w:lineRule="auto"/>
        <w:jc w:val="left"/>
      </w:pPr>
      <w:r w:rsidRPr="00641701">
        <w:t>Configuration de stratégies d'accès conditionnel pour les sessions RDP intégrant l’authentification multifacteur (MFA) ainsi que des vérifications de conformité des appareils.</w:t>
      </w:r>
    </w:p>
    <w:p w14:paraId="050FB014" w14:textId="38EAE749" w:rsidR="00832A99" w:rsidRDefault="00832A99" w:rsidP="00DB5DDC">
      <w:pPr>
        <w:numPr>
          <w:ilvl w:val="0"/>
          <w:numId w:val="9"/>
        </w:numPr>
        <w:spacing w:after="160" w:line="259" w:lineRule="auto"/>
        <w:jc w:val="left"/>
      </w:pPr>
      <w:r w:rsidRPr="00641701">
        <w:t xml:space="preserve">Activation de l'authentification unique pour </w:t>
      </w:r>
      <w:r w:rsidR="006411C6" w:rsidRPr="00641701">
        <w:t>les sessions</w:t>
      </w:r>
      <w:r w:rsidRPr="00641701">
        <w:t xml:space="preserve"> RDP à l’aide du protocole Kerberos.</w:t>
      </w:r>
    </w:p>
    <w:p w14:paraId="24EE6927" w14:textId="2DA583B8" w:rsidR="00832A99" w:rsidRDefault="00224E55" w:rsidP="00987D5A">
      <w:pPr>
        <w:spacing w:before="240" w:after="240"/>
      </w:pPr>
      <w:r>
        <w:rPr>
          <w:noProof/>
        </w:rPr>
        <w:drawing>
          <wp:inline distT="0" distB="0" distL="0" distR="0" wp14:anchorId="2A5DCB72" wp14:editId="393C0685">
            <wp:extent cx="6580505" cy="2181744"/>
            <wp:effectExtent l="0" t="0" r="0" b="9525"/>
            <wp:docPr id="92513390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623858" cy="2196117"/>
                    </a:xfrm>
                    <a:prstGeom prst="rect">
                      <a:avLst/>
                    </a:prstGeom>
                    <a:noFill/>
                  </pic:spPr>
                </pic:pic>
              </a:graphicData>
            </a:graphic>
          </wp:inline>
        </w:drawing>
      </w:r>
    </w:p>
    <w:p w14:paraId="1E137D2E" w14:textId="24E1E7BA" w:rsidR="00F42D24" w:rsidRPr="00F42D24" w:rsidRDefault="00832A99" w:rsidP="0067715C">
      <w:pPr>
        <w:jc w:val="left"/>
      </w:pPr>
      <w:r>
        <w:t>L</w:t>
      </w:r>
      <w:r w:rsidR="00F42D24" w:rsidRPr="00F42D24">
        <w:t>e diagramme montre comment l’accès privé Microsoft Entra fonctionne lors d’une tentative d’utilisation du protocole RDP (</w:t>
      </w:r>
      <w:proofErr w:type="spellStart"/>
      <w:r w:rsidR="00F42D24" w:rsidRPr="00F42D24">
        <w:t>Remote</w:t>
      </w:r>
      <w:proofErr w:type="spellEnd"/>
      <w:r w:rsidR="00F42D24" w:rsidRPr="00F42D24">
        <w:t xml:space="preserve"> Desktop Protocol) pour se connecter à un serveur sur un réseau privé.</w:t>
      </w:r>
    </w:p>
    <w:p w14:paraId="6CB619E9" w14:textId="658FB403" w:rsidR="00F42D24" w:rsidRPr="00F42D24" w:rsidRDefault="00F42D24" w:rsidP="00E3630D">
      <w:r w:rsidRPr="00F42D24">
        <w:rPr>
          <w:noProof/>
        </w:rPr>
        <w:lastRenderedPageBreak/>
        <w:drawing>
          <wp:inline distT="0" distB="0" distL="0" distR="0" wp14:anchorId="5DDDB91D" wp14:editId="4F7C1072">
            <wp:extent cx="6479540" cy="3486785"/>
            <wp:effectExtent l="0" t="0" r="0" b="0"/>
            <wp:docPr id="1806439206" name="Image 12" descr="Diagramme de l’accès privé Microsoft Entra fonctionnant avec le protocole RDP (Remote Desktop Protocol).">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gramme de l’accès privé Microsoft Entra fonctionnant avec le protocole RDP (Remote Desktop Protocol).">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479540" cy="3486785"/>
                    </a:xfrm>
                    <a:prstGeom prst="rect">
                      <a:avLst/>
                    </a:prstGeom>
                    <a:noFill/>
                    <a:ln>
                      <a:noFill/>
                    </a:ln>
                  </pic:spPr>
                </pic:pic>
              </a:graphicData>
            </a:graphic>
          </wp:inline>
        </w:drawing>
      </w:r>
    </w:p>
    <w:tbl>
      <w:tblPr>
        <w:tblStyle w:val="TableauListe7Couleur"/>
        <w:tblW w:w="9922"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709"/>
        <w:gridCol w:w="9213"/>
      </w:tblGrid>
      <w:tr w:rsidR="004B1532" w:rsidRPr="004C241E" w14:paraId="3B598DBF" w14:textId="77777777" w:rsidTr="0045401D">
        <w:trPr>
          <w:cnfStyle w:val="100000000000" w:firstRow="1" w:lastRow="0" w:firstColumn="0" w:lastColumn="0" w:oddVBand="0" w:evenVBand="0" w:oddHBand="0" w:evenHBand="0" w:firstRowFirstColumn="0" w:firstRowLastColumn="0" w:lastRowFirstColumn="0" w:lastRowLastColumn="0"/>
        </w:trPr>
        <w:tc>
          <w:tcPr>
            <w:tcW w:w="709" w:type="dxa"/>
            <w:tcBorders>
              <w:bottom w:val="none" w:sz="0" w:space="0" w:color="auto"/>
            </w:tcBorders>
            <w:hideMark/>
          </w:tcPr>
          <w:p w14:paraId="1F5FB546" w14:textId="77777777" w:rsidR="004B1532" w:rsidRPr="004C241E" w:rsidRDefault="004B1532" w:rsidP="00987D5A">
            <w:pPr>
              <w:spacing w:before="60" w:after="60"/>
              <w:ind w:left="180" w:hanging="180"/>
              <w:rPr>
                <w:rFonts w:ascii="Segoe UI Semibold" w:eastAsiaTheme="minorHAnsi" w:hAnsi="Segoe UI Semibold" w:cs="Segoe UI Semibold"/>
                <w:i w:val="0"/>
                <w:iCs w:val="0"/>
                <w:color w:val="auto"/>
                <w:sz w:val="18"/>
                <w:szCs w:val="20"/>
              </w:rPr>
            </w:pPr>
            <w:r>
              <w:rPr>
                <w:rFonts w:ascii="Segoe UI Semibold" w:eastAsiaTheme="minorHAnsi" w:hAnsi="Segoe UI Semibold" w:cs="Segoe UI Semibold"/>
                <w:i w:val="0"/>
                <w:iCs w:val="0"/>
                <w:color w:val="auto"/>
                <w:sz w:val="18"/>
                <w:szCs w:val="20"/>
              </w:rPr>
              <w:t>Etape</w:t>
            </w:r>
          </w:p>
        </w:tc>
        <w:tc>
          <w:tcPr>
            <w:tcW w:w="9213" w:type="dxa"/>
            <w:tcBorders>
              <w:bottom w:val="none" w:sz="0" w:space="0" w:color="auto"/>
            </w:tcBorders>
          </w:tcPr>
          <w:p w14:paraId="35B9FE32" w14:textId="77777777" w:rsidR="004B1532" w:rsidRPr="00585A58" w:rsidRDefault="004B1532" w:rsidP="00987D5A">
            <w:pPr>
              <w:spacing w:before="60" w:after="60"/>
              <w:rPr>
                <w:rFonts w:ascii="Segoe UI Semibold" w:hAnsi="Segoe UI Semibold" w:cs="Segoe UI Semibold"/>
                <w:i w:val="0"/>
                <w:iCs w:val="0"/>
                <w:sz w:val="18"/>
                <w:szCs w:val="20"/>
              </w:rPr>
            </w:pPr>
            <w:r>
              <w:rPr>
                <w:rFonts w:ascii="Segoe UI Semibold" w:hAnsi="Segoe UI Semibold" w:cs="Segoe UI Semibold"/>
                <w:i w:val="0"/>
                <w:iCs w:val="0"/>
                <w:sz w:val="18"/>
                <w:szCs w:val="20"/>
              </w:rPr>
              <w:t>Description</w:t>
            </w:r>
          </w:p>
        </w:tc>
      </w:tr>
      <w:tr w:rsidR="004B1532" w:rsidRPr="004C241E" w14:paraId="7D811D9E" w14:textId="77777777" w:rsidTr="0045401D">
        <w:trPr>
          <w:cnfStyle w:val="000000100000" w:firstRow="0" w:lastRow="0" w:firstColumn="0" w:lastColumn="0" w:oddVBand="0" w:evenVBand="0" w:oddHBand="1" w:evenHBand="0" w:firstRowFirstColumn="0" w:firstRowLastColumn="0" w:lastRowFirstColumn="0" w:lastRowLastColumn="0"/>
        </w:trPr>
        <w:tc>
          <w:tcPr>
            <w:tcW w:w="709" w:type="dxa"/>
          </w:tcPr>
          <w:p w14:paraId="759F9A19" w14:textId="6FA9DB41" w:rsidR="004B1532" w:rsidRPr="004B1532" w:rsidRDefault="004B1532" w:rsidP="00987D5A">
            <w:pPr>
              <w:spacing w:before="60" w:after="60"/>
              <w:rPr>
                <w:color w:val="auto"/>
                <w:sz w:val="18"/>
                <w:szCs w:val="18"/>
              </w:rPr>
            </w:pPr>
            <w:r w:rsidRPr="004B1532">
              <w:rPr>
                <w:color w:val="auto"/>
                <w:sz w:val="18"/>
                <w:szCs w:val="18"/>
              </w:rPr>
              <w:t>1</w:t>
            </w:r>
          </w:p>
        </w:tc>
        <w:tc>
          <w:tcPr>
            <w:tcW w:w="9213" w:type="dxa"/>
          </w:tcPr>
          <w:p w14:paraId="06E79664" w14:textId="32727317" w:rsidR="004B1532" w:rsidRPr="004B1532" w:rsidRDefault="004B1532" w:rsidP="0067715C">
            <w:pPr>
              <w:spacing w:before="60" w:after="60"/>
              <w:jc w:val="left"/>
              <w:rPr>
                <w:sz w:val="18"/>
                <w:szCs w:val="18"/>
              </w:rPr>
            </w:pPr>
            <w:r w:rsidRPr="00F42D24">
              <w:rPr>
                <w:sz w:val="18"/>
                <w:szCs w:val="18"/>
              </w:rPr>
              <w:t>L’utilisateur initie une session RDP vers un nom de domaine complet qui correspond au serveur cible. Le client GSA intercepte le trafic et l’achemine vers le SSE Edge.</w:t>
            </w:r>
          </w:p>
        </w:tc>
      </w:tr>
      <w:tr w:rsidR="004B1532" w:rsidRPr="004C241E" w14:paraId="55E82491" w14:textId="77777777" w:rsidTr="0045401D">
        <w:tc>
          <w:tcPr>
            <w:tcW w:w="709" w:type="dxa"/>
          </w:tcPr>
          <w:p w14:paraId="5D5A2571" w14:textId="4B4F16AC" w:rsidR="004B1532" w:rsidRPr="004B1532" w:rsidRDefault="004B1532" w:rsidP="00987D5A">
            <w:pPr>
              <w:spacing w:before="60" w:after="60"/>
              <w:rPr>
                <w:color w:val="auto"/>
                <w:sz w:val="18"/>
                <w:szCs w:val="18"/>
              </w:rPr>
            </w:pPr>
            <w:r w:rsidRPr="004B1532">
              <w:rPr>
                <w:color w:val="auto"/>
                <w:sz w:val="18"/>
                <w:szCs w:val="18"/>
              </w:rPr>
              <w:t>2</w:t>
            </w:r>
          </w:p>
        </w:tc>
        <w:tc>
          <w:tcPr>
            <w:tcW w:w="9213" w:type="dxa"/>
          </w:tcPr>
          <w:p w14:paraId="665B4161" w14:textId="2C0A38E9" w:rsidR="004B1532" w:rsidRPr="004B1532" w:rsidRDefault="004B1532" w:rsidP="0067715C">
            <w:pPr>
              <w:spacing w:before="60" w:after="60"/>
              <w:jc w:val="left"/>
              <w:rPr>
                <w:sz w:val="18"/>
                <w:szCs w:val="18"/>
              </w:rPr>
            </w:pPr>
            <w:r w:rsidRPr="00F42D24">
              <w:rPr>
                <w:sz w:val="18"/>
                <w:szCs w:val="18"/>
              </w:rPr>
              <w:t>Le SSE Edge évalue les stratégies stockées dans Microsoft Entra ID, il vérifie par exemple si l’utilisateur est affecté à l’application et aux stratégies d’accès conditionnel.</w:t>
            </w:r>
          </w:p>
        </w:tc>
      </w:tr>
      <w:tr w:rsidR="004B1532" w:rsidRPr="004C241E" w14:paraId="0A6D6EBE" w14:textId="77777777" w:rsidTr="0045401D">
        <w:trPr>
          <w:cnfStyle w:val="000000100000" w:firstRow="0" w:lastRow="0" w:firstColumn="0" w:lastColumn="0" w:oddVBand="0" w:evenVBand="0" w:oddHBand="1" w:evenHBand="0" w:firstRowFirstColumn="0" w:firstRowLastColumn="0" w:lastRowFirstColumn="0" w:lastRowLastColumn="0"/>
        </w:trPr>
        <w:tc>
          <w:tcPr>
            <w:tcW w:w="709" w:type="dxa"/>
          </w:tcPr>
          <w:p w14:paraId="45CFB1F5" w14:textId="2587A1AD" w:rsidR="004B1532" w:rsidRPr="004B1532" w:rsidRDefault="004B1532" w:rsidP="00987D5A">
            <w:pPr>
              <w:spacing w:before="60" w:after="60"/>
              <w:rPr>
                <w:color w:val="auto"/>
                <w:sz w:val="18"/>
                <w:szCs w:val="18"/>
              </w:rPr>
            </w:pPr>
            <w:r w:rsidRPr="004B1532">
              <w:rPr>
                <w:color w:val="auto"/>
                <w:sz w:val="18"/>
                <w:szCs w:val="18"/>
              </w:rPr>
              <w:t>3</w:t>
            </w:r>
          </w:p>
        </w:tc>
        <w:tc>
          <w:tcPr>
            <w:tcW w:w="9213" w:type="dxa"/>
          </w:tcPr>
          <w:p w14:paraId="4BEAD154" w14:textId="1A8A5920" w:rsidR="004B1532" w:rsidRPr="004B1532" w:rsidRDefault="004B1532" w:rsidP="0067715C">
            <w:pPr>
              <w:spacing w:before="60" w:after="60"/>
              <w:jc w:val="left"/>
              <w:rPr>
                <w:sz w:val="18"/>
                <w:szCs w:val="18"/>
              </w:rPr>
            </w:pPr>
            <w:r w:rsidRPr="00F42D24">
              <w:rPr>
                <w:sz w:val="18"/>
                <w:szCs w:val="18"/>
              </w:rPr>
              <w:t>Une fois l’utilisateur autorisé, Microsoft Entra ID émet un jeton pour l’application d’</w:t>
            </w:r>
            <w:r w:rsidRPr="004B1532">
              <w:rPr>
                <w:sz w:val="18"/>
                <w:szCs w:val="18"/>
              </w:rPr>
              <w:t>a</w:t>
            </w:r>
            <w:r w:rsidRPr="00F42D24">
              <w:rPr>
                <w:sz w:val="18"/>
                <w:szCs w:val="18"/>
              </w:rPr>
              <w:t>ccès privé.</w:t>
            </w:r>
          </w:p>
        </w:tc>
      </w:tr>
      <w:tr w:rsidR="004B1532" w:rsidRPr="004C241E" w14:paraId="2E68D56C" w14:textId="77777777" w:rsidTr="0045401D">
        <w:tc>
          <w:tcPr>
            <w:tcW w:w="709" w:type="dxa"/>
          </w:tcPr>
          <w:p w14:paraId="233E1FBB" w14:textId="0CFEDF51" w:rsidR="004B1532" w:rsidRPr="004B1532" w:rsidRDefault="004B1532" w:rsidP="00987D5A">
            <w:pPr>
              <w:spacing w:before="60" w:after="60"/>
              <w:rPr>
                <w:sz w:val="18"/>
                <w:szCs w:val="18"/>
              </w:rPr>
            </w:pPr>
            <w:r w:rsidRPr="004B1532">
              <w:rPr>
                <w:sz w:val="18"/>
                <w:szCs w:val="18"/>
              </w:rPr>
              <w:t>4</w:t>
            </w:r>
          </w:p>
        </w:tc>
        <w:tc>
          <w:tcPr>
            <w:tcW w:w="9213" w:type="dxa"/>
          </w:tcPr>
          <w:p w14:paraId="2153FEF6" w14:textId="52417F0D" w:rsidR="004B1532" w:rsidRPr="004B1532" w:rsidRDefault="004B1532" w:rsidP="0067715C">
            <w:pPr>
              <w:spacing w:before="60" w:after="60"/>
              <w:jc w:val="left"/>
              <w:rPr>
                <w:sz w:val="18"/>
                <w:szCs w:val="18"/>
              </w:rPr>
            </w:pPr>
            <w:r w:rsidRPr="00F42D24">
              <w:rPr>
                <w:sz w:val="18"/>
                <w:szCs w:val="18"/>
              </w:rPr>
              <w:t>Le trafic est libéré et continue vers le service d’accès privé avec le jeton d’accès de l’application.</w:t>
            </w:r>
          </w:p>
        </w:tc>
      </w:tr>
      <w:tr w:rsidR="004B1532" w:rsidRPr="004C241E" w14:paraId="1B7039F8" w14:textId="77777777" w:rsidTr="0045401D">
        <w:trPr>
          <w:cnfStyle w:val="000000100000" w:firstRow="0" w:lastRow="0" w:firstColumn="0" w:lastColumn="0" w:oddVBand="0" w:evenVBand="0" w:oddHBand="1" w:evenHBand="0" w:firstRowFirstColumn="0" w:firstRowLastColumn="0" w:lastRowFirstColumn="0" w:lastRowLastColumn="0"/>
        </w:trPr>
        <w:tc>
          <w:tcPr>
            <w:tcW w:w="709" w:type="dxa"/>
          </w:tcPr>
          <w:p w14:paraId="06D0509A" w14:textId="60D93A30" w:rsidR="004B1532" w:rsidRPr="004B1532" w:rsidRDefault="004B1532" w:rsidP="00987D5A">
            <w:pPr>
              <w:spacing w:before="60" w:after="60"/>
              <w:rPr>
                <w:sz w:val="18"/>
                <w:szCs w:val="18"/>
              </w:rPr>
            </w:pPr>
            <w:r w:rsidRPr="004B1532">
              <w:rPr>
                <w:sz w:val="18"/>
                <w:szCs w:val="18"/>
              </w:rPr>
              <w:t>5</w:t>
            </w:r>
          </w:p>
        </w:tc>
        <w:tc>
          <w:tcPr>
            <w:tcW w:w="9213" w:type="dxa"/>
          </w:tcPr>
          <w:p w14:paraId="00B0D88D" w14:textId="3D65F387" w:rsidR="004B1532" w:rsidRPr="004B1532" w:rsidRDefault="004B1532" w:rsidP="0067715C">
            <w:pPr>
              <w:spacing w:before="60" w:after="60"/>
              <w:jc w:val="left"/>
              <w:rPr>
                <w:sz w:val="18"/>
                <w:szCs w:val="18"/>
              </w:rPr>
            </w:pPr>
            <w:r w:rsidRPr="00F42D24">
              <w:rPr>
                <w:sz w:val="18"/>
                <w:szCs w:val="18"/>
              </w:rPr>
              <w:t>Le service d’accès privé valide le jeton d’accès et la connexion est acheminée vers le service principal d’accès privé.</w:t>
            </w:r>
          </w:p>
        </w:tc>
      </w:tr>
      <w:tr w:rsidR="004B1532" w:rsidRPr="004C241E" w14:paraId="00067C98" w14:textId="77777777" w:rsidTr="0045401D">
        <w:tc>
          <w:tcPr>
            <w:tcW w:w="709" w:type="dxa"/>
          </w:tcPr>
          <w:p w14:paraId="3B6CA108" w14:textId="1AF7A341" w:rsidR="004B1532" w:rsidRPr="004B1532" w:rsidRDefault="004B1532" w:rsidP="00987D5A">
            <w:pPr>
              <w:spacing w:before="60" w:after="60"/>
              <w:rPr>
                <w:sz w:val="18"/>
                <w:szCs w:val="18"/>
              </w:rPr>
            </w:pPr>
            <w:r w:rsidRPr="004B1532">
              <w:rPr>
                <w:sz w:val="18"/>
                <w:szCs w:val="18"/>
              </w:rPr>
              <w:t>6</w:t>
            </w:r>
          </w:p>
        </w:tc>
        <w:tc>
          <w:tcPr>
            <w:tcW w:w="9213" w:type="dxa"/>
          </w:tcPr>
          <w:p w14:paraId="516A8F40" w14:textId="231F9B7C" w:rsidR="004B1532" w:rsidRPr="004B1532" w:rsidRDefault="004B1532" w:rsidP="0067715C">
            <w:pPr>
              <w:spacing w:before="60" w:after="60"/>
              <w:jc w:val="left"/>
              <w:rPr>
                <w:sz w:val="18"/>
                <w:szCs w:val="18"/>
              </w:rPr>
            </w:pPr>
            <w:r w:rsidRPr="00F42D24">
              <w:rPr>
                <w:sz w:val="18"/>
                <w:szCs w:val="18"/>
              </w:rPr>
              <w:t>La connexion est acheminée vers le connecteur de réseau privé.</w:t>
            </w:r>
          </w:p>
        </w:tc>
      </w:tr>
      <w:tr w:rsidR="004B1532" w:rsidRPr="004C241E" w14:paraId="1DEEA803" w14:textId="77777777" w:rsidTr="0045401D">
        <w:trPr>
          <w:cnfStyle w:val="000000100000" w:firstRow="0" w:lastRow="0" w:firstColumn="0" w:lastColumn="0" w:oddVBand="0" w:evenVBand="0" w:oddHBand="1" w:evenHBand="0" w:firstRowFirstColumn="0" w:firstRowLastColumn="0" w:lastRowFirstColumn="0" w:lastRowLastColumn="0"/>
        </w:trPr>
        <w:tc>
          <w:tcPr>
            <w:tcW w:w="709" w:type="dxa"/>
          </w:tcPr>
          <w:p w14:paraId="13E68DBE" w14:textId="638CAE7C" w:rsidR="004B1532" w:rsidRPr="004B1532" w:rsidRDefault="004B1532" w:rsidP="00987D5A">
            <w:pPr>
              <w:spacing w:before="60" w:after="60"/>
              <w:rPr>
                <w:sz w:val="18"/>
                <w:szCs w:val="18"/>
              </w:rPr>
            </w:pPr>
            <w:r w:rsidRPr="004B1532">
              <w:rPr>
                <w:sz w:val="18"/>
                <w:szCs w:val="18"/>
              </w:rPr>
              <w:t>7</w:t>
            </w:r>
          </w:p>
        </w:tc>
        <w:tc>
          <w:tcPr>
            <w:tcW w:w="9213" w:type="dxa"/>
          </w:tcPr>
          <w:p w14:paraId="0ED8602F" w14:textId="73587C49" w:rsidR="004B1532" w:rsidRPr="004B1532" w:rsidRDefault="004B1532" w:rsidP="0067715C">
            <w:pPr>
              <w:spacing w:before="60" w:after="60"/>
              <w:jc w:val="left"/>
              <w:rPr>
                <w:sz w:val="18"/>
                <w:szCs w:val="18"/>
              </w:rPr>
            </w:pPr>
            <w:r w:rsidRPr="00F42D24">
              <w:rPr>
                <w:sz w:val="18"/>
                <w:szCs w:val="18"/>
              </w:rPr>
              <w:t>Le connecteur de réseau privé effectue une requête DNS pour identifier l’adresse IP du serveur cible.</w:t>
            </w:r>
          </w:p>
        </w:tc>
      </w:tr>
      <w:tr w:rsidR="004B1532" w:rsidRPr="004C241E" w14:paraId="20ECDF8F" w14:textId="77777777" w:rsidTr="0045401D">
        <w:tc>
          <w:tcPr>
            <w:tcW w:w="709" w:type="dxa"/>
          </w:tcPr>
          <w:p w14:paraId="3A8CCE77" w14:textId="3A493AC1" w:rsidR="004B1532" w:rsidRPr="004B1532" w:rsidRDefault="004B1532" w:rsidP="00987D5A">
            <w:pPr>
              <w:spacing w:before="60" w:after="60"/>
              <w:rPr>
                <w:sz w:val="18"/>
                <w:szCs w:val="18"/>
              </w:rPr>
            </w:pPr>
            <w:r w:rsidRPr="004B1532">
              <w:rPr>
                <w:sz w:val="18"/>
                <w:szCs w:val="18"/>
              </w:rPr>
              <w:t>8</w:t>
            </w:r>
          </w:p>
        </w:tc>
        <w:tc>
          <w:tcPr>
            <w:tcW w:w="9213" w:type="dxa"/>
          </w:tcPr>
          <w:p w14:paraId="46D97F13" w14:textId="71A68003" w:rsidR="004B1532" w:rsidRPr="004B1532" w:rsidRDefault="004B1532" w:rsidP="0067715C">
            <w:pPr>
              <w:spacing w:before="60" w:after="60"/>
              <w:jc w:val="left"/>
              <w:rPr>
                <w:sz w:val="18"/>
                <w:szCs w:val="18"/>
              </w:rPr>
            </w:pPr>
            <w:r w:rsidRPr="00F42D24">
              <w:rPr>
                <w:sz w:val="18"/>
                <w:szCs w:val="18"/>
              </w:rPr>
              <w:t>Le service DNS du réseau privé envoie la réponse.</w:t>
            </w:r>
          </w:p>
        </w:tc>
      </w:tr>
      <w:tr w:rsidR="004B1532" w:rsidRPr="004C241E" w14:paraId="3FF29C09" w14:textId="77777777" w:rsidTr="0045401D">
        <w:trPr>
          <w:cnfStyle w:val="000000100000" w:firstRow="0" w:lastRow="0" w:firstColumn="0" w:lastColumn="0" w:oddVBand="0" w:evenVBand="0" w:oddHBand="1" w:evenHBand="0" w:firstRowFirstColumn="0" w:firstRowLastColumn="0" w:lastRowFirstColumn="0" w:lastRowLastColumn="0"/>
        </w:trPr>
        <w:tc>
          <w:tcPr>
            <w:tcW w:w="709" w:type="dxa"/>
          </w:tcPr>
          <w:p w14:paraId="16BC7628" w14:textId="5958D4EB" w:rsidR="004B1532" w:rsidRPr="004B1532" w:rsidRDefault="004B1532" w:rsidP="00987D5A">
            <w:pPr>
              <w:spacing w:before="60" w:after="60"/>
              <w:rPr>
                <w:sz w:val="18"/>
                <w:szCs w:val="18"/>
              </w:rPr>
            </w:pPr>
            <w:r w:rsidRPr="004B1532">
              <w:rPr>
                <w:sz w:val="18"/>
                <w:szCs w:val="18"/>
              </w:rPr>
              <w:t>9</w:t>
            </w:r>
          </w:p>
        </w:tc>
        <w:tc>
          <w:tcPr>
            <w:tcW w:w="9213" w:type="dxa"/>
          </w:tcPr>
          <w:p w14:paraId="570D9AA5" w14:textId="6148310A" w:rsidR="004B1532" w:rsidRPr="004B1532" w:rsidRDefault="004B1532" w:rsidP="0067715C">
            <w:pPr>
              <w:spacing w:before="60" w:after="60"/>
              <w:jc w:val="left"/>
              <w:rPr>
                <w:sz w:val="18"/>
                <w:szCs w:val="18"/>
              </w:rPr>
            </w:pPr>
            <w:r w:rsidRPr="00F42D24">
              <w:rPr>
                <w:sz w:val="18"/>
                <w:szCs w:val="18"/>
              </w:rPr>
              <w:t>Le connecteur de réseau privé transfère le trafic vers le serveur cible. La session RDP est négociée (notamment l’authentification RDP), puis est établie.</w:t>
            </w:r>
          </w:p>
        </w:tc>
      </w:tr>
    </w:tbl>
    <w:p w14:paraId="7C0784A7" w14:textId="77777777" w:rsidR="00F42D24" w:rsidRDefault="00F42D24" w:rsidP="00E3630D"/>
    <w:p w14:paraId="19A3315F" w14:textId="0F323A93" w:rsidR="001C123F" w:rsidRPr="0067059B" w:rsidRDefault="001C123F" w:rsidP="0067059B">
      <w:pPr>
        <w:keepNext/>
        <w:jc w:val="left"/>
        <w:rPr>
          <w:u w:val="single"/>
        </w:rPr>
      </w:pPr>
      <w:r w:rsidRPr="001C123F">
        <w:rPr>
          <w:rFonts w:ascii="Segoe UI Semibold" w:hAnsi="Segoe UI Semibold" w:cs="Segoe UI Semibold"/>
          <w:u w:val="single"/>
        </w:rPr>
        <w:t>Documentation Microsoft</w:t>
      </w:r>
      <w:r w:rsidRPr="0067059B">
        <w:t> :</w:t>
      </w:r>
      <w:r w:rsidR="0067059B" w:rsidRPr="0067059B">
        <w:t xml:space="preserve"> </w:t>
      </w:r>
      <w:hyperlink r:id="rId99" w:anchor="enable-microsoft-entra-private-access" w:history="1">
        <w:r w:rsidR="0009570B" w:rsidRPr="0067059B">
          <w:rPr>
            <w:rStyle w:val="Lienhypertexte"/>
          </w:rPr>
          <w:t>RDP (</w:t>
        </w:r>
        <w:proofErr w:type="spellStart"/>
        <w:r w:rsidR="0009570B" w:rsidRPr="0067059B">
          <w:rPr>
            <w:rStyle w:val="Lienhypertexte"/>
          </w:rPr>
          <w:t>Remote</w:t>
        </w:r>
        <w:proofErr w:type="spellEnd"/>
        <w:r w:rsidR="0009570B" w:rsidRPr="0067059B">
          <w:rPr>
            <w:rStyle w:val="Lienhypertexte"/>
          </w:rPr>
          <w:t xml:space="preserve"> Desktop Protocol) pour se connecter à un serveur sur un réseau privé</w:t>
        </w:r>
      </w:hyperlink>
      <w:r w:rsidR="0009570B">
        <w:rPr>
          <w:lang w:val="en-US"/>
        </w:rPr>
        <w:t>.</w:t>
      </w:r>
      <w:r w:rsidR="0009570B" w:rsidRPr="0009570B">
        <w:rPr>
          <w:lang w:val="en-US"/>
        </w:rPr>
        <w:t xml:space="preserve"> </w:t>
      </w:r>
    </w:p>
    <w:p w14:paraId="4B91D56C" w14:textId="77777777" w:rsidR="001C123F" w:rsidRPr="00055AA7" w:rsidRDefault="001C123F" w:rsidP="009B06F9">
      <w:pPr>
        <w:pStyle w:val="Titre2"/>
      </w:pPr>
      <w:bookmarkStart w:id="48" w:name="_Toc193359012"/>
      <w:r w:rsidRPr="00055AA7">
        <w:t>Problèmes courants et solutions</w:t>
      </w:r>
      <w:r>
        <w:t xml:space="preserve"> pour les connexions RDP</w:t>
      </w:r>
      <w:bookmarkEnd w:id="48"/>
    </w:p>
    <w:p w14:paraId="34B56C8C" w14:textId="77777777" w:rsidR="001C123F" w:rsidRPr="00055AA7" w:rsidRDefault="001C123F" w:rsidP="00DB5DDC">
      <w:pPr>
        <w:numPr>
          <w:ilvl w:val="0"/>
          <w:numId w:val="10"/>
        </w:numPr>
        <w:spacing w:after="160" w:line="259" w:lineRule="auto"/>
        <w:jc w:val="left"/>
      </w:pPr>
      <w:r w:rsidRPr="00846A43">
        <w:rPr>
          <w:rFonts w:ascii="Segoe UI Semibold" w:hAnsi="Segoe UI Semibold" w:cs="Segoe UI Semibold"/>
        </w:rPr>
        <w:t>Problème : Échec de la connexion RDP avec un message d'erreur d'authentification</w:t>
      </w:r>
      <w:r w:rsidRPr="00055AA7">
        <w:t>.</w:t>
      </w:r>
    </w:p>
    <w:p w14:paraId="2F12084F" w14:textId="30DC9595" w:rsidR="001C123F" w:rsidRPr="00055AA7" w:rsidRDefault="001C123F" w:rsidP="00DB5DDC">
      <w:pPr>
        <w:numPr>
          <w:ilvl w:val="1"/>
          <w:numId w:val="11"/>
        </w:numPr>
        <w:spacing w:after="160" w:line="259" w:lineRule="auto"/>
        <w:jc w:val="left"/>
      </w:pPr>
      <w:r w:rsidRPr="00846A43">
        <w:rPr>
          <w:rFonts w:ascii="Segoe UI Semibold" w:hAnsi="Segoe UI Semibold" w:cs="Segoe UI Semibold"/>
        </w:rPr>
        <w:t>Solution</w:t>
      </w:r>
      <w:r w:rsidRPr="00055AA7">
        <w:t xml:space="preserve"> : Vérifie</w:t>
      </w:r>
      <w:r>
        <w:t>r</w:t>
      </w:r>
      <w:r w:rsidRPr="00055AA7">
        <w:t xml:space="preserve"> que les </w:t>
      </w:r>
      <w:r>
        <w:t xml:space="preserve">stratégies </w:t>
      </w:r>
      <w:r w:rsidRPr="00055AA7">
        <w:t>d'accès conditionnel sont correctement configurées et que les utilisateurs ont activé l</w:t>
      </w:r>
      <w:r>
        <w:t>’</w:t>
      </w:r>
      <w:r w:rsidRPr="00055AA7">
        <w:t>a</w:t>
      </w:r>
      <w:r>
        <w:t>uthentification multifacteur (</w:t>
      </w:r>
      <w:r w:rsidRPr="00055AA7">
        <w:t>MFA</w:t>
      </w:r>
      <w:r>
        <w:t>)</w:t>
      </w:r>
      <w:r w:rsidRPr="00055AA7">
        <w:t xml:space="preserve">. </w:t>
      </w:r>
      <w:r>
        <w:t>S’a</w:t>
      </w:r>
      <w:r w:rsidRPr="00055AA7">
        <w:t>ssure</w:t>
      </w:r>
      <w:r w:rsidR="00832A99">
        <w:t>r</w:t>
      </w:r>
      <w:r w:rsidRPr="00055AA7">
        <w:t xml:space="preserve"> également que les connecteurs sont correctement configurés pour gérer les exigences de sécurité</w:t>
      </w:r>
      <w:r>
        <w:t xml:space="preserve"> exprimé</w:t>
      </w:r>
      <w:r w:rsidR="006411C6">
        <w:t>e</w:t>
      </w:r>
      <w:r>
        <w:t>s</w:t>
      </w:r>
      <w:r w:rsidRPr="00055AA7">
        <w:t>.</w:t>
      </w:r>
    </w:p>
    <w:p w14:paraId="61D5832F" w14:textId="77777777" w:rsidR="001C123F" w:rsidRPr="00055AA7" w:rsidRDefault="001C123F" w:rsidP="00DB5DDC">
      <w:pPr>
        <w:numPr>
          <w:ilvl w:val="0"/>
          <w:numId w:val="10"/>
        </w:numPr>
        <w:spacing w:after="160" w:line="259" w:lineRule="auto"/>
        <w:jc w:val="left"/>
      </w:pPr>
      <w:r w:rsidRPr="00846A43">
        <w:rPr>
          <w:rFonts w:ascii="Segoe UI Semibold" w:hAnsi="Segoe UI Semibold" w:cs="Segoe UI Semibold"/>
        </w:rPr>
        <w:t>Problème : Latence élevée ou connexion RDP lente</w:t>
      </w:r>
      <w:r w:rsidRPr="00055AA7">
        <w:t>.</w:t>
      </w:r>
    </w:p>
    <w:p w14:paraId="57167CA9" w14:textId="6A176B4A" w:rsidR="001C123F" w:rsidRPr="00055AA7" w:rsidRDefault="001C123F" w:rsidP="00DB5DDC">
      <w:pPr>
        <w:numPr>
          <w:ilvl w:val="1"/>
          <w:numId w:val="12"/>
        </w:numPr>
        <w:spacing w:after="160" w:line="259" w:lineRule="auto"/>
        <w:jc w:val="left"/>
      </w:pPr>
      <w:r w:rsidRPr="00846A43">
        <w:rPr>
          <w:rFonts w:ascii="Segoe UI Semibold" w:hAnsi="Segoe UI Semibold" w:cs="Segoe UI Semibold"/>
        </w:rPr>
        <w:lastRenderedPageBreak/>
        <w:t>Solution</w:t>
      </w:r>
      <w:r w:rsidRPr="00055AA7">
        <w:t xml:space="preserve"> : Vérifie</w:t>
      </w:r>
      <w:r>
        <w:t>r</w:t>
      </w:r>
      <w:r w:rsidRPr="00055AA7">
        <w:t xml:space="preserve"> la configuration réseau et </w:t>
      </w:r>
      <w:r>
        <w:t>s’</w:t>
      </w:r>
      <w:r w:rsidRPr="00055AA7">
        <w:t>assure</w:t>
      </w:r>
      <w:r>
        <w:t>r</w:t>
      </w:r>
      <w:r w:rsidRPr="00055AA7">
        <w:t xml:space="preserve"> que les connecteurs sont déployés dans des emplacements optimaux pour minimiser la latence. Utilise</w:t>
      </w:r>
      <w:r>
        <w:t>r</w:t>
      </w:r>
      <w:r w:rsidRPr="00055AA7">
        <w:t xml:space="preserve"> le réseau privé mondial de Microsoft pour améliorer </w:t>
      </w:r>
      <w:r>
        <w:t xml:space="preserve">le cas échéant </w:t>
      </w:r>
      <w:r w:rsidRPr="00055AA7">
        <w:t>les performances.</w:t>
      </w:r>
    </w:p>
    <w:p w14:paraId="14B95064" w14:textId="77777777" w:rsidR="001C123F" w:rsidRPr="00055AA7" w:rsidRDefault="001C123F" w:rsidP="00DB5DDC">
      <w:pPr>
        <w:numPr>
          <w:ilvl w:val="0"/>
          <w:numId w:val="10"/>
        </w:numPr>
        <w:spacing w:after="160" w:line="259" w:lineRule="auto"/>
        <w:jc w:val="left"/>
      </w:pPr>
      <w:r w:rsidRPr="00846A43">
        <w:rPr>
          <w:rFonts w:ascii="Segoe UI Semibold" w:hAnsi="Segoe UI Semibold" w:cs="Segoe UI Semibold"/>
        </w:rPr>
        <w:t>Problème : Les utilisateurs ne peuvent pas accéder aux ressources RDP après l'activation de la MFA</w:t>
      </w:r>
      <w:r w:rsidRPr="00055AA7">
        <w:t>.</w:t>
      </w:r>
    </w:p>
    <w:p w14:paraId="244DBC82" w14:textId="41CE3FCB" w:rsidR="001C123F" w:rsidRPr="00055AA7" w:rsidRDefault="001C123F" w:rsidP="00DB5DDC">
      <w:pPr>
        <w:numPr>
          <w:ilvl w:val="1"/>
          <w:numId w:val="13"/>
        </w:numPr>
        <w:spacing w:after="160" w:line="259" w:lineRule="auto"/>
        <w:jc w:val="left"/>
      </w:pPr>
      <w:r w:rsidRPr="00846A43">
        <w:rPr>
          <w:rFonts w:ascii="Segoe UI Semibold" w:hAnsi="Segoe UI Semibold" w:cs="Segoe UI Semibold"/>
        </w:rPr>
        <w:t>Solution</w:t>
      </w:r>
      <w:r w:rsidRPr="00055AA7">
        <w:t xml:space="preserve"> : </w:t>
      </w:r>
      <w:r>
        <w:t>S’a</w:t>
      </w:r>
      <w:r w:rsidRPr="00055AA7">
        <w:t>ssure</w:t>
      </w:r>
      <w:r w:rsidR="0067715C">
        <w:t>r</w:t>
      </w:r>
      <w:r w:rsidRPr="00055AA7">
        <w:t xml:space="preserve"> que les appareils </w:t>
      </w:r>
      <w:r>
        <w:t xml:space="preserve">(Windows) </w:t>
      </w:r>
      <w:r w:rsidRPr="00055AA7">
        <w:t xml:space="preserve">des utilisateurs sont conformes aux </w:t>
      </w:r>
      <w:r>
        <w:t>stratégies</w:t>
      </w:r>
      <w:r w:rsidRPr="00055AA7">
        <w:t xml:space="preserve"> d</w:t>
      </w:r>
      <w:r>
        <w:t xml:space="preserve">’accès conditionnel </w:t>
      </w:r>
      <w:r w:rsidRPr="00055AA7">
        <w:t>et que l</w:t>
      </w:r>
      <w:r>
        <w:t>’authentification multifacteur</w:t>
      </w:r>
      <w:r w:rsidRPr="00055AA7">
        <w:t xml:space="preserve"> </w:t>
      </w:r>
      <w:r>
        <w:t>(</w:t>
      </w:r>
      <w:r w:rsidRPr="00055AA7">
        <w:t>MFA</w:t>
      </w:r>
      <w:r>
        <w:t>)</w:t>
      </w:r>
      <w:r w:rsidRPr="00055AA7">
        <w:t xml:space="preserve"> est correctement configurée</w:t>
      </w:r>
      <w:r>
        <w:t xml:space="preserve"> pour les MIE pris en charge et déployés</w:t>
      </w:r>
      <w:r w:rsidRPr="00055AA7">
        <w:t>.</w:t>
      </w:r>
    </w:p>
    <w:p w14:paraId="40AC3D00" w14:textId="77777777" w:rsidR="001C123F" w:rsidRDefault="001C123F" w:rsidP="0067715C">
      <w:pPr>
        <w:jc w:val="left"/>
        <w:rPr>
          <w:b/>
          <w:bCs/>
        </w:rPr>
      </w:pPr>
    </w:p>
    <w:p w14:paraId="1F0AB259" w14:textId="3BCC1148" w:rsidR="00C867C2" w:rsidRDefault="00C867C2" w:rsidP="00987D5A">
      <w:pPr>
        <w:pStyle w:val="Titre1"/>
        <w:jc w:val="both"/>
      </w:pPr>
      <w:bookmarkStart w:id="49" w:name="_Ref184844145"/>
      <w:bookmarkStart w:id="50" w:name="_Toc193359013"/>
      <w:r w:rsidRPr="00C867C2">
        <w:lastRenderedPageBreak/>
        <w:t xml:space="preserve">Accès </w:t>
      </w:r>
      <w:r w:rsidR="00023E32">
        <w:t xml:space="preserve">privé </w:t>
      </w:r>
      <w:r w:rsidRPr="00C867C2">
        <w:t>aux ressources SMB</w:t>
      </w:r>
      <w:bookmarkEnd w:id="49"/>
      <w:bookmarkEnd w:id="50"/>
    </w:p>
    <w:p w14:paraId="48FA4BE2" w14:textId="61F6DA30" w:rsidR="00F53445" w:rsidRDefault="00F53445" w:rsidP="0067715C">
      <w:pPr>
        <w:jc w:val="left"/>
        <w:rPr>
          <w:lang w:eastAsia="fr-FR"/>
        </w:rPr>
      </w:pPr>
      <w:r>
        <w:rPr>
          <w:lang w:eastAsia="fr-FR"/>
        </w:rPr>
        <w:t xml:space="preserve">L’accès privé aux ressources SMB </w:t>
      </w:r>
      <w:r w:rsidRPr="00F53445">
        <w:rPr>
          <w:lang w:eastAsia="fr-FR"/>
        </w:rPr>
        <w:t xml:space="preserve">(Server Message Block) </w:t>
      </w:r>
      <w:r>
        <w:rPr>
          <w:lang w:eastAsia="fr-FR"/>
        </w:rPr>
        <w:t>nécessite d’a</w:t>
      </w:r>
      <w:r w:rsidRPr="00F53445">
        <w:rPr>
          <w:lang w:eastAsia="fr-FR"/>
        </w:rPr>
        <w:t>joute</w:t>
      </w:r>
      <w:r>
        <w:rPr>
          <w:lang w:eastAsia="fr-FR"/>
        </w:rPr>
        <w:t>r</w:t>
      </w:r>
      <w:r w:rsidRPr="00F53445">
        <w:rPr>
          <w:lang w:eastAsia="fr-FR"/>
        </w:rPr>
        <w:t xml:space="preserve"> un nouveau segment d’application </w:t>
      </w:r>
      <w:r>
        <w:rPr>
          <w:lang w:eastAsia="fr-FR"/>
        </w:rPr>
        <w:t xml:space="preserve">pour l’Accès rapide ou l’Accès privé </w:t>
      </w:r>
      <w:r w:rsidRPr="00F53445">
        <w:rPr>
          <w:lang w:eastAsia="fr-FR"/>
        </w:rPr>
        <w:t>avec l’adresse IP d</w:t>
      </w:r>
      <w:r>
        <w:rPr>
          <w:lang w:eastAsia="fr-FR"/>
        </w:rPr>
        <w:t xml:space="preserve">u </w:t>
      </w:r>
      <w:r w:rsidRPr="00F53445">
        <w:rPr>
          <w:lang w:eastAsia="fr-FR"/>
        </w:rPr>
        <w:t>serveur de fichiers à l’aide du port 445/TCP</w:t>
      </w:r>
      <w:r>
        <w:rPr>
          <w:lang w:eastAsia="fr-FR"/>
        </w:rPr>
        <w:t xml:space="preserve"> utilisé par le protocole SMB, Cf. sections </w:t>
      </w:r>
      <w:r w:rsidRPr="00F53445">
        <w:rPr>
          <w:rFonts w:ascii="Segoe UI Semibold" w:hAnsi="Segoe UI Semibold" w:cs="Segoe UI Semibold"/>
          <w:lang w:eastAsia="fr-FR"/>
        </w:rPr>
        <w:fldChar w:fldCharType="begin"/>
      </w:r>
      <w:r w:rsidRPr="00F53445">
        <w:rPr>
          <w:rFonts w:ascii="Segoe UI Semibold" w:hAnsi="Segoe UI Semibold" w:cs="Segoe UI Semibold"/>
          <w:lang w:eastAsia="fr-FR"/>
        </w:rPr>
        <w:instrText xml:space="preserve"> REF _Ref184848333 \r \h </w:instrText>
      </w:r>
      <w:r>
        <w:rPr>
          <w:rFonts w:ascii="Segoe UI Semibold" w:hAnsi="Segoe UI Semibold" w:cs="Segoe UI Semibold"/>
          <w:lang w:eastAsia="fr-FR"/>
        </w:rPr>
        <w:instrText xml:space="preserve"> \* MERGEFORMAT </w:instrText>
      </w:r>
      <w:r w:rsidRPr="00F53445">
        <w:rPr>
          <w:rFonts w:ascii="Segoe UI Semibold" w:hAnsi="Segoe UI Semibold" w:cs="Segoe UI Semibold"/>
          <w:lang w:eastAsia="fr-FR"/>
        </w:rPr>
      </w:r>
      <w:r w:rsidRPr="00F53445">
        <w:rPr>
          <w:rFonts w:ascii="Segoe UI Semibold" w:hAnsi="Segoe UI Semibold" w:cs="Segoe UI Semibold"/>
          <w:lang w:eastAsia="fr-FR"/>
        </w:rPr>
        <w:fldChar w:fldCharType="separate"/>
      </w:r>
      <w:r w:rsidRPr="00F53445">
        <w:rPr>
          <w:rFonts w:ascii="Segoe UI Semibold" w:hAnsi="Segoe UI Semibold" w:cs="Segoe UI Semibold"/>
          <w:lang w:eastAsia="fr-FR"/>
        </w:rPr>
        <w:t>5.3.2</w:t>
      </w:r>
      <w:r w:rsidRPr="00F53445">
        <w:rPr>
          <w:rFonts w:ascii="Segoe UI Semibold" w:hAnsi="Segoe UI Semibold" w:cs="Segoe UI Semibold"/>
          <w:lang w:eastAsia="fr-FR"/>
        </w:rPr>
        <w:fldChar w:fldCharType="end"/>
      </w:r>
      <w:r w:rsidRPr="00F53445">
        <w:rPr>
          <w:rFonts w:ascii="Segoe UI Semibold" w:hAnsi="Segoe UI Semibold" w:cs="Segoe UI Semibold"/>
          <w:lang w:eastAsia="fr-FR"/>
        </w:rPr>
        <w:t xml:space="preserve"> </w:t>
      </w:r>
      <w:r w:rsidRPr="00F53445">
        <w:rPr>
          <w:rFonts w:ascii="Segoe UI Semibold" w:hAnsi="Segoe UI Semibold" w:cs="Segoe UI Semibold"/>
          <w:lang w:eastAsia="fr-FR"/>
        </w:rPr>
        <w:fldChar w:fldCharType="begin"/>
      </w:r>
      <w:r w:rsidRPr="00F53445">
        <w:rPr>
          <w:rFonts w:ascii="Segoe UI Semibold" w:hAnsi="Segoe UI Semibold" w:cs="Segoe UI Semibold"/>
          <w:lang w:eastAsia="fr-FR"/>
        </w:rPr>
        <w:instrText xml:space="preserve"> REF _Ref184848333 \h </w:instrText>
      </w:r>
      <w:r>
        <w:rPr>
          <w:rFonts w:ascii="Segoe UI Semibold" w:hAnsi="Segoe UI Semibold" w:cs="Segoe UI Semibold"/>
          <w:lang w:eastAsia="fr-FR"/>
        </w:rPr>
        <w:instrText xml:space="preserve"> \* MERGEFORMAT </w:instrText>
      </w:r>
      <w:r w:rsidRPr="00F53445">
        <w:rPr>
          <w:rFonts w:ascii="Segoe UI Semibold" w:hAnsi="Segoe UI Semibold" w:cs="Segoe UI Semibold"/>
          <w:lang w:eastAsia="fr-FR"/>
        </w:rPr>
      </w:r>
      <w:r w:rsidRPr="00F53445">
        <w:rPr>
          <w:rFonts w:ascii="Segoe UI Semibold" w:hAnsi="Segoe UI Semibold" w:cs="Segoe UI Semibold"/>
          <w:lang w:eastAsia="fr-FR"/>
        </w:rPr>
        <w:fldChar w:fldCharType="separate"/>
      </w:r>
      <w:r w:rsidRPr="00F53445">
        <w:rPr>
          <w:rFonts w:ascii="Segoe UI Semibold" w:hAnsi="Segoe UI Semibold" w:cs="Segoe UI Semibold"/>
        </w:rPr>
        <w:t>Configuration de l’Accès rapide</w:t>
      </w:r>
      <w:r w:rsidRPr="00F53445">
        <w:rPr>
          <w:rFonts w:ascii="Segoe UI Semibold" w:hAnsi="Segoe UI Semibold" w:cs="Segoe UI Semibold"/>
          <w:lang w:eastAsia="fr-FR"/>
        </w:rPr>
        <w:fldChar w:fldCharType="end"/>
      </w:r>
      <w:r>
        <w:rPr>
          <w:lang w:eastAsia="fr-FR"/>
        </w:rPr>
        <w:t xml:space="preserve"> </w:t>
      </w:r>
      <w:r>
        <w:rPr>
          <w:lang w:eastAsia="fr-FR"/>
        </w:rPr>
        <w:fldChar w:fldCharType="begin"/>
      </w:r>
      <w:r>
        <w:rPr>
          <w:lang w:eastAsia="fr-FR"/>
        </w:rPr>
        <w:instrText xml:space="preserve"> REF _Ref184848333 \p \h </w:instrText>
      </w:r>
      <w:r w:rsidR="00E3630D">
        <w:rPr>
          <w:lang w:eastAsia="fr-FR"/>
        </w:rPr>
        <w:instrText xml:space="preserve"> \* MERGEFORMAT </w:instrText>
      </w:r>
      <w:r>
        <w:rPr>
          <w:lang w:eastAsia="fr-FR"/>
        </w:rPr>
      </w:r>
      <w:r>
        <w:rPr>
          <w:lang w:eastAsia="fr-FR"/>
        </w:rPr>
        <w:fldChar w:fldCharType="separate"/>
      </w:r>
      <w:r>
        <w:rPr>
          <w:lang w:eastAsia="fr-FR"/>
        </w:rPr>
        <w:t>ci-dessus</w:t>
      </w:r>
      <w:r>
        <w:rPr>
          <w:lang w:eastAsia="fr-FR"/>
        </w:rPr>
        <w:fldChar w:fldCharType="end"/>
      </w:r>
      <w:r>
        <w:rPr>
          <w:lang w:eastAsia="fr-FR"/>
        </w:rPr>
        <w:t xml:space="preserve"> ou </w:t>
      </w:r>
      <w:r w:rsidRPr="00F53445">
        <w:rPr>
          <w:rFonts w:ascii="Segoe UI Semibold" w:hAnsi="Segoe UI Semibold" w:cs="Segoe UI Semibold"/>
          <w:lang w:eastAsia="fr-FR"/>
        </w:rPr>
        <w:fldChar w:fldCharType="begin"/>
      </w:r>
      <w:r w:rsidRPr="00F53445">
        <w:rPr>
          <w:rFonts w:ascii="Segoe UI Semibold" w:hAnsi="Segoe UI Semibold" w:cs="Segoe UI Semibold"/>
          <w:lang w:eastAsia="fr-FR"/>
        </w:rPr>
        <w:instrText xml:space="preserve"> REF _Ref184910006 \r \h </w:instrText>
      </w:r>
      <w:r>
        <w:rPr>
          <w:rFonts w:ascii="Segoe UI Semibold" w:hAnsi="Segoe UI Semibold" w:cs="Segoe UI Semibold"/>
          <w:lang w:eastAsia="fr-FR"/>
        </w:rPr>
        <w:instrText xml:space="preserve"> \* MERGEFORMAT </w:instrText>
      </w:r>
      <w:r w:rsidRPr="00F53445">
        <w:rPr>
          <w:rFonts w:ascii="Segoe UI Semibold" w:hAnsi="Segoe UI Semibold" w:cs="Segoe UI Semibold"/>
          <w:lang w:eastAsia="fr-FR"/>
        </w:rPr>
      </w:r>
      <w:r w:rsidRPr="00F53445">
        <w:rPr>
          <w:rFonts w:ascii="Segoe UI Semibold" w:hAnsi="Segoe UI Semibold" w:cs="Segoe UI Semibold"/>
          <w:lang w:eastAsia="fr-FR"/>
        </w:rPr>
        <w:fldChar w:fldCharType="separate"/>
      </w:r>
      <w:r w:rsidRPr="00F53445">
        <w:rPr>
          <w:rFonts w:ascii="Segoe UI Semibold" w:hAnsi="Segoe UI Semibold" w:cs="Segoe UI Semibold"/>
          <w:lang w:eastAsia="fr-FR"/>
        </w:rPr>
        <w:t>5.4.2</w:t>
      </w:r>
      <w:r w:rsidRPr="00F53445">
        <w:rPr>
          <w:rFonts w:ascii="Segoe UI Semibold" w:hAnsi="Segoe UI Semibold" w:cs="Segoe UI Semibold"/>
          <w:lang w:eastAsia="fr-FR"/>
        </w:rPr>
        <w:fldChar w:fldCharType="end"/>
      </w:r>
      <w:r w:rsidRPr="00F53445">
        <w:rPr>
          <w:rFonts w:ascii="Segoe UI Semibold" w:hAnsi="Segoe UI Semibold" w:cs="Segoe UI Semibold"/>
          <w:lang w:eastAsia="fr-FR"/>
        </w:rPr>
        <w:t xml:space="preserve"> </w:t>
      </w:r>
      <w:r w:rsidRPr="00F53445">
        <w:rPr>
          <w:rFonts w:ascii="Segoe UI Semibold" w:hAnsi="Segoe UI Semibold" w:cs="Segoe UI Semibold"/>
          <w:lang w:eastAsia="fr-FR"/>
        </w:rPr>
        <w:fldChar w:fldCharType="begin"/>
      </w:r>
      <w:r w:rsidRPr="00F53445">
        <w:rPr>
          <w:rFonts w:ascii="Segoe UI Semibold" w:hAnsi="Segoe UI Semibold" w:cs="Segoe UI Semibold"/>
          <w:lang w:eastAsia="fr-FR"/>
        </w:rPr>
        <w:instrText xml:space="preserve"> REF _Ref184910006 \h </w:instrText>
      </w:r>
      <w:r>
        <w:rPr>
          <w:rFonts w:ascii="Segoe UI Semibold" w:hAnsi="Segoe UI Semibold" w:cs="Segoe UI Semibold"/>
          <w:lang w:eastAsia="fr-FR"/>
        </w:rPr>
        <w:instrText xml:space="preserve"> \* MERGEFORMAT </w:instrText>
      </w:r>
      <w:r w:rsidRPr="00F53445">
        <w:rPr>
          <w:rFonts w:ascii="Segoe UI Semibold" w:hAnsi="Segoe UI Semibold" w:cs="Segoe UI Semibold"/>
          <w:lang w:eastAsia="fr-FR"/>
        </w:rPr>
      </w:r>
      <w:r w:rsidRPr="00F53445">
        <w:rPr>
          <w:rFonts w:ascii="Segoe UI Semibold" w:hAnsi="Segoe UI Semibold" w:cs="Segoe UI Semibold"/>
          <w:lang w:eastAsia="fr-FR"/>
        </w:rPr>
        <w:fldChar w:fldCharType="separate"/>
      </w:r>
      <w:r w:rsidRPr="00F53445">
        <w:rPr>
          <w:rFonts w:ascii="Segoe UI Semibold" w:hAnsi="Segoe UI Semibold" w:cs="Segoe UI Semibold"/>
        </w:rPr>
        <w:t>Configuration l’Accès par application</w:t>
      </w:r>
      <w:r w:rsidRPr="00F53445">
        <w:rPr>
          <w:rFonts w:ascii="Segoe UI Semibold" w:hAnsi="Segoe UI Semibold" w:cs="Segoe UI Semibold"/>
          <w:lang w:eastAsia="fr-FR"/>
        </w:rPr>
        <w:fldChar w:fldCharType="end"/>
      </w:r>
      <w:r>
        <w:rPr>
          <w:lang w:eastAsia="fr-FR"/>
        </w:rPr>
        <w:t xml:space="preserve"> </w:t>
      </w:r>
      <w:r>
        <w:rPr>
          <w:lang w:eastAsia="fr-FR"/>
        </w:rPr>
        <w:fldChar w:fldCharType="begin"/>
      </w:r>
      <w:r>
        <w:rPr>
          <w:lang w:eastAsia="fr-FR"/>
        </w:rPr>
        <w:instrText xml:space="preserve"> REF _Ref184910006 \p \h </w:instrText>
      </w:r>
      <w:r w:rsidR="00E3630D">
        <w:rPr>
          <w:lang w:eastAsia="fr-FR"/>
        </w:rPr>
        <w:instrText xml:space="preserve"> \* MERGEFORMAT </w:instrText>
      </w:r>
      <w:r>
        <w:rPr>
          <w:lang w:eastAsia="fr-FR"/>
        </w:rPr>
      </w:r>
      <w:r>
        <w:rPr>
          <w:lang w:eastAsia="fr-FR"/>
        </w:rPr>
        <w:fldChar w:fldCharType="separate"/>
      </w:r>
      <w:r>
        <w:rPr>
          <w:lang w:eastAsia="fr-FR"/>
        </w:rPr>
        <w:t>ci-dessus</w:t>
      </w:r>
      <w:r>
        <w:rPr>
          <w:lang w:eastAsia="fr-FR"/>
        </w:rPr>
        <w:fldChar w:fldCharType="end"/>
      </w:r>
      <w:r>
        <w:rPr>
          <w:lang w:eastAsia="fr-FR"/>
        </w:rPr>
        <w:t>.</w:t>
      </w:r>
    </w:p>
    <w:p w14:paraId="3B76D72F" w14:textId="2931CF09" w:rsidR="00F42D24" w:rsidRDefault="00F42D24" w:rsidP="0067715C">
      <w:pPr>
        <w:jc w:val="left"/>
        <w:rPr>
          <w:lang w:eastAsia="fr-FR"/>
        </w:rPr>
      </w:pPr>
      <w:r w:rsidRPr="00F42D24">
        <w:rPr>
          <w:lang w:eastAsia="fr-FR"/>
        </w:rPr>
        <w:t>Ce diagramme montre comment Accès privé Microsoft Entra fonctionne lorsqu'on essaie d'accéder à un partage de fichiers SMB à partir d'un appareil Windows qui est configuré avec Windows Hello Entreprise + Cloud Trust. Dans cet exemple, l’administrateur a configuré le DNS privé d’accès rapide et deux applications d’entreprise : une pour les contrôleurs de domaine et un pour le partage de fichiers SMB.</w:t>
      </w:r>
    </w:p>
    <w:p w14:paraId="6F0E26A3" w14:textId="6193D008" w:rsidR="00F42D24" w:rsidRDefault="00F42D24" w:rsidP="00E3630D">
      <w:pPr>
        <w:rPr>
          <w:lang w:eastAsia="fr-FR"/>
        </w:rPr>
      </w:pPr>
      <w:r>
        <w:rPr>
          <w:noProof/>
        </w:rPr>
        <w:drawing>
          <wp:inline distT="0" distB="0" distL="0" distR="0" wp14:anchorId="52A48A9C" wp14:editId="6487E1F7">
            <wp:extent cx="6479540" cy="3641090"/>
            <wp:effectExtent l="0" t="0" r="0" b="0"/>
            <wp:docPr id="1159340828" name="Image 14" descr="Diagramme de Accès privé Microsoft Entra à l’aide de l’authentification unique Kerberos pour le partage de fichiers S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agramme de Accès privé Microsoft Entra à l’aide de l’authentification unique Kerberos pour le partage de fichiers SMB."/>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479540" cy="3641090"/>
                    </a:xfrm>
                    <a:prstGeom prst="rect">
                      <a:avLst/>
                    </a:prstGeom>
                    <a:noFill/>
                    <a:ln>
                      <a:noFill/>
                    </a:ln>
                  </pic:spPr>
                </pic:pic>
              </a:graphicData>
            </a:graphic>
          </wp:inline>
        </w:drawing>
      </w:r>
    </w:p>
    <w:tbl>
      <w:tblPr>
        <w:tblStyle w:val="TableauListe7Couleur"/>
        <w:tblW w:w="9922"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709"/>
        <w:gridCol w:w="9213"/>
      </w:tblGrid>
      <w:tr w:rsidR="00D94220" w:rsidRPr="004C241E" w14:paraId="000DF6ED" w14:textId="77777777" w:rsidTr="004B1532">
        <w:trPr>
          <w:cnfStyle w:val="100000000000" w:firstRow="1" w:lastRow="0" w:firstColumn="0" w:lastColumn="0" w:oddVBand="0" w:evenVBand="0" w:oddHBand="0" w:evenHBand="0" w:firstRowFirstColumn="0" w:firstRowLastColumn="0" w:lastRowFirstColumn="0" w:lastRowLastColumn="0"/>
        </w:trPr>
        <w:tc>
          <w:tcPr>
            <w:tcW w:w="709" w:type="dxa"/>
            <w:tcBorders>
              <w:bottom w:val="none" w:sz="0" w:space="0" w:color="auto"/>
            </w:tcBorders>
            <w:hideMark/>
          </w:tcPr>
          <w:p w14:paraId="7AF11894" w14:textId="56AA3EA2" w:rsidR="00D94220" w:rsidRPr="004C241E" w:rsidRDefault="00D94220" w:rsidP="00987D5A">
            <w:pPr>
              <w:spacing w:before="60" w:after="60"/>
              <w:ind w:left="180" w:hanging="180"/>
              <w:rPr>
                <w:rFonts w:ascii="Segoe UI Semibold" w:eastAsiaTheme="minorHAnsi" w:hAnsi="Segoe UI Semibold" w:cs="Segoe UI Semibold"/>
                <w:i w:val="0"/>
                <w:iCs w:val="0"/>
                <w:color w:val="auto"/>
                <w:sz w:val="18"/>
                <w:szCs w:val="20"/>
              </w:rPr>
            </w:pPr>
            <w:r>
              <w:rPr>
                <w:rFonts w:ascii="Segoe UI Semibold" w:eastAsiaTheme="minorHAnsi" w:hAnsi="Segoe UI Semibold" w:cs="Segoe UI Semibold"/>
                <w:i w:val="0"/>
                <w:iCs w:val="0"/>
                <w:color w:val="auto"/>
                <w:sz w:val="18"/>
                <w:szCs w:val="20"/>
              </w:rPr>
              <w:t>Etape</w:t>
            </w:r>
          </w:p>
        </w:tc>
        <w:tc>
          <w:tcPr>
            <w:tcW w:w="9213" w:type="dxa"/>
            <w:tcBorders>
              <w:bottom w:val="none" w:sz="0" w:space="0" w:color="auto"/>
            </w:tcBorders>
          </w:tcPr>
          <w:p w14:paraId="1DA28D28" w14:textId="67ECA1E4" w:rsidR="00D94220" w:rsidRPr="00585A58" w:rsidRDefault="004B1532" w:rsidP="00987D5A">
            <w:pPr>
              <w:spacing w:before="60" w:after="60"/>
              <w:rPr>
                <w:rFonts w:ascii="Segoe UI Semibold" w:hAnsi="Segoe UI Semibold" w:cs="Segoe UI Semibold"/>
                <w:i w:val="0"/>
                <w:iCs w:val="0"/>
                <w:sz w:val="18"/>
                <w:szCs w:val="20"/>
              </w:rPr>
            </w:pPr>
            <w:r>
              <w:rPr>
                <w:rFonts w:ascii="Segoe UI Semibold" w:hAnsi="Segoe UI Semibold" w:cs="Segoe UI Semibold"/>
                <w:i w:val="0"/>
                <w:iCs w:val="0"/>
                <w:sz w:val="18"/>
                <w:szCs w:val="20"/>
              </w:rPr>
              <w:t>Description</w:t>
            </w:r>
          </w:p>
        </w:tc>
      </w:tr>
      <w:tr w:rsidR="00D94220" w:rsidRPr="004C241E" w14:paraId="766FE576" w14:textId="77777777" w:rsidTr="004B1532">
        <w:trPr>
          <w:cnfStyle w:val="000000100000" w:firstRow="0" w:lastRow="0" w:firstColumn="0" w:lastColumn="0" w:oddVBand="0" w:evenVBand="0" w:oddHBand="1" w:evenHBand="0" w:firstRowFirstColumn="0" w:firstRowLastColumn="0" w:lastRowFirstColumn="0" w:lastRowLastColumn="0"/>
        </w:trPr>
        <w:tc>
          <w:tcPr>
            <w:tcW w:w="709" w:type="dxa"/>
          </w:tcPr>
          <w:p w14:paraId="32C688D6" w14:textId="7B277FB0" w:rsidR="00D94220" w:rsidRPr="004C241E" w:rsidRDefault="00D94220" w:rsidP="00987D5A">
            <w:pPr>
              <w:spacing w:before="60" w:after="60"/>
              <w:rPr>
                <w:color w:val="auto"/>
                <w:sz w:val="18"/>
                <w:szCs w:val="20"/>
              </w:rPr>
            </w:pPr>
            <w:r>
              <w:rPr>
                <w:color w:val="auto"/>
                <w:sz w:val="18"/>
                <w:szCs w:val="20"/>
              </w:rPr>
              <w:t>A</w:t>
            </w:r>
          </w:p>
        </w:tc>
        <w:tc>
          <w:tcPr>
            <w:tcW w:w="9213" w:type="dxa"/>
          </w:tcPr>
          <w:p w14:paraId="0D184085" w14:textId="5144B6B4" w:rsidR="00D94220" w:rsidRPr="00585A58" w:rsidRDefault="004B1532" w:rsidP="0067715C">
            <w:pPr>
              <w:spacing w:before="60" w:after="60"/>
              <w:jc w:val="left"/>
              <w:rPr>
                <w:sz w:val="18"/>
                <w:szCs w:val="20"/>
              </w:rPr>
            </w:pPr>
            <w:r>
              <w:rPr>
                <w:sz w:val="18"/>
                <w:szCs w:val="20"/>
              </w:rPr>
              <w:t>L</w:t>
            </w:r>
            <w:r w:rsidRPr="004B1532">
              <w:rPr>
                <w:sz w:val="18"/>
                <w:szCs w:val="20"/>
              </w:rPr>
              <w:t>’utilisateur tente d’accéder au partage de fichiers SMB à l’aide du nom de domaine complet. Le client GSA intercepte le trafic et l’achemine vers le SSE Edge. Les stratégies d’autorisation dans Microsoft Entra ID sont évaluées et appliquées, par exemple si l’utilisateur est affecté à l’application et à l’accès conditionnel. Une fois l’utilisateur autorisé, Microsoft Entra ID émet un jeton pour l’application d’entreprise SMB. Le trafic est libéré et continue vers le service d’accès privé avec le jeton d’accès de l’application. Le service d’accès privé valide le jeton d’accès et la connexion est acheminée vers le service principal d’accès privé. La connexion est ensuite répartie sur le connecteur de réseau privé.</w:t>
            </w:r>
          </w:p>
        </w:tc>
      </w:tr>
      <w:tr w:rsidR="00D94220" w:rsidRPr="004C241E" w14:paraId="2F73F58D" w14:textId="77777777" w:rsidTr="004B1532">
        <w:tc>
          <w:tcPr>
            <w:tcW w:w="709" w:type="dxa"/>
          </w:tcPr>
          <w:p w14:paraId="3DC2D415" w14:textId="6D7F8126" w:rsidR="00D94220" w:rsidRPr="004C241E" w:rsidRDefault="00D94220" w:rsidP="00987D5A">
            <w:pPr>
              <w:spacing w:before="60" w:after="60"/>
              <w:rPr>
                <w:color w:val="auto"/>
                <w:sz w:val="18"/>
                <w:szCs w:val="20"/>
              </w:rPr>
            </w:pPr>
            <w:r>
              <w:rPr>
                <w:color w:val="auto"/>
                <w:sz w:val="18"/>
                <w:szCs w:val="20"/>
              </w:rPr>
              <w:t>B</w:t>
            </w:r>
          </w:p>
        </w:tc>
        <w:tc>
          <w:tcPr>
            <w:tcW w:w="9213" w:type="dxa"/>
          </w:tcPr>
          <w:p w14:paraId="4EB2765F" w14:textId="61ED7FE5" w:rsidR="00D94220" w:rsidRPr="00585A58" w:rsidRDefault="004B1532" w:rsidP="0067715C">
            <w:pPr>
              <w:spacing w:before="60" w:after="60"/>
              <w:jc w:val="left"/>
              <w:rPr>
                <w:sz w:val="18"/>
                <w:szCs w:val="20"/>
              </w:rPr>
            </w:pPr>
            <w:r w:rsidRPr="004B1532">
              <w:rPr>
                <w:sz w:val="18"/>
                <w:szCs w:val="20"/>
              </w:rPr>
              <w:t>Le connecteur de réseau privé effectue une requête DNS pour identifier l’adresse IP du serveur cible. Le service DNS du réseau privé envoie la réponse. Le connecteur de réseau privé tente d’accéder au partage de fichiers SMB cible, qui demande ensuite l’authentification Kerberos.</w:t>
            </w:r>
          </w:p>
        </w:tc>
      </w:tr>
      <w:tr w:rsidR="00D94220" w:rsidRPr="004C241E" w14:paraId="179C7815" w14:textId="77777777" w:rsidTr="004B1532">
        <w:trPr>
          <w:cnfStyle w:val="000000100000" w:firstRow="0" w:lastRow="0" w:firstColumn="0" w:lastColumn="0" w:oddVBand="0" w:evenVBand="0" w:oddHBand="1" w:evenHBand="0" w:firstRowFirstColumn="0" w:firstRowLastColumn="0" w:lastRowFirstColumn="0" w:lastRowLastColumn="0"/>
        </w:trPr>
        <w:tc>
          <w:tcPr>
            <w:tcW w:w="709" w:type="dxa"/>
          </w:tcPr>
          <w:p w14:paraId="0E9FF04D" w14:textId="0F8F0911" w:rsidR="00D94220" w:rsidRPr="004C241E" w:rsidRDefault="00D94220" w:rsidP="00987D5A">
            <w:pPr>
              <w:spacing w:before="60" w:after="60"/>
              <w:rPr>
                <w:color w:val="auto"/>
                <w:sz w:val="18"/>
                <w:szCs w:val="20"/>
              </w:rPr>
            </w:pPr>
            <w:r>
              <w:rPr>
                <w:color w:val="auto"/>
                <w:sz w:val="18"/>
                <w:szCs w:val="20"/>
              </w:rPr>
              <w:t>C</w:t>
            </w:r>
          </w:p>
        </w:tc>
        <w:tc>
          <w:tcPr>
            <w:tcW w:w="9213" w:type="dxa"/>
          </w:tcPr>
          <w:p w14:paraId="2D4A549B" w14:textId="7B3227B7" w:rsidR="00D94220" w:rsidRPr="00585A58" w:rsidRDefault="004B1532" w:rsidP="0067715C">
            <w:pPr>
              <w:spacing w:before="60" w:after="60"/>
              <w:jc w:val="left"/>
              <w:rPr>
                <w:sz w:val="18"/>
                <w:szCs w:val="20"/>
              </w:rPr>
            </w:pPr>
            <w:r w:rsidRPr="004B1532">
              <w:rPr>
                <w:sz w:val="18"/>
                <w:szCs w:val="20"/>
              </w:rPr>
              <w:t>Le client génère une requête DNS SRV pour localiser les contrôleurs de domaine. La phase A est répétée, interceptant la requête DNS et autorisant l’utilisateur pour l’application Accès rapide. Le connecteur de réseau privé envoie la requête DNS SRV au réseau privé. Le service DNS envoie la réponse DNS au client via le connecteur de réseau privé.</w:t>
            </w:r>
          </w:p>
        </w:tc>
      </w:tr>
      <w:tr w:rsidR="00D94220" w:rsidRPr="004C241E" w14:paraId="7B3BBDCA" w14:textId="77777777" w:rsidTr="004B1532">
        <w:tc>
          <w:tcPr>
            <w:tcW w:w="709" w:type="dxa"/>
          </w:tcPr>
          <w:p w14:paraId="68B772D3" w14:textId="3EB44189" w:rsidR="00D94220" w:rsidRPr="004C241E" w:rsidRDefault="00D94220" w:rsidP="00987D5A">
            <w:pPr>
              <w:spacing w:before="60" w:after="60"/>
              <w:rPr>
                <w:sz w:val="18"/>
                <w:szCs w:val="20"/>
              </w:rPr>
            </w:pPr>
            <w:r>
              <w:rPr>
                <w:sz w:val="18"/>
                <w:szCs w:val="20"/>
              </w:rPr>
              <w:lastRenderedPageBreak/>
              <w:t>D</w:t>
            </w:r>
          </w:p>
        </w:tc>
        <w:tc>
          <w:tcPr>
            <w:tcW w:w="9213" w:type="dxa"/>
          </w:tcPr>
          <w:p w14:paraId="4ED5CD8F" w14:textId="38DE467C" w:rsidR="00D94220" w:rsidRPr="00585A58" w:rsidRDefault="004B1532" w:rsidP="0067715C">
            <w:pPr>
              <w:spacing w:before="60" w:after="60"/>
              <w:jc w:val="left"/>
              <w:rPr>
                <w:sz w:val="18"/>
                <w:szCs w:val="20"/>
              </w:rPr>
            </w:pPr>
            <w:r w:rsidRPr="004B1532">
              <w:rPr>
                <w:sz w:val="18"/>
                <w:szCs w:val="20"/>
              </w:rPr>
              <w:t>L’appareil Windows demande un TGT partiel (également appelé TGT cloud) à partir de Microsoft Entra ID (s’il n’en a pas déjà). Microsoft Entra ID émet un TGT partiel.</w:t>
            </w:r>
          </w:p>
        </w:tc>
      </w:tr>
      <w:tr w:rsidR="00D94220" w:rsidRPr="004C241E" w14:paraId="6EC2F70C" w14:textId="77777777" w:rsidTr="004B1532">
        <w:trPr>
          <w:cnfStyle w:val="000000100000" w:firstRow="0" w:lastRow="0" w:firstColumn="0" w:lastColumn="0" w:oddVBand="0" w:evenVBand="0" w:oddHBand="1" w:evenHBand="0" w:firstRowFirstColumn="0" w:firstRowLastColumn="0" w:lastRowFirstColumn="0" w:lastRowLastColumn="0"/>
        </w:trPr>
        <w:tc>
          <w:tcPr>
            <w:tcW w:w="709" w:type="dxa"/>
          </w:tcPr>
          <w:p w14:paraId="5B07AD11" w14:textId="5ECCAFF7" w:rsidR="00D94220" w:rsidRDefault="004B1532" w:rsidP="00987D5A">
            <w:pPr>
              <w:spacing w:before="60" w:after="60"/>
              <w:rPr>
                <w:sz w:val="18"/>
                <w:szCs w:val="20"/>
              </w:rPr>
            </w:pPr>
            <w:r>
              <w:rPr>
                <w:sz w:val="18"/>
                <w:szCs w:val="20"/>
              </w:rPr>
              <w:t>E</w:t>
            </w:r>
          </w:p>
        </w:tc>
        <w:tc>
          <w:tcPr>
            <w:tcW w:w="9213" w:type="dxa"/>
          </w:tcPr>
          <w:p w14:paraId="508739D8" w14:textId="27359209" w:rsidR="00D94220" w:rsidRDefault="004B1532" w:rsidP="0067715C">
            <w:pPr>
              <w:spacing w:before="60" w:after="60"/>
              <w:jc w:val="left"/>
              <w:rPr>
                <w:sz w:val="18"/>
                <w:szCs w:val="20"/>
              </w:rPr>
            </w:pPr>
            <w:r w:rsidRPr="004B1532">
              <w:rPr>
                <w:sz w:val="18"/>
                <w:szCs w:val="20"/>
              </w:rPr>
              <w:t>Windows lance une connexion de localisateur DC sur le port UDP 389 avec chaque contrôleur de domaine répertorié dans la réponse DNS de la phase C. La phase A est répétée, interceptant le trafic du localisateur DC et autorisant l’utilisateur pour l’application Entreprise qui publie les contrôleurs de domaine locaux. Le connecteur de réseau privé envoie le trafic du localisateur DC à chaque contrôleur de domaine. Les réponses sont relayées vers le client. Windows sélectionne et met en cache le contrôleur de domaine avec la réponse la plus rapide.</w:t>
            </w:r>
          </w:p>
        </w:tc>
      </w:tr>
      <w:tr w:rsidR="00D94220" w:rsidRPr="004C241E" w14:paraId="2CB7A4FB" w14:textId="77777777" w:rsidTr="004B1532">
        <w:tc>
          <w:tcPr>
            <w:tcW w:w="709" w:type="dxa"/>
          </w:tcPr>
          <w:p w14:paraId="423F5081" w14:textId="6D877AFB" w:rsidR="00D94220" w:rsidRDefault="004B1532" w:rsidP="00987D5A">
            <w:pPr>
              <w:spacing w:before="60" w:after="60"/>
              <w:rPr>
                <w:sz w:val="18"/>
                <w:szCs w:val="20"/>
              </w:rPr>
            </w:pPr>
            <w:r>
              <w:rPr>
                <w:sz w:val="18"/>
                <w:szCs w:val="20"/>
              </w:rPr>
              <w:t>F</w:t>
            </w:r>
          </w:p>
        </w:tc>
        <w:tc>
          <w:tcPr>
            <w:tcW w:w="9213" w:type="dxa"/>
          </w:tcPr>
          <w:p w14:paraId="1200332B" w14:textId="3815B21E" w:rsidR="00D94220" w:rsidRDefault="004B1532" w:rsidP="0067715C">
            <w:pPr>
              <w:spacing w:before="60" w:after="60"/>
              <w:jc w:val="left"/>
              <w:rPr>
                <w:sz w:val="18"/>
                <w:szCs w:val="20"/>
              </w:rPr>
            </w:pPr>
            <w:r w:rsidRPr="004B1532">
              <w:rPr>
                <w:sz w:val="18"/>
                <w:szCs w:val="20"/>
              </w:rPr>
              <w:t>Le client échange le TGT partiel pour un TGT complet. Le TGT complet est ensuite utilisé pour demander et recevoir un TGS pour le partage de fichiers SMB.</w:t>
            </w:r>
          </w:p>
        </w:tc>
      </w:tr>
      <w:tr w:rsidR="004B1532" w:rsidRPr="004C241E" w14:paraId="24324484" w14:textId="77777777" w:rsidTr="004B1532">
        <w:trPr>
          <w:cnfStyle w:val="000000100000" w:firstRow="0" w:lastRow="0" w:firstColumn="0" w:lastColumn="0" w:oddVBand="0" w:evenVBand="0" w:oddHBand="1" w:evenHBand="0" w:firstRowFirstColumn="0" w:firstRowLastColumn="0" w:lastRowFirstColumn="0" w:lastRowLastColumn="0"/>
        </w:trPr>
        <w:tc>
          <w:tcPr>
            <w:tcW w:w="709" w:type="dxa"/>
          </w:tcPr>
          <w:p w14:paraId="348CEA82" w14:textId="377B518F" w:rsidR="004B1532" w:rsidRDefault="004B1532" w:rsidP="00987D5A">
            <w:pPr>
              <w:spacing w:before="60" w:after="60"/>
              <w:rPr>
                <w:sz w:val="18"/>
                <w:szCs w:val="20"/>
              </w:rPr>
            </w:pPr>
            <w:r>
              <w:rPr>
                <w:sz w:val="18"/>
                <w:szCs w:val="20"/>
              </w:rPr>
              <w:t>G</w:t>
            </w:r>
          </w:p>
        </w:tc>
        <w:tc>
          <w:tcPr>
            <w:tcW w:w="9213" w:type="dxa"/>
          </w:tcPr>
          <w:p w14:paraId="1D0D5994" w14:textId="2C19943A" w:rsidR="004B1532" w:rsidRDefault="004B1532" w:rsidP="0067715C">
            <w:pPr>
              <w:spacing w:before="60" w:after="60"/>
              <w:jc w:val="left"/>
              <w:rPr>
                <w:sz w:val="18"/>
                <w:szCs w:val="20"/>
              </w:rPr>
            </w:pPr>
            <w:r>
              <w:rPr>
                <w:sz w:val="18"/>
                <w:szCs w:val="20"/>
              </w:rPr>
              <w:t>L</w:t>
            </w:r>
            <w:r w:rsidRPr="004B1532">
              <w:rPr>
                <w:sz w:val="18"/>
                <w:szCs w:val="20"/>
              </w:rPr>
              <w:t>e client présente le TGS au partage de fichiers SMB. Le partage de fichiers SMB valide le TGS. L’accès au partage de fichiers est accordé.</w:t>
            </w:r>
          </w:p>
        </w:tc>
      </w:tr>
    </w:tbl>
    <w:p w14:paraId="7690CEFD" w14:textId="77777777" w:rsidR="004B1532" w:rsidRDefault="004B1532" w:rsidP="00E3630D">
      <w:pPr>
        <w:rPr>
          <w:rFonts w:ascii="Segoe UI Semibold" w:hAnsi="Segoe UI Semibold" w:cs="Segoe UI Semibold"/>
          <w:u w:val="single"/>
        </w:rPr>
      </w:pPr>
    </w:p>
    <w:p w14:paraId="143C11AB" w14:textId="0E43A05F" w:rsidR="00CE6096" w:rsidRPr="0067059B" w:rsidRDefault="001C123F" w:rsidP="0067059B">
      <w:pPr>
        <w:jc w:val="left"/>
        <w:rPr>
          <w:u w:val="single"/>
        </w:rPr>
      </w:pPr>
      <w:r w:rsidRPr="001C123F">
        <w:rPr>
          <w:rFonts w:ascii="Segoe UI Semibold" w:hAnsi="Segoe UI Semibold" w:cs="Segoe UI Semibold"/>
          <w:u w:val="single"/>
        </w:rPr>
        <w:t>Documentation Microsoft</w:t>
      </w:r>
      <w:r w:rsidRPr="0067059B">
        <w:t> :</w:t>
      </w:r>
      <w:r w:rsidR="0067059B" w:rsidRPr="0067059B">
        <w:t xml:space="preserve"> </w:t>
      </w:r>
      <w:hyperlink r:id="rId101" w:anchor="how-to-use-kerberos-sso-to-access-an-smb-file-share" w:history="1">
        <w:r w:rsidR="0009570B" w:rsidRPr="0067059B">
          <w:rPr>
            <w:rStyle w:val="Lienhypertexte"/>
          </w:rPr>
          <w:t>Comment utiliser l’authentification unique Kerberos pour accéder à un partage de fichiers SMB</w:t>
        </w:r>
      </w:hyperlink>
      <w:r w:rsidR="0009570B">
        <w:rPr>
          <w:lang w:val="en-US"/>
        </w:rPr>
        <w:t xml:space="preserve">. </w:t>
      </w:r>
    </w:p>
    <w:p w14:paraId="12912556" w14:textId="5A990542" w:rsidR="00CE6096" w:rsidRPr="00CE6096" w:rsidRDefault="00CE6096" w:rsidP="00987D5A">
      <w:pPr>
        <w:pStyle w:val="Titre1"/>
        <w:jc w:val="both"/>
      </w:pPr>
      <w:bookmarkStart w:id="51" w:name="_Toc193359014"/>
      <w:r>
        <w:lastRenderedPageBreak/>
        <w:t>Conclusion</w:t>
      </w:r>
      <w:bookmarkEnd w:id="51"/>
    </w:p>
    <w:p w14:paraId="00003C6C" w14:textId="02599375" w:rsidR="00CE6096" w:rsidRDefault="00CE6096" w:rsidP="0067715C">
      <w:pPr>
        <w:spacing w:after="160" w:line="259" w:lineRule="auto"/>
        <w:jc w:val="left"/>
      </w:pPr>
      <w:r w:rsidRPr="00975C17">
        <w:t xml:space="preserve">Simplifier et sécuriser l'accès est crucial dans un paysage </w:t>
      </w:r>
      <w:r>
        <w:t xml:space="preserve">hybride </w:t>
      </w:r>
      <w:r w:rsidRPr="00975C17">
        <w:t>où les frontières traditionnelles se sont dissoutes. L'application de l'accès au moindre privilège et la réduction de la dépendance à l'égard d'outils hérités sont des étapes essentielles pour réduire les risques et atténuer les cyberattaques sophistiquées.</w:t>
      </w:r>
    </w:p>
    <w:p w14:paraId="77AE1159" w14:textId="59E597D0" w:rsidR="00354668" w:rsidRPr="00975C17" w:rsidRDefault="00354668" w:rsidP="0067715C">
      <w:pPr>
        <w:spacing w:after="160" w:line="259" w:lineRule="auto"/>
        <w:jc w:val="left"/>
      </w:pPr>
      <w:r w:rsidRPr="00F01C76">
        <w:t xml:space="preserve">Microsoft Entra Private Access aide à accélérer </w:t>
      </w:r>
      <w:r>
        <w:t>la</w:t>
      </w:r>
      <w:r w:rsidRPr="00F01C76">
        <w:t xml:space="preserve"> transition </w:t>
      </w:r>
      <w:r>
        <w:t xml:space="preserve">de l’ES </w:t>
      </w:r>
      <w:r w:rsidRPr="00F01C76">
        <w:t xml:space="preserve">vers </w:t>
      </w:r>
      <w:r>
        <w:t xml:space="preserve">le </w:t>
      </w:r>
      <w:r w:rsidRPr="00F01C76">
        <w:t xml:space="preserve">ZTNA et répond à ce besoin en proposant une approche rationalisée pour aider à appliquer l'accès </w:t>
      </w:r>
      <w:r w:rsidR="00EA4A25">
        <w:t>à</w:t>
      </w:r>
      <w:r w:rsidRPr="00F01C76">
        <w:t xml:space="preserve"> moindre privilège aux applications locales ou privées, renforçant ainsi l'importance d'étendre les principes Zero Trust à toutes les applications ou ressources privées, quel que soit leur emplacement, sur site ou dans n'importe quel cloud</w:t>
      </w:r>
      <w:r>
        <w:t xml:space="preserve"> – via le cas échéant la plateforme Pro Santé Connect (PSC) pour les ressources pertinentes -</w:t>
      </w:r>
      <w:r w:rsidRPr="00F01C76">
        <w:t>.</w:t>
      </w:r>
    </w:p>
    <w:p w14:paraId="4DC767B5" w14:textId="6BDC8ABA" w:rsidR="00354668" w:rsidRPr="00975C17" w:rsidRDefault="00354668" w:rsidP="00987D5A">
      <w:pPr>
        <w:spacing w:before="240" w:after="240" w:line="259" w:lineRule="auto"/>
      </w:pPr>
      <w:r w:rsidRPr="00975C17">
        <w:rPr>
          <w:b/>
          <w:bCs/>
          <w:noProof/>
        </w:rPr>
        <w:drawing>
          <wp:inline distT="0" distB="0" distL="0" distR="0" wp14:anchorId="06C2E41B" wp14:editId="7DB58DE3">
            <wp:extent cx="5760720" cy="2278380"/>
            <wp:effectExtent l="0" t="0" r="0" b="7620"/>
            <wp:docPr id="522487750" name="Image 26" descr="Figure 5: Accelerate your ZTNA journey with Microsoft Entra Private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Figure 5: Accelerate your ZTNA journey with Microsoft Entra Private Access"/>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0720" cy="2278380"/>
                    </a:xfrm>
                    <a:prstGeom prst="rect">
                      <a:avLst/>
                    </a:prstGeom>
                    <a:noFill/>
                    <a:ln>
                      <a:noFill/>
                    </a:ln>
                  </pic:spPr>
                </pic:pic>
              </a:graphicData>
            </a:graphic>
          </wp:inline>
        </w:drawing>
      </w:r>
    </w:p>
    <w:p w14:paraId="4C31F94E" w14:textId="2F7FF058" w:rsidR="000E1967" w:rsidRPr="00975C17" w:rsidRDefault="00CE6096" w:rsidP="0067715C">
      <w:pPr>
        <w:jc w:val="left"/>
      </w:pPr>
      <w:r w:rsidRPr="00975C17">
        <w:t xml:space="preserve">Microsoft Entra Private Access permet de sécuriser l’accès à </w:t>
      </w:r>
      <w:r w:rsidRPr="009C6981">
        <w:t>l’ensemble</w:t>
      </w:r>
      <w:r w:rsidRPr="00975C17">
        <w:t xml:space="preserve"> </w:t>
      </w:r>
      <w:r w:rsidRPr="009C6981">
        <w:t xml:space="preserve">des </w:t>
      </w:r>
      <w:r w:rsidRPr="00975C17">
        <w:t xml:space="preserve">applications et ressources privées </w:t>
      </w:r>
      <w:r w:rsidRPr="009C6981">
        <w:t xml:space="preserve">de l’ES </w:t>
      </w:r>
      <w:r w:rsidRPr="00975C17">
        <w:t>pour les</w:t>
      </w:r>
      <w:r w:rsidR="00354668" w:rsidRPr="00354668">
        <w:t xml:space="preserve"> PS, le personnel administratif et de direction, et les autres personnels de</w:t>
      </w:r>
      <w:r w:rsidR="00354668">
        <w:t xml:space="preserve"> l’ES</w:t>
      </w:r>
      <w:r w:rsidRPr="00975C17">
        <w:t xml:space="preserve">, où qu’ils </w:t>
      </w:r>
      <w:r>
        <w:t>soient</w:t>
      </w:r>
      <w:r w:rsidRPr="00975C17">
        <w:t>, grâce à une solution ZTNA centrée sur l’identité</w:t>
      </w:r>
      <w:r>
        <w:t xml:space="preserve"> et le contexte de la demande, plutôt que </w:t>
      </w:r>
      <w:r w:rsidRPr="00DC4F7C">
        <w:t>sur le réseau depuis lequel l’accès est demandé</w:t>
      </w:r>
      <w:r w:rsidRPr="00975C17">
        <w:t>.</w:t>
      </w:r>
    </w:p>
    <w:p w14:paraId="2AE1D289" w14:textId="661AD477" w:rsidR="00195FFE" w:rsidRDefault="00CE6096" w:rsidP="0067715C">
      <w:pPr>
        <w:jc w:val="left"/>
      </w:pPr>
      <w:r w:rsidRPr="00975C17">
        <w:t>L’approche unifiée de l’identité et de l’accès au réseau au sein de la solution</w:t>
      </w:r>
      <w:r w:rsidR="000E1967">
        <w:t xml:space="preserve"> SASE (</w:t>
      </w:r>
      <w:r w:rsidR="000E1967" w:rsidRPr="000E1967">
        <w:t>Secure Access Service Edge</w:t>
      </w:r>
      <w:r w:rsidR="00354668">
        <w:t xml:space="preserve">) </w:t>
      </w:r>
      <w:r w:rsidRPr="00975C17">
        <w:t xml:space="preserve">de Microsoft marque le début d’une nouvelle ère de la sécurité réseau. Cette approche garantit que seuls les utilisateurs autorisés sont authentifiés et que leurs appareils </w:t>
      </w:r>
      <w:r>
        <w:t xml:space="preserve">(Windows 10 </w:t>
      </w:r>
      <w:r w:rsidR="001C123F">
        <w:t>ou</w:t>
      </w:r>
      <w:r>
        <w:t xml:space="preserve"> ultérieur) </w:t>
      </w:r>
      <w:r w:rsidRPr="00975C17">
        <w:t>sont conformes avant d’accéder aux ressources privées</w:t>
      </w:r>
      <w:r>
        <w:t xml:space="preserve"> </w:t>
      </w:r>
      <w:r w:rsidRPr="00975C17">
        <w:t xml:space="preserve">sans exposer un accès réseau complet à </w:t>
      </w:r>
      <w:r w:rsidRPr="00AD0850">
        <w:t>l’ensemble d</w:t>
      </w:r>
      <w:r>
        <w:t xml:space="preserve">u </w:t>
      </w:r>
      <w:r w:rsidRPr="00AD0850">
        <w:t>patrimoine numérique</w:t>
      </w:r>
      <w:r>
        <w:t xml:space="preserve"> de l’ES</w:t>
      </w:r>
      <w:r w:rsidRPr="00975C17">
        <w:t>.</w:t>
      </w:r>
    </w:p>
    <w:p w14:paraId="6D32F64C" w14:textId="57F34750" w:rsidR="000E1967" w:rsidRDefault="000E1967" w:rsidP="0067715C">
      <w:pPr>
        <w:jc w:val="left"/>
      </w:pPr>
      <w:r>
        <w:t>A ce propos, l</w:t>
      </w:r>
      <w:r w:rsidRPr="0076394C">
        <w:t xml:space="preserve">’une des caractéristiques distinctives de </w:t>
      </w:r>
      <w:r>
        <w:t>cette</w:t>
      </w:r>
      <w:r w:rsidRPr="0076394C">
        <w:t xml:space="preserve"> solution </w:t>
      </w:r>
      <w:r>
        <w:t xml:space="preserve">SASE </w:t>
      </w:r>
      <w:r w:rsidRPr="0076394C">
        <w:t xml:space="preserve">est sa compatibilité intégrée avec les </w:t>
      </w:r>
      <w:r w:rsidRPr="000E1967">
        <w:t>solutions d’accès réseau tierces</w:t>
      </w:r>
      <w:r w:rsidRPr="0076394C">
        <w:t>, où elle permet d’acquérir uniquement le trafic dont l’ES a besoin pour envoyer aux périphéries S</w:t>
      </w:r>
      <w:r w:rsidR="00300877">
        <w:t>A</w:t>
      </w:r>
      <w:r w:rsidRPr="0076394C">
        <w:t xml:space="preserve">SE de Microsoft. </w:t>
      </w:r>
    </w:p>
    <w:p w14:paraId="76A06E39" w14:textId="66A80C78" w:rsidR="000E1967" w:rsidRDefault="000E1967" w:rsidP="0067715C">
      <w:pPr>
        <w:jc w:val="left"/>
      </w:pPr>
      <w:r w:rsidRPr="000E1967">
        <w:t>L’écosystème de partenaires SASE</w:t>
      </w:r>
      <w:r w:rsidR="00300877">
        <w:t xml:space="preserve"> </w:t>
      </w:r>
      <w:r w:rsidRPr="000E1967">
        <w:t xml:space="preserve">de Microsoft est conçu pour fournir une infrastructure de sécurité flexible et robuste </w:t>
      </w:r>
      <w:r>
        <w:t>à l’ES</w:t>
      </w:r>
      <w:r w:rsidRPr="000E1967">
        <w:t>. Microsoft collabore avec les grands fournisseurs de sécurité pour veiller à ce que sa solution SASE puisse s’intégrer en toute transparence à divers produits non fournis par Microsoft.</w:t>
      </w:r>
    </w:p>
    <w:p w14:paraId="2C40682C" w14:textId="472426C0" w:rsidR="000E1967" w:rsidRPr="0067059B" w:rsidRDefault="000E1967" w:rsidP="0067059B">
      <w:pPr>
        <w:jc w:val="left"/>
        <w:rPr>
          <w:u w:val="single"/>
        </w:rPr>
      </w:pPr>
      <w:r w:rsidRPr="001C123F">
        <w:rPr>
          <w:rFonts w:ascii="Segoe UI Semibold" w:hAnsi="Segoe UI Semibold" w:cs="Segoe UI Semibold"/>
          <w:u w:val="single"/>
        </w:rPr>
        <w:t>Documentation Microsoft</w:t>
      </w:r>
      <w:r w:rsidRPr="0067059B">
        <w:t> :</w:t>
      </w:r>
      <w:r w:rsidR="0067059B">
        <w:rPr>
          <w:u w:val="single"/>
        </w:rPr>
        <w:t xml:space="preserve"> </w:t>
      </w:r>
      <w:hyperlink r:id="rId103" w:history="1">
        <w:r w:rsidRPr="0067059B">
          <w:rPr>
            <w:rStyle w:val="Lienhypertexte"/>
          </w:rPr>
          <w:t>Vue d’ensemble de l’écosystème de partenaires</w:t>
        </w:r>
      </w:hyperlink>
      <w:r>
        <w:t>.</w:t>
      </w:r>
    </w:p>
    <w:p w14:paraId="0D268DAB" w14:textId="77777777" w:rsidR="000E1967" w:rsidRDefault="000E1967" w:rsidP="0067715C">
      <w:pPr>
        <w:jc w:val="left"/>
      </w:pPr>
    </w:p>
    <w:p w14:paraId="1B157FA3" w14:textId="04A9CB9E" w:rsidR="000E1967" w:rsidRDefault="000E1967" w:rsidP="0067715C">
      <w:pPr>
        <w:jc w:val="left"/>
      </w:pPr>
      <w:r w:rsidRPr="0076394C">
        <w:lastRenderedPageBreak/>
        <w:t>Il est ainsi possible de tirer parti des solutions d’accès au réseau de Microsoft et de tierces parties dans un environnement unifié pour exploiter un ensemble robuste de fonctionnalités des deux solutions afin d’accélérer la transition de l’ES vers l</w:t>
      </w:r>
      <w:r w:rsidR="00300877">
        <w:t>a</w:t>
      </w:r>
      <w:r w:rsidRPr="0076394C">
        <w:t xml:space="preserve"> </w:t>
      </w:r>
      <w:r w:rsidR="00300877">
        <w:t>« Confiance Zéro » ou</w:t>
      </w:r>
      <w:r w:rsidR="00300877" w:rsidRPr="001A2185">
        <w:t xml:space="preserve"> Zero Trust</w:t>
      </w:r>
      <w:r w:rsidRPr="0076394C">
        <w:t xml:space="preserve">. </w:t>
      </w:r>
    </w:p>
    <w:p w14:paraId="1E501C47" w14:textId="1B94E02F" w:rsidR="00CE6096" w:rsidRPr="00CE6096" w:rsidRDefault="000E1967" w:rsidP="0067715C">
      <w:pPr>
        <w:spacing w:after="160" w:line="259" w:lineRule="auto"/>
        <w:jc w:val="left"/>
      </w:pPr>
      <w:r w:rsidRPr="0076394C">
        <w:t xml:space="preserve">Les options de déploiement flexibles de </w:t>
      </w:r>
      <w:r>
        <w:t>cette</w:t>
      </w:r>
      <w:r w:rsidRPr="0076394C">
        <w:t xml:space="preserve"> solution </w:t>
      </w:r>
      <w:r>
        <w:t xml:space="preserve">SASE de Microsoft </w:t>
      </w:r>
      <w:r w:rsidRPr="0076394C">
        <w:t xml:space="preserve">offrent </w:t>
      </w:r>
      <w:r>
        <w:t xml:space="preserve">ainsi </w:t>
      </w:r>
      <w:r w:rsidRPr="0076394C">
        <w:t>à l’ES une sécurité renforcée et une connectivité transparente pour une expérience utilisateur optimale.</w:t>
      </w:r>
    </w:p>
    <w:p w14:paraId="4467181A" w14:textId="77777777" w:rsidR="00300877" w:rsidRDefault="00300877" w:rsidP="0067715C">
      <w:pPr>
        <w:jc w:val="left"/>
        <w:rPr>
          <w:rFonts w:ascii="Segoe UI Semibold" w:hAnsi="Segoe UI Semibold" w:cs="Segoe UI Semibold"/>
        </w:rPr>
      </w:pPr>
    </w:p>
    <w:p w14:paraId="2B6DD158" w14:textId="2B039B3C" w:rsidR="002F42B4" w:rsidRPr="00195FFE" w:rsidRDefault="00195FFE" w:rsidP="0067715C">
      <w:pPr>
        <w:jc w:val="left"/>
        <w:rPr>
          <w:rFonts w:ascii="Segoe UI Semibold" w:hAnsi="Segoe UI Semibold" w:cs="Segoe UI Semibold"/>
        </w:rPr>
      </w:pPr>
      <w:r w:rsidRPr="00195FFE">
        <w:rPr>
          <w:rFonts w:ascii="Segoe UI Semibold" w:hAnsi="Segoe UI Semibold" w:cs="Segoe UI Semibold"/>
        </w:rPr>
        <w:t>Ceci conclut le présent guide.</w:t>
      </w:r>
      <w:r w:rsidR="002F42B4" w:rsidRPr="00195FFE">
        <w:rPr>
          <w:rFonts w:ascii="Segoe UI Semibold" w:hAnsi="Segoe UI Semibold" w:cs="Segoe UI Semibold"/>
        </w:rPr>
        <w:br w:type="page"/>
      </w:r>
    </w:p>
    <w:p w14:paraId="3725827B" w14:textId="74063DCD" w:rsidR="00120E2A" w:rsidRPr="00B920DD" w:rsidRDefault="00120E2A" w:rsidP="00E3630D">
      <w:r w:rsidRPr="00BA51A6">
        <w:rPr>
          <w:rFonts w:eastAsia="Times New Roman"/>
          <w:noProof/>
          <w:kern w:val="36"/>
          <w:sz w:val="48"/>
          <w:szCs w:val="39"/>
        </w:rPr>
        <w:lastRenderedPageBreak/>
        <mc:AlternateContent>
          <mc:Choice Requires="wps">
            <w:drawing>
              <wp:anchor distT="0" distB="0" distL="114300" distR="114300" simplePos="0" relativeHeight="251658241" behindDoc="1" locked="0" layoutInCell="1" allowOverlap="1" wp14:anchorId="11AA2DC0" wp14:editId="662D68EE">
                <wp:simplePos x="0" y="0"/>
                <wp:positionH relativeFrom="page">
                  <wp:align>left</wp:align>
                </wp:positionH>
                <wp:positionV relativeFrom="paragraph">
                  <wp:posOffset>-897255</wp:posOffset>
                </wp:positionV>
                <wp:extent cx="8490585" cy="17802543"/>
                <wp:effectExtent l="0" t="0" r="5715" b="9525"/>
                <wp:wrapNone/>
                <wp:docPr id="62774" name="Forme libre : forme 62774"/>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1B3F8208" id="Forme libre : forme 62774" o:spid="_x0000_s1026" style="position:absolute;margin-left:0;margin-top:-70.65pt;width:668.55pt;height:1401.8pt;z-index:-251658239;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" path="m,l7771778,r,10039350l,10039350,,e" fillcolor="#0070c0" stroked="f" strokeweight="0">
                <v:stroke miterlimit="83231f" joinstyle="miter"/>
                <v:path arrowok="t" textboxrect="0,0,7771778,10039350"/>
                <w10:wrap anchorx="page"/>
              </v:shape>
            </w:pict>
          </mc:Fallback>
        </mc:AlternateContent>
      </w:r>
    </w:p>
    <w:p w14:paraId="350B6839" w14:textId="77777777" w:rsidR="00120E2A" w:rsidRPr="00B920DD" w:rsidRDefault="00120E2A" w:rsidP="00E3630D"/>
    <w:p w14:paraId="065C438F" w14:textId="2E7DC68D" w:rsidR="00F1702F" w:rsidRPr="00082683" w:rsidRDefault="00061AEC" w:rsidP="00E3630D">
      <w:r>
        <w:rPr>
          <w:noProof/>
        </w:rPr>
        <mc:AlternateContent>
          <mc:Choice Requires="wpg">
            <w:drawing>
              <wp:anchor distT="0" distB="0" distL="114300" distR="114300" simplePos="0" relativeHeight="251662338" behindDoc="0" locked="0" layoutInCell="1" allowOverlap="1" wp14:anchorId="2F348424" wp14:editId="5B4087DB">
                <wp:simplePos x="0" y="0"/>
                <wp:positionH relativeFrom="page">
                  <wp:posOffset>4348480</wp:posOffset>
                </wp:positionH>
                <wp:positionV relativeFrom="paragraph">
                  <wp:posOffset>3625850</wp:posOffset>
                </wp:positionV>
                <wp:extent cx="3202444" cy="4978400"/>
                <wp:effectExtent l="19050" t="0" r="17145" b="12700"/>
                <wp:wrapNone/>
                <wp:docPr id="314205109" name="Group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202444" cy="4978400"/>
                          <a:chOff x="0" y="0"/>
                          <a:chExt cx="3576955" cy="5560602"/>
                        </a:xfrm>
                      </wpg:grpSpPr>
                      <wps:wsp>
                        <wps:cNvPr id="1650658915" name="Freeform: Shape 16"/>
                        <wps:cNvSpPr/>
                        <wps:spPr>
                          <a:xfrm>
                            <a:off x="0" y="542"/>
                            <a:ext cx="3576955" cy="5560060"/>
                          </a:xfrm>
                          <a:custGeom>
                            <a:avLst/>
                            <a:gdLst>
                              <a:gd name="connsiteX0" fmla="*/ 2780030 w 3576955"/>
                              <a:gd name="connsiteY0" fmla="*/ 0 h 5560060"/>
                              <a:gd name="connsiteX1" fmla="*/ 3333234 w 3576955"/>
                              <a:gd name="connsiteY1" fmla="*/ 54896 h 5560060"/>
                              <a:gd name="connsiteX2" fmla="*/ 3576955 w 3576955"/>
                              <a:gd name="connsiteY2" fmla="*/ 117040 h 5560060"/>
                              <a:gd name="connsiteX3" fmla="*/ 3576955 w 3576955"/>
                              <a:gd name="connsiteY3" fmla="*/ 608925 h 5560060"/>
                              <a:gd name="connsiteX4" fmla="*/ 3467806 w 3576955"/>
                              <a:gd name="connsiteY4" fmla="*/ 568900 h 5560060"/>
                              <a:gd name="connsiteX5" fmla="*/ 2780030 w 3576955"/>
                              <a:gd name="connsiteY5" fmla="*/ 464630 h 5560060"/>
                              <a:gd name="connsiteX6" fmla="*/ 464629 w 3576955"/>
                              <a:gd name="connsiteY6" fmla="*/ 2780030 h 5560060"/>
                              <a:gd name="connsiteX7" fmla="*/ 2780030 w 3576955"/>
                              <a:gd name="connsiteY7" fmla="*/ 5095431 h 5560060"/>
                              <a:gd name="connsiteX8" fmla="*/ 3467806 w 3576955"/>
                              <a:gd name="connsiteY8" fmla="*/ 4991161 h 5560060"/>
                              <a:gd name="connsiteX9" fmla="*/ 3576955 w 3576955"/>
                              <a:gd name="connsiteY9" fmla="*/ 4951136 h 5560060"/>
                              <a:gd name="connsiteX10" fmla="*/ 3576955 w 3576955"/>
                              <a:gd name="connsiteY10" fmla="*/ 5443014 h 5560060"/>
                              <a:gd name="connsiteX11" fmla="*/ 3333210 w 3576955"/>
                              <a:gd name="connsiteY11" fmla="*/ 5505164 h 5560060"/>
                              <a:gd name="connsiteX12" fmla="*/ 2780030 w 3576955"/>
                              <a:gd name="connsiteY12" fmla="*/ 5560060 h 5560060"/>
                              <a:gd name="connsiteX13" fmla="*/ 1697863 w 3576955"/>
                              <a:gd name="connsiteY13" fmla="*/ 5341493 h 5560060"/>
                              <a:gd name="connsiteX14" fmla="*/ 814260 w 3576955"/>
                              <a:gd name="connsiteY14" fmla="*/ 4745800 h 5560060"/>
                              <a:gd name="connsiteX15" fmla="*/ 218567 w 3576955"/>
                              <a:gd name="connsiteY15" fmla="*/ 3862197 h 5560060"/>
                              <a:gd name="connsiteX16" fmla="*/ 0 w 3576955"/>
                              <a:gd name="connsiteY16" fmla="*/ 2780030 h 5560060"/>
                              <a:gd name="connsiteX17" fmla="*/ 218567 w 3576955"/>
                              <a:gd name="connsiteY17" fmla="*/ 1697863 h 5560060"/>
                              <a:gd name="connsiteX18" fmla="*/ 814260 w 3576955"/>
                              <a:gd name="connsiteY18" fmla="*/ 814261 h 5560060"/>
                              <a:gd name="connsiteX19" fmla="*/ 1697863 w 3576955"/>
                              <a:gd name="connsiteY19" fmla="*/ 218567 h 5560060"/>
                              <a:gd name="connsiteX20" fmla="*/ 2780030 w 3576955"/>
                              <a:gd name="connsiteY20" fmla="*/ 0 h 5560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3576955" h="5560060">
                                <a:moveTo>
                                  <a:pt x="2780030" y="0"/>
                                </a:moveTo>
                                <a:cubicBezTo>
                                  <a:pt x="2967609" y="0"/>
                                  <a:pt x="3152442" y="18383"/>
                                  <a:pt x="3333234" y="54896"/>
                                </a:cubicBezTo>
                                <a:lnTo>
                                  <a:pt x="3576955" y="117040"/>
                                </a:lnTo>
                                <a:lnTo>
                                  <a:pt x="3576955" y="608925"/>
                                </a:lnTo>
                                <a:lnTo>
                                  <a:pt x="3467806" y="568900"/>
                                </a:lnTo>
                                <a:cubicBezTo>
                                  <a:pt x="3250435" y="501146"/>
                                  <a:pt x="3019417" y="464630"/>
                                  <a:pt x="2780030" y="464630"/>
                                </a:cubicBezTo>
                                <a:cubicBezTo>
                                  <a:pt x="1503299" y="464630"/>
                                  <a:pt x="464629" y="1503299"/>
                                  <a:pt x="464629" y="2780030"/>
                                </a:cubicBezTo>
                                <a:cubicBezTo>
                                  <a:pt x="464629" y="4056761"/>
                                  <a:pt x="1503299" y="5095431"/>
                                  <a:pt x="2780030" y="5095431"/>
                                </a:cubicBezTo>
                                <a:cubicBezTo>
                                  <a:pt x="3019417" y="5095431"/>
                                  <a:pt x="3250435" y="5058915"/>
                                  <a:pt x="3467806" y="4991161"/>
                                </a:cubicBezTo>
                                <a:lnTo>
                                  <a:pt x="3576955" y="4951136"/>
                                </a:lnTo>
                                <a:lnTo>
                                  <a:pt x="3576955" y="5443014"/>
                                </a:lnTo>
                                <a:lnTo>
                                  <a:pt x="3333210" y="5505164"/>
                                </a:lnTo>
                                <a:cubicBezTo>
                                  <a:pt x="3152426" y="5541677"/>
                                  <a:pt x="2967609" y="5560060"/>
                                  <a:pt x="2780030" y="5560060"/>
                                </a:cubicBezTo>
                                <a:cubicBezTo>
                                  <a:pt x="2404808" y="5560060"/>
                                  <a:pt x="2040700" y="5486527"/>
                                  <a:pt x="1697863" y="5341493"/>
                                </a:cubicBezTo>
                                <a:cubicBezTo>
                                  <a:pt x="1366774" y="5201476"/>
                                  <a:pt x="1069531" y="5001070"/>
                                  <a:pt x="814260" y="4745800"/>
                                </a:cubicBezTo>
                                <a:cubicBezTo>
                                  <a:pt x="558990" y="4490530"/>
                                  <a:pt x="358584" y="4193286"/>
                                  <a:pt x="218567" y="3862197"/>
                                </a:cubicBezTo>
                                <a:cubicBezTo>
                                  <a:pt x="73533" y="3519297"/>
                                  <a:pt x="0" y="3155188"/>
                                  <a:pt x="0" y="2780030"/>
                                </a:cubicBezTo>
                                <a:cubicBezTo>
                                  <a:pt x="0" y="2404872"/>
                                  <a:pt x="73533" y="2040700"/>
                                  <a:pt x="218567" y="1697863"/>
                                </a:cubicBezTo>
                                <a:cubicBezTo>
                                  <a:pt x="358584" y="1366774"/>
                                  <a:pt x="558990" y="1069531"/>
                                  <a:pt x="814260" y="814261"/>
                                </a:cubicBezTo>
                                <a:cubicBezTo>
                                  <a:pt x="1069531" y="558991"/>
                                  <a:pt x="1366774" y="358585"/>
                                  <a:pt x="1697863" y="218567"/>
                                </a:cubicBezTo>
                                <a:cubicBezTo>
                                  <a:pt x="2040763" y="73533"/>
                                  <a:pt x="2404872" y="0"/>
                                  <a:pt x="2780030" y="0"/>
                                </a:cubicBezTo>
                                <a:close/>
                              </a:path>
                            </a:pathLst>
                          </a:custGeom>
                          <a:solidFill>
                            <a:srgbClr val="FFFFFF">
                              <a:lumMod val="95000"/>
                            </a:srgbClr>
                          </a:solidFill>
                          <a:ln w="9525" cap="flat" cmpd="sng" algn="ctr">
                            <a:solidFill>
                              <a:srgbClr val="FFFFFF">
                                <a:alpha val="25000"/>
                              </a:srgbClr>
                            </a:solidFill>
                            <a:prstDash val="solid"/>
                            <a:headEnd type="none" w="med" len="med"/>
                            <a:tailEnd type="none" w="med" len="med"/>
                          </a:ln>
                          <a:effectLst>
                            <a:innerShdw blurRad="101600" dist="50800" dir="11580000">
                              <a:prstClr val="black">
                                <a:alpha val="71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329947317" name="Freeform: Shape 17"/>
                        <wps:cNvSpPr/>
                        <wps:spPr>
                          <a:xfrm>
                            <a:off x="585214" y="582585"/>
                            <a:ext cx="2991740" cy="4395978"/>
                          </a:xfrm>
                          <a:custGeom>
                            <a:avLst/>
                            <a:gdLst>
                              <a:gd name="connsiteX0" fmla="*/ 2197989 w 2991740"/>
                              <a:gd name="connsiteY0" fmla="*/ 0 h 4395978"/>
                              <a:gd name="connsiteX1" fmla="*/ 2847249 w 2991740"/>
                              <a:gd name="connsiteY1" fmla="*/ 97459 h 4395978"/>
                              <a:gd name="connsiteX2" fmla="*/ 2991740 w 2991740"/>
                              <a:gd name="connsiteY2" fmla="*/ 150250 h 4395978"/>
                              <a:gd name="connsiteX3" fmla="*/ 2991740 w 2991740"/>
                              <a:gd name="connsiteY3" fmla="*/ 658797 h 4395978"/>
                              <a:gd name="connsiteX4" fmla="*/ 2872055 w 2991740"/>
                              <a:gd name="connsiteY4" fmla="*/ 601058 h 4395978"/>
                              <a:gd name="connsiteX5" fmla="*/ 2197989 w 2991740"/>
                              <a:gd name="connsiteY5" fmla="*/ 464630 h 4395978"/>
                              <a:gd name="connsiteX6" fmla="*/ 464630 w 2991740"/>
                              <a:gd name="connsiteY6" fmla="*/ 2197989 h 4395978"/>
                              <a:gd name="connsiteX7" fmla="*/ 2197989 w 2991740"/>
                              <a:gd name="connsiteY7" fmla="*/ 3931348 h 4395978"/>
                              <a:gd name="connsiteX8" fmla="*/ 2872055 w 2991740"/>
                              <a:gd name="connsiteY8" fmla="*/ 3794921 h 4395978"/>
                              <a:gd name="connsiteX9" fmla="*/ 2991740 w 2991740"/>
                              <a:gd name="connsiteY9" fmla="*/ 3737181 h 4395978"/>
                              <a:gd name="connsiteX10" fmla="*/ 2991740 w 2991740"/>
                              <a:gd name="connsiteY10" fmla="*/ 4245725 h 4395978"/>
                              <a:gd name="connsiteX11" fmla="*/ 2847222 w 2991740"/>
                              <a:gd name="connsiteY11" fmla="*/ 4298520 h 4395978"/>
                              <a:gd name="connsiteX12" fmla="*/ 2197989 w 2991740"/>
                              <a:gd name="connsiteY12" fmla="*/ 4395978 h 4395978"/>
                              <a:gd name="connsiteX13" fmla="*/ 1342390 w 2991740"/>
                              <a:gd name="connsiteY13" fmla="*/ 4223131 h 4395978"/>
                              <a:gd name="connsiteX14" fmla="*/ 643827 w 2991740"/>
                              <a:gd name="connsiteY14" fmla="*/ 3752152 h 4395978"/>
                              <a:gd name="connsiteX15" fmla="*/ 172847 w 2991740"/>
                              <a:gd name="connsiteY15" fmla="*/ 3053588 h 4395978"/>
                              <a:gd name="connsiteX16" fmla="*/ 0 w 2991740"/>
                              <a:gd name="connsiteY16" fmla="*/ 2197989 h 4395978"/>
                              <a:gd name="connsiteX17" fmla="*/ 172847 w 2991740"/>
                              <a:gd name="connsiteY17" fmla="*/ 1342390 h 4395978"/>
                              <a:gd name="connsiteX18" fmla="*/ 643827 w 2991740"/>
                              <a:gd name="connsiteY18" fmla="*/ 643827 h 4395978"/>
                              <a:gd name="connsiteX19" fmla="*/ 1342390 w 2991740"/>
                              <a:gd name="connsiteY19" fmla="*/ 172847 h 4395978"/>
                              <a:gd name="connsiteX20" fmla="*/ 2197989 w 2991740"/>
                              <a:gd name="connsiteY20" fmla="*/ 0 h 43959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991740" h="4395978">
                                <a:moveTo>
                                  <a:pt x="2197989" y="0"/>
                                </a:moveTo>
                                <a:cubicBezTo>
                                  <a:pt x="2420446" y="0"/>
                                  <a:pt x="2638009" y="32719"/>
                                  <a:pt x="2847249" y="97459"/>
                                </a:cubicBezTo>
                                <a:lnTo>
                                  <a:pt x="2991740" y="150250"/>
                                </a:lnTo>
                                <a:lnTo>
                                  <a:pt x="2991740" y="658797"/>
                                </a:lnTo>
                                <a:lnTo>
                                  <a:pt x="2872055" y="601058"/>
                                </a:lnTo>
                                <a:cubicBezTo>
                                  <a:pt x="2664750" y="513227"/>
                                  <a:pt x="2436940" y="464630"/>
                                  <a:pt x="2197989" y="464630"/>
                                </a:cubicBezTo>
                                <a:cubicBezTo>
                                  <a:pt x="1242251" y="464630"/>
                                  <a:pt x="464630" y="1242187"/>
                                  <a:pt x="464630" y="2197989"/>
                                </a:cubicBezTo>
                                <a:cubicBezTo>
                                  <a:pt x="464630" y="3153791"/>
                                  <a:pt x="1242187" y="3931348"/>
                                  <a:pt x="2197989" y="3931348"/>
                                </a:cubicBezTo>
                                <a:cubicBezTo>
                                  <a:pt x="2436940" y="3931348"/>
                                  <a:pt x="2664750" y="3882751"/>
                                  <a:pt x="2872055" y="3794921"/>
                                </a:cubicBezTo>
                                <a:lnTo>
                                  <a:pt x="2991740" y="3737181"/>
                                </a:lnTo>
                                <a:lnTo>
                                  <a:pt x="2991740" y="4245725"/>
                                </a:lnTo>
                                <a:lnTo>
                                  <a:pt x="2847222" y="4298520"/>
                                </a:lnTo>
                                <a:cubicBezTo>
                                  <a:pt x="2637973" y="4363260"/>
                                  <a:pt x="2420446" y="4395978"/>
                                  <a:pt x="2197989" y="4395978"/>
                                </a:cubicBezTo>
                                <a:cubicBezTo>
                                  <a:pt x="1901381" y="4395978"/>
                                  <a:pt x="1613472" y="4337812"/>
                                  <a:pt x="1342390" y="4223131"/>
                                </a:cubicBezTo>
                                <a:cubicBezTo>
                                  <a:pt x="1080643" y="4112387"/>
                                  <a:pt x="845566" y="3953955"/>
                                  <a:pt x="643827" y="3752152"/>
                                </a:cubicBezTo>
                                <a:cubicBezTo>
                                  <a:pt x="442023" y="3550348"/>
                                  <a:pt x="283591" y="3315335"/>
                                  <a:pt x="172847" y="3053588"/>
                                </a:cubicBezTo>
                                <a:cubicBezTo>
                                  <a:pt x="58166" y="2782443"/>
                                  <a:pt x="0" y="2494598"/>
                                  <a:pt x="0" y="2197989"/>
                                </a:cubicBezTo>
                                <a:cubicBezTo>
                                  <a:pt x="0" y="1901381"/>
                                  <a:pt x="58166" y="1613472"/>
                                  <a:pt x="172847" y="1342390"/>
                                </a:cubicBezTo>
                                <a:cubicBezTo>
                                  <a:pt x="283591" y="1080643"/>
                                  <a:pt x="442023" y="845566"/>
                                  <a:pt x="643827" y="643827"/>
                                </a:cubicBezTo>
                                <a:cubicBezTo>
                                  <a:pt x="845630" y="442024"/>
                                  <a:pt x="1080643" y="283591"/>
                                  <a:pt x="1342390" y="172847"/>
                                </a:cubicBezTo>
                                <a:cubicBezTo>
                                  <a:pt x="1613535" y="58166"/>
                                  <a:pt x="1901381" y="0"/>
                                  <a:pt x="2197989" y="0"/>
                                </a:cubicBezTo>
                                <a:close/>
                              </a:path>
                            </a:pathLst>
                          </a:custGeom>
                          <a:solidFill>
                            <a:srgbClr val="737373"/>
                          </a:solidFill>
                          <a:ln w="9525" cap="flat" cmpd="sng" algn="ctr">
                            <a:solidFill>
                              <a:srgbClr val="FFFFFF">
                                <a:alpha val="25000"/>
                              </a:srgbClr>
                            </a:solidFill>
                            <a:prstDash val="solid"/>
                            <a:headEnd type="none" w="med" len="med"/>
                            <a:tailEnd type="none" w="med" len="med"/>
                          </a:ln>
                          <a:effectLst>
                            <a:innerShdw blurRad="114300">
                              <a:prstClr val="black"/>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467356654" name="Freeform: Shape 19"/>
                        <wps:cNvSpPr/>
                        <wps:spPr>
                          <a:xfrm>
                            <a:off x="21056" y="0"/>
                            <a:ext cx="3555899" cy="2681949"/>
                          </a:xfrm>
                          <a:custGeom>
                            <a:avLst/>
                            <a:gdLst>
                              <a:gd name="connsiteX0" fmla="*/ 2841007 w 3555899"/>
                              <a:gd name="connsiteY0" fmla="*/ 1362 h 2681949"/>
                              <a:gd name="connsiteX1" fmla="*/ 3119598 w 3555899"/>
                              <a:gd name="connsiteY1" fmla="*/ 23997 h 2681949"/>
                              <a:gd name="connsiteX2" fmla="*/ 3394622 w 3555899"/>
                              <a:gd name="connsiteY2" fmla="*/ 73880 h 2681949"/>
                              <a:gd name="connsiteX3" fmla="*/ 3555899 w 3555899"/>
                              <a:gd name="connsiteY3" fmla="*/ 120121 h 2681949"/>
                              <a:gd name="connsiteX4" fmla="*/ 3555899 w 3555899"/>
                              <a:gd name="connsiteY4" fmla="*/ 608023 h 2681949"/>
                              <a:gd name="connsiteX5" fmla="*/ 3504814 w 3555899"/>
                              <a:gd name="connsiteY5" fmla="*/ 587905 h 2681949"/>
                              <a:gd name="connsiteX6" fmla="*/ 3059209 w 3555899"/>
                              <a:gd name="connsiteY6" fmla="*/ 484690 h 2681949"/>
                              <a:gd name="connsiteX7" fmla="*/ 1347757 w 3555899"/>
                              <a:gd name="connsiteY7" fmla="*/ 944493 h 2681949"/>
                              <a:gd name="connsiteX8" fmla="*/ 462694 w 3555899"/>
                              <a:gd name="connsiteY8" fmla="*/ 2479796 h 2681949"/>
                              <a:gd name="connsiteX9" fmla="*/ 202153 w 3555899"/>
                              <a:gd name="connsiteY9" fmla="*/ 2679948 h 2681949"/>
                              <a:gd name="connsiteX10" fmla="*/ 2001 w 3555899"/>
                              <a:gd name="connsiteY10" fmla="*/ 2419408 h 2681949"/>
                              <a:gd name="connsiteX11" fmla="*/ 359252 w 3555899"/>
                              <a:gd name="connsiteY11" fmla="*/ 1374769 h 2681949"/>
                              <a:gd name="connsiteX12" fmla="*/ 1064674 w 3555899"/>
                              <a:gd name="connsiteY12" fmla="*/ 576003 h 2681949"/>
                              <a:gd name="connsiteX13" fmla="*/ 2018190 w 3555899"/>
                              <a:gd name="connsiteY13" fmla="*/ 100134 h 2681949"/>
                              <a:gd name="connsiteX14" fmla="*/ 2841007 w 3555899"/>
                              <a:gd name="connsiteY14" fmla="*/ 1362 h 26819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555899" h="2681949">
                                <a:moveTo>
                                  <a:pt x="2841007" y="1362"/>
                                </a:moveTo>
                                <a:cubicBezTo>
                                  <a:pt x="2933670" y="4264"/>
                                  <a:pt x="3026586" y="11805"/>
                                  <a:pt x="3119598" y="23997"/>
                                </a:cubicBezTo>
                                <a:cubicBezTo>
                                  <a:pt x="3212610" y="36173"/>
                                  <a:pt x="3304335" y="52818"/>
                                  <a:pt x="3394622" y="73880"/>
                                </a:cubicBezTo>
                                <a:lnTo>
                                  <a:pt x="3555899" y="120121"/>
                                </a:lnTo>
                                <a:lnTo>
                                  <a:pt x="3555899" y="608023"/>
                                </a:lnTo>
                                <a:lnTo>
                                  <a:pt x="3504814" y="587905"/>
                                </a:lnTo>
                                <a:cubicBezTo>
                                  <a:pt x="3361572" y="539479"/>
                                  <a:pt x="3212514" y="504772"/>
                                  <a:pt x="3059209" y="484690"/>
                                </a:cubicBezTo>
                                <a:cubicBezTo>
                                  <a:pt x="2445989" y="404362"/>
                                  <a:pt x="1838168" y="567684"/>
                                  <a:pt x="1347757" y="944493"/>
                                </a:cubicBezTo>
                                <a:cubicBezTo>
                                  <a:pt x="857346" y="1321302"/>
                                  <a:pt x="543021" y="1866576"/>
                                  <a:pt x="462694" y="2479796"/>
                                </a:cubicBezTo>
                                <a:cubicBezTo>
                                  <a:pt x="446057" y="2606987"/>
                                  <a:pt x="329407" y="2696649"/>
                                  <a:pt x="202153" y="2679948"/>
                                </a:cubicBezTo>
                                <a:cubicBezTo>
                                  <a:pt x="74963" y="2663311"/>
                                  <a:pt x="-14699" y="2546662"/>
                                  <a:pt x="2001" y="2419408"/>
                                </a:cubicBezTo>
                                <a:cubicBezTo>
                                  <a:pt x="50706" y="2047361"/>
                                  <a:pt x="170911" y="1695889"/>
                                  <a:pt x="359252" y="1374769"/>
                                </a:cubicBezTo>
                                <a:cubicBezTo>
                                  <a:pt x="541116" y="1064698"/>
                                  <a:pt x="778416" y="795966"/>
                                  <a:pt x="1064674" y="576003"/>
                                </a:cubicBezTo>
                                <a:cubicBezTo>
                                  <a:pt x="1350932" y="356102"/>
                                  <a:pt x="1671734" y="195955"/>
                                  <a:pt x="2018190" y="100134"/>
                                </a:cubicBezTo>
                                <a:cubicBezTo>
                                  <a:pt x="2287319" y="25696"/>
                                  <a:pt x="2563020" y="-7344"/>
                                  <a:pt x="2841007" y="1362"/>
                                </a:cubicBezTo>
                                <a:close/>
                              </a:path>
                            </a:pathLst>
                          </a:custGeom>
                          <a:solidFill>
                            <a:srgbClr val="0070C0"/>
                          </a:solidFill>
                          <a:ln w="9525" cap="flat" cmpd="sng" algn="ctr">
                            <a:solidFill>
                              <a:srgbClr val="FFFFFF">
                                <a:alpha val="25000"/>
                              </a:srgbClr>
                            </a:solidFill>
                            <a:prstDash val="solid"/>
                            <a:headEnd type="none" w="med" len="med"/>
                            <a:tailEnd type="none" w="med" len="med"/>
                          </a:ln>
                          <a:effectLst>
                            <a:innerShdw blurRad="101600" dist="50800" dir="11580000">
                              <a:prstClr val="black">
                                <a:alpha val="71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715830432" name="Freeform: Shape 24"/>
                        <wps:cNvSpPr/>
                        <wps:spPr>
                          <a:xfrm>
                            <a:off x="713730" y="3247353"/>
                            <a:ext cx="2863225" cy="1731718"/>
                          </a:xfrm>
                          <a:custGeom>
                            <a:avLst/>
                            <a:gdLst>
                              <a:gd name="connsiteX0" fmla="*/ 240633 w 2863225"/>
                              <a:gd name="connsiteY0" fmla="*/ 160 h 1731718"/>
                              <a:gd name="connsiteX1" fmla="*/ 449462 w 2863225"/>
                              <a:gd name="connsiteY1" fmla="*/ 149679 h 1731718"/>
                              <a:gd name="connsiteX2" fmla="*/ 1359862 w 2863225"/>
                              <a:gd name="connsiteY2" fmla="*/ 1114625 h 1731718"/>
                              <a:gd name="connsiteX3" fmla="*/ 2685932 w 2863225"/>
                              <a:gd name="connsiteY3" fmla="*/ 1153169 h 1731718"/>
                              <a:gd name="connsiteX4" fmla="*/ 2848141 w 2863225"/>
                              <a:gd name="connsiteY4" fmla="*/ 1081850 h 1731718"/>
                              <a:gd name="connsiteX5" fmla="*/ 2863225 w 2863225"/>
                              <a:gd name="connsiteY5" fmla="*/ 1073303 h 1731718"/>
                              <a:gd name="connsiteX6" fmla="*/ 2863225 w 2863225"/>
                              <a:gd name="connsiteY6" fmla="*/ 1082217 h 1731718"/>
                              <a:gd name="connsiteX7" fmla="*/ 2851661 w 2863225"/>
                              <a:gd name="connsiteY7" fmla="*/ 1088769 h 1731718"/>
                              <a:gd name="connsiteX8" fmla="*/ 2688726 w 2863225"/>
                              <a:gd name="connsiteY8" fmla="*/ 1160408 h 1731718"/>
                              <a:gd name="connsiteX9" fmla="*/ 1356687 w 2863225"/>
                              <a:gd name="connsiteY9" fmla="*/ 1121673 h 1731718"/>
                              <a:gd name="connsiteX10" fmla="*/ 442223 w 2863225"/>
                              <a:gd name="connsiteY10" fmla="*/ 152409 h 1731718"/>
                              <a:gd name="connsiteX11" fmla="*/ 232102 w 2863225"/>
                              <a:gd name="connsiteY11" fmla="*/ 7693 h 1731718"/>
                              <a:gd name="connsiteX12" fmla="*/ 232102 w 2863225"/>
                              <a:gd name="connsiteY12" fmla="*/ 7756 h 1731718"/>
                              <a:gd name="connsiteX13" fmla="*/ 152473 w 2863225"/>
                              <a:gd name="connsiteY13" fmla="*/ 22425 h 1731718"/>
                              <a:gd name="connsiteX14" fmla="*/ 22488 w 2863225"/>
                              <a:gd name="connsiteY14" fmla="*/ 312175 h 1731718"/>
                              <a:gd name="connsiteX15" fmla="*/ 486673 w 2863225"/>
                              <a:gd name="connsiteY15" fmla="*/ 1047759 h 1731718"/>
                              <a:gd name="connsiteX16" fmla="*/ 1172854 w 2863225"/>
                              <a:gd name="connsiteY16" fmla="*/ 1531439 h 1731718"/>
                              <a:gd name="connsiteX17" fmla="*/ 1990353 w 2863225"/>
                              <a:gd name="connsiteY17" fmla="*/ 1722447 h 1731718"/>
                              <a:gd name="connsiteX18" fmla="*/ 2070744 w 2863225"/>
                              <a:gd name="connsiteY18" fmla="*/ 1723907 h 1731718"/>
                              <a:gd name="connsiteX19" fmla="*/ 2848493 w 2863225"/>
                              <a:gd name="connsiteY19" fmla="*/ 1580143 h 1731718"/>
                              <a:gd name="connsiteX20" fmla="*/ 2863225 w 2863225"/>
                              <a:gd name="connsiteY20" fmla="*/ 1573691 h 1731718"/>
                              <a:gd name="connsiteX21" fmla="*/ 2863225 w 2863225"/>
                              <a:gd name="connsiteY21" fmla="*/ 1582152 h 1731718"/>
                              <a:gd name="connsiteX22" fmla="*/ 2851286 w 2863225"/>
                              <a:gd name="connsiteY22" fmla="*/ 1587382 h 1731718"/>
                              <a:gd name="connsiteX23" fmla="*/ 2070808 w 2863225"/>
                              <a:gd name="connsiteY23" fmla="*/ 1731654 h 1731718"/>
                              <a:gd name="connsiteX24" fmla="*/ 2070681 w 2863225"/>
                              <a:gd name="connsiteY24" fmla="*/ 1731718 h 1731718"/>
                              <a:gd name="connsiteX25" fmla="*/ 1990036 w 2863225"/>
                              <a:gd name="connsiteY25" fmla="*/ 1730257 h 1731718"/>
                              <a:gd name="connsiteX26" fmla="*/ 1169616 w 2863225"/>
                              <a:gd name="connsiteY26" fmla="*/ 1538551 h 1731718"/>
                              <a:gd name="connsiteX27" fmla="*/ 481022 w 2863225"/>
                              <a:gd name="connsiteY27" fmla="*/ 1053157 h 1731718"/>
                              <a:gd name="connsiteX28" fmla="*/ 15186 w 2863225"/>
                              <a:gd name="connsiteY28" fmla="*/ 314969 h 1731718"/>
                              <a:gd name="connsiteX29" fmla="*/ 149679 w 2863225"/>
                              <a:gd name="connsiteY29" fmla="*/ 15186 h 1731718"/>
                              <a:gd name="connsiteX30" fmla="*/ 240633 w 2863225"/>
                              <a:gd name="connsiteY30" fmla="*/ 160 h 17317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63225" h="1731718">
                                <a:moveTo>
                                  <a:pt x="240633" y="160"/>
                                </a:moveTo>
                                <a:cubicBezTo>
                                  <a:pt x="331102" y="3529"/>
                                  <a:pt x="415267" y="59906"/>
                                  <a:pt x="449462" y="149679"/>
                                </a:cubicBezTo>
                                <a:cubicBezTo>
                                  <a:pt x="614118" y="582431"/>
                                  <a:pt x="937460" y="925077"/>
                                  <a:pt x="1359862" y="1114625"/>
                                </a:cubicBezTo>
                                <a:cubicBezTo>
                                  <a:pt x="1782264" y="1304172"/>
                                  <a:pt x="2253243" y="1317888"/>
                                  <a:pt x="2685932" y="1153169"/>
                                </a:cubicBezTo>
                                <a:cubicBezTo>
                                  <a:pt x="2741760" y="1131925"/>
                                  <a:pt x="2795858" y="1108089"/>
                                  <a:pt x="2848141" y="1081850"/>
                                </a:cubicBezTo>
                                <a:lnTo>
                                  <a:pt x="2863225" y="1073303"/>
                                </a:lnTo>
                                <a:lnTo>
                                  <a:pt x="2863225" y="1082217"/>
                                </a:lnTo>
                                <a:lnTo>
                                  <a:pt x="2851661" y="1088769"/>
                                </a:lnTo>
                                <a:cubicBezTo>
                                  <a:pt x="2799144" y="1115125"/>
                                  <a:pt x="2744804" y="1139068"/>
                                  <a:pt x="2688726" y="1160408"/>
                                </a:cubicBezTo>
                                <a:cubicBezTo>
                                  <a:pt x="2254069" y="1325826"/>
                                  <a:pt x="1781057" y="1312046"/>
                                  <a:pt x="1356687" y="1121673"/>
                                </a:cubicBezTo>
                                <a:cubicBezTo>
                                  <a:pt x="932380" y="931300"/>
                                  <a:pt x="607641" y="587067"/>
                                  <a:pt x="442223" y="152409"/>
                                </a:cubicBezTo>
                                <a:cubicBezTo>
                                  <a:pt x="408124" y="62874"/>
                                  <a:pt x="322653" y="7693"/>
                                  <a:pt x="232102" y="7693"/>
                                </a:cubicBezTo>
                                <a:lnTo>
                                  <a:pt x="232102" y="7756"/>
                                </a:lnTo>
                                <a:cubicBezTo>
                                  <a:pt x="205622" y="7756"/>
                                  <a:pt x="178698" y="12455"/>
                                  <a:pt x="152473" y="22425"/>
                                </a:cubicBezTo>
                                <a:cubicBezTo>
                                  <a:pt x="36712" y="66494"/>
                                  <a:pt x="-21581" y="196478"/>
                                  <a:pt x="22488" y="312175"/>
                                </a:cubicBezTo>
                                <a:cubicBezTo>
                                  <a:pt x="127581" y="588400"/>
                                  <a:pt x="283791" y="835923"/>
                                  <a:pt x="486673" y="1047759"/>
                                </a:cubicBezTo>
                                <a:cubicBezTo>
                                  <a:pt x="682571" y="1252293"/>
                                  <a:pt x="913393" y="1415043"/>
                                  <a:pt x="1172854" y="1531439"/>
                                </a:cubicBezTo>
                                <a:cubicBezTo>
                                  <a:pt x="1432315" y="1647834"/>
                                  <a:pt x="1707334" y="1712160"/>
                                  <a:pt x="1990353" y="1722447"/>
                                </a:cubicBezTo>
                                <a:cubicBezTo>
                                  <a:pt x="2017023" y="1723399"/>
                                  <a:pt x="2044074" y="1723907"/>
                                  <a:pt x="2070744" y="1723907"/>
                                </a:cubicBezTo>
                                <a:cubicBezTo>
                                  <a:pt x="2336174" y="1723907"/>
                                  <a:pt x="2597858" y="1675520"/>
                                  <a:pt x="2848493" y="1580143"/>
                                </a:cubicBezTo>
                                <a:lnTo>
                                  <a:pt x="2863225" y="1573691"/>
                                </a:lnTo>
                                <a:lnTo>
                                  <a:pt x="2863225" y="1582152"/>
                                </a:lnTo>
                                <a:lnTo>
                                  <a:pt x="2851286" y="1587382"/>
                                </a:lnTo>
                                <a:cubicBezTo>
                                  <a:pt x="2599763" y="1683077"/>
                                  <a:pt x="2337127" y="1731654"/>
                                  <a:pt x="2070808" y="1731654"/>
                                </a:cubicBezTo>
                                <a:lnTo>
                                  <a:pt x="2070681" y="1731718"/>
                                </a:lnTo>
                                <a:cubicBezTo>
                                  <a:pt x="2043947" y="1731718"/>
                                  <a:pt x="2016769" y="1731210"/>
                                  <a:pt x="1990036" y="1730257"/>
                                </a:cubicBezTo>
                                <a:cubicBezTo>
                                  <a:pt x="1706000" y="1719907"/>
                                  <a:pt x="1429966" y="1655391"/>
                                  <a:pt x="1169616" y="1538551"/>
                                </a:cubicBezTo>
                                <a:cubicBezTo>
                                  <a:pt x="909266" y="1421711"/>
                                  <a:pt x="677554" y="1258389"/>
                                  <a:pt x="481022" y="1053157"/>
                                </a:cubicBezTo>
                                <a:cubicBezTo>
                                  <a:pt x="277441" y="840559"/>
                                  <a:pt x="120659" y="592147"/>
                                  <a:pt x="15186" y="314969"/>
                                </a:cubicBezTo>
                                <a:cubicBezTo>
                                  <a:pt x="-30344" y="195272"/>
                                  <a:pt x="29981" y="60779"/>
                                  <a:pt x="149679" y="15186"/>
                                </a:cubicBezTo>
                                <a:cubicBezTo>
                                  <a:pt x="179619" y="3804"/>
                                  <a:pt x="210476" y="-963"/>
                                  <a:pt x="240633" y="160"/>
                                </a:cubicBezTo>
                                <a:close/>
                              </a:path>
                            </a:pathLst>
                          </a:custGeom>
                          <a:solidFill>
                            <a:srgbClr val="FFFFFF"/>
                          </a:solidFill>
                          <a:ln w="9525" cap="flat" cmpd="sng" algn="ctr">
                            <a:solidFill>
                              <a:srgbClr val="FFFFFF">
                                <a:alpha val="25000"/>
                              </a:srgbClr>
                            </a:solidFill>
                            <a:prstDash val="solid"/>
                            <a:headEnd type="none" w="med" len="med"/>
                            <a:tailEnd type="none" w="med" len="med"/>
                          </a:ln>
                          <a:effectLst>
                            <a:innerShdw blurRad="101600" dist="50800" dir="11580000">
                              <a:prstClr val="black">
                                <a:alpha val="71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476409210" name="Freeform: Shape 26"/>
                        <wps:cNvSpPr/>
                        <wps:spPr>
                          <a:xfrm>
                            <a:off x="713656" y="3247279"/>
                            <a:ext cx="2863299" cy="1731792"/>
                          </a:xfrm>
                          <a:custGeom>
                            <a:avLst/>
                            <a:gdLst>
                              <a:gd name="connsiteX0" fmla="*/ 240779 w 2863299"/>
                              <a:gd name="connsiteY0" fmla="*/ 154 h 1731792"/>
                              <a:gd name="connsiteX1" fmla="*/ 449537 w 2863299"/>
                              <a:gd name="connsiteY1" fmla="*/ 149753 h 1731792"/>
                              <a:gd name="connsiteX2" fmla="*/ 1359936 w 2863299"/>
                              <a:gd name="connsiteY2" fmla="*/ 1114699 h 1731792"/>
                              <a:gd name="connsiteX3" fmla="*/ 2686006 w 2863299"/>
                              <a:gd name="connsiteY3" fmla="*/ 1153243 h 1731792"/>
                              <a:gd name="connsiteX4" fmla="*/ 2848215 w 2863299"/>
                              <a:gd name="connsiteY4" fmla="*/ 1081924 h 1731792"/>
                              <a:gd name="connsiteX5" fmla="*/ 2863299 w 2863299"/>
                              <a:gd name="connsiteY5" fmla="*/ 1073377 h 1731792"/>
                              <a:gd name="connsiteX6" fmla="*/ 2863299 w 2863299"/>
                              <a:gd name="connsiteY6" fmla="*/ 1582228 h 1731792"/>
                              <a:gd name="connsiteX7" fmla="*/ 2851361 w 2863299"/>
                              <a:gd name="connsiteY7" fmla="*/ 1587457 h 1731792"/>
                              <a:gd name="connsiteX8" fmla="*/ 2070882 w 2863299"/>
                              <a:gd name="connsiteY8" fmla="*/ 1731729 h 1731792"/>
                              <a:gd name="connsiteX9" fmla="*/ 2070755 w 2863299"/>
                              <a:gd name="connsiteY9" fmla="*/ 1731792 h 1731792"/>
                              <a:gd name="connsiteX10" fmla="*/ 1990110 w 2863299"/>
                              <a:gd name="connsiteY10" fmla="*/ 1730332 h 1731792"/>
                              <a:gd name="connsiteX11" fmla="*/ 1169690 w 2863299"/>
                              <a:gd name="connsiteY11" fmla="*/ 1538625 h 1731792"/>
                              <a:gd name="connsiteX12" fmla="*/ 481096 w 2863299"/>
                              <a:gd name="connsiteY12" fmla="*/ 1053231 h 1731792"/>
                              <a:gd name="connsiteX13" fmla="*/ 15260 w 2863299"/>
                              <a:gd name="connsiteY13" fmla="*/ 315043 h 1731792"/>
                              <a:gd name="connsiteX14" fmla="*/ 149753 w 2863299"/>
                              <a:gd name="connsiteY14" fmla="*/ 15260 h 1731792"/>
                              <a:gd name="connsiteX15" fmla="*/ 240779 w 2863299"/>
                              <a:gd name="connsiteY15" fmla="*/ 154 h 17317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2863299" h="1731792">
                                <a:moveTo>
                                  <a:pt x="240779" y="154"/>
                                </a:moveTo>
                                <a:cubicBezTo>
                                  <a:pt x="331260" y="3461"/>
                                  <a:pt x="415294" y="59837"/>
                                  <a:pt x="449537" y="149753"/>
                                </a:cubicBezTo>
                                <a:cubicBezTo>
                                  <a:pt x="614192" y="582442"/>
                                  <a:pt x="937534" y="925152"/>
                                  <a:pt x="1359936" y="1114699"/>
                                </a:cubicBezTo>
                                <a:cubicBezTo>
                                  <a:pt x="1782338" y="1304247"/>
                                  <a:pt x="2253318" y="1317963"/>
                                  <a:pt x="2686006" y="1153243"/>
                                </a:cubicBezTo>
                                <a:cubicBezTo>
                                  <a:pt x="2741834" y="1131999"/>
                                  <a:pt x="2795932" y="1108163"/>
                                  <a:pt x="2848215" y="1081924"/>
                                </a:cubicBezTo>
                                <a:lnTo>
                                  <a:pt x="2863299" y="1073377"/>
                                </a:lnTo>
                                <a:lnTo>
                                  <a:pt x="2863299" y="1582228"/>
                                </a:lnTo>
                                <a:lnTo>
                                  <a:pt x="2851361" y="1587457"/>
                                </a:lnTo>
                                <a:cubicBezTo>
                                  <a:pt x="2599519" y="1683278"/>
                                  <a:pt x="2337328" y="1731729"/>
                                  <a:pt x="2070882" y="1731729"/>
                                </a:cubicBezTo>
                                <a:lnTo>
                                  <a:pt x="2070755" y="1731792"/>
                                </a:lnTo>
                                <a:cubicBezTo>
                                  <a:pt x="2043895" y="1731792"/>
                                  <a:pt x="2017034" y="1731284"/>
                                  <a:pt x="1990110" y="1730332"/>
                                </a:cubicBezTo>
                                <a:cubicBezTo>
                                  <a:pt x="1706075" y="1719981"/>
                                  <a:pt x="1430040" y="1655465"/>
                                  <a:pt x="1169690" y="1538625"/>
                                </a:cubicBezTo>
                                <a:cubicBezTo>
                                  <a:pt x="909340" y="1421785"/>
                                  <a:pt x="677629" y="1258463"/>
                                  <a:pt x="481096" y="1053231"/>
                                </a:cubicBezTo>
                                <a:cubicBezTo>
                                  <a:pt x="277515" y="840633"/>
                                  <a:pt x="120733" y="592221"/>
                                  <a:pt x="15260" y="315043"/>
                                </a:cubicBezTo>
                                <a:cubicBezTo>
                                  <a:pt x="-30396" y="195155"/>
                                  <a:pt x="29865" y="60917"/>
                                  <a:pt x="149753" y="15260"/>
                                </a:cubicBezTo>
                                <a:cubicBezTo>
                                  <a:pt x="179741" y="3846"/>
                                  <a:pt x="210618" y="-948"/>
                                  <a:pt x="240779" y="154"/>
                                </a:cubicBezTo>
                                <a:close/>
                              </a:path>
                            </a:pathLst>
                          </a:custGeom>
                          <a:solidFill>
                            <a:srgbClr val="FFFFFF">
                              <a:lumMod val="95000"/>
                            </a:srgbClr>
                          </a:solidFill>
                          <a:ln w="9525" cap="flat" cmpd="sng" algn="ctr">
                            <a:solidFill>
                              <a:srgbClr val="FFFFFF">
                                <a:alpha val="25000"/>
                              </a:srgbClr>
                            </a:solidFill>
                            <a:prstDash val="solid"/>
                            <a:headEnd type="none" w="med" len="med"/>
                            <a:tailEnd type="none" w="med" len="med"/>
                          </a:ln>
                          <a:effectLst>
                            <a:innerShdw blurRad="63500" dist="50800" dir="2700000">
                              <a:prstClr val="black">
                                <a:alpha val="50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155862498" name="Freeform: Shape 32"/>
                        <wps:cNvSpPr/>
                        <wps:spPr>
                          <a:xfrm>
                            <a:off x="1156969" y="1154337"/>
                            <a:ext cx="2419985" cy="3252470"/>
                          </a:xfrm>
                          <a:custGeom>
                            <a:avLst/>
                            <a:gdLst>
                              <a:gd name="connsiteX0" fmla="*/ 1626235 w 2419985"/>
                              <a:gd name="connsiteY0" fmla="*/ 0 h 3252470"/>
                              <a:gd name="connsiteX1" fmla="*/ 2391876 w 2419985"/>
                              <a:gd name="connsiteY1" fmla="*/ 190627 h 3252470"/>
                              <a:gd name="connsiteX2" fmla="*/ 2419985 w 2419985"/>
                              <a:gd name="connsiteY2" fmla="*/ 207496 h 3252470"/>
                              <a:gd name="connsiteX3" fmla="*/ 2419985 w 2419985"/>
                              <a:gd name="connsiteY3" fmla="*/ 780465 h 3252470"/>
                              <a:gd name="connsiteX4" fmla="*/ 2364703 w 2419985"/>
                              <a:gd name="connsiteY4" fmla="*/ 730211 h 3252470"/>
                              <a:gd name="connsiteX5" fmla="*/ 1626235 w 2419985"/>
                              <a:gd name="connsiteY5" fmla="*/ 464630 h 3252470"/>
                              <a:gd name="connsiteX6" fmla="*/ 464629 w 2419985"/>
                              <a:gd name="connsiteY6" fmla="*/ 1626235 h 3252470"/>
                              <a:gd name="connsiteX7" fmla="*/ 1626235 w 2419985"/>
                              <a:gd name="connsiteY7" fmla="*/ 2787841 h 3252470"/>
                              <a:gd name="connsiteX8" fmla="*/ 2364703 w 2419985"/>
                              <a:gd name="connsiteY8" fmla="*/ 2522260 h 3252470"/>
                              <a:gd name="connsiteX9" fmla="*/ 2419985 w 2419985"/>
                              <a:gd name="connsiteY9" fmla="*/ 2472006 h 3252470"/>
                              <a:gd name="connsiteX10" fmla="*/ 2419985 w 2419985"/>
                              <a:gd name="connsiteY10" fmla="*/ 3044975 h 3252470"/>
                              <a:gd name="connsiteX11" fmla="*/ 2391876 w 2419985"/>
                              <a:gd name="connsiteY11" fmla="*/ 3061843 h 3252470"/>
                              <a:gd name="connsiteX12" fmla="*/ 1626235 w 2419985"/>
                              <a:gd name="connsiteY12" fmla="*/ 3252470 h 3252470"/>
                              <a:gd name="connsiteX13" fmla="*/ 476313 w 2419985"/>
                              <a:gd name="connsiteY13" fmla="*/ 2776157 h 3252470"/>
                              <a:gd name="connsiteX14" fmla="*/ 0 w 2419985"/>
                              <a:gd name="connsiteY14" fmla="*/ 1626235 h 3252470"/>
                              <a:gd name="connsiteX15" fmla="*/ 476313 w 2419985"/>
                              <a:gd name="connsiteY15" fmla="*/ 476314 h 3252470"/>
                              <a:gd name="connsiteX16" fmla="*/ 1626235 w 2419985"/>
                              <a:gd name="connsiteY16" fmla="*/ 0 h 32524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419985" h="3252470">
                                <a:moveTo>
                                  <a:pt x="1626235" y="0"/>
                                </a:moveTo>
                                <a:cubicBezTo>
                                  <a:pt x="1897737" y="0"/>
                                  <a:pt x="2159069" y="66080"/>
                                  <a:pt x="2391876" y="190627"/>
                                </a:cubicBezTo>
                                <a:lnTo>
                                  <a:pt x="2419985" y="207496"/>
                                </a:lnTo>
                                <a:lnTo>
                                  <a:pt x="2419985" y="780465"/>
                                </a:lnTo>
                                <a:lnTo>
                                  <a:pt x="2364703" y="730211"/>
                                </a:lnTo>
                                <a:cubicBezTo>
                                  <a:pt x="2163832" y="564368"/>
                                  <a:pt x="1906464" y="464630"/>
                                  <a:pt x="1626235" y="464630"/>
                                </a:cubicBezTo>
                                <a:cubicBezTo>
                                  <a:pt x="985710" y="464630"/>
                                  <a:pt x="464629" y="985711"/>
                                  <a:pt x="464629" y="1626235"/>
                                </a:cubicBezTo>
                                <a:cubicBezTo>
                                  <a:pt x="464629" y="2266760"/>
                                  <a:pt x="985710" y="2787841"/>
                                  <a:pt x="1626235" y="2787841"/>
                                </a:cubicBezTo>
                                <a:cubicBezTo>
                                  <a:pt x="1906464" y="2787841"/>
                                  <a:pt x="2163832" y="2688103"/>
                                  <a:pt x="2364703" y="2522260"/>
                                </a:cubicBezTo>
                                <a:lnTo>
                                  <a:pt x="2419985" y="2472006"/>
                                </a:lnTo>
                                <a:lnTo>
                                  <a:pt x="2419985" y="3044975"/>
                                </a:lnTo>
                                <a:lnTo>
                                  <a:pt x="2391876" y="3061843"/>
                                </a:lnTo>
                                <a:cubicBezTo>
                                  <a:pt x="2159069" y="3186391"/>
                                  <a:pt x="1897737" y="3252470"/>
                                  <a:pt x="1626235" y="3252470"/>
                                </a:cubicBezTo>
                                <a:cubicBezTo>
                                  <a:pt x="1191832" y="3252470"/>
                                  <a:pt x="783463" y="3083306"/>
                                  <a:pt x="476313" y="2776157"/>
                                </a:cubicBezTo>
                                <a:cubicBezTo>
                                  <a:pt x="169164" y="2469007"/>
                                  <a:pt x="0" y="2060638"/>
                                  <a:pt x="0" y="1626235"/>
                                </a:cubicBezTo>
                                <a:cubicBezTo>
                                  <a:pt x="0" y="1191832"/>
                                  <a:pt x="169164" y="783463"/>
                                  <a:pt x="476313" y="476314"/>
                                </a:cubicBezTo>
                                <a:cubicBezTo>
                                  <a:pt x="783463" y="169164"/>
                                  <a:pt x="1191832" y="0"/>
                                  <a:pt x="1626235" y="0"/>
                                </a:cubicBezTo>
                                <a:close/>
                              </a:path>
                            </a:pathLst>
                          </a:custGeom>
                          <a:solidFill>
                            <a:srgbClr val="737373"/>
                          </a:solidFill>
                          <a:ln w="9525" cap="flat" cmpd="sng" algn="ctr">
                            <a:solidFill>
                              <a:srgbClr val="FFFFFF">
                                <a:alpha val="25000"/>
                              </a:srgbClr>
                            </a:solidFill>
                            <a:prstDash val="solid"/>
                            <a:headEnd type="none" w="med" len="med"/>
                            <a:tailEnd type="none" w="med" len="med"/>
                          </a:ln>
                          <a:effectLst>
                            <a:innerShdw blurRad="101600" dist="50800" dir="11580000">
                              <a:prstClr val="black">
                                <a:alpha val="71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59090722" name="Freeform: Shape 34"/>
                        <wps:cNvSpPr/>
                        <wps:spPr>
                          <a:xfrm>
                            <a:off x="804248" y="582166"/>
                            <a:ext cx="2772706" cy="1528528"/>
                          </a:xfrm>
                          <a:custGeom>
                            <a:avLst/>
                            <a:gdLst>
                              <a:gd name="connsiteX0" fmla="*/ 1936010 w 2772706"/>
                              <a:gd name="connsiteY0" fmla="*/ 417 h 1528528"/>
                              <a:gd name="connsiteX1" fmla="*/ 2148057 w 2772706"/>
                              <a:gd name="connsiteY1" fmla="*/ 6515 h 1528528"/>
                              <a:gd name="connsiteX2" fmla="*/ 2579039 w 2772706"/>
                              <a:gd name="connsiteY2" fmla="*/ 83485 h 1528528"/>
                              <a:gd name="connsiteX3" fmla="*/ 2772706 w 2772706"/>
                              <a:gd name="connsiteY3" fmla="*/ 149339 h 1528528"/>
                              <a:gd name="connsiteX4" fmla="*/ 2772706 w 2772706"/>
                              <a:gd name="connsiteY4" fmla="*/ 157430 h 1528528"/>
                              <a:gd name="connsiteX5" fmla="*/ 2576951 w 2772706"/>
                              <a:gd name="connsiteY5" fmla="*/ 90859 h 1528528"/>
                              <a:gd name="connsiteX6" fmla="*/ 2147485 w 2772706"/>
                              <a:gd name="connsiteY6" fmla="*/ 14135 h 1528528"/>
                              <a:gd name="connsiteX7" fmla="*/ 1313603 w 2772706"/>
                              <a:gd name="connsiteY7" fmla="*/ 111607 h 1528528"/>
                              <a:gd name="connsiteX8" fmla="*/ 577130 w 2772706"/>
                              <a:gd name="connsiteY8" fmla="*/ 514705 h 1528528"/>
                              <a:gd name="connsiteX9" fmla="*/ 32808 w 2772706"/>
                              <a:gd name="connsiteY9" fmla="*/ 1193203 h 1528528"/>
                              <a:gd name="connsiteX10" fmla="*/ 18393 w 2772706"/>
                              <a:gd name="connsiteY10" fmla="*/ 1364462 h 1528528"/>
                              <a:gd name="connsiteX11" fmla="*/ 129265 w 2772706"/>
                              <a:gd name="connsiteY11" fmla="*/ 1495780 h 1528528"/>
                              <a:gd name="connsiteX12" fmla="*/ 431842 w 2772706"/>
                              <a:gd name="connsiteY12" fmla="*/ 1399324 h 1528528"/>
                              <a:gd name="connsiteX13" fmla="*/ 1449938 w 2772706"/>
                              <a:gd name="connsiteY13" fmla="*/ 539534 h 1528528"/>
                              <a:gd name="connsiteX14" fmla="*/ 1980671 w 2772706"/>
                              <a:gd name="connsiteY14" fmla="*/ 456412 h 1528528"/>
                              <a:gd name="connsiteX15" fmla="*/ 1980925 w 2772706"/>
                              <a:gd name="connsiteY15" fmla="*/ 456476 h 1528528"/>
                              <a:gd name="connsiteX16" fmla="*/ 2586304 w 2772706"/>
                              <a:gd name="connsiteY16" fmla="*/ 566418 h 1528528"/>
                              <a:gd name="connsiteX17" fmla="*/ 2772706 w 2772706"/>
                              <a:gd name="connsiteY17" fmla="*/ 649180 h 1528528"/>
                              <a:gd name="connsiteX18" fmla="*/ 2772706 w 2772706"/>
                              <a:gd name="connsiteY18" fmla="*/ 657624 h 1528528"/>
                              <a:gd name="connsiteX19" fmla="*/ 2617606 w 2772706"/>
                              <a:gd name="connsiteY19" fmla="*/ 586846 h 1528528"/>
                              <a:gd name="connsiteX20" fmla="*/ 1452478 w 2772706"/>
                              <a:gd name="connsiteY20" fmla="*/ 546963 h 1528528"/>
                              <a:gd name="connsiteX21" fmla="*/ 438890 w 2772706"/>
                              <a:gd name="connsiteY21" fmla="*/ 1402880 h 1528528"/>
                              <a:gd name="connsiteX22" fmla="*/ 125835 w 2772706"/>
                              <a:gd name="connsiteY22" fmla="*/ 1502638 h 1528528"/>
                              <a:gd name="connsiteX23" fmla="*/ 11091 w 2772706"/>
                              <a:gd name="connsiteY23" fmla="*/ 1366812 h 1528528"/>
                              <a:gd name="connsiteX24" fmla="*/ 26014 w 2772706"/>
                              <a:gd name="connsiteY24" fmla="*/ 1189647 h 1528528"/>
                              <a:gd name="connsiteX25" fmla="*/ 572240 w 2772706"/>
                              <a:gd name="connsiteY25" fmla="*/ 508800 h 1528528"/>
                              <a:gd name="connsiteX26" fmla="*/ 1311253 w 2772706"/>
                              <a:gd name="connsiteY26" fmla="*/ 104305 h 1528528"/>
                              <a:gd name="connsiteX27" fmla="*/ 1936010 w 2772706"/>
                              <a:gd name="connsiteY27" fmla="*/ 417 h 1528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772706" h="1528528">
                                <a:moveTo>
                                  <a:pt x="1936010" y="417"/>
                                </a:moveTo>
                                <a:cubicBezTo>
                                  <a:pt x="2006500" y="-958"/>
                                  <a:pt x="2077223" y="1070"/>
                                  <a:pt x="2148057" y="6515"/>
                                </a:cubicBezTo>
                                <a:cubicBezTo>
                                  <a:pt x="2294805" y="17786"/>
                                  <a:pt x="2438791" y="43535"/>
                                  <a:pt x="2579039" y="83485"/>
                                </a:cubicBezTo>
                                <a:lnTo>
                                  <a:pt x="2772706" y="149339"/>
                                </a:lnTo>
                                <a:lnTo>
                                  <a:pt x="2772706" y="157430"/>
                                </a:lnTo>
                                <a:lnTo>
                                  <a:pt x="2576951" y="90859"/>
                                </a:lnTo>
                                <a:cubicBezTo>
                                  <a:pt x="2437204" y="51044"/>
                                  <a:pt x="2293725" y="25375"/>
                                  <a:pt x="2147485" y="14135"/>
                                </a:cubicBezTo>
                                <a:cubicBezTo>
                                  <a:pt x="1865101" y="-7582"/>
                                  <a:pt x="1584558" y="25247"/>
                                  <a:pt x="1313603" y="111607"/>
                                </a:cubicBezTo>
                                <a:cubicBezTo>
                                  <a:pt x="1042648" y="197967"/>
                                  <a:pt x="794872" y="333603"/>
                                  <a:pt x="577130" y="514705"/>
                                </a:cubicBezTo>
                                <a:cubicBezTo>
                                  <a:pt x="351641" y="702284"/>
                                  <a:pt x="168508" y="930567"/>
                                  <a:pt x="32808" y="1193203"/>
                                </a:cubicBezTo>
                                <a:cubicBezTo>
                                  <a:pt x="5249" y="1246479"/>
                                  <a:pt x="169" y="1307312"/>
                                  <a:pt x="18393" y="1364462"/>
                                </a:cubicBezTo>
                                <a:cubicBezTo>
                                  <a:pt x="36618" y="1421612"/>
                                  <a:pt x="75988" y="1468285"/>
                                  <a:pt x="129265" y="1495780"/>
                                </a:cubicBezTo>
                                <a:cubicBezTo>
                                  <a:pt x="239247" y="1552613"/>
                                  <a:pt x="375009" y="1509306"/>
                                  <a:pt x="431842" y="1399324"/>
                                </a:cubicBezTo>
                                <a:cubicBezTo>
                                  <a:pt x="645265" y="986129"/>
                                  <a:pt x="1006834" y="680821"/>
                                  <a:pt x="1449938" y="539534"/>
                                </a:cubicBezTo>
                                <a:cubicBezTo>
                                  <a:pt x="1624182" y="483971"/>
                                  <a:pt x="1802871" y="456412"/>
                                  <a:pt x="1980671" y="456412"/>
                                </a:cubicBezTo>
                                <a:lnTo>
                                  <a:pt x="1980925" y="456476"/>
                                </a:lnTo>
                                <a:cubicBezTo>
                                  <a:pt x="2186665" y="456476"/>
                                  <a:pt x="2391155" y="493338"/>
                                  <a:pt x="2586304" y="566418"/>
                                </a:cubicBezTo>
                                <a:lnTo>
                                  <a:pt x="2772706" y="649180"/>
                                </a:lnTo>
                                <a:lnTo>
                                  <a:pt x="2772706" y="657624"/>
                                </a:lnTo>
                                <a:lnTo>
                                  <a:pt x="2617606" y="586846"/>
                                </a:lnTo>
                                <a:cubicBezTo>
                                  <a:pt x="2246133" y="438846"/>
                                  <a:pt x="1838414" y="423893"/>
                                  <a:pt x="1452478" y="546963"/>
                                </a:cubicBezTo>
                                <a:cubicBezTo>
                                  <a:pt x="1011343" y="687552"/>
                                  <a:pt x="651361" y="991590"/>
                                  <a:pt x="438890" y="1402880"/>
                                </a:cubicBezTo>
                                <a:cubicBezTo>
                                  <a:pt x="380090" y="1516672"/>
                                  <a:pt x="239691" y="1561439"/>
                                  <a:pt x="125835" y="1502638"/>
                                </a:cubicBezTo>
                                <a:cubicBezTo>
                                  <a:pt x="70717" y="1474127"/>
                                  <a:pt x="29951" y="1425930"/>
                                  <a:pt x="11091" y="1366812"/>
                                </a:cubicBezTo>
                                <a:cubicBezTo>
                                  <a:pt x="-7769" y="1307693"/>
                                  <a:pt x="-2435" y="1244765"/>
                                  <a:pt x="26014" y="1189647"/>
                                </a:cubicBezTo>
                                <a:cubicBezTo>
                                  <a:pt x="162158" y="926122"/>
                                  <a:pt x="345927" y="697014"/>
                                  <a:pt x="572240" y="508800"/>
                                </a:cubicBezTo>
                                <a:cubicBezTo>
                                  <a:pt x="790744" y="327063"/>
                                  <a:pt x="1039410" y="190919"/>
                                  <a:pt x="1311253" y="104305"/>
                                </a:cubicBezTo>
                                <a:cubicBezTo>
                                  <a:pt x="1515183" y="39297"/>
                                  <a:pt x="1724543" y="4542"/>
                                  <a:pt x="1936010" y="417"/>
                                </a:cubicBezTo>
                                <a:close/>
                              </a:path>
                            </a:pathLst>
                          </a:custGeom>
                          <a:solidFill>
                            <a:srgbClr val="FFFFFF">
                              <a:alpha val="50000"/>
                            </a:srgbClr>
                          </a:solidFill>
                          <a:ln w="0" cap="flat">
                            <a:solidFill>
                              <a:srgbClr val="FFFFFF">
                                <a:alpha val="25000"/>
                              </a:srgbClr>
                            </a:solidFill>
                            <a:prstDash val="solid"/>
                            <a:miter/>
                          </a:ln>
                        </wps:spPr>
                        <wps:bodyPr rtlCol="0" anchor="ctr"/>
                      </wps:wsp>
                      <wps:wsp>
                        <wps:cNvPr id="322653669" name="Freeform: Shape 46"/>
                        <wps:cNvSpPr/>
                        <wps:spPr>
                          <a:xfrm>
                            <a:off x="804457" y="582039"/>
                            <a:ext cx="2772497" cy="1528684"/>
                          </a:xfrm>
                          <a:custGeom>
                            <a:avLst/>
                            <a:gdLst>
                              <a:gd name="connsiteX0" fmla="*/ 1935964 w 2772497"/>
                              <a:gd name="connsiteY0" fmla="*/ 417 h 1528684"/>
                              <a:gd name="connsiteX1" fmla="*/ 2148037 w 2772497"/>
                              <a:gd name="connsiteY1" fmla="*/ 6515 h 1528684"/>
                              <a:gd name="connsiteX2" fmla="*/ 2579020 w 2772497"/>
                              <a:gd name="connsiteY2" fmla="*/ 83485 h 1528684"/>
                              <a:gd name="connsiteX3" fmla="*/ 2772497 w 2772497"/>
                              <a:gd name="connsiteY3" fmla="*/ 149275 h 1528684"/>
                              <a:gd name="connsiteX4" fmla="*/ 2772497 w 2772497"/>
                              <a:gd name="connsiteY4" fmla="*/ 657629 h 1528684"/>
                              <a:gd name="connsiteX5" fmla="*/ 2617526 w 2772497"/>
                              <a:gd name="connsiteY5" fmla="*/ 586909 h 1528684"/>
                              <a:gd name="connsiteX6" fmla="*/ 1452395 w 2772497"/>
                              <a:gd name="connsiteY6" fmla="*/ 547027 h 1528684"/>
                              <a:gd name="connsiteX7" fmla="*/ 438808 w 2772497"/>
                              <a:gd name="connsiteY7" fmla="*/ 1402943 h 1528684"/>
                              <a:gd name="connsiteX8" fmla="*/ 125753 w 2772497"/>
                              <a:gd name="connsiteY8" fmla="*/ 1502702 h 1528684"/>
                              <a:gd name="connsiteX9" fmla="*/ 25994 w 2772497"/>
                              <a:gd name="connsiteY9" fmla="*/ 1189647 h 1528684"/>
                              <a:gd name="connsiteX10" fmla="*/ 572221 w 2772497"/>
                              <a:gd name="connsiteY10" fmla="*/ 508800 h 1528684"/>
                              <a:gd name="connsiteX11" fmla="*/ 1311234 w 2772497"/>
                              <a:gd name="connsiteY11" fmla="*/ 104305 h 1528684"/>
                              <a:gd name="connsiteX12" fmla="*/ 1935964 w 2772497"/>
                              <a:gd name="connsiteY12" fmla="*/ 417 h 15286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72497" h="1528684">
                                <a:moveTo>
                                  <a:pt x="1935964" y="417"/>
                                </a:moveTo>
                                <a:cubicBezTo>
                                  <a:pt x="2006456" y="-958"/>
                                  <a:pt x="2077187" y="1070"/>
                                  <a:pt x="2148037" y="6515"/>
                                </a:cubicBezTo>
                                <a:cubicBezTo>
                                  <a:pt x="2294786" y="17786"/>
                                  <a:pt x="2438772" y="43535"/>
                                  <a:pt x="2579020" y="83485"/>
                                </a:cubicBezTo>
                                <a:lnTo>
                                  <a:pt x="2772497" y="149275"/>
                                </a:lnTo>
                                <a:lnTo>
                                  <a:pt x="2772497" y="657629"/>
                                </a:lnTo>
                                <a:lnTo>
                                  <a:pt x="2617526" y="586909"/>
                                </a:lnTo>
                                <a:cubicBezTo>
                                  <a:pt x="2246064" y="438909"/>
                                  <a:pt x="1838387" y="423956"/>
                                  <a:pt x="1452395" y="547027"/>
                                </a:cubicBezTo>
                                <a:cubicBezTo>
                                  <a:pt x="1011260" y="687616"/>
                                  <a:pt x="651279" y="991654"/>
                                  <a:pt x="438808" y="1402943"/>
                                </a:cubicBezTo>
                                <a:cubicBezTo>
                                  <a:pt x="379943" y="1516926"/>
                                  <a:pt x="239799" y="1561630"/>
                                  <a:pt x="125753" y="1502702"/>
                                </a:cubicBezTo>
                                <a:cubicBezTo>
                                  <a:pt x="11707" y="1443774"/>
                                  <a:pt x="-32934" y="1303693"/>
                                  <a:pt x="25994" y="1189647"/>
                                </a:cubicBezTo>
                                <a:cubicBezTo>
                                  <a:pt x="162138" y="926122"/>
                                  <a:pt x="345907" y="697014"/>
                                  <a:pt x="572221" y="508800"/>
                                </a:cubicBezTo>
                                <a:cubicBezTo>
                                  <a:pt x="790725" y="327063"/>
                                  <a:pt x="1039391" y="190919"/>
                                  <a:pt x="1311234" y="104305"/>
                                </a:cubicBezTo>
                                <a:cubicBezTo>
                                  <a:pt x="1515164" y="39297"/>
                                  <a:pt x="1724488" y="4542"/>
                                  <a:pt x="1935964" y="417"/>
                                </a:cubicBezTo>
                                <a:close/>
                              </a:path>
                            </a:pathLst>
                          </a:custGeom>
                          <a:solidFill>
                            <a:srgbClr val="107C10"/>
                          </a:solidFill>
                          <a:ln w="0" cap="flat">
                            <a:solidFill>
                              <a:srgbClr val="FFFFFF">
                                <a:alpha val="25000"/>
                              </a:srgbClr>
                            </a:solidFill>
                            <a:prstDash val="solid"/>
                            <a:miter/>
                          </a:ln>
                        </wps:spPr>
                        <wps:bodyPr rtlCol="0" anchor="ctr"/>
                      </wps:wsp>
                      <wps:wsp>
                        <wps:cNvPr id="1452787600" name="Freeform: Shape 47"/>
                        <wps:cNvSpPr/>
                        <wps:spPr>
                          <a:xfrm>
                            <a:off x="27405" y="2217917"/>
                            <a:ext cx="466221" cy="466221"/>
                          </a:xfrm>
                          <a:custGeom>
                            <a:avLst/>
                            <a:gdLst>
                              <a:gd name="connsiteX0" fmla="*/ 464693 w 464693"/>
                              <a:gd name="connsiteY0" fmla="*/ 232347 h 464693"/>
                              <a:gd name="connsiteX1" fmla="*/ 232346 w 464693"/>
                              <a:gd name="connsiteY1" fmla="*/ 464693 h 464693"/>
                              <a:gd name="connsiteX2" fmla="*/ 0 w 464693"/>
                              <a:gd name="connsiteY2" fmla="*/ 232347 h 464693"/>
                              <a:gd name="connsiteX3" fmla="*/ 232346 w 464693"/>
                              <a:gd name="connsiteY3" fmla="*/ 0 h 464693"/>
                              <a:gd name="connsiteX4" fmla="*/ 464693 w 464693"/>
                              <a:gd name="connsiteY4" fmla="*/ 232347 h 46469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4693" h="464693">
                                <a:moveTo>
                                  <a:pt x="464693" y="232347"/>
                                </a:moveTo>
                                <a:cubicBezTo>
                                  <a:pt x="464693" y="360668"/>
                                  <a:pt x="360668" y="464693"/>
                                  <a:pt x="232346" y="464693"/>
                                </a:cubicBezTo>
                                <a:cubicBezTo>
                                  <a:pt x="104025" y="464693"/>
                                  <a:pt x="0" y="360668"/>
                                  <a:pt x="0" y="232347"/>
                                </a:cubicBezTo>
                                <a:cubicBezTo>
                                  <a:pt x="0" y="104025"/>
                                  <a:pt x="104025" y="0"/>
                                  <a:pt x="232346" y="0"/>
                                </a:cubicBezTo>
                                <a:cubicBezTo>
                                  <a:pt x="360668" y="0"/>
                                  <a:pt x="464693" y="104025"/>
                                  <a:pt x="464693" y="232347"/>
                                </a:cubicBezTo>
                                <a:close/>
                              </a:path>
                            </a:pathLst>
                          </a:custGeom>
                          <a:solidFill>
                            <a:srgbClr val="0078D4"/>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791666621" name="Freeform: Shape 48"/>
                        <wps:cNvSpPr/>
                        <wps:spPr>
                          <a:xfrm>
                            <a:off x="70154" y="2260666"/>
                            <a:ext cx="380723" cy="380723"/>
                          </a:xfrm>
                          <a:custGeom>
                            <a:avLst/>
                            <a:gdLst>
                              <a:gd name="connsiteX0" fmla="*/ 379476 w 379475"/>
                              <a:gd name="connsiteY0" fmla="*/ 189738 h 379475"/>
                              <a:gd name="connsiteX1" fmla="*/ 189738 w 379475"/>
                              <a:gd name="connsiteY1" fmla="*/ 379476 h 379475"/>
                              <a:gd name="connsiteX2" fmla="*/ 0 w 379475"/>
                              <a:gd name="connsiteY2" fmla="*/ 189738 h 379475"/>
                              <a:gd name="connsiteX3" fmla="*/ 189738 w 379475"/>
                              <a:gd name="connsiteY3" fmla="*/ 0 h 379475"/>
                              <a:gd name="connsiteX4" fmla="*/ 379476 w 379475"/>
                              <a:gd name="connsiteY4" fmla="*/ 189738 h 379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475" h="379475">
                                <a:moveTo>
                                  <a:pt x="379476" y="189738"/>
                                </a:moveTo>
                                <a:cubicBezTo>
                                  <a:pt x="379476" y="294527"/>
                                  <a:pt x="294527" y="379476"/>
                                  <a:pt x="189738" y="379476"/>
                                </a:cubicBezTo>
                                <a:cubicBezTo>
                                  <a:pt x="84949" y="379476"/>
                                  <a:pt x="0" y="294527"/>
                                  <a:pt x="0" y="189738"/>
                                </a:cubicBezTo>
                                <a:cubicBezTo>
                                  <a:pt x="0" y="84949"/>
                                  <a:pt x="84949" y="0"/>
                                  <a:pt x="189738" y="0"/>
                                </a:cubicBezTo>
                                <a:cubicBezTo>
                                  <a:pt x="294527" y="0"/>
                                  <a:pt x="379476" y="84949"/>
                                  <a:pt x="379476" y="189738"/>
                                </a:cubicBezTo>
                                <a:close/>
                              </a:path>
                            </a:pathLst>
                          </a:custGeom>
                          <a:solidFill>
                            <a:srgbClr val="FFFFFF"/>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109299317" name="Freeform: Shape 49"/>
                        <wps:cNvSpPr/>
                        <wps:spPr>
                          <a:xfrm>
                            <a:off x="804417" y="1646083"/>
                            <a:ext cx="464693" cy="464692"/>
                          </a:xfrm>
                          <a:custGeom>
                            <a:avLst/>
                            <a:gdLst>
                              <a:gd name="connsiteX0" fmla="*/ 464693 w 464693"/>
                              <a:gd name="connsiteY0" fmla="*/ 232346 h 464692"/>
                              <a:gd name="connsiteX1" fmla="*/ 232346 w 464693"/>
                              <a:gd name="connsiteY1" fmla="*/ 464693 h 464692"/>
                              <a:gd name="connsiteX2" fmla="*/ 0 w 464693"/>
                              <a:gd name="connsiteY2" fmla="*/ 232346 h 464692"/>
                              <a:gd name="connsiteX3" fmla="*/ 232346 w 464693"/>
                              <a:gd name="connsiteY3" fmla="*/ 0 h 464692"/>
                              <a:gd name="connsiteX4" fmla="*/ 464693 w 464693"/>
                              <a:gd name="connsiteY4" fmla="*/ 232346 h 46469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4693" h="464692">
                                <a:moveTo>
                                  <a:pt x="464693" y="232346"/>
                                </a:moveTo>
                                <a:cubicBezTo>
                                  <a:pt x="464693" y="360668"/>
                                  <a:pt x="360668" y="464693"/>
                                  <a:pt x="232346" y="464693"/>
                                </a:cubicBezTo>
                                <a:cubicBezTo>
                                  <a:pt x="104025" y="464693"/>
                                  <a:pt x="0" y="360668"/>
                                  <a:pt x="0" y="232346"/>
                                </a:cubicBezTo>
                                <a:cubicBezTo>
                                  <a:pt x="0" y="104025"/>
                                  <a:pt x="104025" y="0"/>
                                  <a:pt x="232346" y="0"/>
                                </a:cubicBezTo>
                                <a:cubicBezTo>
                                  <a:pt x="360668" y="0"/>
                                  <a:pt x="464693" y="104025"/>
                                  <a:pt x="464693" y="232346"/>
                                </a:cubicBezTo>
                                <a:close/>
                              </a:path>
                            </a:pathLst>
                          </a:custGeom>
                          <a:solidFill>
                            <a:srgbClr val="107C10"/>
                          </a:solidFill>
                          <a:ln w="9525" cap="flat" cmpd="sng" algn="ctr">
                            <a:solidFill>
                              <a:srgbClr val="FFFFFF">
                                <a:alpha val="25000"/>
                              </a:srgbClr>
                            </a:solidFill>
                            <a:prstDash val="solid"/>
                            <a:headEnd type="none" w="med" len="med"/>
                            <a:tailEnd type="none" w="med" len="med"/>
                          </a:ln>
                          <a:effectLst>
                            <a:outerShdw blurRad="63500" sx="102000" sy="102000" algn="ctr" rotWithShape="0">
                              <a:prstClr val="black">
                                <a:alpha val="4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403282718" name="Freeform: Shape 50"/>
                        <wps:cNvSpPr/>
                        <wps:spPr>
                          <a:xfrm>
                            <a:off x="847025" y="1688691"/>
                            <a:ext cx="379475" cy="379475"/>
                          </a:xfrm>
                          <a:custGeom>
                            <a:avLst/>
                            <a:gdLst>
                              <a:gd name="connsiteX0" fmla="*/ 379476 w 379475"/>
                              <a:gd name="connsiteY0" fmla="*/ 189738 h 379475"/>
                              <a:gd name="connsiteX1" fmla="*/ 189738 w 379475"/>
                              <a:gd name="connsiteY1" fmla="*/ 379476 h 379475"/>
                              <a:gd name="connsiteX2" fmla="*/ 0 w 379475"/>
                              <a:gd name="connsiteY2" fmla="*/ 189738 h 379475"/>
                              <a:gd name="connsiteX3" fmla="*/ 189738 w 379475"/>
                              <a:gd name="connsiteY3" fmla="*/ 0 h 379475"/>
                              <a:gd name="connsiteX4" fmla="*/ 379476 w 379475"/>
                              <a:gd name="connsiteY4" fmla="*/ 189738 h 379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475" h="379475">
                                <a:moveTo>
                                  <a:pt x="379476" y="189738"/>
                                </a:moveTo>
                                <a:cubicBezTo>
                                  <a:pt x="379476" y="294527"/>
                                  <a:pt x="294527" y="379476"/>
                                  <a:pt x="189738" y="379476"/>
                                </a:cubicBezTo>
                                <a:cubicBezTo>
                                  <a:pt x="84948" y="379476"/>
                                  <a:pt x="0" y="294527"/>
                                  <a:pt x="0" y="189738"/>
                                </a:cubicBezTo>
                                <a:cubicBezTo>
                                  <a:pt x="0" y="84949"/>
                                  <a:pt x="84948" y="0"/>
                                  <a:pt x="189738" y="0"/>
                                </a:cubicBezTo>
                                <a:cubicBezTo>
                                  <a:pt x="294527" y="0"/>
                                  <a:pt x="379476" y="84949"/>
                                  <a:pt x="379476" y="189738"/>
                                </a:cubicBezTo>
                                <a:close/>
                              </a:path>
                            </a:pathLst>
                          </a:custGeom>
                          <a:solidFill>
                            <a:srgbClr val="FFFFFF"/>
                          </a:solidFill>
                          <a:ln w="9525" cap="flat" cmpd="sng" algn="ctr">
                            <a:solidFill>
                              <a:srgbClr val="FFFFFF">
                                <a:alpha val="25000"/>
                              </a:srgbClr>
                            </a:solidFill>
                            <a:prstDash val="solid"/>
                            <a:headEnd type="none" w="med" len="med"/>
                            <a:tailEnd type="none" w="med" len="med"/>
                          </a:ln>
                          <a:effectLst>
                            <a:outerShdw blurRad="63500" sx="102000" sy="102000" algn="ctr" rotWithShape="0">
                              <a:prstClr val="black">
                                <a:alpha val="4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700235662" name="Freeform: Shape 51"/>
                        <wps:cNvSpPr/>
                        <wps:spPr>
                          <a:xfrm>
                            <a:off x="756347" y="3303242"/>
                            <a:ext cx="379475" cy="379475"/>
                          </a:xfrm>
                          <a:custGeom>
                            <a:avLst/>
                            <a:gdLst>
                              <a:gd name="connsiteX0" fmla="*/ 379476 w 379475"/>
                              <a:gd name="connsiteY0" fmla="*/ 189738 h 379475"/>
                              <a:gd name="connsiteX1" fmla="*/ 189738 w 379475"/>
                              <a:gd name="connsiteY1" fmla="*/ 379476 h 379475"/>
                              <a:gd name="connsiteX2" fmla="*/ 0 w 379475"/>
                              <a:gd name="connsiteY2" fmla="*/ 189738 h 379475"/>
                              <a:gd name="connsiteX3" fmla="*/ 189738 w 379475"/>
                              <a:gd name="connsiteY3" fmla="*/ 0 h 379475"/>
                              <a:gd name="connsiteX4" fmla="*/ 379476 w 379475"/>
                              <a:gd name="connsiteY4" fmla="*/ 189738 h 379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475" h="379475">
                                <a:moveTo>
                                  <a:pt x="379476" y="189738"/>
                                </a:moveTo>
                                <a:cubicBezTo>
                                  <a:pt x="379476" y="294527"/>
                                  <a:pt x="294527" y="379476"/>
                                  <a:pt x="189738" y="379476"/>
                                </a:cubicBezTo>
                                <a:cubicBezTo>
                                  <a:pt x="84949" y="379476"/>
                                  <a:pt x="0" y="294527"/>
                                  <a:pt x="0" y="189738"/>
                                </a:cubicBezTo>
                                <a:cubicBezTo>
                                  <a:pt x="0" y="84949"/>
                                  <a:pt x="84949" y="0"/>
                                  <a:pt x="189738" y="0"/>
                                </a:cubicBezTo>
                                <a:cubicBezTo>
                                  <a:pt x="294527" y="0"/>
                                  <a:pt x="379476" y="84949"/>
                                  <a:pt x="379476" y="189738"/>
                                </a:cubicBezTo>
                                <a:close/>
                              </a:path>
                            </a:pathLst>
                          </a:custGeom>
                          <a:solidFill>
                            <a:srgbClr val="FFB900"/>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306865763" name="Freeform: Shape 52"/>
                        <wps:cNvSpPr/>
                        <wps:spPr>
                          <a:xfrm>
                            <a:off x="756347" y="3303242"/>
                            <a:ext cx="379476" cy="379476"/>
                          </a:xfrm>
                          <a:custGeom>
                            <a:avLst/>
                            <a:gdLst>
                              <a:gd name="connsiteX0" fmla="*/ 189738 w 379476"/>
                              <a:gd name="connsiteY0" fmla="*/ 7747 h 379476"/>
                              <a:gd name="connsiteX1" fmla="*/ 371729 w 379476"/>
                              <a:gd name="connsiteY1" fmla="*/ 189738 h 379476"/>
                              <a:gd name="connsiteX2" fmla="*/ 189738 w 379476"/>
                              <a:gd name="connsiteY2" fmla="*/ 371729 h 379476"/>
                              <a:gd name="connsiteX3" fmla="*/ 7747 w 379476"/>
                              <a:gd name="connsiteY3" fmla="*/ 189738 h 379476"/>
                              <a:gd name="connsiteX4" fmla="*/ 189738 w 379476"/>
                              <a:gd name="connsiteY4" fmla="*/ 7747 h 379476"/>
                              <a:gd name="connsiteX5" fmla="*/ 189738 w 379476"/>
                              <a:gd name="connsiteY5" fmla="*/ 0 h 379476"/>
                              <a:gd name="connsiteX6" fmla="*/ 0 w 379476"/>
                              <a:gd name="connsiteY6" fmla="*/ 189738 h 379476"/>
                              <a:gd name="connsiteX7" fmla="*/ 189738 w 379476"/>
                              <a:gd name="connsiteY7" fmla="*/ 379476 h 379476"/>
                              <a:gd name="connsiteX8" fmla="*/ 379476 w 379476"/>
                              <a:gd name="connsiteY8" fmla="*/ 189738 h 379476"/>
                              <a:gd name="connsiteX9" fmla="*/ 189738 w 379476"/>
                              <a:gd name="connsiteY9" fmla="*/ 0 h 379476"/>
                              <a:gd name="connsiteX10" fmla="*/ 189738 w 379476"/>
                              <a:gd name="connsiteY10" fmla="*/ 0 h 3794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379476" h="379476">
                                <a:moveTo>
                                  <a:pt x="189738" y="7747"/>
                                </a:moveTo>
                                <a:cubicBezTo>
                                  <a:pt x="290068" y="7747"/>
                                  <a:pt x="371729" y="89408"/>
                                  <a:pt x="371729" y="189738"/>
                                </a:cubicBezTo>
                                <a:cubicBezTo>
                                  <a:pt x="371729" y="290068"/>
                                  <a:pt x="290068" y="371729"/>
                                  <a:pt x="189738" y="371729"/>
                                </a:cubicBezTo>
                                <a:cubicBezTo>
                                  <a:pt x="89408" y="371729"/>
                                  <a:pt x="7747" y="290068"/>
                                  <a:pt x="7747" y="189738"/>
                                </a:cubicBezTo>
                                <a:cubicBezTo>
                                  <a:pt x="7747" y="89408"/>
                                  <a:pt x="89408" y="7747"/>
                                  <a:pt x="189738" y="7747"/>
                                </a:cubicBezTo>
                                <a:moveTo>
                                  <a:pt x="189738" y="0"/>
                                </a:moveTo>
                                <a:cubicBezTo>
                                  <a:pt x="84963" y="0"/>
                                  <a:pt x="0" y="84963"/>
                                  <a:pt x="0" y="189738"/>
                                </a:cubicBezTo>
                                <a:cubicBezTo>
                                  <a:pt x="0" y="294513"/>
                                  <a:pt x="84963" y="379476"/>
                                  <a:pt x="189738" y="379476"/>
                                </a:cubicBezTo>
                                <a:cubicBezTo>
                                  <a:pt x="294513" y="379476"/>
                                  <a:pt x="379476" y="294513"/>
                                  <a:pt x="379476" y="189738"/>
                                </a:cubicBezTo>
                                <a:cubicBezTo>
                                  <a:pt x="379476" y="84963"/>
                                  <a:pt x="294513" y="0"/>
                                  <a:pt x="189738" y="0"/>
                                </a:cubicBezTo>
                                <a:lnTo>
                                  <a:pt x="189738" y="0"/>
                                </a:lnTo>
                                <a:close/>
                              </a:path>
                            </a:pathLst>
                          </a:custGeom>
                          <a:solidFill>
                            <a:srgbClr val="FFB900"/>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51123275" name="Freeform: Shape 53"/>
                        <wps:cNvSpPr/>
                        <wps:spPr>
                          <a:xfrm>
                            <a:off x="1157007" y="1154368"/>
                            <a:ext cx="2419947" cy="1914877"/>
                          </a:xfrm>
                          <a:custGeom>
                            <a:avLst/>
                            <a:gdLst>
                              <a:gd name="connsiteX0" fmla="*/ 1560538 w 2419947"/>
                              <a:gd name="connsiteY0" fmla="*/ 1367 h 1914877"/>
                              <a:gd name="connsiteX1" fmla="*/ 2333233 w 2419947"/>
                              <a:gd name="connsiteY1" fmla="*/ 160903 h 1914877"/>
                              <a:gd name="connsiteX2" fmla="*/ 2419947 w 2419947"/>
                              <a:gd name="connsiteY2" fmla="*/ 208283 h 1914877"/>
                              <a:gd name="connsiteX3" fmla="*/ 2419947 w 2419947"/>
                              <a:gd name="connsiteY3" fmla="*/ 779410 h 1914877"/>
                              <a:gd name="connsiteX4" fmla="*/ 2413374 w 2419947"/>
                              <a:gd name="connsiteY4" fmla="*/ 772742 h 1914877"/>
                              <a:gd name="connsiteX5" fmla="*/ 1579270 w 2419947"/>
                              <a:gd name="connsiteY5" fmla="*/ 465552 h 1914877"/>
                              <a:gd name="connsiteX6" fmla="*/ 772312 w 2419947"/>
                              <a:gd name="connsiteY6" fmla="*/ 838679 h 1914877"/>
                              <a:gd name="connsiteX7" fmla="*/ 465543 w 2419947"/>
                              <a:gd name="connsiteY7" fmla="*/ 1673132 h 1914877"/>
                              <a:gd name="connsiteX8" fmla="*/ 242786 w 2419947"/>
                              <a:gd name="connsiteY8" fmla="*/ 1914622 h 1914877"/>
                              <a:gd name="connsiteX9" fmla="*/ 233261 w 2419947"/>
                              <a:gd name="connsiteY9" fmla="*/ 1914813 h 1914877"/>
                              <a:gd name="connsiteX10" fmla="*/ 233324 w 2419947"/>
                              <a:gd name="connsiteY10" fmla="*/ 1914877 h 1914877"/>
                              <a:gd name="connsiteX11" fmla="*/ 1359 w 2419947"/>
                              <a:gd name="connsiteY11" fmla="*/ 1691928 h 1914877"/>
                              <a:gd name="connsiteX12" fmla="*/ 430809 w 2419947"/>
                              <a:gd name="connsiteY12" fmla="*/ 523719 h 1914877"/>
                              <a:gd name="connsiteX13" fmla="*/ 1560538 w 2419947"/>
                              <a:gd name="connsiteY13" fmla="*/ 1367 h 19148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419947" h="1914877">
                                <a:moveTo>
                                  <a:pt x="1560538" y="1367"/>
                                </a:moveTo>
                                <a:cubicBezTo>
                                  <a:pt x="1831762" y="-9626"/>
                                  <a:pt x="2095570" y="45857"/>
                                  <a:pt x="2333233" y="160903"/>
                                </a:cubicBezTo>
                                <a:lnTo>
                                  <a:pt x="2419947" y="208283"/>
                                </a:lnTo>
                                <a:lnTo>
                                  <a:pt x="2419947" y="779410"/>
                                </a:lnTo>
                                <a:lnTo>
                                  <a:pt x="2413374" y="772742"/>
                                </a:lnTo>
                                <a:cubicBezTo>
                                  <a:pt x="2194712" y="571074"/>
                                  <a:pt x="1899278" y="452630"/>
                                  <a:pt x="1579270" y="465552"/>
                                </a:cubicBezTo>
                                <a:cubicBezTo>
                                  <a:pt x="1269263" y="478062"/>
                                  <a:pt x="982687" y="610586"/>
                                  <a:pt x="772312" y="838679"/>
                                </a:cubicBezTo>
                                <a:cubicBezTo>
                                  <a:pt x="561937" y="1066770"/>
                                  <a:pt x="453034" y="1363125"/>
                                  <a:pt x="465543" y="1673132"/>
                                </a:cubicBezTo>
                                <a:cubicBezTo>
                                  <a:pt x="470750" y="1801339"/>
                                  <a:pt x="370992" y="1909479"/>
                                  <a:pt x="242786" y="1914622"/>
                                </a:cubicBezTo>
                                <a:cubicBezTo>
                                  <a:pt x="239611" y="1914750"/>
                                  <a:pt x="236436" y="1914813"/>
                                  <a:pt x="233261" y="1914813"/>
                                </a:cubicBezTo>
                                <a:lnTo>
                                  <a:pt x="233324" y="1914877"/>
                                </a:lnTo>
                                <a:cubicBezTo>
                                  <a:pt x="109309" y="1914877"/>
                                  <a:pt x="6439" y="1816959"/>
                                  <a:pt x="1359" y="1691928"/>
                                </a:cubicBezTo>
                                <a:cubicBezTo>
                                  <a:pt x="-16167" y="1257906"/>
                                  <a:pt x="136360" y="842997"/>
                                  <a:pt x="430809" y="523719"/>
                                </a:cubicBezTo>
                                <a:cubicBezTo>
                                  <a:pt x="725322" y="204441"/>
                                  <a:pt x="1126515" y="18894"/>
                                  <a:pt x="1560538" y="1367"/>
                                </a:cubicBezTo>
                                <a:close/>
                              </a:path>
                            </a:pathLst>
                          </a:custGeom>
                          <a:solidFill>
                            <a:srgbClr val="0070C0"/>
                          </a:solidFill>
                          <a:ln w="9525" cap="flat" cmpd="sng" algn="ctr">
                            <a:solidFill>
                              <a:srgbClr val="FFFFFF">
                                <a:alpha val="25000"/>
                              </a:srgbClr>
                            </a:solidFill>
                            <a:prstDash val="solid"/>
                            <a:headEnd type="none" w="med" len="med"/>
                            <a:tailEnd type="none" w="med" len="med"/>
                          </a:ln>
                          <a:effectLst>
                            <a:innerShdw blurRad="101600" dist="50800" dir="11580000">
                              <a:prstClr val="black">
                                <a:alpha val="71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657698012" name="Freeform: Shape 54"/>
                        <wps:cNvSpPr/>
                        <wps:spPr>
                          <a:xfrm>
                            <a:off x="1488265" y="1154277"/>
                            <a:ext cx="2088689" cy="956544"/>
                          </a:xfrm>
                          <a:custGeom>
                            <a:avLst/>
                            <a:gdLst>
                              <a:gd name="connsiteX0" fmla="*/ 1324175 w 2088689"/>
                              <a:gd name="connsiteY0" fmla="*/ 215 h 956544"/>
                              <a:gd name="connsiteX1" fmla="*/ 2083459 w 2088689"/>
                              <a:gd name="connsiteY1" fmla="*/ 203530 h 956544"/>
                              <a:gd name="connsiteX2" fmla="*/ 2088689 w 2088689"/>
                              <a:gd name="connsiteY2" fmla="*/ 206789 h 956544"/>
                              <a:gd name="connsiteX3" fmla="*/ 2088689 w 2088689"/>
                              <a:gd name="connsiteY3" fmla="*/ 780155 h 956544"/>
                              <a:gd name="connsiteX4" fmla="*/ 2046715 w 2088689"/>
                              <a:gd name="connsiteY4" fmla="*/ 740853 h 956544"/>
                              <a:gd name="connsiteX5" fmla="*/ 1200387 w 2088689"/>
                              <a:gd name="connsiteY5" fmla="*/ 468628 h 956544"/>
                              <a:gd name="connsiteX6" fmla="*/ 409431 w 2088689"/>
                              <a:gd name="connsiteY6" fmla="*/ 874584 h 956544"/>
                              <a:gd name="connsiteX7" fmla="*/ 81961 w 2088689"/>
                              <a:gd name="connsiteY7" fmla="*/ 901317 h 956544"/>
                              <a:gd name="connsiteX8" fmla="*/ 55228 w 2088689"/>
                              <a:gd name="connsiteY8" fmla="*/ 573848 h 956544"/>
                              <a:gd name="connsiteX9" fmla="*/ 1162541 w 2088689"/>
                              <a:gd name="connsiteY9" fmla="*/ 5523 h 956544"/>
                              <a:gd name="connsiteX10" fmla="*/ 1324175 w 2088689"/>
                              <a:gd name="connsiteY10" fmla="*/ 215 h 9565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88689" h="956544">
                                <a:moveTo>
                                  <a:pt x="1324175" y="215"/>
                                </a:moveTo>
                                <a:cubicBezTo>
                                  <a:pt x="1592111" y="4544"/>
                                  <a:pt x="1851521" y="74352"/>
                                  <a:pt x="2083459" y="203530"/>
                                </a:cubicBezTo>
                                <a:lnTo>
                                  <a:pt x="2088689" y="206789"/>
                                </a:lnTo>
                                <a:lnTo>
                                  <a:pt x="2088689" y="780155"/>
                                </a:lnTo>
                                <a:lnTo>
                                  <a:pt x="2046715" y="740853"/>
                                </a:lnTo>
                                <a:cubicBezTo>
                                  <a:pt x="1810177" y="540066"/>
                                  <a:pt x="1509632" y="443355"/>
                                  <a:pt x="1200387" y="468628"/>
                                </a:cubicBezTo>
                                <a:cubicBezTo>
                                  <a:pt x="891141" y="493902"/>
                                  <a:pt x="610217" y="638046"/>
                                  <a:pt x="409431" y="874584"/>
                                </a:cubicBezTo>
                                <a:cubicBezTo>
                                  <a:pt x="326372" y="972374"/>
                                  <a:pt x="179751" y="984375"/>
                                  <a:pt x="81961" y="901317"/>
                                </a:cubicBezTo>
                                <a:cubicBezTo>
                                  <a:pt x="-15829" y="818259"/>
                                  <a:pt x="-27830" y="671638"/>
                                  <a:pt x="55228" y="573848"/>
                                </a:cubicBezTo>
                                <a:cubicBezTo>
                                  <a:pt x="336342" y="242695"/>
                                  <a:pt x="729597" y="40892"/>
                                  <a:pt x="1162541" y="5523"/>
                                </a:cubicBezTo>
                                <a:cubicBezTo>
                                  <a:pt x="1216659" y="1102"/>
                                  <a:pt x="1270587" y="-651"/>
                                  <a:pt x="1324175" y="215"/>
                                </a:cubicBezTo>
                                <a:close/>
                              </a:path>
                            </a:pathLst>
                          </a:custGeom>
                          <a:solidFill>
                            <a:srgbClr val="FFFFFF"/>
                          </a:solidFill>
                          <a:ln w="9525" cap="flat" cmpd="sng" algn="ctr">
                            <a:solidFill>
                              <a:srgbClr val="FFFFFF">
                                <a:alpha val="25000"/>
                              </a:srgbClr>
                            </a:solidFill>
                            <a:prstDash val="solid"/>
                            <a:headEnd type="none" w="med" len="med"/>
                            <a:tailEnd type="none" w="med" len="med"/>
                          </a:ln>
                          <a:effectLst>
                            <a:innerShdw blurRad="63500" dist="50800" dir="13500000">
                              <a:prstClr val="black">
                                <a:alpha val="35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723936637" name="Freeform: Shape 55"/>
                        <wps:cNvSpPr/>
                        <wps:spPr>
                          <a:xfrm>
                            <a:off x="1530920" y="1688691"/>
                            <a:ext cx="379475" cy="379475"/>
                          </a:xfrm>
                          <a:custGeom>
                            <a:avLst/>
                            <a:gdLst>
                              <a:gd name="connsiteX0" fmla="*/ 379476 w 379475"/>
                              <a:gd name="connsiteY0" fmla="*/ 189738 h 379475"/>
                              <a:gd name="connsiteX1" fmla="*/ 189738 w 379475"/>
                              <a:gd name="connsiteY1" fmla="*/ 379476 h 379475"/>
                              <a:gd name="connsiteX2" fmla="*/ 0 w 379475"/>
                              <a:gd name="connsiteY2" fmla="*/ 189738 h 379475"/>
                              <a:gd name="connsiteX3" fmla="*/ 189738 w 379475"/>
                              <a:gd name="connsiteY3" fmla="*/ 0 h 379475"/>
                              <a:gd name="connsiteX4" fmla="*/ 379476 w 379475"/>
                              <a:gd name="connsiteY4" fmla="*/ 189738 h 379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475" h="379475">
                                <a:moveTo>
                                  <a:pt x="379476" y="189738"/>
                                </a:moveTo>
                                <a:cubicBezTo>
                                  <a:pt x="379476" y="294527"/>
                                  <a:pt x="294527" y="379476"/>
                                  <a:pt x="189738" y="379476"/>
                                </a:cubicBezTo>
                                <a:cubicBezTo>
                                  <a:pt x="84949" y="379476"/>
                                  <a:pt x="0" y="294527"/>
                                  <a:pt x="0" y="189738"/>
                                </a:cubicBezTo>
                                <a:cubicBezTo>
                                  <a:pt x="0" y="84949"/>
                                  <a:pt x="84949" y="0"/>
                                  <a:pt x="189738" y="0"/>
                                </a:cubicBezTo>
                                <a:cubicBezTo>
                                  <a:pt x="294527" y="0"/>
                                  <a:pt x="379476" y="84949"/>
                                  <a:pt x="379476" y="189738"/>
                                </a:cubicBezTo>
                                <a:close/>
                              </a:path>
                            </a:pathLst>
                          </a:custGeom>
                          <a:solidFill>
                            <a:srgbClr val="FFB900"/>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830749822" name="Freeform: Shape 56"/>
                        <wps:cNvSpPr/>
                        <wps:spPr>
                          <a:xfrm>
                            <a:off x="1162617" y="2616868"/>
                            <a:ext cx="453901" cy="453901"/>
                          </a:xfrm>
                          <a:custGeom>
                            <a:avLst/>
                            <a:gdLst>
                              <a:gd name="connsiteX0" fmla="*/ 464693 w 464693"/>
                              <a:gd name="connsiteY0" fmla="*/ 232346 h 464693"/>
                              <a:gd name="connsiteX1" fmla="*/ 232346 w 464693"/>
                              <a:gd name="connsiteY1" fmla="*/ 464693 h 464693"/>
                              <a:gd name="connsiteX2" fmla="*/ 0 w 464693"/>
                              <a:gd name="connsiteY2" fmla="*/ 232346 h 464693"/>
                              <a:gd name="connsiteX3" fmla="*/ 232346 w 464693"/>
                              <a:gd name="connsiteY3" fmla="*/ 0 h 464693"/>
                              <a:gd name="connsiteX4" fmla="*/ 464693 w 464693"/>
                              <a:gd name="connsiteY4" fmla="*/ 232346 h 46469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4693" h="464693">
                                <a:moveTo>
                                  <a:pt x="464693" y="232346"/>
                                </a:moveTo>
                                <a:cubicBezTo>
                                  <a:pt x="464693" y="360668"/>
                                  <a:pt x="360668" y="464693"/>
                                  <a:pt x="232346" y="464693"/>
                                </a:cubicBezTo>
                                <a:cubicBezTo>
                                  <a:pt x="104025" y="464693"/>
                                  <a:pt x="0" y="360668"/>
                                  <a:pt x="0" y="232346"/>
                                </a:cubicBezTo>
                                <a:cubicBezTo>
                                  <a:pt x="0" y="104025"/>
                                  <a:pt x="104025" y="0"/>
                                  <a:pt x="232346" y="0"/>
                                </a:cubicBezTo>
                                <a:cubicBezTo>
                                  <a:pt x="360668" y="0"/>
                                  <a:pt x="464693" y="104025"/>
                                  <a:pt x="464693" y="232346"/>
                                </a:cubicBezTo>
                                <a:close/>
                              </a:path>
                            </a:pathLst>
                          </a:custGeom>
                          <a:solidFill>
                            <a:srgbClr val="0078D4"/>
                          </a:solidFill>
                          <a:ln w="9525" cap="flat" cmpd="sng" algn="ctr">
                            <a:solidFill>
                              <a:srgbClr val="FFFFFF">
                                <a:alpha val="25000"/>
                              </a:srgbClr>
                            </a:solidFill>
                            <a:prstDash val="solid"/>
                            <a:headEnd type="none" w="med" len="med"/>
                            <a:tailEnd type="none" w="med" len="med"/>
                          </a:ln>
                          <a:effectLst>
                            <a:outerShdw blurRad="63500" sx="102000" sy="102000" algn="ctr" rotWithShape="0">
                              <a:prstClr val="black">
                                <a:alpha val="4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890039930" name="Freeform: Shape 57"/>
                        <wps:cNvSpPr/>
                        <wps:spPr>
                          <a:xfrm>
                            <a:off x="1204236" y="2658486"/>
                            <a:ext cx="370662" cy="370662"/>
                          </a:xfrm>
                          <a:custGeom>
                            <a:avLst/>
                            <a:gdLst>
                              <a:gd name="connsiteX0" fmla="*/ 379476 w 379475"/>
                              <a:gd name="connsiteY0" fmla="*/ 189738 h 379475"/>
                              <a:gd name="connsiteX1" fmla="*/ 189738 w 379475"/>
                              <a:gd name="connsiteY1" fmla="*/ 379476 h 379475"/>
                              <a:gd name="connsiteX2" fmla="*/ 0 w 379475"/>
                              <a:gd name="connsiteY2" fmla="*/ 189738 h 379475"/>
                              <a:gd name="connsiteX3" fmla="*/ 189738 w 379475"/>
                              <a:gd name="connsiteY3" fmla="*/ 0 h 379475"/>
                              <a:gd name="connsiteX4" fmla="*/ 379476 w 379475"/>
                              <a:gd name="connsiteY4" fmla="*/ 189738 h 379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475" h="379475">
                                <a:moveTo>
                                  <a:pt x="379476" y="189738"/>
                                </a:moveTo>
                                <a:cubicBezTo>
                                  <a:pt x="379476" y="294527"/>
                                  <a:pt x="294527" y="379476"/>
                                  <a:pt x="189738" y="379476"/>
                                </a:cubicBezTo>
                                <a:cubicBezTo>
                                  <a:pt x="84949" y="379476"/>
                                  <a:pt x="0" y="294527"/>
                                  <a:pt x="0" y="189738"/>
                                </a:cubicBezTo>
                                <a:cubicBezTo>
                                  <a:pt x="0" y="84949"/>
                                  <a:pt x="84949" y="0"/>
                                  <a:pt x="189738" y="0"/>
                                </a:cubicBezTo>
                                <a:cubicBezTo>
                                  <a:pt x="294527" y="0"/>
                                  <a:pt x="379476" y="84949"/>
                                  <a:pt x="379476" y="189738"/>
                                </a:cubicBezTo>
                                <a:close/>
                              </a:path>
                            </a:pathLst>
                          </a:custGeom>
                          <a:solidFill>
                            <a:srgbClr val="0070C0"/>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g:wgp>
                  </a:graphicData>
                </a:graphic>
              </wp:anchor>
            </w:drawing>
          </mc:Choice>
          <mc:Fallback>
            <w:pict>
              <v:group w14:anchorId="52069A70" id="Group 15" o:spid="_x0000_s1026" alt="&quot;&quot;" style="position:absolute;margin-left:342.4pt;margin-top:285.5pt;width:252.15pt;height:392pt;z-index:251662338;mso-position-horizontal-relative:page" coordsize="35769,55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">
                <v:shape id="Freeform: Shape 16" o:spid="_x0000_s1027" style="position:absolute;top:5;width:35769;height:55601;visibility:visible;mso-wrap-style:square;v-text-anchor:top" coordsize="3576955,556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" path="m2780030,v187579,,372412,18383,553204,54896l3576955,117040r,491885l3467806,568900c3250435,501146,3019417,464630,2780030,464630v-1276731,,-2315401,1038669,-2315401,2315400c464629,4056761,1503299,5095431,2780030,5095431v239387,,470405,-36516,687776,-104270l3576955,4951136r,491878l3333210,5505164v-180784,36513,-365601,54896,-553180,54896c2404808,5560060,2040700,5486527,1697863,5341493,1366774,5201476,1069531,5001070,814260,4745800,558990,4490530,358584,4193286,218567,3862197,73533,3519297,,3155188,,2780030,,2404872,73533,2040700,218567,1697863,358584,1366774,558990,1069531,814260,814261,1069531,558991,1366774,358585,1697863,218567,2040763,73533,2404872,,2780030,xe" fillcolor="#f2f2f2" strokecolor="white">
                  <v:stroke opacity="16448f"/>
                  <v:path arrowok="t" o:connecttype="custom" o:connectlocs="2780030,0;3333234,54896;3576955,117040;3576955,608925;3467806,568900;2780030,464630;464629,2780030;2780030,5095431;3467806,4991161;3576955,4951136;3576955,5443014;3333210,5505164;2780030,5560060;1697863,5341493;814260,4745800;218567,3862197;0,2780030;218567,1697863;814260,814261;1697863,218567;2780030,0" o:connectangles="0,0,0,0,0,0,0,0,0,0,0,0,0,0,0,0,0,0,0,0,0"/>
                </v:shape>
                <v:shape id="Freeform: Shape 17" o:spid="_x0000_s1028" style="position:absolute;left:5852;top:5825;width:29917;height:43960;visibility:visible;mso-wrap-style:square;v-text-anchor:top" coordsize="2991740,4395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" path="m2197989,v222457,,440020,32719,649260,97459l2991740,150250r,508547l2872055,601058c2664750,513227,2436940,464630,2197989,464630v-955738,,-1733359,777557,-1733359,1733359c464630,3153791,1242187,3931348,2197989,3931348v238951,,466761,-48597,674066,-136427l2991740,3737181r,508544l2847222,4298520v-209249,64740,-426776,97458,-649233,97458c1901381,4395978,1613472,4337812,1342390,4223131,1080643,4112387,845566,3953955,643827,3752152,442023,3550348,283591,3315335,172847,3053588,58166,2782443,,2494598,,2197989,,1901381,58166,1613472,172847,1342390,283591,1080643,442023,845566,643827,643827,845630,442024,1080643,283591,1342390,172847,1613535,58166,1901381,,2197989,xe" fillcolor="#737373" strokecolor="white">
                  <v:stroke opacity="16448f"/>
                  <v:path arrowok="t" o:connecttype="custom" o:connectlocs="2197989,0;2847249,97459;2991740,150250;2991740,658797;2872055,601058;2197989,464630;464630,2197989;2197989,3931348;2872055,3794921;2991740,3737181;2991740,4245725;2847222,4298520;2197989,4395978;1342390,4223131;643827,3752152;172847,3053588;0,2197989;172847,1342390;643827,643827;1342390,172847;2197989,0" o:connectangles="0,0,0,0,0,0,0,0,0,0,0,0,0,0,0,0,0,0,0,0,0"/>
                </v:shape>
                <v:shape id="Freeform: Shape 19" o:spid="_x0000_s1029" style="position:absolute;left:210;width:35559;height:26819;visibility:visible;mso-wrap-style:square;v-text-anchor:top" coordsize="3555899,2681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" path="m2841007,1362v92663,2902,185579,10443,278591,22635c3212610,36173,3304335,52818,3394622,73880r161277,46241l3555899,608023r-51085,-20118c3361572,539479,3212514,504772,3059209,484690,2445989,404362,1838168,567684,1347757,944493,857346,1321302,543021,1866576,462694,2479796v-16637,127191,-133287,216853,-260541,200152c74963,2663311,-14699,2546662,2001,2419408,50706,2047361,170911,1695889,359252,1374769,541116,1064698,778416,795966,1064674,576003,1350932,356102,1671734,195955,2018190,100134,2287319,25696,2563020,-7344,2841007,1362xe" fillcolor="#0070c0" strokecolor="white">
                  <v:stroke opacity="16448f"/>
                  <v:path arrowok="t" o:connecttype="custom" o:connectlocs="2841007,1362;3119598,23997;3394622,73880;3555899,120121;3555899,608023;3504814,587905;3059209,484690;1347757,944493;462694,2479796;202153,2679948;2001,2419408;359252,1374769;1064674,576003;2018190,100134;2841007,1362" o:connectangles="0,0,0,0,0,0,0,0,0,0,0,0,0,0,0"/>
                </v:shape>
                <v:shape id="Freeform: Shape 24" o:spid="_x0000_s1030" style="position:absolute;left:7137;top:32473;width:28632;height:17317;visibility:visible;mso-wrap-style:square;v-text-anchor:top" coordsize="2863225,173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" path="m240633,160v90469,3369,174634,59746,208829,149519c614118,582431,937460,925077,1359862,1114625v422402,189547,893381,203263,1326070,38544c2741760,1131925,2795858,1108089,2848141,1081850r15084,-8547l2863225,1082217r-11564,6552c2799144,1115125,2744804,1139068,2688726,1160408v-434657,165418,-907669,151638,-1332039,-38735c932380,931300,607641,587067,442223,152409,408124,62874,322653,7693,232102,7693r,63c205622,7756,178698,12455,152473,22425,36712,66494,-21581,196478,22488,312175v105093,276225,261303,523748,464185,735584c682571,1252293,913393,1415043,1172854,1531439v259461,116395,534480,180721,817499,191008c2017023,1723399,2044074,1723907,2070744,1723907v265430,,527114,-48387,777749,-143764l2863225,1573691r,8461l2851286,1587382v-251523,95695,-514159,144272,-780478,144272l2070681,1731718v-26734,,-53912,-508,-80645,-1461c1706000,1719907,1429966,1655391,1169616,1538551,909266,1421711,677554,1258389,481022,1053157,277441,840559,120659,592147,15186,314969,-30344,195272,29981,60779,149679,15186,179619,3804,210476,-963,240633,160xe" strokecolor="white">
                  <v:stroke opacity="16448f"/>
                  <v:path arrowok="t" o:connecttype="custom" o:connectlocs="240633,160;449462,149679;1359862,1114625;2685932,1153169;2848141,1081850;2863225,1073303;2863225,1082217;2851661,1088769;2688726,1160408;1356687,1121673;442223,152409;232102,7693;232102,7756;152473,22425;22488,312175;486673,1047759;1172854,1531439;1990353,1722447;2070744,1723907;2848493,1580143;2863225,1573691;2863225,1582152;2851286,1587382;2070808,1731654;2070681,1731718;1990036,1730257;1169616,1538551;481022,1053157;15186,314969;149679,15186;240633,160" o:connectangles="0,0,0,0,0,0,0,0,0,0,0,0,0,0,0,0,0,0,0,0,0,0,0,0,0,0,0,0,0,0,0"/>
                </v:shape>
                <v:shape id="Freeform: Shape 26" o:spid="_x0000_s1031" style="position:absolute;left:7136;top:32472;width:28633;height:17318;visibility:visible;mso-wrap-style:square;v-text-anchor:top" coordsize="2863299,173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" path="m240779,154v90481,3307,174515,59683,208758,149599c614192,582442,937534,925152,1359936,1114699v422402,189548,893382,203264,1326070,38544c2741834,1131999,2795932,1108163,2848215,1081924r15084,-8547l2863299,1582228r-11938,5229c2599519,1683278,2337328,1731729,2070882,1731729r-127,63c2043895,1731792,2017034,1731284,1990110,1730332v-284035,-10351,-560070,-74867,-820420,-191707c909340,1421785,677629,1258463,481096,1053231,277515,840633,120733,592221,15260,315043,-30396,195155,29865,60917,149753,15260,179741,3846,210618,-948,240779,154xe" fillcolor="#f2f2f2" strokecolor="white">
                  <v:stroke opacity="16448f"/>
                  <v:path arrowok="t" o:connecttype="custom" o:connectlocs="240779,154;449537,149753;1359936,1114699;2686006,1153243;2848215,1081924;2863299,1073377;2863299,1582228;2851361,1587457;2070882,1731729;2070755,1731792;1990110,1730332;1169690,1538625;481096,1053231;15260,315043;149753,15260;240779,154" o:connectangles="0,0,0,0,0,0,0,0,0,0,0,0,0,0,0,0"/>
                </v:shape>
                <v:shape id="Freeform: Shape 32" o:spid="_x0000_s1032" style="position:absolute;left:11569;top:11543;width:24200;height:32525;visibility:visible;mso-wrap-style:square;v-text-anchor:top" coordsize="2419985,325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" path="m1626235,v271502,,532834,66080,765641,190627l2419985,207496r,572969l2364703,730211c2163832,564368,1906464,464630,1626235,464630v-640525,,-1161606,521081,-1161606,1161605c464629,2266760,985710,2787841,1626235,2787841v280229,,537597,-99738,738468,-265581l2419985,2472006r,572969l2391876,3061843v-232807,124548,-494139,190627,-765641,190627c1191832,3252470,783463,3083306,476313,2776157,169164,2469007,,2060638,,1626235,,1191832,169164,783463,476313,476314,783463,169164,1191832,,1626235,xe" fillcolor="#737373" strokecolor="white">
                  <v:stroke opacity="16448f"/>
                  <v:path arrowok="t" o:connecttype="custom" o:connectlocs="1626235,0;2391876,190627;2419985,207496;2419985,780465;2364703,730211;1626235,464630;464629,1626235;1626235,2787841;2364703,2522260;2419985,2472006;2419985,3044975;2391876,3061843;1626235,3252470;476313,2776157;0,1626235;476313,476314;1626235,0" o:connectangles="0,0,0,0,0,0,0,0,0,0,0,0,0,0,0,0,0"/>
                </v:shape>
                <v:shape id="Freeform: Shape 34" o:spid="_x0000_s1033" style="position:absolute;left:8042;top:5821;width:27727;height:15285;visibility:visible;mso-wrap-style:square;v-text-anchor:middle" coordsize="2772706,1528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" path="m1936010,417v70490,-1375,141213,653,212047,6098c2294805,17786,2438791,43535,2579039,83485r193667,65854l2772706,157430,2576951,90859c2437204,51044,2293725,25375,2147485,14135,1865101,-7582,1584558,25247,1313603,111607,1042648,197967,794872,333603,577130,514705,351641,702284,168508,930567,32808,1193203,5249,1246479,169,1307312,18393,1364462v18225,57150,57595,103823,110872,131318c239247,1552613,375009,1509306,431842,1399324,645265,986129,1006834,680821,1449938,539534v174244,-55563,352933,-83122,530733,-83122l1980925,456476v205740,,410230,36862,605379,109942l2772706,649180r,8444l2617606,586846c2246133,438846,1838414,423893,1452478,546963,1011343,687552,651361,991590,438890,1402880v-58800,113792,-199199,158559,-313055,99758c70717,1474127,29951,1425930,11091,1366812,-7769,1307693,-2435,1244765,26014,1189647,162158,926122,345927,697014,572240,508800,790744,327063,1039410,190919,1311253,104305,1515183,39297,1724543,4542,1936010,417xe" strokecolor="white" strokeweight="0">
                  <v:fill opacity="32896f"/>
                  <v:stroke opacity="16448f" joinstyle="miter"/>
                  <v:path arrowok="t" o:connecttype="custom" o:connectlocs="1936010,417;2148057,6515;2579039,83485;2772706,149339;2772706,157430;2576951,90859;2147485,14135;1313603,111607;577130,514705;32808,1193203;18393,1364462;129265,1495780;431842,1399324;1449938,539534;1980671,456412;1980925,456476;2586304,566418;2772706,649180;2772706,657624;2617606,586846;1452478,546963;438890,1402880;125835,1502638;11091,1366812;26014,1189647;572240,508800;1311253,104305;1936010,417" o:connectangles="0,0,0,0,0,0,0,0,0,0,0,0,0,0,0,0,0,0,0,0,0,0,0,0,0,0,0,0"/>
                </v:shape>
                <v:shape id="Freeform: Shape 46" o:spid="_x0000_s1034" style="position:absolute;left:8044;top:5820;width:27725;height:15287;visibility:visible;mso-wrap-style:square;v-text-anchor:middle" coordsize="2772497,152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" path="m1935964,417v70492,-1375,141223,653,212073,6098c2294786,17786,2438772,43535,2579020,83485r193477,65790l2772497,657629,2617526,586909c2246064,438909,1838387,423956,1452395,547027,1011260,687616,651279,991654,438808,1402943v-58865,113983,-199009,158687,-313055,99759c11707,1443774,-32934,1303693,25994,1189647,162138,926122,345907,697014,572221,508800,790725,327063,1039391,190919,1311234,104305,1515164,39297,1724488,4542,1935964,417xe" fillcolor="#107c10" strokecolor="white" strokeweight="0">
                  <v:stroke opacity="16448f" joinstyle="miter"/>
                  <v:path arrowok="t" o:connecttype="custom" o:connectlocs="1935964,417;2148037,6515;2579020,83485;2772497,149275;2772497,657629;2617526,586909;1452395,547027;438808,1402943;125753,1502702;25994,1189647;572221,508800;1311234,104305;1935964,417" o:connectangles="0,0,0,0,0,0,0,0,0,0,0,0,0"/>
                </v:shape>
                <v:shape id="Freeform: Shape 47" o:spid="_x0000_s1035" style="position:absolute;left:274;top:22179;width:4662;height:4662;visibility:visible;mso-wrap-style:square;v-text-anchor:top" coordsize="464693,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" path="m464693,232347v,128321,-104025,232346,-232347,232346c104025,464693,,360668,,232347,,104025,104025,,232346,,360668,,464693,104025,464693,232347xe" fillcolor="#0078d4" strokecolor="white">
                  <v:stroke opacity="16448f"/>
                  <v:shadow on="t" color="black" opacity=".5" origin="-.5,-.5" offset=".49892mm,.49892mm"/>
                  <v:path arrowok="t" o:connecttype="custom" o:connectlocs="466221,233111;233110,466221;0,233111;233110,0;466221,233111" o:connectangles="0,0,0,0,0"/>
                </v:shape>
                <v:shape id="Freeform: Shape 48" o:spid="_x0000_s1036" style="position:absolute;left:701;top:22606;width:3807;height:3807;visibility:visible;mso-wrap-style:square;v-text-anchor:top" coordsize="379475,3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" path="m379476,189738v,104789,-84949,189738,-189738,189738c84949,379476,,294527,,189738,,84949,84949,,189738,,294527,,379476,84949,379476,189738xe" strokecolor="white">
                  <v:stroke opacity="16448f"/>
                  <v:shadow on="t" color="black" opacity=".5" origin="-.5,-.5" offset=".49892mm,.49892mm"/>
                  <v:path arrowok="t" o:connecttype="custom" o:connectlocs="380724,190362;190362,380724;0,190362;190362,0;380724,190362" o:connectangles="0,0,0,0,0"/>
                </v:shape>
                <v:shape id="Freeform: Shape 49" o:spid="_x0000_s1037" style="position:absolute;left:8044;top:16460;width:4647;height:4647;visibility:visible;mso-wrap-style:square;v-text-anchor:top" coordsize="464693,46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" path="m464693,232346v,128322,-104025,232347,-232347,232347c104025,464693,,360668,,232346,,104025,104025,,232346,,360668,,464693,104025,464693,232346xe" fillcolor="#107c10" strokecolor="white">
                  <v:stroke opacity="16448f"/>
                  <v:shadow on="t" type="perspective" color="black" opacity="26214f" offset="0,0" matrix="66847f,,,66847f"/>
                  <v:path arrowok="t" o:connecttype="custom" o:connectlocs="464693,232346;232346,464693;0,232346;232346,0;464693,232346" o:connectangles="0,0,0,0,0"/>
                </v:shape>
                <v:shape id="Freeform: Shape 50" o:spid="_x0000_s1038" style="position:absolute;left:8470;top:16886;width:3795;height:3795;visibility:visible;mso-wrap-style:square;v-text-anchor:top" coordsize="379475,3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" path="m379476,189738v,104789,-84949,189738,-189738,189738c84948,379476,,294527,,189738,,84949,84948,,189738,,294527,,379476,84949,379476,189738xe" strokecolor="white">
                  <v:stroke opacity="16448f"/>
                  <v:shadow on="t" type="perspective" color="black" opacity="26214f" offset="0,0" matrix="66847f,,,66847f"/>
                  <v:path arrowok="t" o:connecttype="custom" o:connectlocs="379476,189738;189738,379476;0,189738;189738,0;379476,189738" o:connectangles="0,0,0,0,0"/>
                </v:shape>
                <v:shape id="Freeform: Shape 51" o:spid="_x0000_s1039" style="position:absolute;left:7563;top:33032;width:3795;height:3795;visibility:visible;mso-wrap-style:square;v-text-anchor:top" coordsize="379475,3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" path="m379476,189738v,104789,-84949,189738,-189738,189738c84949,379476,,294527,,189738,,84949,84949,,189738,,294527,,379476,84949,379476,189738xe" fillcolor="#ffb900" strokecolor="white">
                  <v:stroke opacity="16448f"/>
                  <v:shadow on="t" color="black" opacity=".5" origin="-.5,-.5" offset=".49892mm,.49892mm"/>
                  <v:path arrowok="t" o:connecttype="custom" o:connectlocs="379476,189738;189738,379476;0,189738;189738,0;379476,189738" o:connectangles="0,0,0,0,0"/>
                </v:shape>
                <v:shape id="Freeform: Shape 52" o:spid="_x0000_s1040" style="position:absolute;left:7563;top:33032;width:3795;height:3795;visibility:visible;mso-wrap-style:square;v-text-anchor:top" coordsize="379476,37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" path="m189738,7747v100330,,181991,81661,181991,181991c371729,290068,290068,371729,189738,371729,89408,371729,7747,290068,7747,189738,7747,89408,89408,7747,189738,7747t,-7747c84963,,,84963,,189738,,294513,84963,379476,189738,379476v104775,,189738,-84963,189738,-189738c379476,84963,294513,,189738,r,xe" fillcolor="#ffb900" strokecolor="white">
                  <v:stroke opacity="16448f"/>
                  <v:shadow on="t" color="black" opacity=".5" origin="-.5,-.5" offset=".49892mm,.49892mm"/>
                  <v:path arrowok="t" o:connecttype="custom" o:connectlocs="189738,7747;371729,189738;189738,371729;7747,189738;189738,7747;189738,0;0,189738;189738,379476;379476,189738;189738,0;189738,0" o:connectangles="0,0,0,0,0,0,0,0,0,0,0"/>
                </v:shape>
                <v:shape id="Freeform: Shape 53" o:spid="_x0000_s1041" style="position:absolute;left:11570;top:11543;width:24199;height:19149;visibility:visible;mso-wrap-style:square;v-text-anchor:top" coordsize="2419947,1914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" path="m1560538,1367v271224,-10993,535032,44490,772695,159536l2419947,208283r,571127l2413374,772742c2194712,571074,1899278,452630,1579270,465552,1269263,478062,982687,610586,772312,838679,561937,1066770,453034,1363125,465543,1673132v5207,128207,-94551,236347,-222757,241490c239611,1914750,236436,1914813,233261,1914813r63,64c109309,1914877,6439,1816959,1359,1691928,-16167,1257906,136360,842997,430809,523719,725322,204441,1126515,18894,1560538,1367xe" fillcolor="#0070c0" strokecolor="white">
                  <v:stroke opacity="16448f"/>
                  <v:path arrowok="t" o:connecttype="custom" o:connectlocs="1560538,1367;2333233,160903;2419947,208283;2419947,779410;2413374,772742;1579270,465552;772312,838679;465543,1673132;242786,1914622;233261,1914813;233324,1914877;1359,1691928;430809,523719;1560538,1367" o:connectangles="0,0,0,0,0,0,0,0,0,0,0,0,0,0"/>
                </v:shape>
                <v:shape id="Freeform: Shape 54" o:spid="_x0000_s1042" style="position:absolute;left:14882;top:11542;width:20887;height:9566;visibility:visible;mso-wrap-style:square;v-text-anchor:top" coordsize="2088689,956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" path="m1324175,215v267936,4329,527346,74137,759284,203315l2088689,206789r,573366l2046715,740853c1810177,540066,1509632,443355,1200387,468628,891141,493902,610217,638046,409431,874584,326372,972374,179751,984375,81961,901317,-15829,818259,-27830,671638,55228,573848,336342,242695,729597,40892,1162541,5523,1216659,1102,1270587,-651,1324175,215xe" strokecolor="white">
                  <v:stroke opacity="16448f"/>
                  <v:path arrowok="t" o:connecttype="custom" o:connectlocs="1324175,215;2083459,203530;2088689,206789;2088689,780155;2046715,740853;1200387,468628;409431,874584;81961,901317;55228,573848;1162541,5523;1324175,215" o:connectangles="0,0,0,0,0,0,0,0,0,0,0"/>
                </v:shape>
                <v:shape id="Freeform: Shape 55" o:spid="_x0000_s1043" style="position:absolute;left:15309;top:16886;width:3794;height:3795;visibility:visible;mso-wrap-style:square;v-text-anchor:top" coordsize="379475,3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" path="m379476,189738v,104789,-84949,189738,-189738,189738c84949,379476,,294527,,189738,,84949,84949,,189738,,294527,,379476,84949,379476,189738xe" fillcolor="#ffb900" strokecolor="white">
                  <v:stroke opacity="16448f"/>
                  <v:shadow on="t" color="black" opacity=".5" origin="-.5,-.5" offset=".49892mm,.49892mm"/>
                  <v:path arrowok="t" o:connecttype="custom" o:connectlocs="379476,189738;189738,379476;0,189738;189738,0;379476,189738" o:connectangles="0,0,0,0,0"/>
                </v:shape>
                <v:shape id="Freeform: Shape 56" o:spid="_x0000_s1044" style="position:absolute;left:11626;top:26168;width:4539;height:4539;visibility:visible;mso-wrap-style:square;v-text-anchor:top" coordsize="464693,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" path="m464693,232346v,128322,-104025,232347,-232347,232347c104025,464693,,360668,,232346,,104025,104025,,232346,,360668,,464693,104025,464693,232346xe" fillcolor="#0078d4" strokecolor="white">
                  <v:stroke opacity="16448f"/>
                  <v:shadow on="t" type="perspective" color="black" opacity="26214f" offset="0,0" matrix="66847f,,,66847f"/>
                  <v:path arrowok="t" o:connecttype="custom" o:connectlocs="453901,226950;226950,453901;0,226950;226950,0;453901,226950" o:connectangles="0,0,0,0,0"/>
                </v:shape>
                <v:shape id="Freeform: Shape 57" o:spid="_x0000_s1045" style="position:absolute;left:12042;top:26584;width:3706;height:3707;visibility:visible;mso-wrap-style:square;v-text-anchor:top" coordsize="379475,3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" path="m379476,189738v,104789,-84949,189738,-189738,189738c84949,379476,,294527,,189738,,84949,84949,,189738,,294527,,379476,84949,379476,189738xe" fillcolor="#0070c0" strokecolor="white">
                  <v:stroke opacity="16448f"/>
                  <v:shadow on="t" color="black" opacity=".5" origin="-.5,-.5" offset=".49892mm,.49892mm"/>
                  <v:path arrowok="t" o:connecttype="custom" o:connectlocs="370663,185331;185331,370663;0,185331;185331,0;370663,185331" o:connectangles="0,0,0,0,0"/>
                </v:shape>
                <w10:wrap anchorx="page"/>
              </v:group>
            </w:pict>
          </mc:Fallback>
        </mc:AlternateContent>
      </w:r>
    </w:p>
    <w:sectPr w:rsidR="00F1702F" w:rsidRPr="00082683" w:rsidSect="00910B9C">
      <w:footerReference w:type="even" r:id="rId104"/>
      <w:footerReference w:type="default" r:id="rId105"/>
      <w:pgSz w:w="11906" w:h="16838"/>
      <w:pgMar w:top="1418" w:right="851" w:bottom="1418" w:left="851" w:header="284" w:footer="45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208E87" w14:textId="77777777" w:rsidR="00D83AAA" w:rsidRDefault="00D83AAA" w:rsidP="00F95A5F">
      <w:r>
        <w:separator/>
      </w:r>
    </w:p>
  </w:endnote>
  <w:endnote w:type="continuationSeparator" w:id="0">
    <w:p w14:paraId="35B2F039" w14:textId="77777777" w:rsidR="00D83AAA" w:rsidRDefault="00D83AAA" w:rsidP="00F95A5F">
      <w:r>
        <w:continuationSeparator/>
      </w:r>
    </w:p>
  </w:endnote>
  <w:endnote w:type="continuationNotice" w:id="1">
    <w:p w14:paraId="71B2E472" w14:textId="77777777" w:rsidR="00D83AAA" w:rsidRDefault="00D83AAA" w:rsidP="00F95A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00B36" w14:textId="1358E28F" w:rsidR="00120E2A" w:rsidRPr="0081072D" w:rsidRDefault="00061AEC" w:rsidP="00120E2A">
    <w:pPr>
      <w:pStyle w:val="Pieddepage"/>
      <w:spacing w:before="240"/>
      <w:rPr>
        <w:color w:val="0070C0"/>
        <w:sz w:val="18"/>
      </w:rPr>
    </w:pPr>
    <w:sdt>
      <w:sdtPr>
        <w:rPr>
          <w:sz w:val="18"/>
        </w:rPr>
        <w:id w:val="1814831884"/>
        <w:docPartObj>
          <w:docPartGallery w:val="Page Numbers (Bottom of Page)"/>
          <w:docPartUnique/>
        </w:docPartObj>
      </w:sdtPr>
      <w:sdtEndPr>
        <w:rPr>
          <w:noProof/>
          <w:color w:val="0070C0"/>
        </w:rPr>
      </w:sdtEndPr>
      <w:sdtContent>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2</w:t>
        </w:r>
        <w:r w:rsidR="00120E2A" w:rsidRPr="003F5D20">
          <w:rPr>
            <w:color w:val="0070C0"/>
            <w:sz w:val="18"/>
          </w:rPr>
          <w:fldChar w:fldCharType="end"/>
        </w:r>
        <w:r w:rsidR="00120E2A" w:rsidRPr="0081072D">
          <w:rPr>
            <w:noProof/>
            <w:color w:val="0070C0"/>
            <w:sz w:val="18"/>
          </w:rPr>
          <w:t xml:space="preserve">    </w:t>
        </w:r>
        <w:sdt>
          <w:sdtPr>
            <w:rPr>
              <w:color w:val="0070C0"/>
              <w:sz w:val="18"/>
            </w:rPr>
            <w:alias w:val="Title"/>
            <w:id w:val="-1092153702"/>
            <w:dataBinding w:prefixMappings="xmlns:ns0='http://purl.org/dc/elements/1.1/' xmlns:ns1='http://schemas.openxmlformats.org/package/2006/metadata/core-properties' " w:xpath="/ns1:coreProperties[1]/ns0:title[1]" w:storeItemID="{6C3C8BC8-F283-45AE-878A-BAB7291924A1}"/>
            <w:text/>
          </w:sdtPr>
          <w:sdtEndPr/>
          <w:sdtContent>
            <w:r w:rsidR="00A43C6B">
              <w:rPr>
                <w:color w:val="0070C0"/>
                <w:sz w:val="18"/>
              </w:rPr>
              <w:t>Guide de configuration Microsoft Entra Private Access à destination des établissements de santé</w:t>
            </w:r>
          </w:sdtContent>
        </w:sdt>
      </w:sdtContent>
    </w:sdt>
    <w:r w:rsidR="00120E2A" w:rsidRPr="00A12EEB">
      <w:rPr>
        <w:noProof/>
        <w:color w:val="0070C0"/>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FDAA4" w14:textId="057AC089" w:rsidR="00120E2A" w:rsidRPr="0081072D" w:rsidRDefault="00061AEC" w:rsidP="00120E2A">
    <w:pPr>
      <w:pStyle w:val="Pieddepage"/>
      <w:tabs>
        <w:tab w:val="clear" w:pos="9072"/>
        <w:tab w:val="right" w:pos="10204"/>
      </w:tabs>
      <w:spacing w:before="240"/>
      <w:jc w:val="right"/>
      <w:rPr>
        <w:color w:val="0070C0"/>
        <w:sz w:val="18"/>
      </w:rPr>
    </w:pPr>
    <w:sdt>
      <w:sdtPr>
        <w:rPr>
          <w:sz w:val="18"/>
        </w:rPr>
        <w:id w:val="-1599397242"/>
        <w:docPartObj>
          <w:docPartGallery w:val="Page Numbers (Bottom of Page)"/>
          <w:docPartUnique/>
        </w:docPartObj>
      </w:sdtPr>
      <w:sdtEndPr>
        <w:rPr>
          <w:noProof/>
          <w:color w:val="0070C0"/>
        </w:rPr>
      </w:sdtEndPr>
      <w:sdtContent>
        <w:r w:rsidR="00120E2A" w:rsidRPr="0081072D">
          <w:rPr>
            <w:noProof/>
            <w:color w:val="0070C0"/>
            <w:sz w:val="18"/>
          </w:rPr>
          <w:t xml:space="preserve"> </w:t>
        </w:r>
        <w:r w:rsidR="00120E2A" w:rsidRPr="0081072D">
          <w:rPr>
            <w:noProof/>
            <w:color w:val="0070C0"/>
          </w:rPr>
          <w:t xml:space="preserve"> </w:t>
        </w:r>
        <w:sdt>
          <w:sdtPr>
            <w:rPr>
              <w:color w:val="0070C0"/>
              <w:sz w:val="18"/>
            </w:rPr>
            <w:alias w:val="Title"/>
            <w:id w:val="-643732127"/>
            <w:dataBinding w:prefixMappings="xmlns:ns0='http://purl.org/dc/elements/1.1/' xmlns:ns1='http://schemas.openxmlformats.org/package/2006/metadata/core-properties' " w:xpath="/ns1:coreProperties[1]/ns0:title[1]" w:storeItemID="{6C3C8BC8-F283-45AE-878A-BAB7291924A1}"/>
            <w:text/>
          </w:sdtPr>
          <w:sdtEndPr/>
          <w:sdtContent>
            <w:r w:rsidR="00A43C6B">
              <w:rPr>
                <w:color w:val="0070C0"/>
                <w:sz w:val="18"/>
              </w:rPr>
              <w:t>Guide de configuration Microsoft Entra Private Access à destination des établissements de santé</w:t>
            </w:r>
          </w:sdtContent>
        </w:sdt>
        <w:r w:rsidR="00120E2A" w:rsidRPr="0081072D">
          <w:rPr>
            <w:noProof/>
            <w:color w:val="0070C0"/>
            <w:sz w:val="18"/>
          </w:rPr>
          <w:t xml:space="preserve"> </w:t>
        </w:r>
        <w:r w:rsidR="00120E2A">
          <w:rPr>
            <w:noProof/>
            <w:color w:val="0070C0"/>
            <w:sz w:val="18"/>
          </w:rPr>
          <w:t xml:space="preserve"> </w:t>
        </w:r>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3</w:t>
        </w:r>
        <w:r w:rsidR="00120E2A" w:rsidRPr="003F5D20">
          <w:rPr>
            <w:color w:val="0070C0"/>
            <w:sz w:val="18"/>
          </w:rPr>
          <w:fldChar w:fldCharType="end"/>
        </w:r>
        <w:r w:rsidR="00120E2A">
          <w:rPr>
            <w:color w:val="0070C0"/>
            <w:sz w:val="18"/>
          </w:rPr>
          <w:t xml:space="preserve"> </w:t>
        </w:r>
      </w:sdtContent>
    </w:sdt>
    <w:r w:rsidR="00120E2A" w:rsidRPr="00A12EEB">
      <w:rPr>
        <w:noProof/>
        <w:color w:val="0070C0"/>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B0AE40" w14:textId="77777777" w:rsidR="00D83AAA" w:rsidRDefault="00D83AAA" w:rsidP="00F95A5F">
      <w:r>
        <w:separator/>
      </w:r>
    </w:p>
  </w:footnote>
  <w:footnote w:type="continuationSeparator" w:id="0">
    <w:p w14:paraId="1AAA1252" w14:textId="77777777" w:rsidR="00D83AAA" w:rsidRDefault="00D83AAA" w:rsidP="00F95A5F">
      <w:r>
        <w:continuationSeparator/>
      </w:r>
    </w:p>
  </w:footnote>
  <w:footnote w:type="continuationNotice" w:id="1">
    <w:p w14:paraId="165A0411" w14:textId="77777777" w:rsidR="00D83AAA" w:rsidRDefault="00D83AAA" w:rsidP="00F95A5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630BE"/>
    <w:multiLevelType w:val="multilevel"/>
    <w:tmpl w:val="3B0EE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262AA"/>
    <w:multiLevelType w:val="hybridMultilevel"/>
    <w:tmpl w:val="C666E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B72092"/>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E2750C"/>
    <w:multiLevelType w:val="hybridMultilevel"/>
    <w:tmpl w:val="443AE1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5271F1B"/>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A02613"/>
    <w:multiLevelType w:val="multilevel"/>
    <w:tmpl w:val="0B145E8E"/>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DB2902"/>
    <w:multiLevelType w:val="multilevel"/>
    <w:tmpl w:val="BF92F9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CB608D"/>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047553"/>
    <w:multiLevelType w:val="hybridMultilevel"/>
    <w:tmpl w:val="9EAE07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05223F7"/>
    <w:multiLevelType w:val="hybridMultilevel"/>
    <w:tmpl w:val="0376FE40"/>
    <w:lvl w:ilvl="0" w:tplc="040C0019">
      <w:start w:val="1"/>
      <w:numFmt w:val="lowerLetter"/>
      <w:lvlText w:val="%1."/>
      <w:lvlJc w:val="left"/>
      <w:pPr>
        <w:ind w:left="1434" w:hanging="360"/>
      </w:pPr>
    </w:lvl>
    <w:lvl w:ilvl="1" w:tplc="040C0019" w:tentative="1">
      <w:start w:val="1"/>
      <w:numFmt w:val="lowerLetter"/>
      <w:lvlText w:val="%2."/>
      <w:lvlJc w:val="left"/>
      <w:pPr>
        <w:ind w:left="2154" w:hanging="360"/>
      </w:pPr>
    </w:lvl>
    <w:lvl w:ilvl="2" w:tplc="040C001B" w:tentative="1">
      <w:start w:val="1"/>
      <w:numFmt w:val="lowerRoman"/>
      <w:lvlText w:val="%3."/>
      <w:lvlJc w:val="right"/>
      <w:pPr>
        <w:ind w:left="2874" w:hanging="180"/>
      </w:pPr>
    </w:lvl>
    <w:lvl w:ilvl="3" w:tplc="040C000F" w:tentative="1">
      <w:start w:val="1"/>
      <w:numFmt w:val="decimal"/>
      <w:lvlText w:val="%4."/>
      <w:lvlJc w:val="left"/>
      <w:pPr>
        <w:ind w:left="3594" w:hanging="360"/>
      </w:pPr>
    </w:lvl>
    <w:lvl w:ilvl="4" w:tplc="040C0019" w:tentative="1">
      <w:start w:val="1"/>
      <w:numFmt w:val="lowerLetter"/>
      <w:lvlText w:val="%5."/>
      <w:lvlJc w:val="left"/>
      <w:pPr>
        <w:ind w:left="4314" w:hanging="360"/>
      </w:pPr>
    </w:lvl>
    <w:lvl w:ilvl="5" w:tplc="040C001B" w:tentative="1">
      <w:start w:val="1"/>
      <w:numFmt w:val="lowerRoman"/>
      <w:lvlText w:val="%6."/>
      <w:lvlJc w:val="right"/>
      <w:pPr>
        <w:ind w:left="5034" w:hanging="180"/>
      </w:pPr>
    </w:lvl>
    <w:lvl w:ilvl="6" w:tplc="040C000F" w:tentative="1">
      <w:start w:val="1"/>
      <w:numFmt w:val="decimal"/>
      <w:lvlText w:val="%7."/>
      <w:lvlJc w:val="left"/>
      <w:pPr>
        <w:ind w:left="5754" w:hanging="360"/>
      </w:pPr>
    </w:lvl>
    <w:lvl w:ilvl="7" w:tplc="040C0019" w:tentative="1">
      <w:start w:val="1"/>
      <w:numFmt w:val="lowerLetter"/>
      <w:lvlText w:val="%8."/>
      <w:lvlJc w:val="left"/>
      <w:pPr>
        <w:ind w:left="6474" w:hanging="360"/>
      </w:pPr>
    </w:lvl>
    <w:lvl w:ilvl="8" w:tplc="040C001B" w:tentative="1">
      <w:start w:val="1"/>
      <w:numFmt w:val="lowerRoman"/>
      <w:lvlText w:val="%9."/>
      <w:lvlJc w:val="right"/>
      <w:pPr>
        <w:ind w:left="7194" w:hanging="180"/>
      </w:pPr>
    </w:lvl>
  </w:abstractNum>
  <w:abstractNum w:abstractNumId="10" w15:restartNumberingAfterBreak="0">
    <w:nsid w:val="281F54F3"/>
    <w:multiLevelType w:val="multilevel"/>
    <w:tmpl w:val="1F928164"/>
    <w:lvl w:ilvl="0">
      <w:start w:val="1"/>
      <w:numFmt w:val="bullet"/>
      <w:lvlText w:val="o"/>
      <w:lvlJc w:val="left"/>
      <w:pPr>
        <w:tabs>
          <w:tab w:val="num" w:pos="2154"/>
        </w:tabs>
        <w:ind w:left="2154" w:hanging="360"/>
      </w:pPr>
      <w:rPr>
        <w:rFonts w:ascii="Courier New" w:hAnsi="Courier New" w:cs="Courier New" w:hint="default"/>
        <w:sz w:val="20"/>
      </w:rPr>
    </w:lvl>
    <w:lvl w:ilvl="1" w:tentative="1">
      <w:start w:val="1"/>
      <w:numFmt w:val="bullet"/>
      <w:lvlText w:val="o"/>
      <w:lvlJc w:val="left"/>
      <w:pPr>
        <w:tabs>
          <w:tab w:val="num" w:pos="2874"/>
        </w:tabs>
        <w:ind w:left="2874" w:hanging="360"/>
      </w:pPr>
      <w:rPr>
        <w:rFonts w:ascii="Courier New" w:hAnsi="Courier New" w:hint="default"/>
        <w:sz w:val="20"/>
      </w:rPr>
    </w:lvl>
    <w:lvl w:ilvl="2" w:tentative="1">
      <w:start w:val="1"/>
      <w:numFmt w:val="bullet"/>
      <w:lvlText w:val=""/>
      <w:lvlJc w:val="left"/>
      <w:pPr>
        <w:tabs>
          <w:tab w:val="num" w:pos="3594"/>
        </w:tabs>
        <w:ind w:left="3594" w:hanging="360"/>
      </w:pPr>
      <w:rPr>
        <w:rFonts w:ascii="Wingdings" w:hAnsi="Wingdings" w:hint="default"/>
        <w:sz w:val="20"/>
      </w:rPr>
    </w:lvl>
    <w:lvl w:ilvl="3" w:tentative="1">
      <w:start w:val="1"/>
      <w:numFmt w:val="bullet"/>
      <w:lvlText w:val=""/>
      <w:lvlJc w:val="left"/>
      <w:pPr>
        <w:tabs>
          <w:tab w:val="num" w:pos="4314"/>
        </w:tabs>
        <w:ind w:left="4314" w:hanging="360"/>
      </w:pPr>
      <w:rPr>
        <w:rFonts w:ascii="Wingdings" w:hAnsi="Wingdings" w:hint="default"/>
        <w:sz w:val="20"/>
      </w:rPr>
    </w:lvl>
    <w:lvl w:ilvl="4" w:tentative="1">
      <w:start w:val="1"/>
      <w:numFmt w:val="bullet"/>
      <w:lvlText w:val=""/>
      <w:lvlJc w:val="left"/>
      <w:pPr>
        <w:tabs>
          <w:tab w:val="num" w:pos="5034"/>
        </w:tabs>
        <w:ind w:left="5034" w:hanging="360"/>
      </w:pPr>
      <w:rPr>
        <w:rFonts w:ascii="Wingdings" w:hAnsi="Wingdings" w:hint="default"/>
        <w:sz w:val="20"/>
      </w:rPr>
    </w:lvl>
    <w:lvl w:ilvl="5" w:tentative="1">
      <w:start w:val="1"/>
      <w:numFmt w:val="bullet"/>
      <w:lvlText w:val=""/>
      <w:lvlJc w:val="left"/>
      <w:pPr>
        <w:tabs>
          <w:tab w:val="num" w:pos="5754"/>
        </w:tabs>
        <w:ind w:left="5754" w:hanging="360"/>
      </w:pPr>
      <w:rPr>
        <w:rFonts w:ascii="Wingdings" w:hAnsi="Wingdings" w:hint="default"/>
        <w:sz w:val="20"/>
      </w:rPr>
    </w:lvl>
    <w:lvl w:ilvl="6" w:tentative="1">
      <w:start w:val="1"/>
      <w:numFmt w:val="bullet"/>
      <w:lvlText w:val=""/>
      <w:lvlJc w:val="left"/>
      <w:pPr>
        <w:tabs>
          <w:tab w:val="num" w:pos="6474"/>
        </w:tabs>
        <w:ind w:left="6474" w:hanging="360"/>
      </w:pPr>
      <w:rPr>
        <w:rFonts w:ascii="Wingdings" w:hAnsi="Wingdings" w:hint="default"/>
        <w:sz w:val="20"/>
      </w:rPr>
    </w:lvl>
    <w:lvl w:ilvl="7" w:tentative="1">
      <w:start w:val="1"/>
      <w:numFmt w:val="bullet"/>
      <w:lvlText w:val=""/>
      <w:lvlJc w:val="left"/>
      <w:pPr>
        <w:tabs>
          <w:tab w:val="num" w:pos="7194"/>
        </w:tabs>
        <w:ind w:left="7194" w:hanging="360"/>
      </w:pPr>
      <w:rPr>
        <w:rFonts w:ascii="Wingdings" w:hAnsi="Wingdings" w:hint="default"/>
        <w:sz w:val="20"/>
      </w:rPr>
    </w:lvl>
    <w:lvl w:ilvl="8" w:tentative="1">
      <w:start w:val="1"/>
      <w:numFmt w:val="bullet"/>
      <w:lvlText w:val=""/>
      <w:lvlJc w:val="left"/>
      <w:pPr>
        <w:tabs>
          <w:tab w:val="num" w:pos="7914"/>
        </w:tabs>
        <w:ind w:left="7914" w:hanging="360"/>
      </w:pPr>
      <w:rPr>
        <w:rFonts w:ascii="Wingdings" w:hAnsi="Wingdings" w:hint="default"/>
        <w:sz w:val="20"/>
      </w:rPr>
    </w:lvl>
  </w:abstractNum>
  <w:abstractNum w:abstractNumId="11" w15:restartNumberingAfterBreak="0">
    <w:nsid w:val="285E4D36"/>
    <w:multiLevelType w:val="hybridMultilevel"/>
    <w:tmpl w:val="9C26D072"/>
    <w:lvl w:ilvl="0" w:tplc="91DE745E">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15:restartNumberingAfterBreak="0">
    <w:nsid w:val="2A9307AE"/>
    <w:multiLevelType w:val="multilevel"/>
    <w:tmpl w:val="65B43126"/>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196519"/>
    <w:multiLevelType w:val="hybridMultilevel"/>
    <w:tmpl w:val="DB76B8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175C795A">
      <w:start w:val="1"/>
      <w:numFmt w:val="bullet"/>
      <w:lvlText w:val=""/>
      <w:lvlJc w:val="left"/>
      <w:pPr>
        <w:ind w:left="2160" w:hanging="360"/>
      </w:pPr>
      <w:rPr>
        <w:rFonts w:ascii="Symbol" w:hAnsi="Symbol" w:hint="default"/>
        <w:color w:val="000000" w:themeColor="text1"/>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CAA2778"/>
    <w:multiLevelType w:val="hybridMultilevel"/>
    <w:tmpl w:val="BF2C9BDC"/>
    <w:lvl w:ilvl="0" w:tplc="175C795A">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E3C60E1"/>
    <w:multiLevelType w:val="hybridMultilevel"/>
    <w:tmpl w:val="96D8850E"/>
    <w:lvl w:ilvl="0" w:tplc="175C795A">
      <w:start w:val="1"/>
      <w:numFmt w:val="bullet"/>
      <w:lvlText w:val=""/>
      <w:lvlJc w:val="left"/>
      <w:pPr>
        <w:ind w:left="720" w:hanging="360"/>
      </w:pPr>
      <w:rPr>
        <w:rFonts w:ascii="Symbol" w:hAnsi="Symbol" w:hint="default"/>
        <w:color w:val="000000" w:themeColor="text1"/>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EA93D98"/>
    <w:multiLevelType w:val="multilevel"/>
    <w:tmpl w:val="DAA8E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206873"/>
    <w:multiLevelType w:val="multilevel"/>
    <w:tmpl w:val="98101A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270155"/>
    <w:multiLevelType w:val="hybridMultilevel"/>
    <w:tmpl w:val="443AE1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7B25F4F"/>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000724"/>
    <w:multiLevelType w:val="multilevel"/>
    <w:tmpl w:val="4AFA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0B3BC2"/>
    <w:multiLevelType w:val="hybridMultilevel"/>
    <w:tmpl w:val="78305E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2" w15:restartNumberingAfterBreak="0">
    <w:nsid w:val="3D940B1D"/>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0C0115"/>
    <w:multiLevelType w:val="multilevel"/>
    <w:tmpl w:val="39748F66"/>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4D5CAF"/>
    <w:multiLevelType w:val="hybridMultilevel"/>
    <w:tmpl w:val="F05EDECE"/>
    <w:lvl w:ilvl="0" w:tplc="175C795A">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2A21237"/>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1F497D" w:themeColor="text2"/>
      </w:rPr>
    </w:lvl>
    <w:lvl w:ilvl="1">
      <w:start w:val="1"/>
      <w:numFmt w:val="bullet"/>
      <w:pStyle w:val="TBLListepuce2"/>
      <w:lvlText w:val=""/>
      <w:lvlJc w:val="left"/>
      <w:pPr>
        <w:ind w:left="714" w:hanging="357"/>
      </w:pPr>
      <w:rPr>
        <w:rFonts w:ascii="Symbol" w:hAnsi="Symbol" w:hint="default"/>
        <w:color w:val="1F497D" w:themeColor="text2"/>
      </w:rPr>
    </w:lvl>
    <w:lvl w:ilvl="2">
      <w:start w:val="1"/>
      <w:numFmt w:val="bullet"/>
      <w:lvlText w:val=""/>
      <w:lvlJc w:val="left"/>
      <w:pPr>
        <w:ind w:left="1071" w:hanging="357"/>
      </w:pPr>
      <w:rPr>
        <w:rFonts w:ascii="Symbol" w:hAnsi="Symbol" w:hint="default"/>
        <w:color w:val="1F497D" w:themeColor="text2"/>
      </w:rPr>
    </w:lvl>
    <w:lvl w:ilvl="3">
      <w:start w:val="1"/>
      <w:numFmt w:val="bullet"/>
      <w:lvlText w:val=""/>
      <w:lvlJc w:val="left"/>
      <w:pPr>
        <w:ind w:left="1428" w:hanging="357"/>
      </w:pPr>
      <w:rPr>
        <w:rFonts w:ascii="Symbol" w:hAnsi="Symbol" w:hint="default"/>
        <w:color w:val="1F497D" w:themeColor="text2"/>
      </w:rPr>
    </w:lvl>
    <w:lvl w:ilvl="4">
      <w:start w:val="1"/>
      <w:numFmt w:val="bullet"/>
      <w:lvlText w:val=""/>
      <w:lvlJc w:val="left"/>
      <w:pPr>
        <w:ind w:left="1785" w:hanging="357"/>
      </w:pPr>
      <w:rPr>
        <w:rFonts w:ascii="Symbol" w:hAnsi="Symbol" w:hint="default"/>
        <w:color w:val="1F497D" w:themeColor="text2"/>
      </w:rPr>
    </w:lvl>
    <w:lvl w:ilvl="5">
      <w:start w:val="1"/>
      <w:numFmt w:val="bullet"/>
      <w:lvlText w:val=""/>
      <w:lvlJc w:val="left"/>
      <w:pPr>
        <w:ind w:left="2142" w:hanging="357"/>
      </w:pPr>
      <w:rPr>
        <w:rFonts w:ascii="Symbol" w:hAnsi="Symbol" w:hint="default"/>
        <w:color w:val="1F497D" w:themeColor="text2"/>
      </w:rPr>
    </w:lvl>
    <w:lvl w:ilvl="6">
      <w:start w:val="1"/>
      <w:numFmt w:val="bullet"/>
      <w:lvlText w:val=""/>
      <w:lvlJc w:val="left"/>
      <w:pPr>
        <w:ind w:left="2499" w:hanging="357"/>
      </w:pPr>
      <w:rPr>
        <w:rFonts w:ascii="Symbol" w:hAnsi="Symbol" w:hint="default"/>
        <w:color w:val="1F497D" w:themeColor="text2"/>
      </w:rPr>
    </w:lvl>
    <w:lvl w:ilvl="7">
      <w:start w:val="1"/>
      <w:numFmt w:val="bullet"/>
      <w:lvlText w:val=""/>
      <w:lvlJc w:val="left"/>
      <w:pPr>
        <w:ind w:left="2856" w:hanging="357"/>
      </w:pPr>
      <w:rPr>
        <w:rFonts w:ascii="Symbol" w:hAnsi="Symbol" w:hint="default"/>
        <w:color w:val="1F497D" w:themeColor="text2"/>
      </w:rPr>
    </w:lvl>
    <w:lvl w:ilvl="8">
      <w:start w:val="1"/>
      <w:numFmt w:val="bullet"/>
      <w:lvlText w:val=""/>
      <w:lvlJc w:val="left"/>
      <w:pPr>
        <w:ind w:left="3213" w:hanging="357"/>
      </w:pPr>
      <w:rPr>
        <w:rFonts w:ascii="Symbol" w:hAnsi="Symbol" w:hint="default"/>
        <w:color w:val="1F497D" w:themeColor="text2"/>
      </w:rPr>
    </w:lvl>
  </w:abstractNum>
  <w:abstractNum w:abstractNumId="27" w15:restartNumberingAfterBreak="0">
    <w:nsid w:val="4CB16DF1"/>
    <w:multiLevelType w:val="hybridMultilevel"/>
    <w:tmpl w:val="1090C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01D1CB1"/>
    <w:multiLevelType w:val="hybridMultilevel"/>
    <w:tmpl w:val="A9CA3B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33E49DB"/>
    <w:multiLevelType w:val="hybridMultilevel"/>
    <w:tmpl w:val="2D0468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ECD26E9"/>
    <w:multiLevelType w:val="hybridMultilevel"/>
    <w:tmpl w:val="C010DF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ECF7ABF"/>
    <w:multiLevelType w:val="multilevel"/>
    <w:tmpl w:val="D6CCC89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935242"/>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291B62"/>
    <w:multiLevelType w:val="hybridMultilevel"/>
    <w:tmpl w:val="D7E4BD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6EF28AF"/>
    <w:multiLevelType w:val="multilevel"/>
    <w:tmpl w:val="0B145E8E"/>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BF2525"/>
    <w:multiLevelType w:val="multilevel"/>
    <w:tmpl w:val="F7D8CF42"/>
    <w:lvl w:ilvl="0">
      <w:start w:val="1"/>
      <w:numFmt w:val="lowerLetter"/>
      <w:lvlText w:val="%1."/>
      <w:lvlJc w:val="left"/>
      <w:pPr>
        <w:tabs>
          <w:tab w:val="num" w:pos="1434"/>
        </w:tabs>
        <w:ind w:left="1434" w:hanging="360"/>
      </w:pPr>
    </w:lvl>
    <w:lvl w:ilvl="1" w:tentative="1">
      <w:start w:val="1"/>
      <w:numFmt w:val="decimal"/>
      <w:lvlText w:val="%2."/>
      <w:lvlJc w:val="left"/>
      <w:pPr>
        <w:tabs>
          <w:tab w:val="num" w:pos="2154"/>
        </w:tabs>
        <w:ind w:left="2154" w:hanging="360"/>
      </w:pPr>
    </w:lvl>
    <w:lvl w:ilvl="2" w:tentative="1">
      <w:start w:val="1"/>
      <w:numFmt w:val="decimal"/>
      <w:lvlText w:val="%3."/>
      <w:lvlJc w:val="left"/>
      <w:pPr>
        <w:tabs>
          <w:tab w:val="num" w:pos="2874"/>
        </w:tabs>
        <w:ind w:left="2874" w:hanging="360"/>
      </w:pPr>
    </w:lvl>
    <w:lvl w:ilvl="3" w:tentative="1">
      <w:start w:val="1"/>
      <w:numFmt w:val="decimal"/>
      <w:lvlText w:val="%4."/>
      <w:lvlJc w:val="left"/>
      <w:pPr>
        <w:tabs>
          <w:tab w:val="num" w:pos="3594"/>
        </w:tabs>
        <w:ind w:left="3594" w:hanging="360"/>
      </w:pPr>
    </w:lvl>
    <w:lvl w:ilvl="4" w:tentative="1">
      <w:start w:val="1"/>
      <w:numFmt w:val="decimal"/>
      <w:lvlText w:val="%5."/>
      <w:lvlJc w:val="left"/>
      <w:pPr>
        <w:tabs>
          <w:tab w:val="num" w:pos="4314"/>
        </w:tabs>
        <w:ind w:left="4314" w:hanging="360"/>
      </w:pPr>
    </w:lvl>
    <w:lvl w:ilvl="5" w:tentative="1">
      <w:start w:val="1"/>
      <w:numFmt w:val="decimal"/>
      <w:lvlText w:val="%6."/>
      <w:lvlJc w:val="left"/>
      <w:pPr>
        <w:tabs>
          <w:tab w:val="num" w:pos="5034"/>
        </w:tabs>
        <w:ind w:left="5034" w:hanging="360"/>
      </w:pPr>
    </w:lvl>
    <w:lvl w:ilvl="6" w:tentative="1">
      <w:start w:val="1"/>
      <w:numFmt w:val="decimal"/>
      <w:lvlText w:val="%7."/>
      <w:lvlJc w:val="left"/>
      <w:pPr>
        <w:tabs>
          <w:tab w:val="num" w:pos="5754"/>
        </w:tabs>
        <w:ind w:left="5754" w:hanging="360"/>
      </w:pPr>
    </w:lvl>
    <w:lvl w:ilvl="7" w:tentative="1">
      <w:start w:val="1"/>
      <w:numFmt w:val="decimal"/>
      <w:lvlText w:val="%8."/>
      <w:lvlJc w:val="left"/>
      <w:pPr>
        <w:tabs>
          <w:tab w:val="num" w:pos="6474"/>
        </w:tabs>
        <w:ind w:left="6474" w:hanging="360"/>
      </w:pPr>
    </w:lvl>
    <w:lvl w:ilvl="8" w:tentative="1">
      <w:start w:val="1"/>
      <w:numFmt w:val="decimal"/>
      <w:lvlText w:val="%9."/>
      <w:lvlJc w:val="left"/>
      <w:pPr>
        <w:tabs>
          <w:tab w:val="num" w:pos="7194"/>
        </w:tabs>
        <w:ind w:left="7194" w:hanging="360"/>
      </w:pPr>
    </w:lvl>
  </w:abstractNum>
  <w:abstractNum w:abstractNumId="36" w15:restartNumberingAfterBreak="0">
    <w:nsid w:val="6D4407DB"/>
    <w:multiLevelType w:val="hybridMultilevel"/>
    <w:tmpl w:val="FBF8DD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FAC7129"/>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40210A"/>
    <w:multiLevelType w:val="hybridMultilevel"/>
    <w:tmpl w:val="16DA29D2"/>
    <w:lvl w:ilvl="0" w:tplc="C53C22AA">
      <w:start w:val="1"/>
      <w:numFmt w:val="bullet"/>
      <w:pStyle w:val="Listepuces2"/>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9"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40" w15:restartNumberingAfterBreak="0">
    <w:nsid w:val="740526B0"/>
    <w:multiLevelType w:val="multilevel"/>
    <w:tmpl w:val="CAAA74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BF1AFC"/>
    <w:multiLevelType w:val="multilevel"/>
    <w:tmpl w:val="7318F672"/>
    <w:lvl w:ilvl="0">
      <w:start w:val="1"/>
      <w:numFmt w:val="decimal"/>
      <w:pStyle w:val="Titre1"/>
      <w:lvlText w:val="%1"/>
      <w:lvlJc w:val="left"/>
      <w:pPr>
        <w:ind w:left="432" w:hanging="432"/>
      </w:pPr>
    </w:lvl>
    <w:lvl w:ilvl="1">
      <w:start w:val="1"/>
      <w:numFmt w:val="decimal"/>
      <w:pStyle w:val="Titre2"/>
      <w:lvlText w:val="%1.%2"/>
      <w:lvlJc w:val="left"/>
      <w:pPr>
        <w:ind w:left="1002" w:hanging="576"/>
      </w:pPr>
      <w:rPr>
        <w:color w:val="365F91" w:themeColor="accent1" w:themeShade="BF"/>
        <w:sz w:val="28"/>
        <w:szCs w:val="32"/>
      </w:rPr>
    </w:lvl>
    <w:lvl w:ilvl="2">
      <w:start w:val="1"/>
      <w:numFmt w:val="decimal"/>
      <w:pStyle w:val="Titre3"/>
      <w:lvlText w:val="%1.%2.%3"/>
      <w:lvlJc w:val="left"/>
      <w:pPr>
        <w:ind w:left="3271"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2" w15:restartNumberingAfterBreak="0">
    <w:nsid w:val="7C941095"/>
    <w:multiLevelType w:val="multilevel"/>
    <w:tmpl w:val="DAA8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D810916"/>
    <w:multiLevelType w:val="multilevel"/>
    <w:tmpl w:val="DAA8E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DB56A6E"/>
    <w:multiLevelType w:val="hybridMultilevel"/>
    <w:tmpl w:val="AFC248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ED57650"/>
    <w:multiLevelType w:val="multilevel"/>
    <w:tmpl w:val="39748F66"/>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FF42EF"/>
    <w:multiLevelType w:val="hybridMultilevel"/>
    <w:tmpl w:val="F55A24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46067776">
    <w:abstractNumId w:val="39"/>
  </w:num>
  <w:num w:numId="2" w16cid:durableId="1031540546">
    <w:abstractNumId w:val="26"/>
  </w:num>
  <w:num w:numId="3" w16cid:durableId="278226787">
    <w:abstractNumId w:val="38"/>
  </w:num>
  <w:num w:numId="4" w16cid:durableId="2004969936">
    <w:abstractNumId w:val="41"/>
  </w:num>
  <w:num w:numId="5" w16cid:durableId="1914776515">
    <w:abstractNumId w:val="21"/>
  </w:num>
  <w:num w:numId="6" w16cid:durableId="1010914599">
    <w:abstractNumId w:val="44"/>
  </w:num>
  <w:num w:numId="7" w16cid:durableId="171645033">
    <w:abstractNumId w:val="8"/>
  </w:num>
  <w:num w:numId="8" w16cid:durableId="25839740">
    <w:abstractNumId w:val="1"/>
  </w:num>
  <w:num w:numId="9" w16cid:durableId="1526408270">
    <w:abstractNumId w:val="6"/>
  </w:num>
  <w:num w:numId="10" w16cid:durableId="1847938536">
    <w:abstractNumId w:val="40"/>
  </w:num>
  <w:num w:numId="11" w16cid:durableId="887687281">
    <w:abstractNumId w:val="40"/>
    <w:lvlOverride w:ilvl="1">
      <w:lvl w:ilvl="1">
        <w:numFmt w:val="bullet"/>
        <w:lvlText w:val="o"/>
        <w:lvlJc w:val="left"/>
        <w:pPr>
          <w:tabs>
            <w:tab w:val="num" w:pos="1440"/>
          </w:tabs>
          <w:ind w:left="1440" w:hanging="360"/>
        </w:pPr>
        <w:rPr>
          <w:rFonts w:ascii="Courier New" w:hAnsi="Courier New" w:hint="default"/>
          <w:sz w:val="20"/>
        </w:rPr>
      </w:lvl>
    </w:lvlOverride>
  </w:num>
  <w:num w:numId="12" w16cid:durableId="735200982">
    <w:abstractNumId w:val="40"/>
    <w:lvlOverride w:ilvl="1">
      <w:lvl w:ilvl="1">
        <w:numFmt w:val="bullet"/>
        <w:lvlText w:val="o"/>
        <w:lvlJc w:val="left"/>
        <w:pPr>
          <w:tabs>
            <w:tab w:val="num" w:pos="1440"/>
          </w:tabs>
          <w:ind w:left="1440" w:hanging="360"/>
        </w:pPr>
        <w:rPr>
          <w:rFonts w:ascii="Courier New" w:hAnsi="Courier New" w:hint="default"/>
          <w:sz w:val="20"/>
        </w:rPr>
      </w:lvl>
    </w:lvlOverride>
  </w:num>
  <w:num w:numId="13" w16cid:durableId="76295109">
    <w:abstractNumId w:val="40"/>
    <w:lvlOverride w:ilvl="1">
      <w:lvl w:ilvl="1">
        <w:numFmt w:val="bullet"/>
        <w:lvlText w:val="o"/>
        <w:lvlJc w:val="left"/>
        <w:pPr>
          <w:tabs>
            <w:tab w:val="num" w:pos="1440"/>
          </w:tabs>
          <w:ind w:left="1440" w:hanging="360"/>
        </w:pPr>
        <w:rPr>
          <w:rFonts w:ascii="Courier New" w:hAnsi="Courier New" w:hint="default"/>
          <w:sz w:val="20"/>
        </w:rPr>
      </w:lvl>
    </w:lvlOverride>
  </w:num>
  <w:num w:numId="14" w16cid:durableId="1261835535">
    <w:abstractNumId w:val="17"/>
  </w:num>
  <w:num w:numId="15" w16cid:durableId="1481312841">
    <w:abstractNumId w:val="11"/>
  </w:num>
  <w:num w:numId="16" w16cid:durableId="1766268426">
    <w:abstractNumId w:val="3"/>
  </w:num>
  <w:num w:numId="17" w16cid:durableId="949701743">
    <w:abstractNumId w:val="46"/>
  </w:num>
  <w:num w:numId="18" w16cid:durableId="1254246492">
    <w:abstractNumId w:val="0"/>
  </w:num>
  <w:num w:numId="19" w16cid:durableId="1315062794">
    <w:abstractNumId w:val="18"/>
  </w:num>
  <w:num w:numId="20" w16cid:durableId="1060982167">
    <w:abstractNumId w:val="25"/>
  </w:num>
  <w:num w:numId="21" w16cid:durableId="1589458980">
    <w:abstractNumId w:val="7"/>
  </w:num>
  <w:num w:numId="22" w16cid:durableId="703867769">
    <w:abstractNumId w:val="23"/>
  </w:num>
  <w:num w:numId="23" w16cid:durableId="1994409036">
    <w:abstractNumId w:val="32"/>
  </w:num>
  <w:num w:numId="24" w16cid:durableId="2050957314">
    <w:abstractNumId w:val="22"/>
  </w:num>
  <w:num w:numId="25" w16cid:durableId="1392195064">
    <w:abstractNumId w:val="5"/>
  </w:num>
  <w:num w:numId="26" w16cid:durableId="267128256">
    <w:abstractNumId w:val="5"/>
    <w:lvlOverride w:ilvl="1">
      <w:lvl w:ilvl="1">
        <w:numFmt w:val="bullet"/>
        <w:lvlText w:val=""/>
        <w:lvlJc w:val="left"/>
        <w:pPr>
          <w:tabs>
            <w:tab w:val="num" w:pos="1440"/>
          </w:tabs>
          <w:ind w:left="1440" w:hanging="360"/>
        </w:pPr>
        <w:rPr>
          <w:rFonts w:ascii="Symbol" w:hAnsi="Symbol" w:hint="default"/>
          <w:sz w:val="20"/>
        </w:rPr>
      </w:lvl>
    </w:lvlOverride>
  </w:num>
  <w:num w:numId="27" w16cid:durableId="663700470">
    <w:abstractNumId w:val="19"/>
  </w:num>
  <w:num w:numId="28" w16cid:durableId="815145317">
    <w:abstractNumId w:val="16"/>
  </w:num>
  <w:num w:numId="29" w16cid:durableId="356541452">
    <w:abstractNumId w:val="4"/>
  </w:num>
  <w:num w:numId="30" w16cid:durableId="381057708">
    <w:abstractNumId w:val="30"/>
  </w:num>
  <w:num w:numId="31" w16cid:durableId="1347445046">
    <w:abstractNumId w:val="42"/>
  </w:num>
  <w:num w:numId="32" w16cid:durableId="45422148">
    <w:abstractNumId w:val="37"/>
  </w:num>
  <w:num w:numId="33" w16cid:durableId="785462962">
    <w:abstractNumId w:val="43"/>
  </w:num>
  <w:num w:numId="34" w16cid:durableId="1578251281">
    <w:abstractNumId w:val="12"/>
  </w:num>
  <w:num w:numId="35" w16cid:durableId="220290701">
    <w:abstractNumId w:val="20"/>
  </w:num>
  <w:num w:numId="36" w16cid:durableId="419641983">
    <w:abstractNumId w:val="27"/>
  </w:num>
  <w:num w:numId="37" w16cid:durableId="74015331">
    <w:abstractNumId w:val="13"/>
  </w:num>
  <w:num w:numId="38" w16cid:durableId="14426734">
    <w:abstractNumId w:val="36"/>
  </w:num>
  <w:num w:numId="39" w16cid:durableId="677582196">
    <w:abstractNumId w:val="14"/>
  </w:num>
  <w:num w:numId="40" w16cid:durableId="1578972649">
    <w:abstractNumId w:val="34"/>
  </w:num>
  <w:num w:numId="41" w16cid:durableId="1566254050">
    <w:abstractNumId w:val="24"/>
  </w:num>
  <w:num w:numId="42" w16cid:durableId="768938399">
    <w:abstractNumId w:val="15"/>
  </w:num>
  <w:num w:numId="43" w16cid:durableId="632296081">
    <w:abstractNumId w:val="35"/>
  </w:num>
  <w:num w:numId="44" w16cid:durableId="901597745">
    <w:abstractNumId w:val="2"/>
  </w:num>
  <w:num w:numId="45" w16cid:durableId="349071923">
    <w:abstractNumId w:val="33"/>
  </w:num>
  <w:num w:numId="46" w16cid:durableId="1224564747">
    <w:abstractNumId w:val="28"/>
  </w:num>
  <w:num w:numId="47" w16cid:durableId="551582252">
    <w:abstractNumId w:val="45"/>
  </w:num>
  <w:num w:numId="48" w16cid:durableId="1860198640">
    <w:abstractNumId w:val="9"/>
  </w:num>
  <w:num w:numId="49" w16cid:durableId="1013144949">
    <w:abstractNumId w:val="10"/>
  </w:num>
  <w:num w:numId="50" w16cid:durableId="1190728000">
    <w:abstractNumId w:val="31"/>
  </w:num>
  <w:num w:numId="51" w16cid:durableId="63766799">
    <w:abstractNumId w:val="2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attachedTemplate r:id="rId1"/>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73"/>
    <w:rsid w:val="0000109A"/>
    <w:rsid w:val="0000171D"/>
    <w:rsid w:val="00002DAA"/>
    <w:rsid w:val="000036B2"/>
    <w:rsid w:val="00004D14"/>
    <w:rsid w:val="00004F68"/>
    <w:rsid w:val="000065ED"/>
    <w:rsid w:val="00006DAB"/>
    <w:rsid w:val="000074B3"/>
    <w:rsid w:val="00007A1E"/>
    <w:rsid w:val="00010C49"/>
    <w:rsid w:val="00010FAF"/>
    <w:rsid w:val="000111FD"/>
    <w:rsid w:val="00011434"/>
    <w:rsid w:val="00011664"/>
    <w:rsid w:val="00011D68"/>
    <w:rsid w:val="00012292"/>
    <w:rsid w:val="000126EB"/>
    <w:rsid w:val="00012CB0"/>
    <w:rsid w:val="00013478"/>
    <w:rsid w:val="000151EA"/>
    <w:rsid w:val="00015273"/>
    <w:rsid w:val="00015BF9"/>
    <w:rsid w:val="000162A4"/>
    <w:rsid w:val="00017180"/>
    <w:rsid w:val="00017DD1"/>
    <w:rsid w:val="000207EB"/>
    <w:rsid w:val="0002117E"/>
    <w:rsid w:val="000215DC"/>
    <w:rsid w:val="000216C8"/>
    <w:rsid w:val="00022AE2"/>
    <w:rsid w:val="00022B6C"/>
    <w:rsid w:val="00022E45"/>
    <w:rsid w:val="00022EDA"/>
    <w:rsid w:val="00023558"/>
    <w:rsid w:val="00023E32"/>
    <w:rsid w:val="0002445B"/>
    <w:rsid w:val="0002460C"/>
    <w:rsid w:val="00025043"/>
    <w:rsid w:val="00025D52"/>
    <w:rsid w:val="000260F7"/>
    <w:rsid w:val="0002631D"/>
    <w:rsid w:val="0002674D"/>
    <w:rsid w:val="000269E9"/>
    <w:rsid w:val="00026FF3"/>
    <w:rsid w:val="00027AC7"/>
    <w:rsid w:val="00027FBA"/>
    <w:rsid w:val="000317B4"/>
    <w:rsid w:val="00032155"/>
    <w:rsid w:val="00033911"/>
    <w:rsid w:val="00035B6E"/>
    <w:rsid w:val="000366BC"/>
    <w:rsid w:val="00036CF2"/>
    <w:rsid w:val="0004058C"/>
    <w:rsid w:val="00040D61"/>
    <w:rsid w:val="00040E01"/>
    <w:rsid w:val="000433F4"/>
    <w:rsid w:val="000434B6"/>
    <w:rsid w:val="0004372F"/>
    <w:rsid w:val="00043EAC"/>
    <w:rsid w:val="00044CC5"/>
    <w:rsid w:val="0004595A"/>
    <w:rsid w:val="00046AFC"/>
    <w:rsid w:val="000500A2"/>
    <w:rsid w:val="00051843"/>
    <w:rsid w:val="00051C0A"/>
    <w:rsid w:val="0005286C"/>
    <w:rsid w:val="00053937"/>
    <w:rsid w:val="00053CC9"/>
    <w:rsid w:val="000549AE"/>
    <w:rsid w:val="00054A53"/>
    <w:rsid w:val="00055611"/>
    <w:rsid w:val="000563A8"/>
    <w:rsid w:val="00057390"/>
    <w:rsid w:val="00057B69"/>
    <w:rsid w:val="00060870"/>
    <w:rsid w:val="0006181B"/>
    <w:rsid w:val="00061AEC"/>
    <w:rsid w:val="00061C27"/>
    <w:rsid w:val="0006245E"/>
    <w:rsid w:val="00063839"/>
    <w:rsid w:val="00065296"/>
    <w:rsid w:val="00065B30"/>
    <w:rsid w:val="00065C8B"/>
    <w:rsid w:val="00066C02"/>
    <w:rsid w:val="0006775F"/>
    <w:rsid w:val="00067A78"/>
    <w:rsid w:val="00071BFF"/>
    <w:rsid w:val="0007255A"/>
    <w:rsid w:val="00072A77"/>
    <w:rsid w:val="0007543F"/>
    <w:rsid w:val="00076E24"/>
    <w:rsid w:val="00076F26"/>
    <w:rsid w:val="00077463"/>
    <w:rsid w:val="0007766C"/>
    <w:rsid w:val="0007779B"/>
    <w:rsid w:val="00077E7D"/>
    <w:rsid w:val="0008033E"/>
    <w:rsid w:val="000808C6"/>
    <w:rsid w:val="00080AC8"/>
    <w:rsid w:val="00080E20"/>
    <w:rsid w:val="0008144A"/>
    <w:rsid w:val="000814BF"/>
    <w:rsid w:val="0008222E"/>
    <w:rsid w:val="00082683"/>
    <w:rsid w:val="000831B9"/>
    <w:rsid w:val="000837AE"/>
    <w:rsid w:val="0008382A"/>
    <w:rsid w:val="00083D59"/>
    <w:rsid w:val="00083FEE"/>
    <w:rsid w:val="00084792"/>
    <w:rsid w:val="000847C6"/>
    <w:rsid w:val="0008538A"/>
    <w:rsid w:val="000866F0"/>
    <w:rsid w:val="00086B51"/>
    <w:rsid w:val="00087C0D"/>
    <w:rsid w:val="00093609"/>
    <w:rsid w:val="0009374B"/>
    <w:rsid w:val="000939EF"/>
    <w:rsid w:val="0009570B"/>
    <w:rsid w:val="00096758"/>
    <w:rsid w:val="00096FEB"/>
    <w:rsid w:val="000973BB"/>
    <w:rsid w:val="00097FF6"/>
    <w:rsid w:val="000A081D"/>
    <w:rsid w:val="000A21B7"/>
    <w:rsid w:val="000A21F7"/>
    <w:rsid w:val="000A2218"/>
    <w:rsid w:val="000A24E7"/>
    <w:rsid w:val="000A433A"/>
    <w:rsid w:val="000A4729"/>
    <w:rsid w:val="000A5987"/>
    <w:rsid w:val="000A5E53"/>
    <w:rsid w:val="000A6081"/>
    <w:rsid w:val="000A657B"/>
    <w:rsid w:val="000A69B4"/>
    <w:rsid w:val="000A72DA"/>
    <w:rsid w:val="000A7330"/>
    <w:rsid w:val="000B09F9"/>
    <w:rsid w:val="000B0B4B"/>
    <w:rsid w:val="000B1284"/>
    <w:rsid w:val="000B3332"/>
    <w:rsid w:val="000B3435"/>
    <w:rsid w:val="000B4720"/>
    <w:rsid w:val="000B4BC8"/>
    <w:rsid w:val="000B4BEA"/>
    <w:rsid w:val="000B4D48"/>
    <w:rsid w:val="000B5B43"/>
    <w:rsid w:val="000B5DF4"/>
    <w:rsid w:val="000B5FD2"/>
    <w:rsid w:val="000B7499"/>
    <w:rsid w:val="000C049C"/>
    <w:rsid w:val="000C14F3"/>
    <w:rsid w:val="000C2570"/>
    <w:rsid w:val="000C4511"/>
    <w:rsid w:val="000C4EE2"/>
    <w:rsid w:val="000C6235"/>
    <w:rsid w:val="000C64AB"/>
    <w:rsid w:val="000C7028"/>
    <w:rsid w:val="000D016B"/>
    <w:rsid w:val="000D0657"/>
    <w:rsid w:val="000D0E0B"/>
    <w:rsid w:val="000D0FE7"/>
    <w:rsid w:val="000D11FE"/>
    <w:rsid w:val="000D1402"/>
    <w:rsid w:val="000D19E6"/>
    <w:rsid w:val="000D2183"/>
    <w:rsid w:val="000D34D5"/>
    <w:rsid w:val="000D40D0"/>
    <w:rsid w:val="000D4579"/>
    <w:rsid w:val="000D4F7D"/>
    <w:rsid w:val="000D5E24"/>
    <w:rsid w:val="000D6532"/>
    <w:rsid w:val="000D6AA7"/>
    <w:rsid w:val="000E10AC"/>
    <w:rsid w:val="000E164E"/>
    <w:rsid w:val="000E1668"/>
    <w:rsid w:val="000E1967"/>
    <w:rsid w:val="000E1CF1"/>
    <w:rsid w:val="000E1ED4"/>
    <w:rsid w:val="000E2268"/>
    <w:rsid w:val="000E28F0"/>
    <w:rsid w:val="000E2F98"/>
    <w:rsid w:val="000E30CB"/>
    <w:rsid w:val="000E4115"/>
    <w:rsid w:val="000E42B9"/>
    <w:rsid w:val="000E4E1A"/>
    <w:rsid w:val="000E55DD"/>
    <w:rsid w:val="000E60A1"/>
    <w:rsid w:val="000E66E9"/>
    <w:rsid w:val="000E74B5"/>
    <w:rsid w:val="000E7F78"/>
    <w:rsid w:val="000F0513"/>
    <w:rsid w:val="000F1191"/>
    <w:rsid w:val="000F12FC"/>
    <w:rsid w:val="000F14DF"/>
    <w:rsid w:val="000F268C"/>
    <w:rsid w:val="000F279B"/>
    <w:rsid w:val="000F285D"/>
    <w:rsid w:val="000F2C70"/>
    <w:rsid w:val="000F2F9C"/>
    <w:rsid w:val="000F4419"/>
    <w:rsid w:val="000F48A9"/>
    <w:rsid w:val="000F4B7A"/>
    <w:rsid w:val="000F590D"/>
    <w:rsid w:val="000F597D"/>
    <w:rsid w:val="000F5B6C"/>
    <w:rsid w:val="000F5C25"/>
    <w:rsid w:val="000F5FA9"/>
    <w:rsid w:val="000F6389"/>
    <w:rsid w:val="000F6CDC"/>
    <w:rsid w:val="000F6E2B"/>
    <w:rsid w:val="000F7470"/>
    <w:rsid w:val="000F7AB8"/>
    <w:rsid w:val="00101174"/>
    <w:rsid w:val="001011D0"/>
    <w:rsid w:val="00101481"/>
    <w:rsid w:val="00101B22"/>
    <w:rsid w:val="00101F16"/>
    <w:rsid w:val="0010238C"/>
    <w:rsid w:val="00102A6D"/>
    <w:rsid w:val="00102DA0"/>
    <w:rsid w:val="0010333A"/>
    <w:rsid w:val="00103EA5"/>
    <w:rsid w:val="001046CB"/>
    <w:rsid w:val="00104ABD"/>
    <w:rsid w:val="00105BF6"/>
    <w:rsid w:val="00105F72"/>
    <w:rsid w:val="001067EE"/>
    <w:rsid w:val="00106C1D"/>
    <w:rsid w:val="0010752A"/>
    <w:rsid w:val="001101D1"/>
    <w:rsid w:val="001102FC"/>
    <w:rsid w:val="00110D36"/>
    <w:rsid w:val="001129D7"/>
    <w:rsid w:val="0011317F"/>
    <w:rsid w:val="00113509"/>
    <w:rsid w:val="001140C6"/>
    <w:rsid w:val="00114B63"/>
    <w:rsid w:val="0011534C"/>
    <w:rsid w:val="00117434"/>
    <w:rsid w:val="00117687"/>
    <w:rsid w:val="00117FC7"/>
    <w:rsid w:val="00120363"/>
    <w:rsid w:val="00120541"/>
    <w:rsid w:val="00120842"/>
    <w:rsid w:val="00120D8A"/>
    <w:rsid w:val="00120E2A"/>
    <w:rsid w:val="0012178B"/>
    <w:rsid w:val="00121DFE"/>
    <w:rsid w:val="00122A03"/>
    <w:rsid w:val="00123291"/>
    <w:rsid w:val="00123CD9"/>
    <w:rsid w:val="00124461"/>
    <w:rsid w:val="00124E44"/>
    <w:rsid w:val="001256C8"/>
    <w:rsid w:val="00125827"/>
    <w:rsid w:val="00125C4A"/>
    <w:rsid w:val="00125EE1"/>
    <w:rsid w:val="00125EFD"/>
    <w:rsid w:val="00126082"/>
    <w:rsid w:val="00126474"/>
    <w:rsid w:val="0012678E"/>
    <w:rsid w:val="00127488"/>
    <w:rsid w:val="00127DC7"/>
    <w:rsid w:val="00130294"/>
    <w:rsid w:val="00130525"/>
    <w:rsid w:val="00130B6B"/>
    <w:rsid w:val="00130F38"/>
    <w:rsid w:val="00131140"/>
    <w:rsid w:val="0013150A"/>
    <w:rsid w:val="001315E3"/>
    <w:rsid w:val="00132B2A"/>
    <w:rsid w:val="00132ECA"/>
    <w:rsid w:val="00134E6E"/>
    <w:rsid w:val="001351FD"/>
    <w:rsid w:val="00136AE5"/>
    <w:rsid w:val="001370C4"/>
    <w:rsid w:val="00137919"/>
    <w:rsid w:val="0014018E"/>
    <w:rsid w:val="00140250"/>
    <w:rsid w:val="0014085A"/>
    <w:rsid w:val="00140AEB"/>
    <w:rsid w:val="001417FF"/>
    <w:rsid w:val="00141813"/>
    <w:rsid w:val="00142CAD"/>
    <w:rsid w:val="00142E5C"/>
    <w:rsid w:val="0014341E"/>
    <w:rsid w:val="0014361F"/>
    <w:rsid w:val="00143B30"/>
    <w:rsid w:val="0014515B"/>
    <w:rsid w:val="00146F17"/>
    <w:rsid w:val="00147478"/>
    <w:rsid w:val="001507A5"/>
    <w:rsid w:val="00151145"/>
    <w:rsid w:val="001518B6"/>
    <w:rsid w:val="001538AE"/>
    <w:rsid w:val="001538E9"/>
    <w:rsid w:val="00154569"/>
    <w:rsid w:val="0015456F"/>
    <w:rsid w:val="00154D17"/>
    <w:rsid w:val="00155A36"/>
    <w:rsid w:val="00155C49"/>
    <w:rsid w:val="00155F88"/>
    <w:rsid w:val="0015603B"/>
    <w:rsid w:val="00157968"/>
    <w:rsid w:val="00157B40"/>
    <w:rsid w:val="00157D28"/>
    <w:rsid w:val="00160102"/>
    <w:rsid w:val="001601AD"/>
    <w:rsid w:val="00160281"/>
    <w:rsid w:val="0016034F"/>
    <w:rsid w:val="0016037E"/>
    <w:rsid w:val="001612A6"/>
    <w:rsid w:val="00161498"/>
    <w:rsid w:val="0016158F"/>
    <w:rsid w:val="00165B9F"/>
    <w:rsid w:val="00166B4D"/>
    <w:rsid w:val="00167CAB"/>
    <w:rsid w:val="001707ED"/>
    <w:rsid w:val="00170835"/>
    <w:rsid w:val="00171246"/>
    <w:rsid w:val="00172744"/>
    <w:rsid w:val="0017385A"/>
    <w:rsid w:val="00173B5B"/>
    <w:rsid w:val="00173FDA"/>
    <w:rsid w:val="00174CC6"/>
    <w:rsid w:val="001759BF"/>
    <w:rsid w:val="0017656C"/>
    <w:rsid w:val="00176AF5"/>
    <w:rsid w:val="00176BA3"/>
    <w:rsid w:val="00177361"/>
    <w:rsid w:val="0017743D"/>
    <w:rsid w:val="00177A72"/>
    <w:rsid w:val="00180F86"/>
    <w:rsid w:val="001818E5"/>
    <w:rsid w:val="00181A86"/>
    <w:rsid w:val="00182264"/>
    <w:rsid w:val="00185A8F"/>
    <w:rsid w:val="00187230"/>
    <w:rsid w:val="00190317"/>
    <w:rsid w:val="001903EF"/>
    <w:rsid w:val="001907E2"/>
    <w:rsid w:val="0019084A"/>
    <w:rsid w:val="00191410"/>
    <w:rsid w:val="00191F52"/>
    <w:rsid w:val="001928A6"/>
    <w:rsid w:val="00192F67"/>
    <w:rsid w:val="00195FFE"/>
    <w:rsid w:val="00196708"/>
    <w:rsid w:val="00196789"/>
    <w:rsid w:val="00196D11"/>
    <w:rsid w:val="0019741E"/>
    <w:rsid w:val="001978B6"/>
    <w:rsid w:val="00197A0F"/>
    <w:rsid w:val="001A0373"/>
    <w:rsid w:val="001A1A08"/>
    <w:rsid w:val="001A1CB1"/>
    <w:rsid w:val="001A2478"/>
    <w:rsid w:val="001A30F2"/>
    <w:rsid w:val="001A32D7"/>
    <w:rsid w:val="001A3F64"/>
    <w:rsid w:val="001A4EAF"/>
    <w:rsid w:val="001A5FF5"/>
    <w:rsid w:val="001A78E2"/>
    <w:rsid w:val="001A78F8"/>
    <w:rsid w:val="001B04A6"/>
    <w:rsid w:val="001B08E0"/>
    <w:rsid w:val="001B19FC"/>
    <w:rsid w:val="001B1AA0"/>
    <w:rsid w:val="001B1DB3"/>
    <w:rsid w:val="001B2702"/>
    <w:rsid w:val="001B2C59"/>
    <w:rsid w:val="001B2E8E"/>
    <w:rsid w:val="001B372D"/>
    <w:rsid w:val="001B4351"/>
    <w:rsid w:val="001B543A"/>
    <w:rsid w:val="001C123F"/>
    <w:rsid w:val="001C24AC"/>
    <w:rsid w:val="001C2AE0"/>
    <w:rsid w:val="001C35F5"/>
    <w:rsid w:val="001C3751"/>
    <w:rsid w:val="001C4169"/>
    <w:rsid w:val="001C4D37"/>
    <w:rsid w:val="001C5C9B"/>
    <w:rsid w:val="001C6A6B"/>
    <w:rsid w:val="001C6AE4"/>
    <w:rsid w:val="001C7E53"/>
    <w:rsid w:val="001D0D17"/>
    <w:rsid w:val="001D0E35"/>
    <w:rsid w:val="001D140B"/>
    <w:rsid w:val="001D2634"/>
    <w:rsid w:val="001D2999"/>
    <w:rsid w:val="001D2B07"/>
    <w:rsid w:val="001D2F63"/>
    <w:rsid w:val="001D3423"/>
    <w:rsid w:val="001D3983"/>
    <w:rsid w:val="001D517D"/>
    <w:rsid w:val="001D5690"/>
    <w:rsid w:val="001D65DF"/>
    <w:rsid w:val="001D75DC"/>
    <w:rsid w:val="001E0AE4"/>
    <w:rsid w:val="001E1050"/>
    <w:rsid w:val="001E23E8"/>
    <w:rsid w:val="001E2873"/>
    <w:rsid w:val="001E331E"/>
    <w:rsid w:val="001E47DB"/>
    <w:rsid w:val="001E48DC"/>
    <w:rsid w:val="001E49D6"/>
    <w:rsid w:val="001E4D22"/>
    <w:rsid w:val="001E5ED9"/>
    <w:rsid w:val="001E5F6C"/>
    <w:rsid w:val="001E6CEC"/>
    <w:rsid w:val="001F08B1"/>
    <w:rsid w:val="001F093B"/>
    <w:rsid w:val="001F1225"/>
    <w:rsid w:val="001F13D4"/>
    <w:rsid w:val="001F2099"/>
    <w:rsid w:val="001F216E"/>
    <w:rsid w:val="001F309E"/>
    <w:rsid w:val="001F3344"/>
    <w:rsid w:val="001F3EC8"/>
    <w:rsid w:val="001F4383"/>
    <w:rsid w:val="001F5638"/>
    <w:rsid w:val="001F62FC"/>
    <w:rsid w:val="001F7619"/>
    <w:rsid w:val="001F7FA0"/>
    <w:rsid w:val="002000AF"/>
    <w:rsid w:val="0020055E"/>
    <w:rsid w:val="00200722"/>
    <w:rsid w:val="00201BF7"/>
    <w:rsid w:val="00201DC4"/>
    <w:rsid w:val="0020278C"/>
    <w:rsid w:val="00202A2B"/>
    <w:rsid w:val="00202C66"/>
    <w:rsid w:val="00203B3A"/>
    <w:rsid w:val="00204DB7"/>
    <w:rsid w:val="0020509B"/>
    <w:rsid w:val="0020784C"/>
    <w:rsid w:val="00207E0C"/>
    <w:rsid w:val="00210129"/>
    <w:rsid w:val="0021020B"/>
    <w:rsid w:val="00210814"/>
    <w:rsid w:val="00210A0C"/>
    <w:rsid w:val="00210A74"/>
    <w:rsid w:val="00211271"/>
    <w:rsid w:val="002121AF"/>
    <w:rsid w:val="00213483"/>
    <w:rsid w:val="0021382B"/>
    <w:rsid w:val="00213AB2"/>
    <w:rsid w:val="00213C51"/>
    <w:rsid w:val="002142EF"/>
    <w:rsid w:val="0021440E"/>
    <w:rsid w:val="0021491A"/>
    <w:rsid w:val="0021497C"/>
    <w:rsid w:val="002151DA"/>
    <w:rsid w:val="0021572A"/>
    <w:rsid w:val="00216DC5"/>
    <w:rsid w:val="00217C71"/>
    <w:rsid w:val="00217EC2"/>
    <w:rsid w:val="00220123"/>
    <w:rsid w:val="00220173"/>
    <w:rsid w:val="00220DDB"/>
    <w:rsid w:val="00221931"/>
    <w:rsid w:val="00221D52"/>
    <w:rsid w:val="0022357F"/>
    <w:rsid w:val="00223AEC"/>
    <w:rsid w:val="00224B27"/>
    <w:rsid w:val="00224CEE"/>
    <w:rsid w:val="00224E55"/>
    <w:rsid w:val="0022614B"/>
    <w:rsid w:val="002272A0"/>
    <w:rsid w:val="00227379"/>
    <w:rsid w:val="00227B5F"/>
    <w:rsid w:val="00231CA6"/>
    <w:rsid w:val="00231FFB"/>
    <w:rsid w:val="002320A6"/>
    <w:rsid w:val="00232AAC"/>
    <w:rsid w:val="0023315F"/>
    <w:rsid w:val="00233319"/>
    <w:rsid w:val="002336C8"/>
    <w:rsid w:val="00233FA5"/>
    <w:rsid w:val="0023453E"/>
    <w:rsid w:val="00235903"/>
    <w:rsid w:val="00235F71"/>
    <w:rsid w:val="002360E0"/>
    <w:rsid w:val="002362FA"/>
    <w:rsid w:val="002368B0"/>
    <w:rsid w:val="00236C92"/>
    <w:rsid w:val="00240472"/>
    <w:rsid w:val="00242488"/>
    <w:rsid w:val="002442E4"/>
    <w:rsid w:val="00244F08"/>
    <w:rsid w:val="00244FD7"/>
    <w:rsid w:val="0024663A"/>
    <w:rsid w:val="00246774"/>
    <w:rsid w:val="002467D6"/>
    <w:rsid w:val="002469C5"/>
    <w:rsid w:val="002477CE"/>
    <w:rsid w:val="00250AE0"/>
    <w:rsid w:val="00250B51"/>
    <w:rsid w:val="00251972"/>
    <w:rsid w:val="00251DFD"/>
    <w:rsid w:val="00251FAF"/>
    <w:rsid w:val="002520F3"/>
    <w:rsid w:val="002523F0"/>
    <w:rsid w:val="002525B1"/>
    <w:rsid w:val="00254704"/>
    <w:rsid w:val="00255104"/>
    <w:rsid w:val="002553CD"/>
    <w:rsid w:val="00256588"/>
    <w:rsid w:val="002576B8"/>
    <w:rsid w:val="002578CE"/>
    <w:rsid w:val="00257D43"/>
    <w:rsid w:val="00257E82"/>
    <w:rsid w:val="0026168D"/>
    <w:rsid w:val="00261CEB"/>
    <w:rsid w:val="002620C4"/>
    <w:rsid w:val="00262349"/>
    <w:rsid w:val="002623FF"/>
    <w:rsid w:val="00263D8E"/>
    <w:rsid w:val="00264620"/>
    <w:rsid w:val="002648FF"/>
    <w:rsid w:val="002651BC"/>
    <w:rsid w:val="00266EA3"/>
    <w:rsid w:val="002679CD"/>
    <w:rsid w:val="00267DC3"/>
    <w:rsid w:val="00267F3F"/>
    <w:rsid w:val="0027089B"/>
    <w:rsid w:val="00270CF8"/>
    <w:rsid w:val="002714FA"/>
    <w:rsid w:val="0027175A"/>
    <w:rsid w:val="0027244E"/>
    <w:rsid w:val="00272C77"/>
    <w:rsid w:val="002737F2"/>
    <w:rsid w:val="002739DA"/>
    <w:rsid w:val="002741F5"/>
    <w:rsid w:val="002743F1"/>
    <w:rsid w:val="00274583"/>
    <w:rsid w:val="002745FB"/>
    <w:rsid w:val="00274A2E"/>
    <w:rsid w:val="00274A43"/>
    <w:rsid w:val="00275004"/>
    <w:rsid w:val="002768A8"/>
    <w:rsid w:val="0027717C"/>
    <w:rsid w:val="0027745F"/>
    <w:rsid w:val="00277752"/>
    <w:rsid w:val="00277956"/>
    <w:rsid w:val="00277CC1"/>
    <w:rsid w:val="00277CE7"/>
    <w:rsid w:val="00277EA9"/>
    <w:rsid w:val="00280238"/>
    <w:rsid w:val="002805B1"/>
    <w:rsid w:val="00280B2C"/>
    <w:rsid w:val="0028296B"/>
    <w:rsid w:val="00283236"/>
    <w:rsid w:val="00285128"/>
    <w:rsid w:val="00285130"/>
    <w:rsid w:val="00285351"/>
    <w:rsid w:val="002854E4"/>
    <w:rsid w:val="002857BD"/>
    <w:rsid w:val="002864D2"/>
    <w:rsid w:val="0029031D"/>
    <w:rsid w:val="002913F9"/>
    <w:rsid w:val="00291946"/>
    <w:rsid w:val="00293878"/>
    <w:rsid w:val="00293B0B"/>
    <w:rsid w:val="00294F74"/>
    <w:rsid w:val="00295A72"/>
    <w:rsid w:val="00295C00"/>
    <w:rsid w:val="00295D5A"/>
    <w:rsid w:val="0029629F"/>
    <w:rsid w:val="00296A37"/>
    <w:rsid w:val="002971A6"/>
    <w:rsid w:val="00297ED9"/>
    <w:rsid w:val="002A06E1"/>
    <w:rsid w:val="002A0EFD"/>
    <w:rsid w:val="002A1E9E"/>
    <w:rsid w:val="002A2362"/>
    <w:rsid w:val="002A245A"/>
    <w:rsid w:val="002A33AD"/>
    <w:rsid w:val="002A3E20"/>
    <w:rsid w:val="002A52AA"/>
    <w:rsid w:val="002A5953"/>
    <w:rsid w:val="002A5980"/>
    <w:rsid w:val="002A79D6"/>
    <w:rsid w:val="002B11F2"/>
    <w:rsid w:val="002B1456"/>
    <w:rsid w:val="002B1792"/>
    <w:rsid w:val="002B33AB"/>
    <w:rsid w:val="002B4316"/>
    <w:rsid w:val="002B4818"/>
    <w:rsid w:val="002B4877"/>
    <w:rsid w:val="002B49DB"/>
    <w:rsid w:val="002B57C9"/>
    <w:rsid w:val="002B5D47"/>
    <w:rsid w:val="002B67CB"/>
    <w:rsid w:val="002B71D5"/>
    <w:rsid w:val="002B7FB5"/>
    <w:rsid w:val="002B7FB9"/>
    <w:rsid w:val="002C0423"/>
    <w:rsid w:val="002C11AF"/>
    <w:rsid w:val="002C13D0"/>
    <w:rsid w:val="002C2412"/>
    <w:rsid w:val="002C3910"/>
    <w:rsid w:val="002C4444"/>
    <w:rsid w:val="002C5C80"/>
    <w:rsid w:val="002C6549"/>
    <w:rsid w:val="002C7AC1"/>
    <w:rsid w:val="002C7FDC"/>
    <w:rsid w:val="002D0966"/>
    <w:rsid w:val="002D0A3A"/>
    <w:rsid w:val="002D0B66"/>
    <w:rsid w:val="002D0C39"/>
    <w:rsid w:val="002D28A8"/>
    <w:rsid w:val="002D2A09"/>
    <w:rsid w:val="002D3411"/>
    <w:rsid w:val="002D39B7"/>
    <w:rsid w:val="002D3BF7"/>
    <w:rsid w:val="002D485E"/>
    <w:rsid w:val="002D496D"/>
    <w:rsid w:val="002D5740"/>
    <w:rsid w:val="002D592F"/>
    <w:rsid w:val="002D5F7B"/>
    <w:rsid w:val="002D601B"/>
    <w:rsid w:val="002D6BE1"/>
    <w:rsid w:val="002D71E9"/>
    <w:rsid w:val="002D7286"/>
    <w:rsid w:val="002D758D"/>
    <w:rsid w:val="002E00FE"/>
    <w:rsid w:val="002E03E4"/>
    <w:rsid w:val="002E10E9"/>
    <w:rsid w:val="002E2872"/>
    <w:rsid w:val="002E2B77"/>
    <w:rsid w:val="002E2DD4"/>
    <w:rsid w:val="002E43C6"/>
    <w:rsid w:val="002E64B8"/>
    <w:rsid w:val="002E6AA5"/>
    <w:rsid w:val="002E72E9"/>
    <w:rsid w:val="002E75A0"/>
    <w:rsid w:val="002E7C3F"/>
    <w:rsid w:val="002E7F4D"/>
    <w:rsid w:val="002F1590"/>
    <w:rsid w:val="002F1DD3"/>
    <w:rsid w:val="002F1EBC"/>
    <w:rsid w:val="002F2A9C"/>
    <w:rsid w:val="002F39BF"/>
    <w:rsid w:val="002F42B4"/>
    <w:rsid w:val="002F483C"/>
    <w:rsid w:val="002F4A93"/>
    <w:rsid w:val="002F5755"/>
    <w:rsid w:val="002F6102"/>
    <w:rsid w:val="002F63C1"/>
    <w:rsid w:val="002F64D9"/>
    <w:rsid w:val="002F6ED3"/>
    <w:rsid w:val="002F7423"/>
    <w:rsid w:val="002F7A91"/>
    <w:rsid w:val="00300555"/>
    <w:rsid w:val="003006B0"/>
    <w:rsid w:val="0030072D"/>
    <w:rsid w:val="00300877"/>
    <w:rsid w:val="0030092F"/>
    <w:rsid w:val="003027BD"/>
    <w:rsid w:val="00303016"/>
    <w:rsid w:val="0030336A"/>
    <w:rsid w:val="0030350A"/>
    <w:rsid w:val="003036F9"/>
    <w:rsid w:val="00303766"/>
    <w:rsid w:val="0030381E"/>
    <w:rsid w:val="00303E27"/>
    <w:rsid w:val="00304712"/>
    <w:rsid w:val="003049F6"/>
    <w:rsid w:val="00304B53"/>
    <w:rsid w:val="00306930"/>
    <w:rsid w:val="00306A27"/>
    <w:rsid w:val="00306F5A"/>
    <w:rsid w:val="0031029D"/>
    <w:rsid w:val="00310451"/>
    <w:rsid w:val="003107A0"/>
    <w:rsid w:val="00310C07"/>
    <w:rsid w:val="00310E06"/>
    <w:rsid w:val="003110C3"/>
    <w:rsid w:val="00311FAE"/>
    <w:rsid w:val="00313DCB"/>
    <w:rsid w:val="0031410E"/>
    <w:rsid w:val="0031479F"/>
    <w:rsid w:val="00314A03"/>
    <w:rsid w:val="00315CFE"/>
    <w:rsid w:val="00316B19"/>
    <w:rsid w:val="00317697"/>
    <w:rsid w:val="003176AC"/>
    <w:rsid w:val="0032031D"/>
    <w:rsid w:val="003214E9"/>
    <w:rsid w:val="0032172B"/>
    <w:rsid w:val="00321A4A"/>
    <w:rsid w:val="00322406"/>
    <w:rsid w:val="0032242F"/>
    <w:rsid w:val="00323C1B"/>
    <w:rsid w:val="00324EF3"/>
    <w:rsid w:val="00325353"/>
    <w:rsid w:val="003257AB"/>
    <w:rsid w:val="00325A56"/>
    <w:rsid w:val="0032605E"/>
    <w:rsid w:val="003261CA"/>
    <w:rsid w:val="00326859"/>
    <w:rsid w:val="00326962"/>
    <w:rsid w:val="00327701"/>
    <w:rsid w:val="00330558"/>
    <w:rsid w:val="00331397"/>
    <w:rsid w:val="003313D5"/>
    <w:rsid w:val="00332B0A"/>
    <w:rsid w:val="00332B38"/>
    <w:rsid w:val="00332D8A"/>
    <w:rsid w:val="0033339F"/>
    <w:rsid w:val="0033503B"/>
    <w:rsid w:val="00335A31"/>
    <w:rsid w:val="00335BE5"/>
    <w:rsid w:val="00337D44"/>
    <w:rsid w:val="00341229"/>
    <w:rsid w:val="003414AA"/>
    <w:rsid w:val="00341858"/>
    <w:rsid w:val="0034284E"/>
    <w:rsid w:val="00342A78"/>
    <w:rsid w:val="003436E3"/>
    <w:rsid w:val="00345A0F"/>
    <w:rsid w:val="00345FFC"/>
    <w:rsid w:val="003460A6"/>
    <w:rsid w:val="003466DE"/>
    <w:rsid w:val="00346862"/>
    <w:rsid w:val="0034749E"/>
    <w:rsid w:val="003500E5"/>
    <w:rsid w:val="0035054D"/>
    <w:rsid w:val="003506CE"/>
    <w:rsid w:val="00350E7B"/>
    <w:rsid w:val="00350EA1"/>
    <w:rsid w:val="003517A6"/>
    <w:rsid w:val="00351D19"/>
    <w:rsid w:val="0035274C"/>
    <w:rsid w:val="003531AE"/>
    <w:rsid w:val="00353476"/>
    <w:rsid w:val="00354167"/>
    <w:rsid w:val="00354668"/>
    <w:rsid w:val="003546A2"/>
    <w:rsid w:val="003561E5"/>
    <w:rsid w:val="003573FA"/>
    <w:rsid w:val="0036033A"/>
    <w:rsid w:val="00360EB8"/>
    <w:rsid w:val="003621F5"/>
    <w:rsid w:val="00362220"/>
    <w:rsid w:val="00362A87"/>
    <w:rsid w:val="00362F9E"/>
    <w:rsid w:val="00363552"/>
    <w:rsid w:val="003636BD"/>
    <w:rsid w:val="003640C5"/>
    <w:rsid w:val="003659F3"/>
    <w:rsid w:val="00366D91"/>
    <w:rsid w:val="0036749E"/>
    <w:rsid w:val="00367B02"/>
    <w:rsid w:val="00367D23"/>
    <w:rsid w:val="00367E0B"/>
    <w:rsid w:val="00370098"/>
    <w:rsid w:val="00370597"/>
    <w:rsid w:val="0037094F"/>
    <w:rsid w:val="00370C97"/>
    <w:rsid w:val="00371618"/>
    <w:rsid w:val="00371C05"/>
    <w:rsid w:val="00371DD4"/>
    <w:rsid w:val="00372ECA"/>
    <w:rsid w:val="003734DB"/>
    <w:rsid w:val="00373804"/>
    <w:rsid w:val="00374AC0"/>
    <w:rsid w:val="00374AE5"/>
    <w:rsid w:val="00374C74"/>
    <w:rsid w:val="00375357"/>
    <w:rsid w:val="00375D8E"/>
    <w:rsid w:val="00376697"/>
    <w:rsid w:val="003770CE"/>
    <w:rsid w:val="003770EE"/>
    <w:rsid w:val="003814E1"/>
    <w:rsid w:val="0038307C"/>
    <w:rsid w:val="00383826"/>
    <w:rsid w:val="00383CF6"/>
    <w:rsid w:val="00384151"/>
    <w:rsid w:val="003841B5"/>
    <w:rsid w:val="0038428E"/>
    <w:rsid w:val="00384500"/>
    <w:rsid w:val="0038468B"/>
    <w:rsid w:val="00384C40"/>
    <w:rsid w:val="00385D8E"/>
    <w:rsid w:val="003876A3"/>
    <w:rsid w:val="003876EC"/>
    <w:rsid w:val="00387F9F"/>
    <w:rsid w:val="00390176"/>
    <w:rsid w:val="00390CF8"/>
    <w:rsid w:val="00390F1D"/>
    <w:rsid w:val="00391580"/>
    <w:rsid w:val="003928CB"/>
    <w:rsid w:val="00392BAA"/>
    <w:rsid w:val="00393567"/>
    <w:rsid w:val="00393A68"/>
    <w:rsid w:val="00394490"/>
    <w:rsid w:val="0039563B"/>
    <w:rsid w:val="00395ED3"/>
    <w:rsid w:val="0039613D"/>
    <w:rsid w:val="00396354"/>
    <w:rsid w:val="00397199"/>
    <w:rsid w:val="00397693"/>
    <w:rsid w:val="003A02B6"/>
    <w:rsid w:val="003A0507"/>
    <w:rsid w:val="003A0AC9"/>
    <w:rsid w:val="003A0D63"/>
    <w:rsid w:val="003A10A1"/>
    <w:rsid w:val="003A1710"/>
    <w:rsid w:val="003A1807"/>
    <w:rsid w:val="003A1BA6"/>
    <w:rsid w:val="003A209F"/>
    <w:rsid w:val="003A261F"/>
    <w:rsid w:val="003A2656"/>
    <w:rsid w:val="003A299B"/>
    <w:rsid w:val="003A3963"/>
    <w:rsid w:val="003A4494"/>
    <w:rsid w:val="003A4F17"/>
    <w:rsid w:val="003A52D4"/>
    <w:rsid w:val="003A638B"/>
    <w:rsid w:val="003A638D"/>
    <w:rsid w:val="003A6476"/>
    <w:rsid w:val="003A6A15"/>
    <w:rsid w:val="003A6F12"/>
    <w:rsid w:val="003A70EA"/>
    <w:rsid w:val="003A7461"/>
    <w:rsid w:val="003A75C5"/>
    <w:rsid w:val="003A7CBF"/>
    <w:rsid w:val="003B0BAD"/>
    <w:rsid w:val="003B155A"/>
    <w:rsid w:val="003B1B6E"/>
    <w:rsid w:val="003B217A"/>
    <w:rsid w:val="003B4460"/>
    <w:rsid w:val="003B5178"/>
    <w:rsid w:val="003B5727"/>
    <w:rsid w:val="003B654C"/>
    <w:rsid w:val="003B6EC8"/>
    <w:rsid w:val="003B70A1"/>
    <w:rsid w:val="003B7513"/>
    <w:rsid w:val="003C00CD"/>
    <w:rsid w:val="003C2EB5"/>
    <w:rsid w:val="003C310C"/>
    <w:rsid w:val="003C3A23"/>
    <w:rsid w:val="003C4162"/>
    <w:rsid w:val="003C4311"/>
    <w:rsid w:val="003C44D7"/>
    <w:rsid w:val="003C4A58"/>
    <w:rsid w:val="003C66E2"/>
    <w:rsid w:val="003C6B8C"/>
    <w:rsid w:val="003C77BA"/>
    <w:rsid w:val="003D1232"/>
    <w:rsid w:val="003D2AD7"/>
    <w:rsid w:val="003D4328"/>
    <w:rsid w:val="003D4C84"/>
    <w:rsid w:val="003D54E9"/>
    <w:rsid w:val="003D5B1B"/>
    <w:rsid w:val="003D63BC"/>
    <w:rsid w:val="003D63D6"/>
    <w:rsid w:val="003D6539"/>
    <w:rsid w:val="003D68E6"/>
    <w:rsid w:val="003D6C9E"/>
    <w:rsid w:val="003D74FA"/>
    <w:rsid w:val="003E0BB0"/>
    <w:rsid w:val="003E10FF"/>
    <w:rsid w:val="003E1D69"/>
    <w:rsid w:val="003E20A9"/>
    <w:rsid w:val="003E2F2D"/>
    <w:rsid w:val="003E339E"/>
    <w:rsid w:val="003E3609"/>
    <w:rsid w:val="003E3BF1"/>
    <w:rsid w:val="003E40C6"/>
    <w:rsid w:val="003E4B2F"/>
    <w:rsid w:val="003E4C6F"/>
    <w:rsid w:val="003E61B0"/>
    <w:rsid w:val="003E65BD"/>
    <w:rsid w:val="003E689A"/>
    <w:rsid w:val="003E72E0"/>
    <w:rsid w:val="003E763F"/>
    <w:rsid w:val="003E7700"/>
    <w:rsid w:val="003E7AE3"/>
    <w:rsid w:val="003E7FDF"/>
    <w:rsid w:val="003F164C"/>
    <w:rsid w:val="003F206B"/>
    <w:rsid w:val="003F4571"/>
    <w:rsid w:val="003F4BB6"/>
    <w:rsid w:val="003F6F0D"/>
    <w:rsid w:val="003F7200"/>
    <w:rsid w:val="003F771F"/>
    <w:rsid w:val="003F7CCF"/>
    <w:rsid w:val="004007FC"/>
    <w:rsid w:val="0040126E"/>
    <w:rsid w:val="00401597"/>
    <w:rsid w:val="00402088"/>
    <w:rsid w:val="0040259F"/>
    <w:rsid w:val="004040C1"/>
    <w:rsid w:val="0040432D"/>
    <w:rsid w:val="00404E71"/>
    <w:rsid w:val="00405339"/>
    <w:rsid w:val="00405914"/>
    <w:rsid w:val="004063C1"/>
    <w:rsid w:val="00406A19"/>
    <w:rsid w:val="004072CE"/>
    <w:rsid w:val="004079DE"/>
    <w:rsid w:val="00407C43"/>
    <w:rsid w:val="00407EFA"/>
    <w:rsid w:val="004122C5"/>
    <w:rsid w:val="00415257"/>
    <w:rsid w:val="00415662"/>
    <w:rsid w:val="004156C9"/>
    <w:rsid w:val="00415BD3"/>
    <w:rsid w:val="00415D69"/>
    <w:rsid w:val="00416331"/>
    <w:rsid w:val="00416B52"/>
    <w:rsid w:val="00417379"/>
    <w:rsid w:val="004173F2"/>
    <w:rsid w:val="004200C5"/>
    <w:rsid w:val="00420758"/>
    <w:rsid w:val="0042150D"/>
    <w:rsid w:val="00421748"/>
    <w:rsid w:val="00421DA3"/>
    <w:rsid w:val="004222C9"/>
    <w:rsid w:val="004228A7"/>
    <w:rsid w:val="00423991"/>
    <w:rsid w:val="0042473F"/>
    <w:rsid w:val="00424DFE"/>
    <w:rsid w:val="00424E77"/>
    <w:rsid w:val="00425635"/>
    <w:rsid w:val="0042760C"/>
    <w:rsid w:val="004310D8"/>
    <w:rsid w:val="00432E2A"/>
    <w:rsid w:val="00433918"/>
    <w:rsid w:val="00433D82"/>
    <w:rsid w:val="00434AB7"/>
    <w:rsid w:val="00434C8D"/>
    <w:rsid w:val="004368FF"/>
    <w:rsid w:val="00437A32"/>
    <w:rsid w:val="00441E96"/>
    <w:rsid w:val="00441FAD"/>
    <w:rsid w:val="004421BF"/>
    <w:rsid w:val="00442529"/>
    <w:rsid w:val="00443600"/>
    <w:rsid w:val="004443FB"/>
    <w:rsid w:val="0044491C"/>
    <w:rsid w:val="00444A16"/>
    <w:rsid w:val="00444E20"/>
    <w:rsid w:val="004459FD"/>
    <w:rsid w:val="00445C7E"/>
    <w:rsid w:val="0044635F"/>
    <w:rsid w:val="00447883"/>
    <w:rsid w:val="00447C15"/>
    <w:rsid w:val="00447C43"/>
    <w:rsid w:val="00447CE6"/>
    <w:rsid w:val="0045046B"/>
    <w:rsid w:val="0045076C"/>
    <w:rsid w:val="0045077D"/>
    <w:rsid w:val="00451394"/>
    <w:rsid w:val="00452135"/>
    <w:rsid w:val="00453D93"/>
    <w:rsid w:val="0045499A"/>
    <w:rsid w:val="00455A2A"/>
    <w:rsid w:val="004565B9"/>
    <w:rsid w:val="0045683E"/>
    <w:rsid w:val="00456EF2"/>
    <w:rsid w:val="004573EC"/>
    <w:rsid w:val="00460B32"/>
    <w:rsid w:val="00461419"/>
    <w:rsid w:val="0046229B"/>
    <w:rsid w:val="004624E8"/>
    <w:rsid w:val="00462CD7"/>
    <w:rsid w:val="004633F6"/>
    <w:rsid w:val="00463934"/>
    <w:rsid w:val="004639AF"/>
    <w:rsid w:val="004641F3"/>
    <w:rsid w:val="0046541E"/>
    <w:rsid w:val="00465896"/>
    <w:rsid w:val="00467198"/>
    <w:rsid w:val="0046723E"/>
    <w:rsid w:val="00467AC6"/>
    <w:rsid w:val="00470542"/>
    <w:rsid w:val="00470B4C"/>
    <w:rsid w:val="00470F72"/>
    <w:rsid w:val="004713FE"/>
    <w:rsid w:val="00471665"/>
    <w:rsid w:val="00471673"/>
    <w:rsid w:val="00471B02"/>
    <w:rsid w:val="004733D5"/>
    <w:rsid w:val="00473584"/>
    <w:rsid w:val="00473870"/>
    <w:rsid w:val="004739CE"/>
    <w:rsid w:val="00473E16"/>
    <w:rsid w:val="004740F3"/>
    <w:rsid w:val="004750F3"/>
    <w:rsid w:val="00475DE5"/>
    <w:rsid w:val="00476D0B"/>
    <w:rsid w:val="004771D5"/>
    <w:rsid w:val="00480439"/>
    <w:rsid w:val="00481192"/>
    <w:rsid w:val="00481268"/>
    <w:rsid w:val="00481A6F"/>
    <w:rsid w:val="00481C33"/>
    <w:rsid w:val="00482B7C"/>
    <w:rsid w:val="00482E16"/>
    <w:rsid w:val="00483684"/>
    <w:rsid w:val="00483CF7"/>
    <w:rsid w:val="00483D75"/>
    <w:rsid w:val="00484015"/>
    <w:rsid w:val="00484C6E"/>
    <w:rsid w:val="00484F98"/>
    <w:rsid w:val="004857AE"/>
    <w:rsid w:val="00485B2B"/>
    <w:rsid w:val="004867F6"/>
    <w:rsid w:val="0048727F"/>
    <w:rsid w:val="004902F9"/>
    <w:rsid w:val="00490BEA"/>
    <w:rsid w:val="00490CE0"/>
    <w:rsid w:val="00490D84"/>
    <w:rsid w:val="00491A0B"/>
    <w:rsid w:val="00494086"/>
    <w:rsid w:val="00494379"/>
    <w:rsid w:val="0049589B"/>
    <w:rsid w:val="00495C72"/>
    <w:rsid w:val="0049651A"/>
    <w:rsid w:val="0049682D"/>
    <w:rsid w:val="00497D23"/>
    <w:rsid w:val="00497FC4"/>
    <w:rsid w:val="004A1449"/>
    <w:rsid w:val="004A152C"/>
    <w:rsid w:val="004A16C8"/>
    <w:rsid w:val="004A18EB"/>
    <w:rsid w:val="004A19DC"/>
    <w:rsid w:val="004A2066"/>
    <w:rsid w:val="004A2B84"/>
    <w:rsid w:val="004A4150"/>
    <w:rsid w:val="004A44EE"/>
    <w:rsid w:val="004A5562"/>
    <w:rsid w:val="004A5AB7"/>
    <w:rsid w:val="004A64FE"/>
    <w:rsid w:val="004A68EB"/>
    <w:rsid w:val="004A7328"/>
    <w:rsid w:val="004A76B0"/>
    <w:rsid w:val="004B0430"/>
    <w:rsid w:val="004B0811"/>
    <w:rsid w:val="004B0C09"/>
    <w:rsid w:val="004B1532"/>
    <w:rsid w:val="004B269D"/>
    <w:rsid w:val="004B28A8"/>
    <w:rsid w:val="004B2C91"/>
    <w:rsid w:val="004B4037"/>
    <w:rsid w:val="004B4BF5"/>
    <w:rsid w:val="004B79E7"/>
    <w:rsid w:val="004B7B4E"/>
    <w:rsid w:val="004B7B79"/>
    <w:rsid w:val="004B7E56"/>
    <w:rsid w:val="004C0CE1"/>
    <w:rsid w:val="004C1C97"/>
    <w:rsid w:val="004C29E2"/>
    <w:rsid w:val="004C340B"/>
    <w:rsid w:val="004C3514"/>
    <w:rsid w:val="004C519F"/>
    <w:rsid w:val="004C551C"/>
    <w:rsid w:val="004C5734"/>
    <w:rsid w:val="004C59C3"/>
    <w:rsid w:val="004C5CEA"/>
    <w:rsid w:val="004C68FF"/>
    <w:rsid w:val="004C699D"/>
    <w:rsid w:val="004C7771"/>
    <w:rsid w:val="004C7E0D"/>
    <w:rsid w:val="004D053B"/>
    <w:rsid w:val="004D140E"/>
    <w:rsid w:val="004D29DC"/>
    <w:rsid w:val="004D3479"/>
    <w:rsid w:val="004D36FE"/>
    <w:rsid w:val="004D4E85"/>
    <w:rsid w:val="004D5599"/>
    <w:rsid w:val="004D64C1"/>
    <w:rsid w:val="004D6885"/>
    <w:rsid w:val="004D69B6"/>
    <w:rsid w:val="004D6D9B"/>
    <w:rsid w:val="004D713B"/>
    <w:rsid w:val="004E0005"/>
    <w:rsid w:val="004E2746"/>
    <w:rsid w:val="004E518E"/>
    <w:rsid w:val="004E5637"/>
    <w:rsid w:val="004E6B8A"/>
    <w:rsid w:val="004E7A6A"/>
    <w:rsid w:val="004E7D52"/>
    <w:rsid w:val="004F1669"/>
    <w:rsid w:val="004F1B1C"/>
    <w:rsid w:val="004F2E26"/>
    <w:rsid w:val="004F2F10"/>
    <w:rsid w:val="004F3DFC"/>
    <w:rsid w:val="004F3EA0"/>
    <w:rsid w:val="004F486A"/>
    <w:rsid w:val="004F531B"/>
    <w:rsid w:val="004F5828"/>
    <w:rsid w:val="004F5FE0"/>
    <w:rsid w:val="004F682B"/>
    <w:rsid w:val="004F75AB"/>
    <w:rsid w:val="00500321"/>
    <w:rsid w:val="00500475"/>
    <w:rsid w:val="00500583"/>
    <w:rsid w:val="00501128"/>
    <w:rsid w:val="00501646"/>
    <w:rsid w:val="00501A08"/>
    <w:rsid w:val="00501AF8"/>
    <w:rsid w:val="00502826"/>
    <w:rsid w:val="00502907"/>
    <w:rsid w:val="00502C75"/>
    <w:rsid w:val="00502DFC"/>
    <w:rsid w:val="005030FC"/>
    <w:rsid w:val="005042FF"/>
    <w:rsid w:val="0050581A"/>
    <w:rsid w:val="00506328"/>
    <w:rsid w:val="005069A1"/>
    <w:rsid w:val="00506D00"/>
    <w:rsid w:val="00506F9F"/>
    <w:rsid w:val="0050744B"/>
    <w:rsid w:val="005075E1"/>
    <w:rsid w:val="00510549"/>
    <w:rsid w:val="0051110C"/>
    <w:rsid w:val="00511132"/>
    <w:rsid w:val="0051294C"/>
    <w:rsid w:val="0051304E"/>
    <w:rsid w:val="0051318E"/>
    <w:rsid w:val="0051460D"/>
    <w:rsid w:val="00514A55"/>
    <w:rsid w:val="0051560B"/>
    <w:rsid w:val="0051616E"/>
    <w:rsid w:val="00517145"/>
    <w:rsid w:val="005175A6"/>
    <w:rsid w:val="00517BB6"/>
    <w:rsid w:val="005211D0"/>
    <w:rsid w:val="00521B6C"/>
    <w:rsid w:val="00523240"/>
    <w:rsid w:val="005237AB"/>
    <w:rsid w:val="00523D28"/>
    <w:rsid w:val="0052440B"/>
    <w:rsid w:val="005248B6"/>
    <w:rsid w:val="00524975"/>
    <w:rsid w:val="00524AE7"/>
    <w:rsid w:val="00525743"/>
    <w:rsid w:val="0052611A"/>
    <w:rsid w:val="00526455"/>
    <w:rsid w:val="00526A38"/>
    <w:rsid w:val="00526A8F"/>
    <w:rsid w:val="00527662"/>
    <w:rsid w:val="00527A7F"/>
    <w:rsid w:val="005301E3"/>
    <w:rsid w:val="00530FCF"/>
    <w:rsid w:val="005317FC"/>
    <w:rsid w:val="00531D34"/>
    <w:rsid w:val="00532C50"/>
    <w:rsid w:val="00533003"/>
    <w:rsid w:val="0053407A"/>
    <w:rsid w:val="00534A74"/>
    <w:rsid w:val="00534E71"/>
    <w:rsid w:val="0053558D"/>
    <w:rsid w:val="00536C10"/>
    <w:rsid w:val="00536F96"/>
    <w:rsid w:val="0054013F"/>
    <w:rsid w:val="0054035F"/>
    <w:rsid w:val="0054135D"/>
    <w:rsid w:val="005414A7"/>
    <w:rsid w:val="00541BB7"/>
    <w:rsid w:val="005436CE"/>
    <w:rsid w:val="00543B81"/>
    <w:rsid w:val="005444A9"/>
    <w:rsid w:val="0054455E"/>
    <w:rsid w:val="005445EB"/>
    <w:rsid w:val="00544956"/>
    <w:rsid w:val="00546050"/>
    <w:rsid w:val="00546523"/>
    <w:rsid w:val="0054797C"/>
    <w:rsid w:val="0054798E"/>
    <w:rsid w:val="00547B66"/>
    <w:rsid w:val="00550668"/>
    <w:rsid w:val="005506DD"/>
    <w:rsid w:val="005506F2"/>
    <w:rsid w:val="005516DE"/>
    <w:rsid w:val="00551EA0"/>
    <w:rsid w:val="00552FE0"/>
    <w:rsid w:val="005530F7"/>
    <w:rsid w:val="00553A65"/>
    <w:rsid w:val="00553F6E"/>
    <w:rsid w:val="0055534A"/>
    <w:rsid w:val="00555C83"/>
    <w:rsid w:val="00555E25"/>
    <w:rsid w:val="00556727"/>
    <w:rsid w:val="00556728"/>
    <w:rsid w:val="00556AD2"/>
    <w:rsid w:val="0055736A"/>
    <w:rsid w:val="00557AB9"/>
    <w:rsid w:val="00560BE2"/>
    <w:rsid w:val="005615DD"/>
    <w:rsid w:val="00562AFE"/>
    <w:rsid w:val="00562E07"/>
    <w:rsid w:val="0056358C"/>
    <w:rsid w:val="00563E28"/>
    <w:rsid w:val="0056482D"/>
    <w:rsid w:val="00564D83"/>
    <w:rsid w:val="0056550D"/>
    <w:rsid w:val="005660F9"/>
    <w:rsid w:val="00570152"/>
    <w:rsid w:val="005701E2"/>
    <w:rsid w:val="0057133D"/>
    <w:rsid w:val="0057139F"/>
    <w:rsid w:val="0057188D"/>
    <w:rsid w:val="00573894"/>
    <w:rsid w:val="00574296"/>
    <w:rsid w:val="00575591"/>
    <w:rsid w:val="00575B5D"/>
    <w:rsid w:val="00575C42"/>
    <w:rsid w:val="00576307"/>
    <w:rsid w:val="00577323"/>
    <w:rsid w:val="005778B0"/>
    <w:rsid w:val="00577C72"/>
    <w:rsid w:val="00577D47"/>
    <w:rsid w:val="00577E02"/>
    <w:rsid w:val="00580049"/>
    <w:rsid w:val="00582C0C"/>
    <w:rsid w:val="005832F0"/>
    <w:rsid w:val="00584F76"/>
    <w:rsid w:val="00585778"/>
    <w:rsid w:val="00585E55"/>
    <w:rsid w:val="00585F7F"/>
    <w:rsid w:val="00590086"/>
    <w:rsid w:val="005901A4"/>
    <w:rsid w:val="0059066E"/>
    <w:rsid w:val="00592327"/>
    <w:rsid w:val="00592572"/>
    <w:rsid w:val="0059288F"/>
    <w:rsid w:val="00592AE4"/>
    <w:rsid w:val="00592D4D"/>
    <w:rsid w:val="0059302C"/>
    <w:rsid w:val="00593AC3"/>
    <w:rsid w:val="00593F84"/>
    <w:rsid w:val="00594932"/>
    <w:rsid w:val="005949AA"/>
    <w:rsid w:val="00594C25"/>
    <w:rsid w:val="00595016"/>
    <w:rsid w:val="00595B6A"/>
    <w:rsid w:val="00596EB6"/>
    <w:rsid w:val="00597A9D"/>
    <w:rsid w:val="00597AD7"/>
    <w:rsid w:val="005A01F1"/>
    <w:rsid w:val="005A0594"/>
    <w:rsid w:val="005A0854"/>
    <w:rsid w:val="005A18E3"/>
    <w:rsid w:val="005A1D1F"/>
    <w:rsid w:val="005A1D5D"/>
    <w:rsid w:val="005A281A"/>
    <w:rsid w:val="005A2838"/>
    <w:rsid w:val="005A2F5F"/>
    <w:rsid w:val="005A3EAB"/>
    <w:rsid w:val="005A4FDE"/>
    <w:rsid w:val="005A5F31"/>
    <w:rsid w:val="005A74E4"/>
    <w:rsid w:val="005A7A42"/>
    <w:rsid w:val="005B0313"/>
    <w:rsid w:val="005B0EF0"/>
    <w:rsid w:val="005B1113"/>
    <w:rsid w:val="005B17F0"/>
    <w:rsid w:val="005B1FFF"/>
    <w:rsid w:val="005B49B0"/>
    <w:rsid w:val="005B5584"/>
    <w:rsid w:val="005B59E7"/>
    <w:rsid w:val="005B5B53"/>
    <w:rsid w:val="005B65D5"/>
    <w:rsid w:val="005B6BD3"/>
    <w:rsid w:val="005B70F3"/>
    <w:rsid w:val="005B7386"/>
    <w:rsid w:val="005C1742"/>
    <w:rsid w:val="005C1D7A"/>
    <w:rsid w:val="005C30FD"/>
    <w:rsid w:val="005C3557"/>
    <w:rsid w:val="005C37D5"/>
    <w:rsid w:val="005C4819"/>
    <w:rsid w:val="005C4982"/>
    <w:rsid w:val="005C5738"/>
    <w:rsid w:val="005C5F2E"/>
    <w:rsid w:val="005C6133"/>
    <w:rsid w:val="005C6516"/>
    <w:rsid w:val="005C7670"/>
    <w:rsid w:val="005C78D8"/>
    <w:rsid w:val="005C7DD4"/>
    <w:rsid w:val="005D06B0"/>
    <w:rsid w:val="005D09FA"/>
    <w:rsid w:val="005D2AA5"/>
    <w:rsid w:val="005D2E8D"/>
    <w:rsid w:val="005D2F60"/>
    <w:rsid w:val="005D3084"/>
    <w:rsid w:val="005D3944"/>
    <w:rsid w:val="005D3EBD"/>
    <w:rsid w:val="005D49E0"/>
    <w:rsid w:val="005D4CD1"/>
    <w:rsid w:val="005D50F4"/>
    <w:rsid w:val="005D562A"/>
    <w:rsid w:val="005D6182"/>
    <w:rsid w:val="005D6458"/>
    <w:rsid w:val="005D6DA7"/>
    <w:rsid w:val="005E15A6"/>
    <w:rsid w:val="005E1B0B"/>
    <w:rsid w:val="005E24AA"/>
    <w:rsid w:val="005E350B"/>
    <w:rsid w:val="005E3569"/>
    <w:rsid w:val="005E4716"/>
    <w:rsid w:val="005E4B3D"/>
    <w:rsid w:val="005E5B0F"/>
    <w:rsid w:val="005E5BBF"/>
    <w:rsid w:val="005E6F71"/>
    <w:rsid w:val="005E77FC"/>
    <w:rsid w:val="005F0AA7"/>
    <w:rsid w:val="005F0D3F"/>
    <w:rsid w:val="005F0FFF"/>
    <w:rsid w:val="005F1BA8"/>
    <w:rsid w:val="005F1EFA"/>
    <w:rsid w:val="005F25D6"/>
    <w:rsid w:val="005F2B81"/>
    <w:rsid w:val="005F2E7B"/>
    <w:rsid w:val="005F359A"/>
    <w:rsid w:val="005F4975"/>
    <w:rsid w:val="005F4A98"/>
    <w:rsid w:val="005F5086"/>
    <w:rsid w:val="005F5234"/>
    <w:rsid w:val="005F6363"/>
    <w:rsid w:val="005F6DD4"/>
    <w:rsid w:val="005F7398"/>
    <w:rsid w:val="0060002B"/>
    <w:rsid w:val="00600165"/>
    <w:rsid w:val="00601080"/>
    <w:rsid w:val="0060138D"/>
    <w:rsid w:val="0060398E"/>
    <w:rsid w:val="0060456A"/>
    <w:rsid w:val="00604E6D"/>
    <w:rsid w:val="0060541A"/>
    <w:rsid w:val="00606853"/>
    <w:rsid w:val="006104A0"/>
    <w:rsid w:val="00611370"/>
    <w:rsid w:val="00611F1D"/>
    <w:rsid w:val="00612ECE"/>
    <w:rsid w:val="00613028"/>
    <w:rsid w:val="00613244"/>
    <w:rsid w:val="00613C56"/>
    <w:rsid w:val="00613D6A"/>
    <w:rsid w:val="00613D92"/>
    <w:rsid w:val="00614B69"/>
    <w:rsid w:val="0061526E"/>
    <w:rsid w:val="0061688D"/>
    <w:rsid w:val="006176C4"/>
    <w:rsid w:val="00621221"/>
    <w:rsid w:val="0062139B"/>
    <w:rsid w:val="0062178A"/>
    <w:rsid w:val="00621859"/>
    <w:rsid w:val="00622944"/>
    <w:rsid w:val="00623366"/>
    <w:rsid w:val="006236B7"/>
    <w:rsid w:val="006237BF"/>
    <w:rsid w:val="006243FB"/>
    <w:rsid w:val="00624FD8"/>
    <w:rsid w:val="006256FA"/>
    <w:rsid w:val="00625704"/>
    <w:rsid w:val="00625F3E"/>
    <w:rsid w:val="00626EBC"/>
    <w:rsid w:val="0062738C"/>
    <w:rsid w:val="006273A3"/>
    <w:rsid w:val="006277DA"/>
    <w:rsid w:val="00630B5F"/>
    <w:rsid w:val="00630DD3"/>
    <w:rsid w:val="00630FC5"/>
    <w:rsid w:val="00631413"/>
    <w:rsid w:val="006314CF"/>
    <w:rsid w:val="006318BD"/>
    <w:rsid w:val="00631BAF"/>
    <w:rsid w:val="00632964"/>
    <w:rsid w:val="006348E7"/>
    <w:rsid w:val="00634A84"/>
    <w:rsid w:val="00635712"/>
    <w:rsid w:val="00635E08"/>
    <w:rsid w:val="0063756D"/>
    <w:rsid w:val="006403A2"/>
    <w:rsid w:val="00640433"/>
    <w:rsid w:val="00640C1F"/>
    <w:rsid w:val="00640E75"/>
    <w:rsid w:val="006411C6"/>
    <w:rsid w:val="00641701"/>
    <w:rsid w:val="0064292F"/>
    <w:rsid w:val="00642E84"/>
    <w:rsid w:val="00642F83"/>
    <w:rsid w:val="00643270"/>
    <w:rsid w:val="00643AEA"/>
    <w:rsid w:val="006452F7"/>
    <w:rsid w:val="00645B27"/>
    <w:rsid w:val="00645B46"/>
    <w:rsid w:val="0064719C"/>
    <w:rsid w:val="00647AC9"/>
    <w:rsid w:val="00650486"/>
    <w:rsid w:val="006505A0"/>
    <w:rsid w:val="00650969"/>
    <w:rsid w:val="00650C6F"/>
    <w:rsid w:val="00650EBB"/>
    <w:rsid w:val="0065172A"/>
    <w:rsid w:val="00652F26"/>
    <w:rsid w:val="006538E7"/>
    <w:rsid w:val="006538E8"/>
    <w:rsid w:val="00653DBB"/>
    <w:rsid w:val="00655308"/>
    <w:rsid w:val="00656332"/>
    <w:rsid w:val="006564BF"/>
    <w:rsid w:val="006565F7"/>
    <w:rsid w:val="00660865"/>
    <w:rsid w:val="006608A2"/>
    <w:rsid w:val="006608DD"/>
    <w:rsid w:val="00661F8F"/>
    <w:rsid w:val="00661FF6"/>
    <w:rsid w:val="006633FE"/>
    <w:rsid w:val="006636E7"/>
    <w:rsid w:val="0066370C"/>
    <w:rsid w:val="00663EEC"/>
    <w:rsid w:val="00664418"/>
    <w:rsid w:val="00665878"/>
    <w:rsid w:val="00666F1D"/>
    <w:rsid w:val="0066794E"/>
    <w:rsid w:val="0067059B"/>
    <w:rsid w:val="00671771"/>
    <w:rsid w:val="00672462"/>
    <w:rsid w:val="0067283B"/>
    <w:rsid w:val="00672BDA"/>
    <w:rsid w:val="00673197"/>
    <w:rsid w:val="006731F1"/>
    <w:rsid w:val="00673FF1"/>
    <w:rsid w:val="0067403D"/>
    <w:rsid w:val="0067578A"/>
    <w:rsid w:val="00675D5A"/>
    <w:rsid w:val="0067715C"/>
    <w:rsid w:val="00677414"/>
    <w:rsid w:val="00677619"/>
    <w:rsid w:val="00680B9F"/>
    <w:rsid w:val="00681312"/>
    <w:rsid w:val="006818A1"/>
    <w:rsid w:val="00681DD0"/>
    <w:rsid w:val="00682A2E"/>
    <w:rsid w:val="00684C64"/>
    <w:rsid w:val="006859C2"/>
    <w:rsid w:val="00686657"/>
    <w:rsid w:val="00686D03"/>
    <w:rsid w:val="00687113"/>
    <w:rsid w:val="0068715A"/>
    <w:rsid w:val="00687471"/>
    <w:rsid w:val="006875EF"/>
    <w:rsid w:val="00687A65"/>
    <w:rsid w:val="00690177"/>
    <w:rsid w:val="006907F6"/>
    <w:rsid w:val="006919E5"/>
    <w:rsid w:val="00692B0B"/>
    <w:rsid w:val="00693507"/>
    <w:rsid w:val="00693C1C"/>
    <w:rsid w:val="006943A2"/>
    <w:rsid w:val="00694B64"/>
    <w:rsid w:val="00694C9D"/>
    <w:rsid w:val="00695E50"/>
    <w:rsid w:val="00697C62"/>
    <w:rsid w:val="00697E03"/>
    <w:rsid w:val="006A0E51"/>
    <w:rsid w:val="006A11DE"/>
    <w:rsid w:val="006A217B"/>
    <w:rsid w:val="006A2FA0"/>
    <w:rsid w:val="006A341D"/>
    <w:rsid w:val="006A3A29"/>
    <w:rsid w:val="006A3BD8"/>
    <w:rsid w:val="006A4C05"/>
    <w:rsid w:val="006A5C74"/>
    <w:rsid w:val="006A6345"/>
    <w:rsid w:val="006A6E2A"/>
    <w:rsid w:val="006A7835"/>
    <w:rsid w:val="006B0D57"/>
    <w:rsid w:val="006B136F"/>
    <w:rsid w:val="006B1AFE"/>
    <w:rsid w:val="006B2789"/>
    <w:rsid w:val="006B3F2E"/>
    <w:rsid w:val="006B49BC"/>
    <w:rsid w:val="006B4B8E"/>
    <w:rsid w:val="006B4D0A"/>
    <w:rsid w:val="006B50CD"/>
    <w:rsid w:val="006B54FA"/>
    <w:rsid w:val="006B55F1"/>
    <w:rsid w:val="006B5623"/>
    <w:rsid w:val="006B5A30"/>
    <w:rsid w:val="006B7FD7"/>
    <w:rsid w:val="006C0A53"/>
    <w:rsid w:val="006C1CE8"/>
    <w:rsid w:val="006C2515"/>
    <w:rsid w:val="006C29B9"/>
    <w:rsid w:val="006C2A12"/>
    <w:rsid w:val="006C3282"/>
    <w:rsid w:val="006C3B2C"/>
    <w:rsid w:val="006C3B60"/>
    <w:rsid w:val="006C4950"/>
    <w:rsid w:val="006C4DD2"/>
    <w:rsid w:val="006C552C"/>
    <w:rsid w:val="006C6096"/>
    <w:rsid w:val="006C67FD"/>
    <w:rsid w:val="006C7B71"/>
    <w:rsid w:val="006C7FC9"/>
    <w:rsid w:val="006D0524"/>
    <w:rsid w:val="006D0721"/>
    <w:rsid w:val="006D0E8B"/>
    <w:rsid w:val="006D16DA"/>
    <w:rsid w:val="006D1D02"/>
    <w:rsid w:val="006D2BAB"/>
    <w:rsid w:val="006D4697"/>
    <w:rsid w:val="006D4BB9"/>
    <w:rsid w:val="006D5A01"/>
    <w:rsid w:val="006D5E29"/>
    <w:rsid w:val="006D655E"/>
    <w:rsid w:val="006D6AA2"/>
    <w:rsid w:val="006D6B39"/>
    <w:rsid w:val="006D6C97"/>
    <w:rsid w:val="006D7B83"/>
    <w:rsid w:val="006E0971"/>
    <w:rsid w:val="006E1021"/>
    <w:rsid w:val="006E1644"/>
    <w:rsid w:val="006E2223"/>
    <w:rsid w:val="006E4985"/>
    <w:rsid w:val="006E4D79"/>
    <w:rsid w:val="006E5B80"/>
    <w:rsid w:val="006E6228"/>
    <w:rsid w:val="006E67C0"/>
    <w:rsid w:val="006E68A9"/>
    <w:rsid w:val="006E6E6B"/>
    <w:rsid w:val="006F02E6"/>
    <w:rsid w:val="006F0350"/>
    <w:rsid w:val="006F0FA9"/>
    <w:rsid w:val="006F16D5"/>
    <w:rsid w:val="006F31E2"/>
    <w:rsid w:val="006F3492"/>
    <w:rsid w:val="006F349F"/>
    <w:rsid w:val="006F4328"/>
    <w:rsid w:val="006F45BF"/>
    <w:rsid w:val="006F4D68"/>
    <w:rsid w:val="006F4EBA"/>
    <w:rsid w:val="006F516A"/>
    <w:rsid w:val="006F5E60"/>
    <w:rsid w:val="006F6498"/>
    <w:rsid w:val="006F7942"/>
    <w:rsid w:val="006F7DA2"/>
    <w:rsid w:val="007000A2"/>
    <w:rsid w:val="00700506"/>
    <w:rsid w:val="007005E9"/>
    <w:rsid w:val="00700987"/>
    <w:rsid w:val="007009E3"/>
    <w:rsid w:val="00700CB5"/>
    <w:rsid w:val="00700F70"/>
    <w:rsid w:val="00701C5D"/>
    <w:rsid w:val="00701D15"/>
    <w:rsid w:val="007021A1"/>
    <w:rsid w:val="00702B17"/>
    <w:rsid w:val="00702D54"/>
    <w:rsid w:val="007038CE"/>
    <w:rsid w:val="00704DA0"/>
    <w:rsid w:val="00706328"/>
    <w:rsid w:val="00706A1F"/>
    <w:rsid w:val="00707829"/>
    <w:rsid w:val="007109B0"/>
    <w:rsid w:val="00710E28"/>
    <w:rsid w:val="0071147C"/>
    <w:rsid w:val="00711643"/>
    <w:rsid w:val="00711C14"/>
    <w:rsid w:val="00712BAC"/>
    <w:rsid w:val="00712E55"/>
    <w:rsid w:val="00713191"/>
    <w:rsid w:val="007134E4"/>
    <w:rsid w:val="00714468"/>
    <w:rsid w:val="00715476"/>
    <w:rsid w:val="00715689"/>
    <w:rsid w:val="00715FFF"/>
    <w:rsid w:val="0071637A"/>
    <w:rsid w:val="00716475"/>
    <w:rsid w:val="0071713E"/>
    <w:rsid w:val="00717E71"/>
    <w:rsid w:val="007203BB"/>
    <w:rsid w:val="007205A0"/>
    <w:rsid w:val="007205B7"/>
    <w:rsid w:val="00720C49"/>
    <w:rsid w:val="00721ABC"/>
    <w:rsid w:val="007221D3"/>
    <w:rsid w:val="00722220"/>
    <w:rsid w:val="00722241"/>
    <w:rsid w:val="00723993"/>
    <w:rsid w:val="00723E28"/>
    <w:rsid w:val="0072450F"/>
    <w:rsid w:val="00724BB9"/>
    <w:rsid w:val="007251AE"/>
    <w:rsid w:val="00725C99"/>
    <w:rsid w:val="0072694A"/>
    <w:rsid w:val="00730A64"/>
    <w:rsid w:val="00731A05"/>
    <w:rsid w:val="00733032"/>
    <w:rsid w:val="00733063"/>
    <w:rsid w:val="007335ED"/>
    <w:rsid w:val="00733F60"/>
    <w:rsid w:val="00734B89"/>
    <w:rsid w:val="00735EC2"/>
    <w:rsid w:val="00735F7D"/>
    <w:rsid w:val="00736113"/>
    <w:rsid w:val="00736599"/>
    <w:rsid w:val="00736CD0"/>
    <w:rsid w:val="00740A7D"/>
    <w:rsid w:val="00740DD5"/>
    <w:rsid w:val="00741225"/>
    <w:rsid w:val="007419A5"/>
    <w:rsid w:val="00741FD6"/>
    <w:rsid w:val="007422C4"/>
    <w:rsid w:val="007429A4"/>
    <w:rsid w:val="007435AE"/>
    <w:rsid w:val="007437B8"/>
    <w:rsid w:val="00744374"/>
    <w:rsid w:val="007457EF"/>
    <w:rsid w:val="00746397"/>
    <w:rsid w:val="00746F89"/>
    <w:rsid w:val="00747018"/>
    <w:rsid w:val="007478BB"/>
    <w:rsid w:val="00751F94"/>
    <w:rsid w:val="0075286D"/>
    <w:rsid w:val="00752D99"/>
    <w:rsid w:val="007547B6"/>
    <w:rsid w:val="00755925"/>
    <w:rsid w:val="00755BA2"/>
    <w:rsid w:val="00756EDA"/>
    <w:rsid w:val="0075759B"/>
    <w:rsid w:val="007607B0"/>
    <w:rsid w:val="00760825"/>
    <w:rsid w:val="0076261A"/>
    <w:rsid w:val="0076293C"/>
    <w:rsid w:val="00762F4B"/>
    <w:rsid w:val="007631FE"/>
    <w:rsid w:val="007638DC"/>
    <w:rsid w:val="00765AA3"/>
    <w:rsid w:val="00765F89"/>
    <w:rsid w:val="00766FE4"/>
    <w:rsid w:val="00766FF0"/>
    <w:rsid w:val="007670D3"/>
    <w:rsid w:val="00767225"/>
    <w:rsid w:val="00767808"/>
    <w:rsid w:val="00770813"/>
    <w:rsid w:val="00770B82"/>
    <w:rsid w:val="00771243"/>
    <w:rsid w:val="0077134E"/>
    <w:rsid w:val="007717BC"/>
    <w:rsid w:val="00771A63"/>
    <w:rsid w:val="00771C8B"/>
    <w:rsid w:val="0077254D"/>
    <w:rsid w:val="007726F2"/>
    <w:rsid w:val="00772C3C"/>
    <w:rsid w:val="00773CBF"/>
    <w:rsid w:val="00773CF3"/>
    <w:rsid w:val="00774538"/>
    <w:rsid w:val="007757C7"/>
    <w:rsid w:val="007765D2"/>
    <w:rsid w:val="0077662A"/>
    <w:rsid w:val="00781092"/>
    <w:rsid w:val="00781600"/>
    <w:rsid w:val="00781D9B"/>
    <w:rsid w:val="00782512"/>
    <w:rsid w:val="0078357B"/>
    <w:rsid w:val="00783BBF"/>
    <w:rsid w:val="007841B4"/>
    <w:rsid w:val="00784436"/>
    <w:rsid w:val="00784E24"/>
    <w:rsid w:val="007854EE"/>
    <w:rsid w:val="007866CC"/>
    <w:rsid w:val="00786934"/>
    <w:rsid w:val="00786DA4"/>
    <w:rsid w:val="00787AF3"/>
    <w:rsid w:val="0079065D"/>
    <w:rsid w:val="00791666"/>
    <w:rsid w:val="00791C79"/>
    <w:rsid w:val="00793318"/>
    <w:rsid w:val="0079333F"/>
    <w:rsid w:val="007944C3"/>
    <w:rsid w:val="00794669"/>
    <w:rsid w:val="00794DFC"/>
    <w:rsid w:val="00795276"/>
    <w:rsid w:val="007952F3"/>
    <w:rsid w:val="00795911"/>
    <w:rsid w:val="00796355"/>
    <w:rsid w:val="00797262"/>
    <w:rsid w:val="007975E8"/>
    <w:rsid w:val="007A024F"/>
    <w:rsid w:val="007A0341"/>
    <w:rsid w:val="007A08E2"/>
    <w:rsid w:val="007A2158"/>
    <w:rsid w:val="007A24FC"/>
    <w:rsid w:val="007A353C"/>
    <w:rsid w:val="007A438D"/>
    <w:rsid w:val="007A5030"/>
    <w:rsid w:val="007A551B"/>
    <w:rsid w:val="007A75F5"/>
    <w:rsid w:val="007A793D"/>
    <w:rsid w:val="007B00FC"/>
    <w:rsid w:val="007B1232"/>
    <w:rsid w:val="007B2E56"/>
    <w:rsid w:val="007B4334"/>
    <w:rsid w:val="007B4635"/>
    <w:rsid w:val="007B495A"/>
    <w:rsid w:val="007B4B4D"/>
    <w:rsid w:val="007B53EF"/>
    <w:rsid w:val="007B5A43"/>
    <w:rsid w:val="007B69B6"/>
    <w:rsid w:val="007C02A6"/>
    <w:rsid w:val="007C0410"/>
    <w:rsid w:val="007C091F"/>
    <w:rsid w:val="007C0C9A"/>
    <w:rsid w:val="007C1176"/>
    <w:rsid w:val="007C11FB"/>
    <w:rsid w:val="007C131B"/>
    <w:rsid w:val="007C1C92"/>
    <w:rsid w:val="007C1D6F"/>
    <w:rsid w:val="007C316B"/>
    <w:rsid w:val="007C34D3"/>
    <w:rsid w:val="007C3AF1"/>
    <w:rsid w:val="007C477C"/>
    <w:rsid w:val="007C5876"/>
    <w:rsid w:val="007C6D73"/>
    <w:rsid w:val="007C71A7"/>
    <w:rsid w:val="007C731D"/>
    <w:rsid w:val="007C7D83"/>
    <w:rsid w:val="007D00A2"/>
    <w:rsid w:val="007D134C"/>
    <w:rsid w:val="007D13FA"/>
    <w:rsid w:val="007D16FC"/>
    <w:rsid w:val="007D1B3F"/>
    <w:rsid w:val="007D2468"/>
    <w:rsid w:val="007D29CE"/>
    <w:rsid w:val="007D3072"/>
    <w:rsid w:val="007D3510"/>
    <w:rsid w:val="007D3609"/>
    <w:rsid w:val="007D3F87"/>
    <w:rsid w:val="007D44EE"/>
    <w:rsid w:val="007D4FCA"/>
    <w:rsid w:val="007D5718"/>
    <w:rsid w:val="007D716E"/>
    <w:rsid w:val="007E0930"/>
    <w:rsid w:val="007E193B"/>
    <w:rsid w:val="007E29B0"/>
    <w:rsid w:val="007E2A32"/>
    <w:rsid w:val="007E30AA"/>
    <w:rsid w:val="007E367E"/>
    <w:rsid w:val="007E3E0D"/>
    <w:rsid w:val="007E3E5B"/>
    <w:rsid w:val="007E3F8A"/>
    <w:rsid w:val="007E489D"/>
    <w:rsid w:val="007E518B"/>
    <w:rsid w:val="007E51CA"/>
    <w:rsid w:val="007E5376"/>
    <w:rsid w:val="007E664B"/>
    <w:rsid w:val="007E73D8"/>
    <w:rsid w:val="007E745E"/>
    <w:rsid w:val="007F00D1"/>
    <w:rsid w:val="007F02DC"/>
    <w:rsid w:val="007F03E9"/>
    <w:rsid w:val="007F0C3D"/>
    <w:rsid w:val="007F1891"/>
    <w:rsid w:val="007F2145"/>
    <w:rsid w:val="007F2EDF"/>
    <w:rsid w:val="007F2FB0"/>
    <w:rsid w:val="007F3216"/>
    <w:rsid w:val="007F3300"/>
    <w:rsid w:val="007F33C9"/>
    <w:rsid w:val="007F441B"/>
    <w:rsid w:val="007F5BDD"/>
    <w:rsid w:val="007F5FCB"/>
    <w:rsid w:val="008004FD"/>
    <w:rsid w:val="0080074F"/>
    <w:rsid w:val="008009F9"/>
    <w:rsid w:val="008017B6"/>
    <w:rsid w:val="008020D5"/>
    <w:rsid w:val="008027D9"/>
    <w:rsid w:val="00802DFB"/>
    <w:rsid w:val="008035D0"/>
    <w:rsid w:val="008039AA"/>
    <w:rsid w:val="00803B24"/>
    <w:rsid w:val="00805578"/>
    <w:rsid w:val="00805AD5"/>
    <w:rsid w:val="00805C5E"/>
    <w:rsid w:val="008075F0"/>
    <w:rsid w:val="00807824"/>
    <w:rsid w:val="00807A83"/>
    <w:rsid w:val="00810041"/>
    <w:rsid w:val="0081028C"/>
    <w:rsid w:val="00810953"/>
    <w:rsid w:val="00810B00"/>
    <w:rsid w:val="00812344"/>
    <w:rsid w:val="00813351"/>
    <w:rsid w:val="0081363C"/>
    <w:rsid w:val="008142D1"/>
    <w:rsid w:val="00814537"/>
    <w:rsid w:val="00815850"/>
    <w:rsid w:val="00815DF0"/>
    <w:rsid w:val="0081798A"/>
    <w:rsid w:val="00820E69"/>
    <w:rsid w:val="00821F99"/>
    <w:rsid w:val="00822F14"/>
    <w:rsid w:val="0082316F"/>
    <w:rsid w:val="00823559"/>
    <w:rsid w:val="00823C73"/>
    <w:rsid w:val="00823F7F"/>
    <w:rsid w:val="00824BA6"/>
    <w:rsid w:val="0082555D"/>
    <w:rsid w:val="0082621A"/>
    <w:rsid w:val="008262F2"/>
    <w:rsid w:val="008266AB"/>
    <w:rsid w:val="00826F4F"/>
    <w:rsid w:val="0082789A"/>
    <w:rsid w:val="0082794A"/>
    <w:rsid w:val="00827CE4"/>
    <w:rsid w:val="00827D14"/>
    <w:rsid w:val="0083000A"/>
    <w:rsid w:val="008309BD"/>
    <w:rsid w:val="0083138C"/>
    <w:rsid w:val="00831738"/>
    <w:rsid w:val="00831A0E"/>
    <w:rsid w:val="00832A99"/>
    <w:rsid w:val="00833C05"/>
    <w:rsid w:val="00833DA7"/>
    <w:rsid w:val="00833E66"/>
    <w:rsid w:val="00834704"/>
    <w:rsid w:val="00837F75"/>
    <w:rsid w:val="0084001B"/>
    <w:rsid w:val="00840263"/>
    <w:rsid w:val="00842EA8"/>
    <w:rsid w:val="00843121"/>
    <w:rsid w:val="00843682"/>
    <w:rsid w:val="008463EB"/>
    <w:rsid w:val="0084675A"/>
    <w:rsid w:val="00846A43"/>
    <w:rsid w:val="00847210"/>
    <w:rsid w:val="00847413"/>
    <w:rsid w:val="00847443"/>
    <w:rsid w:val="00847492"/>
    <w:rsid w:val="0084798E"/>
    <w:rsid w:val="00847C14"/>
    <w:rsid w:val="008509B8"/>
    <w:rsid w:val="00851BC5"/>
    <w:rsid w:val="008522CA"/>
    <w:rsid w:val="00853780"/>
    <w:rsid w:val="00853A02"/>
    <w:rsid w:val="00853C9D"/>
    <w:rsid w:val="0085419A"/>
    <w:rsid w:val="0085477C"/>
    <w:rsid w:val="00856EA3"/>
    <w:rsid w:val="0085742F"/>
    <w:rsid w:val="00857D45"/>
    <w:rsid w:val="00857E1E"/>
    <w:rsid w:val="0086055E"/>
    <w:rsid w:val="0086081E"/>
    <w:rsid w:val="00860CDD"/>
    <w:rsid w:val="00860E6E"/>
    <w:rsid w:val="0086130B"/>
    <w:rsid w:val="008615C3"/>
    <w:rsid w:val="008619C7"/>
    <w:rsid w:val="00861E3F"/>
    <w:rsid w:val="008622B9"/>
    <w:rsid w:val="008626EE"/>
    <w:rsid w:val="00862A91"/>
    <w:rsid w:val="00863031"/>
    <w:rsid w:val="00863B5B"/>
    <w:rsid w:val="00863F45"/>
    <w:rsid w:val="0086444C"/>
    <w:rsid w:val="0086485C"/>
    <w:rsid w:val="00864A42"/>
    <w:rsid w:val="00865D9A"/>
    <w:rsid w:val="008669A3"/>
    <w:rsid w:val="00866F02"/>
    <w:rsid w:val="00867552"/>
    <w:rsid w:val="008675B6"/>
    <w:rsid w:val="008676A2"/>
    <w:rsid w:val="00867E72"/>
    <w:rsid w:val="00870198"/>
    <w:rsid w:val="00870CFD"/>
    <w:rsid w:val="00871CB2"/>
    <w:rsid w:val="008721EB"/>
    <w:rsid w:val="00872417"/>
    <w:rsid w:val="00872CDB"/>
    <w:rsid w:val="00872F0D"/>
    <w:rsid w:val="00872FE7"/>
    <w:rsid w:val="00873527"/>
    <w:rsid w:val="00873915"/>
    <w:rsid w:val="00874422"/>
    <w:rsid w:val="00874442"/>
    <w:rsid w:val="00874964"/>
    <w:rsid w:val="00874A0B"/>
    <w:rsid w:val="00874E53"/>
    <w:rsid w:val="0087508A"/>
    <w:rsid w:val="008751E6"/>
    <w:rsid w:val="008763BD"/>
    <w:rsid w:val="00876FDF"/>
    <w:rsid w:val="00877DBC"/>
    <w:rsid w:val="008812BC"/>
    <w:rsid w:val="00881718"/>
    <w:rsid w:val="00881FEE"/>
    <w:rsid w:val="00882375"/>
    <w:rsid w:val="0088257E"/>
    <w:rsid w:val="00882D9A"/>
    <w:rsid w:val="00883F33"/>
    <w:rsid w:val="00883FC4"/>
    <w:rsid w:val="008843A2"/>
    <w:rsid w:val="0088553B"/>
    <w:rsid w:val="008858DF"/>
    <w:rsid w:val="00885DA8"/>
    <w:rsid w:val="00885F8A"/>
    <w:rsid w:val="00886216"/>
    <w:rsid w:val="00886A2D"/>
    <w:rsid w:val="0088707A"/>
    <w:rsid w:val="00887B64"/>
    <w:rsid w:val="00887D96"/>
    <w:rsid w:val="00890622"/>
    <w:rsid w:val="008912EA"/>
    <w:rsid w:val="00891F1E"/>
    <w:rsid w:val="0089414A"/>
    <w:rsid w:val="00895083"/>
    <w:rsid w:val="008950FB"/>
    <w:rsid w:val="00896AE4"/>
    <w:rsid w:val="00897191"/>
    <w:rsid w:val="008971FD"/>
    <w:rsid w:val="008977B1"/>
    <w:rsid w:val="00897D0C"/>
    <w:rsid w:val="008A0267"/>
    <w:rsid w:val="008A1106"/>
    <w:rsid w:val="008A1E2C"/>
    <w:rsid w:val="008A21B6"/>
    <w:rsid w:val="008A3999"/>
    <w:rsid w:val="008A3E76"/>
    <w:rsid w:val="008A4565"/>
    <w:rsid w:val="008A5000"/>
    <w:rsid w:val="008A5585"/>
    <w:rsid w:val="008A5805"/>
    <w:rsid w:val="008A6918"/>
    <w:rsid w:val="008A7F58"/>
    <w:rsid w:val="008A7FAA"/>
    <w:rsid w:val="008B0A29"/>
    <w:rsid w:val="008B146C"/>
    <w:rsid w:val="008B17C8"/>
    <w:rsid w:val="008B2263"/>
    <w:rsid w:val="008B2A46"/>
    <w:rsid w:val="008B3BC0"/>
    <w:rsid w:val="008B3D08"/>
    <w:rsid w:val="008B3E08"/>
    <w:rsid w:val="008B5795"/>
    <w:rsid w:val="008B5F58"/>
    <w:rsid w:val="008B5FB1"/>
    <w:rsid w:val="008B6106"/>
    <w:rsid w:val="008B66B2"/>
    <w:rsid w:val="008B6CE7"/>
    <w:rsid w:val="008B70AD"/>
    <w:rsid w:val="008C0727"/>
    <w:rsid w:val="008C0A12"/>
    <w:rsid w:val="008C10A8"/>
    <w:rsid w:val="008C186C"/>
    <w:rsid w:val="008C255C"/>
    <w:rsid w:val="008C2810"/>
    <w:rsid w:val="008C2885"/>
    <w:rsid w:val="008C3005"/>
    <w:rsid w:val="008C3A5E"/>
    <w:rsid w:val="008C42FD"/>
    <w:rsid w:val="008C4E93"/>
    <w:rsid w:val="008C5061"/>
    <w:rsid w:val="008C54AE"/>
    <w:rsid w:val="008C57F4"/>
    <w:rsid w:val="008C5EBB"/>
    <w:rsid w:val="008D0A73"/>
    <w:rsid w:val="008D0BFD"/>
    <w:rsid w:val="008D0C96"/>
    <w:rsid w:val="008D0FF4"/>
    <w:rsid w:val="008D1C60"/>
    <w:rsid w:val="008D2BCA"/>
    <w:rsid w:val="008D3113"/>
    <w:rsid w:val="008D416D"/>
    <w:rsid w:val="008D4FC0"/>
    <w:rsid w:val="008D646B"/>
    <w:rsid w:val="008D7AE0"/>
    <w:rsid w:val="008E0082"/>
    <w:rsid w:val="008E032B"/>
    <w:rsid w:val="008E0AF1"/>
    <w:rsid w:val="008E10EF"/>
    <w:rsid w:val="008E15A9"/>
    <w:rsid w:val="008E16F5"/>
    <w:rsid w:val="008E1B95"/>
    <w:rsid w:val="008E1BDF"/>
    <w:rsid w:val="008E1DB5"/>
    <w:rsid w:val="008E24EA"/>
    <w:rsid w:val="008E352D"/>
    <w:rsid w:val="008E3C4A"/>
    <w:rsid w:val="008E44C3"/>
    <w:rsid w:val="008E4502"/>
    <w:rsid w:val="008E5547"/>
    <w:rsid w:val="008E5647"/>
    <w:rsid w:val="008E56CC"/>
    <w:rsid w:val="008E58BD"/>
    <w:rsid w:val="008E791B"/>
    <w:rsid w:val="008F027D"/>
    <w:rsid w:val="008F1971"/>
    <w:rsid w:val="008F1D2D"/>
    <w:rsid w:val="008F2DEE"/>
    <w:rsid w:val="008F38FF"/>
    <w:rsid w:val="008F3D52"/>
    <w:rsid w:val="008F3E6F"/>
    <w:rsid w:val="008F431E"/>
    <w:rsid w:val="008F4357"/>
    <w:rsid w:val="008F45AD"/>
    <w:rsid w:val="008F50A4"/>
    <w:rsid w:val="008F637F"/>
    <w:rsid w:val="008F7488"/>
    <w:rsid w:val="008F77B8"/>
    <w:rsid w:val="008F7E1C"/>
    <w:rsid w:val="00900838"/>
    <w:rsid w:val="0090107C"/>
    <w:rsid w:val="009017FB"/>
    <w:rsid w:val="00901F93"/>
    <w:rsid w:val="00901FAA"/>
    <w:rsid w:val="00902149"/>
    <w:rsid w:val="00902270"/>
    <w:rsid w:val="009022AC"/>
    <w:rsid w:val="00903639"/>
    <w:rsid w:val="00903F01"/>
    <w:rsid w:val="009056AB"/>
    <w:rsid w:val="00906199"/>
    <w:rsid w:val="0090631C"/>
    <w:rsid w:val="00907496"/>
    <w:rsid w:val="00910B9C"/>
    <w:rsid w:val="00911EEA"/>
    <w:rsid w:val="009129C3"/>
    <w:rsid w:val="00912FC4"/>
    <w:rsid w:val="0091301F"/>
    <w:rsid w:val="0091368E"/>
    <w:rsid w:val="00915372"/>
    <w:rsid w:val="00917189"/>
    <w:rsid w:val="00920677"/>
    <w:rsid w:val="00920AC4"/>
    <w:rsid w:val="00920B66"/>
    <w:rsid w:val="00920FDE"/>
    <w:rsid w:val="00921914"/>
    <w:rsid w:val="00922D98"/>
    <w:rsid w:val="00922E3D"/>
    <w:rsid w:val="00924407"/>
    <w:rsid w:val="00924809"/>
    <w:rsid w:val="00925483"/>
    <w:rsid w:val="009259F6"/>
    <w:rsid w:val="0092608F"/>
    <w:rsid w:val="00926100"/>
    <w:rsid w:val="0092631F"/>
    <w:rsid w:val="0092710C"/>
    <w:rsid w:val="009276B6"/>
    <w:rsid w:val="00927768"/>
    <w:rsid w:val="009307C7"/>
    <w:rsid w:val="00930A65"/>
    <w:rsid w:val="00930CAD"/>
    <w:rsid w:val="009310BF"/>
    <w:rsid w:val="009319D2"/>
    <w:rsid w:val="00932A13"/>
    <w:rsid w:val="00932A99"/>
    <w:rsid w:val="00932B4F"/>
    <w:rsid w:val="009332DB"/>
    <w:rsid w:val="009337AC"/>
    <w:rsid w:val="0093396A"/>
    <w:rsid w:val="00934AF7"/>
    <w:rsid w:val="009355E1"/>
    <w:rsid w:val="00935902"/>
    <w:rsid w:val="009368B1"/>
    <w:rsid w:val="009377FF"/>
    <w:rsid w:val="00937CB2"/>
    <w:rsid w:val="00941007"/>
    <w:rsid w:val="00941408"/>
    <w:rsid w:val="0094371D"/>
    <w:rsid w:val="00944CC3"/>
    <w:rsid w:val="0094514B"/>
    <w:rsid w:val="00945AEC"/>
    <w:rsid w:val="009464D8"/>
    <w:rsid w:val="009473B2"/>
    <w:rsid w:val="00947551"/>
    <w:rsid w:val="00947987"/>
    <w:rsid w:val="0095093D"/>
    <w:rsid w:val="00950DE4"/>
    <w:rsid w:val="009510A8"/>
    <w:rsid w:val="009512C9"/>
    <w:rsid w:val="00951E6F"/>
    <w:rsid w:val="00951F69"/>
    <w:rsid w:val="00952BB8"/>
    <w:rsid w:val="00953B00"/>
    <w:rsid w:val="00954279"/>
    <w:rsid w:val="00955684"/>
    <w:rsid w:val="0095727D"/>
    <w:rsid w:val="00957D37"/>
    <w:rsid w:val="00957DB9"/>
    <w:rsid w:val="00960100"/>
    <w:rsid w:val="00960B78"/>
    <w:rsid w:val="00960C38"/>
    <w:rsid w:val="00960E31"/>
    <w:rsid w:val="00962192"/>
    <w:rsid w:val="009629A3"/>
    <w:rsid w:val="00963B57"/>
    <w:rsid w:val="00963C57"/>
    <w:rsid w:val="0096733C"/>
    <w:rsid w:val="00967BCD"/>
    <w:rsid w:val="00967F55"/>
    <w:rsid w:val="009726A5"/>
    <w:rsid w:val="00972A1F"/>
    <w:rsid w:val="00973D61"/>
    <w:rsid w:val="00974C4C"/>
    <w:rsid w:val="00975CA3"/>
    <w:rsid w:val="009760E8"/>
    <w:rsid w:val="009762B2"/>
    <w:rsid w:val="00977229"/>
    <w:rsid w:val="00980781"/>
    <w:rsid w:val="009811CA"/>
    <w:rsid w:val="009812D9"/>
    <w:rsid w:val="00981400"/>
    <w:rsid w:val="00981FD2"/>
    <w:rsid w:val="00983386"/>
    <w:rsid w:val="00983A9A"/>
    <w:rsid w:val="00984201"/>
    <w:rsid w:val="00984EFB"/>
    <w:rsid w:val="00985B85"/>
    <w:rsid w:val="00986C39"/>
    <w:rsid w:val="00987D40"/>
    <w:rsid w:val="00987D5A"/>
    <w:rsid w:val="00990B79"/>
    <w:rsid w:val="009910FE"/>
    <w:rsid w:val="00991752"/>
    <w:rsid w:val="009954ED"/>
    <w:rsid w:val="009959F3"/>
    <w:rsid w:val="00995BEC"/>
    <w:rsid w:val="00996C82"/>
    <w:rsid w:val="00997648"/>
    <w:rsid w:val="00997B66"/>
    <w:rsid w:val="009A052A"/>
    <w:rsid w:val="009A126B"/>
    <w:rsid w:val="009A26CB"/>
    <w:rsid w:val="009A2B59"/>
    <w:rsid w:val="009A2B82"/>
    <w:rsid w:val="009A416A"/>
    <w:rsid w:val="009A4B6E"/>
    <w:rsid w:val="009A7850"/>
    <w:rsid w:val="009B03B2"/>
    <w:rsid w:val="009B06F9"/>
    <w:rsid w:val="009B090E"/>
    <w:rsid w:val="009B1175"/>
    <w:rsid w:val="009B1A8E"/>
    <w:rsid w:val="009B223C"/>
    <w:rsid w:val="009B2B5A"/>
    <w:rsid w:val="009B4367"/>
    <w:rsid w:val="009B52C6"/>
    <w:rsid w:val="009B6577"/>
    <w:rsid w:val="009B6936"/>
    <w:rsid w:val="009B6E51"/>
    <w:rsid w:val="009B761F"/>
    <w:rsid w:val="009B7C70"/>
    <w:rsid w:val="009B7D4A"/>
    <w:rsid w:val="009C171E"/>
    <w:rsid w:val="009C1989"/>
    <w:rsid w:val="009C1994"/>
    <w:rsid w:val="009C1E56"/>
    <w:rsid w:val="009C2898"/>
    <w:rsid w:val="009C301B"/>
    <w:rsid w:val="009C54CF"/>
    <w:rsid w:val="009C5549"/>
    <w:rsid w:val="009C5937"/>
    <w:rsid w:val="009C613F"/>
    <w:rsid w:val="009C63A4"/>
    <w:rsid w:val="009C6938"/>
    <w:rsid w:val="009C6A41"/>
    <w:rsid w:val="009C731F"/>
    <w:rsid w:val="009C7B62"/>
    <w:rsid w:val="009D0734"/>
    <w:rsid w:val="009D0A83"/>
    <w:rsid w:val="009D14E6"/>
    <w:rsid w:val="009D1516"/>
    <w:rsid w:val="009D199F"/>
    <w:rsid w:val="009D201D"/>
    <w:rsid w:val="009D27F3"/>
    <w:rsid w:val="009D2C1C"/>
    <w:rsid w:val="009D470A"/>
    <w:rsid w:val="009D5B12"/>
    <w:rsid w:val="009E02DD"/>
    <w:rsid w:val="009E0B4D"/>
    <w:rsid w:val="009E0E3E"/>
    <w:rsid w:val="009E1785"/>
    <w:rsid w:val="009E1AB2"/>
    <w:rsid w:val="009E22B9"/>
    <w:rsid w:val="009E290A"/>
    <w:rsid w:val="009E291A"/>
    <w:rsid w:val="009E2C70"/>
    <w:rsid w:val="009E2D2D"/>
    <w:rsid w:val="009E36B0"/>
    <w:rsid w:val="009E390C"/>
    <w:rsid w:val="009E3F70"/>
    <w:rsid w:val="009E472E"/>
    <w:rsid w:val="009E52AB"/>
    <w:rsid w:val="009E573E"/>
    <w:rsid w:val="009E76DE"/>
    <w:rsid w:val="009F0104"/>
    <w:rsid w:val="009F0414"/>
    <w:rsid w:val="009F0D77"/>
    <w:rsid w:val="009F17B8"/>
    <w:rsid w:val="009F273A"/>
    <w:rsid w:val="009F2BEF"/>
    <w:rsid w:val="009F4C8E"/>
    <w:rsid w:val="009F4E97"/>
    <w:rsid w:val="009F5275"/>
    <w:rsid w:val="009F5B81"/>
    <w:rsid w:val="009F5F12"/>
    <w:rsid w:val="009F655E"/>
    <w:rsid w:val="009F712A"/>
    <w:rsid w:val="009F751C"/>
    <w:rsid w:val="009F7849"/>
    <w:rsid w:val="00A00B51"/>
    <w:rsid w:val="00A01677"/>
    <w:rsid w:val="00A030B2"/>
    <w:rsid w:val="00A0421E"/>
    <w:rsid w:val="00A04487"/>
    <w:rsid w:val="00A05757"/>
    <w:rsid w:val="00A05B0F"/>
    <w:rsid w:val="00A06222"/>
    <w:rsid w:val="00A066DA"/>
    <w:rsid w:val="00A074B2"/>
    <w:rsid w:val="00A075E5"/>
    <w:rsid w:val="00A07680"/>
    <w:rsid w:val="00A100EC"/>
    <w:rsid w:val="00A10D2D"/>
    <w:rsid w:val="00A117BD"/>
    <w:rsid w:val="00A12050"/>
    <w:rsid w:val="00A13060"/>
    <w:rsid w:val="00A139BF"/>
    <w:rsid w:val="00A14686"/>
    <w:rsid w:val="00A14AF8"/>
    <w:rsid w:val="00A14BC6"/>
    <w:rsid w:val="00A14D59"/>
    <w:rsid w:val="00A159E4"/>
    <w:rsid w:val="00A15FC2"/>
    <w:rsid w:val="00A163A1"/>
    <w:rsid w:val="00A163EA"/>
    <w:rsid w:val="00A1676F"/>
    <w:rsid w:val="00A1750D"/>
    <w:rsid w:val="00A21F54"/>
    <w:rsid w:val="00A23C19"/>
    <w:rsid w:val="00A23DBF"/>
    <w:rsid w:val="00A24138"/>
    <w:rsid w:val="00A24DE3"/>
    <w:rsid w:val="00A25F2E"/>
    <w:rsid w:val="00A265AD"/>
    <w:rsid w:val="00A26A46"/>
    <w:rsid w:val="00A26E2F"/>
    <w:rsid w:val="00A270E2"/>
    <w:rsid w:val="00A27BFF"/>
    <w:rsid w:val="00A303F9"/>
    <w:rsid w:val="00A3155A"/>
    <w:rsid w:val="00A31677"/>
    <w:rsid w:val="00A3189E"/>
    <w:rsid w:val="00A3241E"/>
    <w:rsid w:val="00A32739"/>
    <w:rsid w:val="00A334AD"/>
    <w:rsid w:val="00A33A57"/>
    <w:rsid w:val="00A33D3D"/>
    <w:rsid w:val="00A364F2"/>
    <w:rsid w:val="00A36694"/>
    <w:rsid w:val="00A368D0"/>
    <w:rsid w:val="00A36EDF"/>
    <w:rsid w:val="00A37B51"/>
    <w:rsid w:val="00A402DC"/>
    <w:rsid w:val="00A407CE"/>
    <w:rsid w:val="00A40CA0"/>
    <w:rsid w:val="00A40E6E"/>
    <w:rsid w:val="00A41163"/>
    <w:rsid w:val="00A42A80"/>
    <w:rsid w:val="00A42D1C"/>
    <w:rsid w:val="00A430C6"/>
    <w:rsid w:val="00A439EC"/>
    <w:rsid w:val="00A43C6B"/>
    <w:rsid w:val="00A43F54"/>
    <w:rsid w:val="00A44067"/>
    <w:rsid w:val="00A440F0"/>
    <w:rsid w:val="00A451E4"/>
    <w:rsid w:val="00A453B8"/>
    <w:rsid w:val="00A45530"/>
    <w:rsid w:val="00A4597D"/>
    <w:rsid w:val="00A45D85"/>
    <w:rsid w:val="00A46155"/>
    <w:rsid w:val="00A462FF"/>
    <w:rsid w:val="00A4666D"/>
    <w:rsid w:val="00A46B46"/>
    <w:rsid w:val="00A46C3E"/>
    <w:rsid w:val="00A4742A"/>
    <w:rsid w:val="00A47BFA"/>
    <w:rsid w:val="00A50B7F"/>
    <w:rsid w:val="00A50F37"/>
    <w:rsid w:val="00A51013"/>
    <w:rsid w:val="00A52509"/>
    <w:rsid w:val="00A52AA0"/>
    <w:rsid w:val="00A52B8E"/>
    <w:rsid w:val="00A53910"/>
    <w:rsid w:val="00A53D52"/>
    <w:rsid w:val="00A55106"/>
    <w:rsid w:val="00A55638"/>
    <w:rsid w:val="00A55FA6"/>
    <w:rsid w:val="00A5620D"/>
    <w:rsid w:val="00A568C8"/>
    <w:rsid w:val="00A60B7C"/>
    <w:rsid w:val="00A62014"/>
    <w:rsid w:val="00A62A77"/>
    <w:rsid w:val="00A64DA5"/>
    <w:rsid w:val="00A66339"/>
    <w:rsid w:val="00A676AF"/>
    <w:rsid w:val="00A70905"/>
    <w:rsid w:val="00A71448"/>
    <w:rsid w:val="00A72019"/>
    <w:rsid w:val="00A72B65"/>
    <w:rsid w:val="00A72C89"/>
    <w:rsid w:val="00A73F7B"/>
    <w:rsid w:val="00A7451C"/>
    <w:rsid w:val="00A750B3"/>
    <w:rsid w:val="00A76884"/>
    <w:rsid w:val="00A76AE1"/>
    <w:rsid w:val="00A77C09"/>
    <w:rsid w:val="00A77E4E"/>
    <w:rsid w:val="00A81573"/>
    <w:rsid w:val="00A81B0D"/>
    <w:rsid w:val="00A823BF"/>
    <w:rsid w:val="00A844B6"/>
    <w:rsid w:val="00A84F28"/>
    <w:rsid w:val="00A85362"/>
    <w:rsid w:val="00A85CE8"/>
    <w:rsid w:val="00A860B5"/>
    <w:rsid w:val="00A865BF"/>
    <w:rsid w:val="00A86FAF"/>
    <w:rsid w:val="00A87042"/>
    <w:rsid w:val="00A879EC"/>
    <w:rsid w:val="00A87F74"/>
    <w:rsid w:val="00A9003A"/>
    <w:rsid w:val="00A9187E"/>
    <w:rsid w:val="00A93260"/>
    <w:rsid w:val="00A9346A"/>
    <w:rsid w:val="00A943A9"/>
    <w:rsid w:val="00A9506A"/>
    <w:rsid w:val="00A95D77"/>
    <w:rsid w:val="00A96B7D"/>
    <w:rsid w:val="00A97197"/>
    <w:rsid w:val="00AA1847"/>
    <w:rsid w:val="00AA1A62"/>
    <w:rsid w:val="00AA1F19"/>
    <w:rsid w:val="00AA2945"/>
    <w:rsid w:val="00AA2C25"/>
    <w:rsid w:val="00AA3016"/>
    <w:rsid w:val="00AA33FF"/>
    <w:rsid w:val="00AA3E07"/>
    <w:rsid w:val="00AA3EF8"/>
    <w:rsid w:val="00AA461B"/>
    <w:rsid w:val="00AA59F1"/>
    <w:rsid w:val="00AA62E2"/>
    <w:rsid w:val="00AA71B7"/>
    <w:rsid w:val="00AA7BE8"/>
    <w:rsid w:val="00AA7C31"/>
    <w:rsid w:val="00AB0129"/>
    <w:rsid w:val="00AB0429"/>
    <w:rsid w:val="00AB0649"/>
    <w:rsid w:val="00AB195E"/>
    <w:rsid w:val="00AB1B0D"/>
    <w:rsid w:val="00AB2076"/>
    <w:rsid w:val="00AB35EE"/>
    <w:rsid w:val="00AB39E6"/>
    <w:rsid w:val="00AB41BC"/>
    <w:rsid w:val="00AB41F5"/>
    <w:rsid w:val="00AB46AD"/>
    <w:rsid w:val="00AB47EA"/>
    <w:rsid w:val="00AB5263"/>
    <w:rsid w:val="00AB610C"/>
    <w:rsid w:val="00AB6780"/>
    <w:rsid w:val="00AB6F1F"/>
    <w:rsid w:val="00AB70DE"/>
    <w:rsid w:val="00AB77EC"/>
    <w:rsid w:val="00AB79D2"/>
    <w:rsid w:val="00AC13B2"/>
    <w:rsid w:val="00AC152D"/>
    <w:rsid w:val="00AC2A15"/>
    <w:rsid w:val="00AC382A"/>
    <w:rsid w:val="00AC3E1E"/>
    <w:rsid w:val="00AC3F91"/>
    <w:rsid w:val="00AC43EA"/>
    <w:rsid w:val="00AC5A8B"/>
    <w:rsid w:val="00AC5AAE"/>
    <w:rsid w:val="00AD073C"/>
    <w:rsid w:val="00AD1324"/>
    <w:rsid w:val="00AD1945"/>
    <w:rsid w:val="00AD229A"/>
    <w:rsid w:val="00AD23FD"/>
    <w:rsid w:val="00AD3209"/>
    <w:rsid w:val="00AD38B6"/>
    <w:rsid w:val="00AD3E0E"/>
    <w:rsid w:val="00AD4040"/>
    <w:rsid w:val="00AD5009"/>
    <w:rsid w:val="00AD5E01"/>
    <w:rsid w:val="00AD5E5C"/>
    <w:rsid w:val="00AD5FCF"/>
    <w:rsid w:val="00AD6C80"/>
    <w:rsid w:val="00AE0EFE"/>
    <w:rsid w:val="00AE0F5C"/>
    <w:rsid w:val="00AE1441"/>
    <w:rsid w:val="00AE2272"/>
    <w:rsid w:val="00AE267F"/>
    <w:rsid w:val="00AE3303"/>
    <w:rsid w:val="00AE3AE2"/>
    <w:rsid w:val="00AE5EB0"/>
    <w:rsid w:val="00AE5FBB"/>
    <w:rsid w:val="00AE7484"/>
    <w:rsid w:val="00AE74F8"/>
    <w:rsid w:val="00AF1C41"/>
    <w:rsid w:val="00AF33B9"/>
    <w:rsid w:val="00AF39DA"/>
    <w:rsid w:val="00AF3B07"/>
    <w:rsid w:val="00AF40BC"/>
    <w:rsid w:val="00AF5BF7"/>
    <w:rsid w:val="00AF7B03"/>
    <w:rsid w:val="00B0089F"/>
    <w:rsid w:val="00B01509"/>
    <w:rsid w:val="00B01968"/>
    <w:rsid w:val="00B02178"/>
    <w:rsid w:val="00B02304"/>
    <w:rsid w:val="00B023D2"/>
    <w:rsid w:val="00B02F83"/>
    <w:rsid w:val="00B0380E"/>
    <w:rsid w:val="00B03B69"/>
    <w:rsid w:val="00B03DDE"/>
    <w:rsid w:val="00B05673"/>
    <w:rsid w:val="00B07304"/>
    <w:rsid w:val="00B0773B"/>
    <w:rsid w:val="00B10B78"/>
    <w:rsid w:val="00B10F55"/>
    <w:rsid w:val="00B11B4F"/>
    <w:rsid w:val="00B125C3"/>
    <w:rsid w:val="00B136E7"/>
    <w:rsid w:val="00B15B31"/>
    <w:rsid w:val="00B15BC4"/>
    <w:rsid w:val="00B15D89"/>
    <w:rsid w:val="00B16573"/>
    <w:rsid w:val="00B17043"/>
    <w:rsid w:val="00B2019F"/>
    <w:rsid w:val="00B20FD8"/>
    <w:rsid w:val="00B215EE"/>
    <w:rsid w:val="00B21A6D"/>
    <w:rsid w:val="00B2223C"/>
    <w:rsid w:val="00B22910"/>
    <w:rsid w:val="00B22C00"/>
    <w:rsid w:val="00B22E57"/>
    <w:rsid w:val="00B23A1D"/>
    <w:rsid w:val="00B23EB8"/>
    <w:rsid w:val="00B248DA"/>
    <w:rsid w:val="00B24FDC"/>
    <w:rsid w:val="00B266A3"/>
    <w:rsid w:val="00B27264"/>
    <w:rsid w:val="00B27424"/>
    <w:rsid w:val="00B27B74"/>
    <w:rsid w:val="00B30398"/>
    <w:rsid w:val="00B304E6"/>
    <w:rsid w:val="00B3090A"/>
    <w:rsid w:val="00B3115E"/>
    <w:rsid w:val="00B3236E"/>
    <w:rsid w:val="00B323EB"/>
    <w:rsid w:val="00B3271B"/>
    <w:rsid w:val="00B33D73"/>
    <w:rsid w:val="00B3579A"/>
    <w:rsid w:val="00B35907"/>
    <w:rsid w:val="00B3620D"/>
    <w:rsid w:val="00B36B51"/>
    <w:rsid w:val="00B36CD4"/>
    <w:rsid w:val="00B36D51"/>
    <w:rsid w:val="00B36DFD"/>
    <w:rsid w:val="00B36FBF"/>
    <w:rsid w:val="00B3711C"/>
    <w:rsid w:val="00B374C9"/>
    <w:rsid w:val="00B376EF"/>
    <w:rsid w:val="00B402DC"/>
    <w:rsid w:val="00B402F7"/>
    <w:rsid w:val="00B4168D"/>
    <w:rsid w:val="00B41C9C"/>
    <w:rsid w:val="00B42710"/>
    <w:rsid w:val="00B4298F"/>
    <w:rsid w:val="00B440F9"/>
    <w:rsid w:val="00B452EC"/>
    <w:rsid w:val="00B455DE"/>
    <w:rsid w:val="00B45C7B"/>
    <w:rsid w:val="00B46280"/>
    <w:rsid w:val="00B464AA"/>
    <w:rsid w:val="00B475B9"/>
    <w:rsid w:val="00B50206"/>
    <w:rsid w:val="00B504D9"/>
    <w:rsid w:val="00B507F0"/>
    <w:rsid w:val="00B51AD8"/>
    <w:rsid w:val="00B51B7E"/>
    <w:rsid w:val="00B51E8B"/>
    <w:rsid w:val="00B52D8A"/>
    <w:rsid w:val="00B53454"/>
    <w:rsid w:val="00B537EC"/>
    <w:rsid w:val="00B53917"/>
    <w:rsid w:val="00B54505"/>
    <w:rsid w:val="00B54B64"/>
    <w:rsid w:val="00B55331"/>
    <w:rsid w:val="00B554B9"/>
    <w:rsid w:val="00B562BA"/>
    <w:rsid w:val="00B57AC4"/>
    <w:rsid w:val="00B607C2"/>
    <w:rsid w:val="00B61311"/>
    <w:rsid w:val="00B61A40"/>
    <w:rsid w:val="00B61F04"/>
    <w:rsid w:val="00B61FB4"/>
    <w:rsid w:val="00B629EA"/>
    <w:rsid w:val="00B62B2B"/>
    <w:rsid w:val="00B637A0"/>
    <w:rsid w:val="00B65CBA"/>
    <w:rsid w:val="00B65CD4"/>
    <w:rsid w:val="00B6602F"/>
    <w:rsid w:val="00B66258"/>
    <w:rsid w:val="00B701AD"/>
    <w:rsid w:val="00B710AD"/>
    <w:rsid w:val="00B713E6"/>
    <w:rsid w:val="00B71C45"/>
    <w:rsid w:val="00B72E8E"/>
    <w:rsid w:val="00B730D7"/>
    <w:rsid w:val="00B733A7"/>
    <w:rsid w:val="00B741CF"/>
    <w:rsid w:val="00B74BBB"/>
    <w:rsid w:val="00B74EDA"/>
    <w:rsid w:val="00B74FDE"/>
    <w:rsid w:val="00B7658D"/>
    <w:rsid w:val="00B76666"/>
    <w:rsid w:val="00B76728"/>
    <w:rsid w:val="00B76F49"/>
    <w:rsid w:val="00B77114"/>
    <w:rsid w:val="00B77877"/>
    <w:rsid w:val="00B80952"/>
    <w:rsid w:val="00B81F33"/>
    <w:rsid w:val="00B8225A"/>
    <w:rsid w:val="00B82913"/>
    <w:rsid w:val="00B82A02"/>
    <w:rsid w:val="00B82C40"/>
    <w:rsid w:val="00B83C60"/>
    <w:rsid w:val="00B84328"/>
    <w:rsid w:val="00B8573E"/>
    <w:rsid w:val="00B85DF9"/>
    <w:rsid w:val="00B86548"/>
    <w:rsid w:val="00B867C8"/>
    <w:rsid w:val="00B873FE"/>
    <w:rsid w:val="00B87A98"/>
    <w:rsid w:val="00B87DFA"/>
    <w:rsid w:val="00B87FF8"/>
    <w:rsid w:val="00B90A54"/>
    <w:rsid w:val="00B91D74"/>
    <w:rsid w:val="00B92140"/>
    <w:rsid w:val="00B92178"/>
    <w:rsid w:val="00B9229E"/>
    <w:rsid w:val="00B92A06"/>
    <w:rsid w:val="00B92FBD"/>
    <w:rsid w:val="00B9347F"/>
    <w:rsid w:val="00B936C6"/>
    <w:rsid w:val="00B93CDA"/>
    <w:rsid w:val="00B9456A"/>
    <w:rsid w:val="00B9459A"/>
    <w:rsid w:val="00B94A23"/>
    <w:rsid w:val="00B94BB9"/>
    <w:rsid w:val="00B94E85"/>
    <w:rsid w:val="00B951B8"/>
    <w:rsid w:val="00B95461"/>
    <w:rsid w:val="00B95DE8"/>
    <w:rsid w:val="00B978CD"/>
    <w:rsid w:val="00B97A54"/>
    <w:rsid w:val="00BA1E5F"/>
    <w:rsid w:val="00BA2819"/>
    <w:rsid w:val="00BA4036"/>
    <w:rsid w:val="00BA4069"/>
    <w:rsid w:val="00BA4240"/>
    <w:rsid w:val="00BA4BA7"/>
    <w:rsid w:val="00BA4C80"/>
    <w:rsid w:val="00BA6677"/>
    <w:rsid w:val="00BA7D31"/>
    <w:rsid w:val="00BB026C"/>
    <w:rsid w:val="00BB060C"/>
    <w:rsid w:val="00BB0E56"/>
    <w:rsid w:val="00BB3E96"/>
    <w:rsid w:val="00BB4006"/>
    <w:rsid w:val="00BB51EC"/>
    <w:rsid w:val="00BB5A31"/>
    <w:rsid w:val="00BB7360"/>
    <w:rsid w:val="00BB7E07"/>
    <w:rsid w:val="00BB7EBB"/>
    <w:rsid w:val="00BC00FB"/>
    <w:rsid w:val="00BC127D"/>
    <w:rsid w:val="00BC14A4"/>
    <w:rsid w:val="00BC178C"/>
    <w:rsid w:val="00BC2571"/>
    <w:rsid w:val="00BC2CCE"/>
    <w:rsid w:val="00BC38E9"/>
    <w:rsid w:val="00BC3A58"/>
    <w:rsid w:val="00BC3B83"/>
    <w:rsid w:val="00BC5D1F"/>
    <w:rsid w:val="00BC6733"/>
    <w:rsid w:val="00BC68C7"/>
    <w:rsid w:val="00BC71A8"/>
    <w:rsid w:val="00BC7A10"/>
    <w:rsid w:val="00BD15C4"/>
    <w:rsid w:val="00BD172C"/>
    <w:rsid w:val="00BD306A"/>
    <w:rsid w:val="00BD3DDD"/>
    <w:rsid w:val="00BD4A85"/>
    <w:rsid w:val="00BD5CB3"/>
    <w:rsid w:val="00BD64AF"/>
    <w:rsid w:val="00BD74A4"/>
    <w:rsid w:val="00BD7549"/>
    <w:rsid w:val="00BD7FAC"/>
    <w:rsid w:val="00BE018B"/>
    <w:rsid w:val="00BE1448"/>
    <w:rsid w:val="00BE1784"/>
    <w:rsid w:val="00BE2F76"/>
    <w:rsid w:val="00BE453C"/>
    <w:rsid w:val="00BE654F"/>
    <w:rsid w:val="00BE67D9"/>
    <w:rsid w:val="00BE77E3"/>
    <w:rsid w:val="00BE7D6E"/>
    <w:rsid w:val="00BF073D"/>
    <w:rsid w:val="00BF13AF"/>
    <w:rsid w:val="00BF1C0C"/>
    <w:rsid w:val="00BF21A4"/>
    <w:rsid w:val="00BF26B4"/>
    <w:rsid w:val="00BF381A"/>
    <w:rsid w:val="00BF3BE4"/>
    <w:rsid w:val="00BF43F9"/>
    <w:rsid w:val="00BF54CE"/>
    <w:rsid w:val="00BF56BD"/>
    <w:rsid w:val="00BF5F20"/>
    <w:rsid w:val="00BF6042"/>
    <w:rsid w:val="00BF6928"/>
    <w:rsid w:val="00BF7132"/>
    <w:rsid w:val="00C0046C"/>
    <w:rsid w:val="00C01199"/>
    <w:rsid w:val="00C0191A"/>
    <w:rsid w:val="00C01B01"/>
    <w:rsid w:val="00C01C6E"/>
    <w:rsid w:val="00C01E04"/>
    <w:rsid w:val="00C02F28"/>
    <w:rsid w:val="00C0306F"/>
    <w:rsid w:val="00C03289"/>
    <w:rsid w:val="00C03B1C"/>
    <w:rsid w:val="00C0470C"/>
    <w:rsid w:val="00C04DEC"/>
    <w:rsid w:val="00C050E2"/>
    <w:rsid w:val="00C0672C"/>
    <w:rsid w:val="00C07106"/>
    <w:rsid w:val="00C079FF"/>
    <w:rsid w:val="00C07EE2"/>
    <w:rsid w:val="00C10089"/>
    <w:rsid w:val="00C1027E"/>
    <w:rsid w:val="00C10436"/>
    <w:rsid w:val="00C111F2"/>
    <w:rsid w:val="00C118BD"/>
    <w:rsid w:val="00C135EF"/>
    <w:rsid w:val="00C13A9C"/>
    <w:rsid w:val="00C15B87"/>
    <w:rsid w:val="00C168B7"/>
    <w:rsid w:val="00C16B2D"/>
    <w:rsid w:val="00C201A0"/>
    <w:rsid w:val="00C20AD9"/>
    <w:rsid w:val="00C20BA0"/>
    <w:rsid w:val="00C20E84"/>
    <w:rsid w:val="00C210BE"/>
    <w:rsid w:val="00C223FC"/>
    <w:rsid w:val="00C227C9"/>
    <w:rsid w:val="00C23B35"/>
    <w:rsid w:val="00C246E6"/>
    <w:rsid w:val="00C24D00"/>
    <w:rsid w:val="00C25740"/>
    <w:rsid w:val="00C2602C"/>
    <w:rsid w:val="00C26AF4"/>
    <w:rsid w:val="00C27B5B"/>
    <w:rsid w:val="00C305EA"/>
    <w:rsid w:val="00C30B94"/>
    <w:rsid w:val="00C31ABD"/>
    <w:rsid w:val="00C31C0E"/>
    <w:rsid w:val="00C32DBF"/>
    <w:rsid w:val="00C3310C"/>
    <w:rsid w:val="00C3317B"/>
    <w:rsid w:val="00C343BB"/>
    <w:rsid w:val="00C35798"/>
    <w:rsid w:val="00C35BAC"/>
    <w:rsid w:val="00C36371"/>
    <w:rsid w:val="00C36CB0"/>
    <w:rsid w:val="00C37297"/>
    <w:rsid w:val="00C372A7"/>
    <w:rsid w:val="00C40EFB"/>
    <w:rsid w:val="00C42876"/>
    <w:rsid w:val="00C42DCF"/>
    <w:rsid w:val="00C43995"/>
    <w:rsid w:val="00C446EE"/>
    <w:rsid w:val="00C4515D"/>
    <w:rsid w:val="00C45B1C"/>
    <w:rsid w:val="00C4670F"/>
    <w:rsid w:val="00C467D9"/>
    <w:rsid w:val="00C46878"/>
    <w:rsid w:val="00C46DC0"/>
    <w:rsid w:val="00C47B94"/>
    <w:rsid w:val="00C47BCA"/>
    <w:rsid w:val="00C47C1E"/>
    <w:rsid w:val="00C5012F"/>
    <w:rsid w:val="00C514D0"/>
    <w:rsid w:val="00C520BF"/>
    <w:rsid w:val="00C5227E"/>
    <w:rsid w:val="00C5259B"/>
    <w:rsid w:val="00C5292B"/>
    <w:rsid w:val="00C534FF"/>
    <w:rsid w:val="00C53772"/>
    <w:rsid w:val="00C53F1C"/>
    <w:rsid w:val="00C549FA"/>
    <w:rsid w:val="00C5614D"/>
    <w:rsid w:val="00C56549"/>
    <w:rsid w:val="00C569CA"/>
    <w:rsid w:val="00C56CA4"/>
    <w:rsid w:val="00C57CBB"/>
    <w:rsid w:val="00C601C2"/>
    <w:rsid w:val="00C60E73"/>
    <w:rsid w:val="00C62438"/>
    <w:rsid w:val="00C6272F"/>
    <w:rsid w:val="00C6375E"/>
    <w:rsid w:val="00C63A04"/>
    <w:rsid w:val="00C64080"/>
    <w:rsid w:val="00C64D5F"/>
    <w:rsid w:val="00C6590F"/>
    <w:rsid w:val="00C665EB"/>
    <w:rsid w:val="00C66B54"/>
    <w:rsid w:val="00C678E3"/>
    <w:rsid w:val="00C67F0C"/>
    <w:rsid w:val="00C7144D"/>
    <w:rsid w:val="00C71812"/>
    <w:rsid w:val="00C71DF9"/>
    <w:rsid w:val="00C726B3"/>
    <w:rsid w:val="00C72734"/>
    <w:rsid w:val="00C7294E"/>
    <w:rsid w:val="00C72FC6"/>
    <w:rsid w:val="00C73306"/>
    <w:rsid w:val="00C737EC"/>
    <w:rsid w:val="00C73EA6"/>
    <w:rsid w:val="00C75930"/>
    <w:rsid w:val="00C75ADC"/>
    <w:rsid w:val="00C765C5"/>
    <w:rsid w:val="00C767D9"/>
    <w:rsid w:val="00C77781"/>
    <w:rsid w:val="00C77D6B"/>
    <w:rsid w:val="00C81F56"/>
    <w:rsid w:val="00C821E5"/>
    <w:rsid w:val="00C8299B"/>
    <w:rsid w:val="00C829BE"/>
    <w:rsid w:val="00C82EFB"/>
    <w:rsid w:val="00C83361"/>
    <w:rsid w:val="00C83AF5"/>
    <w:rsid w:val="00C845E9"/>
    <w:rsid w:val="00C84905"/>
    <w:rsid w:val="00C852B4"/>
    <w:rsid w:val="00C85E04"/>
    <w:rsid w:val="00C861F0"/>
    <w:rsid w:val="00C867C2"/>
    <w:rsid w:val="00C86A8D"/>
    <w:rsid w:val="00C87010"/>
    <w:rsid w:val="00C8763A"/>
    <w:rsid w:val="00C87906"/>
    <w:rsid w:val="00C90A1A"/>
    <w:rsid w:val="00C90A68"/>
    <w:rsid w:val="00C92122"/>
    <w:rsid w:val="00C922FE"/>
    <w:rsid w:val="00C93139"/>
    <w:rsid w:val="00C93DBE"/>
    <w:rsid w:val="00C94D2C"/>
    <w:rsid w:val="00C95027"/>
    <w:rsid w:val="00C954A2"/>
    <w:rsid w:val="00C9729C"/>
    <w:rsid w:val="00C9791B"/>
    <w:rsid w:val="00C97ED9"/>
    <w:rsid w:val="00CA0254"/>
    <w:rsid w:val="00CA0272"/>
    <w:rsid w:val="00CA043F"/>
    <w:rsid w:val="00CA17B6"/>
    <w:rsid w:val="00CA1C57"/>
    <w:rsid w:val="00CA247A"/>
    <w:rsid w:val="00CA28AE"/>
    <w:rsid w:val="00CA2F3A"/>
    <w:rsid w:val="00CA3040"/>
    <w:rsid w:val="00CA393A"/>
    <w:rsid w:val="00CA3B73"/>
    <w:rsid w:val="00CA5992"/>
    <w:rsid w:val="00CA5B82"/>
    <w:rsid w:val="00CA5C3E"/>
    <w:rsid w:val="00CA7239"/>
    <w:rsid w:val="00CA763B"/>
    <w:rsid w:val="00CA77C9"/>
    <w:rsid w:val="00CB1079"/>
    <w:rsid w:val="00CB133E"/>
    <w:rsid w:val="00CB160A"/>
    <w:rsid w:val="00CB1702"/>
    <w:rsid w:val="00CB2C86"/>
    <w:rsid w:val="00CB2FCD"/>
    <w:rsid w:val="00CB3106"/>
    <w:rsid w:val="00CB523D"/>
    <w:rsid w:val="00CB56B0"/>
    <w:rsid w:val="00CB5B2A"/>
    <w:rsid w:val="00CB6233"/>
    <w:rsid w:val="00CB6B9F"/>
    <w:rsid w:val="00CB731C"/>
    <w:rsid w:val="00CB7593"/>
    <w:rsid w:val="00CB7608"/>
    <w:rsid w:val="00CB7F7D"/>
    <w:rsid w:val="00CC02E6"/>
    <w:rsid w:val="00CC27ED"/>
    <w:rsid w:val="00CC28CB"/>
    <w:rsid w:val="00CC2BD5"/>
    <w:rsid w:val="00CC3513"/>
    <w:rsid w:val="00CC41D3"/>
    <w:rsid w:val="00CC507F"/>
    <w:rsid w:val="00CC5455"/>
    <w:rsid w:val="00CC650B"/>
    <w:rsid w:val="00CD0A29"/>
    <w:rsid w:val="00CD0F4C"/>
    <w:rsid w:val="00CD10C1"/>
    <w:rsid w:val="00CD15AF"/>
    <w:rsid w:val="00CD20B1"/>
    <w:rsid w:val="00CD3017"/>
    <w:rsid w:val="00CD3B84"/>
    <w:rsid w:val="00CD3DBD"/>
    <w:rsid w:val="00CD5692"/>
    <w:rsid w:val="00CD62E3"/>
    <w:rsid w:val="00CD6814"/>
    <w:rsid w:val="00CD6DBD"/>
    <w:rsid w:val="00CD71B8"/>
    <w:rsid w:val="00CD7313"/>
    <w:rsid w:val="00CD79C8"/>
    <w:rsid w:val="00CD7D7D"/>
    <w:rsid w:val="00CE0491"/>
    <w:rsid w:val="00CE1087"/>
    <w:rsid w:val="00CE1323"/>
    <w:rsid w:val="00CE18A6"/>
    <w:rsid w:val="00CE2246"/>
    <w:rsid w:val="00CE370F"/>
    <w:rsid w:val="00CE3AE3"/>
    <w:rsid w:val="00CE4913"/>
    <w:rsid w:val="00CE55A0"/>
    <w:rsid w:val="00CE5D39"/>
    <w:rsid w:val="00CE6096"/>
    <w:rsid w:val="00CE6CE3"/>
    <w:rsid w:val="00CE6E91"/>
    <w:rsid w:val="00CE6FC6"/>
    <w:rsid w:val="00CE72A4"/>
    <w:rsid w:val="00CE7740"/>
    <w:rsid w:val="00CE7BC1"/>
    <w:rsid w:val="00CE7D6C"/>
    <w:rsid w:val="00CF1269"/>
    <w:rsid w:val="00CF144B"/>
    <w:rsid w:val="00CF19E6"/>
    <w:rsid w:val="00CF23F3"/>
    <w:rsid w:val="00CF240D"/>
    <w:rsid w:val="00CF27E9"/>
    <w:rsid w:val="00CF4214"/>
    <w:rsid w:val="00CF463E"/>
    <w:rsid w:val="00CF51E0"/>
    <w:rsid w:val="00CF6A1A"/>
    <w:rsid w:val="00CF6A1C"/>
    <w:rsid w:val="00CF6B1F"/>
    <w:rsid w:val="00CF6CDE"/>
    <w:rsid w:val="00CF7543"/>
    <w:rsid w:val="00CF78C5"/>
    <w:rsid w:val="00CF7E2F"/>
    <w:rsid w:val="00D00B2F"/>
    <w:rsid w:val="00D016BA"/>
    <w:rsid w:val="00D01FD6"/>
    <w:rsid w:val="00D0259C"/>
    <w:rsid w:val="00D02EE6"/>
    <w:rsid w:val="00D0324A"/>
    <w:rsid w:val="00D0454F"/>
    <w:rsid w:val="00D05160"/>
    <w:rsid w:val="00D05C48"/>
    <w:rsid w:val="00D05E52"/>
    <w:rsid w:val="00D06051"/>
    <w:rsid w:val="00D060FB"/>
    <w:rsid w:val="00D06F99"/>
    <w:rsid w:val="00D06FF4"/>
    <w:rsid w:val="00D070F0"/>
    <w:rsid w:val="00D079F9"/>
    <w:rsid w:val="00D07D19"/>
    <w:rsid w:val="00D10AB1"/>
    <w:rsid w:val="00D11527"/>
    <w:rsid w:val="00D119DD"/>
    <w:rsid w:val="00D11BCD"/>
    <w:rsid w:val="00D124E6"/>
    <w:rsid w:val="00D12E5E"/>
    <w:rsid w:val="00D1480C"/>
    <w:rsid w:val="00D14CC3"/>
    <w:rsid w:val="00D14EBC"/>
    <w:rsid w:val="00D1550A"/>
    <w:rsid w:val="00D15A4E"/>
    <w:rsid w:val="00D20B62"/>
    <w:rsid w:val="00D20C83"/>
    <w:rsid w:val="00D20D23"/>
    <w:rsid w:val="00D21616"/>
    <w:rsid w:val="00D22F93"/>
    <w:rsid w:val="00D22FB1"/>
    <w:rsid w:val="00D232E7"/>
    <w:rsid w:val="00D24140"/>
    <w:rsid w:val="00D25A80"/>
    <w:rsid w:val="00D25E99"/>
    <w:rsid w:val="00D261DB"/>
    <w:rsid w:val="00D27471"/>
    <w:rsid w:val="00D27685"/>
    <w:rsid w:val="00D2786B"/>
    <w:rsid w:val="00D30396"/>
    <w:rsid w:val="00D3040E"/>
    <w:rsid w:val="00D3043B"/>
    <w:rsid w:val="00D3050B"/>
    <w:rsid w:val="00D3053B"/>
    <w:rsid w:val="00D31041"/>
    <w:rsid w:val="00D31D99"/>
    <w:rsid w:val="00D32161"/>
    <w:rsid w:val="00D3340D"/>
    <w:rsid w:val="00D34425"/>
    <w:rsid w:val="00D3493A"/>
    <w:rsid w:val="00D35126"/>
    <w:rsid w:val="00D36087"/>
    <w:rsid w:val="00D36B02"/>
    <w:rsid w:val="00D3711F"/>
    <w:rsid w:val="00D37272"/>
    <w:rsid w:val="00D37535"/>
    <w:rsid w:val="00D37C3D"/>
    <w:rsid w:val="00D402E7"/>
    <w:rsid w:val="00D405A7"/>
    <w:rsid w:val="00D40AC3"/>
    <w:rsid w:val="00D4171F"/>
    <w:rsid w:val="00D439F8"/>
    <w:rsid w:val="00D44318"/>
    <w:rsid w:val="00D443BE"/>
    <w:rsid w:val="00D446F2"/>
    <w:rsid w:val="00D45452"/>
    <w:rsid w:val="00D45644"/>
    <w:rsid w:val="00D473A4"/>
    <w:rsid w:val="00D47C21"/>
    <w:rsid w:val="00D5006F"/>
    <w:rsid w:val="00D507F0"/>
    <w:rsid w:val="00D5086C"/>
    <w:rsid w:val="00D51531"/>
    <w:rsid w:val="00D520BD"/>
    <w:rsid w:val="00D528D1"/>
    <w:rsid w:val="00D53ACE"/>
    <w:rsid w:val="00D54D1E"/>
    <w:rsid w:val="00D55A63"/>
    <w:rsid w:val="00D56537"/>
    <w:rsid w:val="00D570F5"/>
    <w:rsid w:val="00D57318"/>
    <w:rsid w:val="00D57445"/>
    <w:rsid w:val="00D57908"/>
    <w:rsid w:val="00D57C16"/>
    <w:rsid w:val="00D6047C"/>
    <w:rsid w:val="00D60904"/>
    <w:rsid w:val="00D60AA8"/>
    <w:rsid w:val="00D61460"/>
    <w:rsid w:val="00D620A4"/>
    <w:rsid w:val="00D62552"/>
    <w:rsid w:val="00D62662"/>
    <w:rsid w:val="00D62A60"/>
    <w:rsid w:val="00D63071"/>
    <w:rsid w:val="00D6326D"/>
    <w:rsid w:val="00D63E1D"/>
    <w:rsid w:val="00D64910"/>
    <w:rsid w:val="00D655FB"/>
    <w:rsid w:val="00D658A1"/>
    <w:rsid w:val="00D6737D"/>
    <w:rsid w:val="00D67A3B"/>
    <w:rsid w:val="00D71B11"/>
    <w:rsid w:val="00D71C9D"/>
    <w:rsid w:val="00D71FE0"/>
    <w:rsid w:val="00D72647"/>
    <w:rsid w:val="00D7292A"/>
    <w:rsid w:val="00D72CD6"/>
    <w:rsid w:val="00D72D74"/>
    <w:rsid w:val="00D73321"/>
    <w:rsid w:val="00D73401"/>
    <w:rsid w:val="00D73FFB"/>
    <w:rsid w:val="00D75024"/>
    <w:rsid w:val="00D754C0"/>
    <w:rsid w:val="00D75712"/>
    <w:rsid w:val="00D759AC"/>
    <w:rsid w:val="00D75D33"/>
    <w:rsid w:val="00D763A0"/>
    <w:rsid w:val="00D76FB1"/>
    <w:rsid w:val="00D77513"/>
    <w:rsid w:val="00D77969"/>
    <w:rsid w:val="00D77F02"/>
    <w:rsid w:val="00D807F5"/>
    <w:rsid w:val="00D80CF0"/>
    <w:rsid w:val="00D81469"/>
    <w:rsid w:val="00D81E9A"/>
    <w:rsid w:val="00D81F90"/>
    <w:rsid w:val="00D82D4C"/>
    <w:rsid w:val="00D83AAA"/>
    <w:rsid w:val="00D843BB"/>
    <w:rsid w:val="00D8452B"/>
    <w:rsid w:val="00D8453D"/>
    <w:rsid w:val="00D84814"/>
    <w:rsid w:val="00D850B0"/>
    <w:rsid w:val="00D8631C"/>
    <w:rsid w:val="00D86F2F"/>
    <w:rsid w:val="00D8742C"/>
    <w:rsid w:val="00D87558"/>
    <w:rsid w:val="00D87613"/>
    <w:rsid w:val="00D876B4"/>
    <w:rsid w:val="00D878CA"/>
    <w:rsid w:val="00D879F7"/>
    <w:rsid w:val="00D901BD"/>
    <w:rsid w:val="00D909CE"/>
    <w:rsid w:val="00D90E54"/>
    <w:rsid w:val="00D91B84"/>
    <w:rsid w:val="00D92A21"/>
    <w:rsid w:val="00D92A96"/>
    <w:rsid w:val="00D9354A"/>
    <w:rsid w:val="00D93C8E"/>
    <w:rsid w:val="00D94220"/>
    <w:rsid w:val="00D9520D"/>
    <w:rsid w:val="00D958BB"/>
    <w:rsid w:val="00D95983"/>
    <w:rsid w:val="00D96855"/>
    <w:rsid w:val="00D96857"/>
    <w:rsid w:val="00DA1693"/>
    <w:rsid w:val="00DA183D"/>
    <w:rsid w:val="00DA1853"/>
    <w:rsid w:val="00DA215A"/>
    <w:rsid w:val="00DA3103"/>
    <w:rsid w:val="00DA3179"/>
    <w:rsid w:val="00DA3D57"/>
    <w:rsid w:val="00DA50F8"/>
    <w:rsid w:val="00DA51E0"/>
    <w:rsid w:val="00DA58E5"/>
    <w:rsid w:val="00DA652F"/>
    <w:rsid w:val="00DA76A7"/>
    <w:rsid w:val="00DA78FC"/>
    <w:rsid w:val="00DA7D54"/>
    <w:rsid w:val="00DB11A8"/>
    <w:rsid w:val="00DB15BC"/>
    <w:rsid w:val="00DB2549"/>
    <w:rsid w:val="00DB29D5"/>
    <w:rsid w:val="00DB3A96"/>
    <w:rsid w:val="00DB3C7A"/>
    <w:rsid w:val="00DB42E7"/>
    <w:rsid w:val="00DB4859"/>
    <w:rsid w:val="00DB49D3"/>
    <w:rsid w:val="00DB5189"/>
    <w:rsid w:val="00DB53C3"/>
    <w:rsid w:val="00DB58C0"/>
    <w:rsid w:val="00DB5DDC"/>
    <w:rsid w:val="00DB6976"/>
    <w:rsid w:val="00DB713D"/>
    <w:rsid w:val="00DB75EC"/>
    <w:rsid w:val="00DB7634"/>
    <w:rsid w:val="00DB7C86"/>
    <w:rsid w:val="00DB7D7C"/>
    <w:rsid w:val="00DC0946"/>
    <w:rsid w:val="00DC09BA"/>
    <w:rsid w:val="00DC1117"/>
    <w:rsid w:val="00DC13CA"/>
    <w:rsid w:val="00DC2977"/>
    <w:rsid w:val="00DC2A57"/>
    <w:rsid w:val="00DC2AFF"/>
    <w:rsid w:val="00DC34F2"/>
    <w:rsid w:val="00DC3585"/>
    <w:rsid w:val="00DC38A1"/>
    <w:rsid w:val="00DC3F6E"/>
    <w:rsid w:val="00DC6ACA"/>
    <w:rsid w:val="00DC74C2"/>
    <w:rsid w:val="00DC784C"/>
    <w:rsid w:val="00DC7A3F"/>
    <w:rsid w:val="00DC7ADD"/>
    <w:rsid w:val="00DC7BDD"/>
    <w:rsid w:val="00DD0086"/>
    <w:rsid w:val="00DD00CF"/>
    <w:rsid w:val="00DD0299"/>
    <w:rsid w:val="00DD160A"/>
    <w:rsid w:val="00DD1C9B"/>
    <w:rsid w:val="00DD1E50"/>
    <w:rsid w:val="00DD26E5"/>
    <w:rsid w:val="00DD35AE"/>
    <w:rsid w:val="00DD3793"/>
    <w:rsid w:val="00DD4000"/>
    <w:rsid w:val="00DD544E"/>
    <w:rsid w:val="00DD585C"/>
    <w:rsid w:val="00DD5B35"/>
    <w:rsid w:val="00DD6039"/>
    <w:rsid w:val="00DD60E3"/>
    <w:rsid w:val="00DD6F4B"/>
    <w:rsid w:val="00DD7153"/>
    <w:rsid w:val="00DD7812"/>
    <w:rsid w:val="00DD7C7E"/>
    <w:rsid w:val="00DE0720"/>
    <w:rsid w:val="00DE1446"/>
    <w:rsid w:val="00DE1B33"/>
    <w:rsid w:val="00DE1CF4"/>
    <w:rsid w:val="00DE20E7"/>
    <w:rsid w:val="00DE2215"/>
    <w:rsid w:val="00DE24E6"/>
    <w:rsid w:val="00DE260A"/>
    <w:rsid w:val="00DE32A5"/>
    <w:rsid w:val="00DE43DE"/>
    <w:rsid w:val="00DE4D5D"/>
    <w:rsid w:val="00DE56A6"/>
    <w:rsid w:val="00DE59C4"/>
    <w:rsid w:val="00DE5EA3"/>
    <w:rsid w:val="00DE6011"/>
    <w:rsid w:val="00DE65BA"/>
    <w:rsid w:val="00DE6B8D"/>
    <w:rsid w:val="00DE7118"/>
    <w:rsid w:val="00DE721E"/>
    <w:rsid w:val="00DE79AF"/>
    <w:rsid w:val="00DE7A6A"/>
    <w:rsid w:val="00DF0576"/>
    <w:rsid w:val="00DF0FF0"/>
    <w:rsid w:val="00DF23C7"/>
    <w:rsid w:val="00DF264B"/>
    <w:rsid w:val="00DF2978"/>
    <w:rsid w:val="00DF5BCA"/>
    <w:rsid w:val="00DF640F"/>
    <w:rsid w:val="00DF6444"/>
    <w:rsid w:val="00DF64DE"/>
    <w:rsid w:val="00DF6C41"/>
    <w:rsid w:val="00DF7AD3"/>
    <w:rsid w:val="00DF7B72"/>
    <w:rsid w:val="00E00774"/>
    <w:rsid w:val="00E00EC9"/>
    <w:rsid w:val="00E00ED1"/>
    <w:rsid w:val="00E01014"/>
    <w:rsid w:val="00E01439"/>
    <w:rsid w:val="00E031D2"/>
    <w:rsid w:val="00E04540"/>
    <w:rsid w:val="00E047DB"/>
    <w:rsid w:val="00E04C73"/>
    <w:rsid w:val="00E05FF4"/>
    <w:rsid w:val="00E0620A"/>
    <w:rsid w:val="00E0688C"/>
    <w:rsid w:val="00E07AB9"/>
    <w:rsid w:val="00E07BB6"/>
    <w:rsid w:val="00E10367"/>
    <w:rsid w:val="00E103EF"/>
    <w:rsid w:val="00E105D5"/>
    <w:rsid w:val="00E11551"/>
    <w:rsid w:val="00E11E01"/>
    <w:rsid w:val="00E11E34"/>
    <w:rsid w:val="00E12262"/>
    <w:rsid w:val="00E12FDA"/>
    <w:rsid w:val="00E138A7"/>
    <w:rsid w:val="00E14896"/>
    <w:rsid w:val="00E14AF1"/>
    <w:rsid w:val="00E1517F"/>
    <w:rsid w:val="00E1534D"/>
    <w:rsid w:val="00E15D41"/>
    <w:rsid w:val="00E177EC"/>
    <w:rsid w:val="00E17EFF"/>
    <w:rsid w:val="00E2006D"/>
    <w:rsid w:val="00E20100"/>
    <w:rsid w:val="00E206CF"/>
    <w:rsid w:val="00E21C26"/>
    <w:rsid w:val="00E22059"/>
    <w:rsid w:val="00E2240C"/>
    <w:rsid w:val="00E224E1"/>
    <w:rsid w:val="00E2296A"/>
    <w:rsid w:val="00E24349"/>
    <w:rsid w:val="00E24A7D"/>
    <w:rsid w:val="00E24BBC"/>
    <w:rsid w:val="00E24F5A"/>
    <w:rsid w:val="00E256A6"/>
    <w:rsid w:val="00E2680C"/>
    <w:rsid w:val="00E301BD"/>
    <w:rsid w:val="00E30803"/>
    <w:rsid w:val="00E317ED"/>
    <w:rsid w:val="00E31AC6"/>
    <w:rsid w:val="00E32C0E"/>
    <w:rsid w:val="00E33AE7"/>
    <w:rsid w:val="00E33C07"/>
    <w:rsid w:val="00E3630D"/>
    <w:rsid w:val="00E369A6"/>
    <w:rsid w:val="00E36C29"/>
    <w:rsid w:val="00E401CD"/>
    <w:rsid w:val="00E40735"/>
    <w:rsid w:val="00E40DE4"/>
    <w:rsid w:val="00E41148"/>
    <w:rsid w:val="00E416A1"/>
    <w:rsid w:val="00E41DC6"/>
    <w:rsid w:val="00E41E1B"/>
    <w:rsid w:val="00E41FB4"/>
    <w:rsid w:val="00E4209E"/>
    <w:rsid w:val="00E43DD6"/>
    <w:rsid w:val="00E446C1"/>
    <w:rsid w:val="00E44DCF"/>
    <w:rsid w:val="00E4588F"/>
    <w:rsid w:val="00E47B77"/>
    <w:rsid w:val="00E5000D"/>
    <w:rsid w:val="00E504A5"/>
    <w:rsid w:val="00E51612"/>
    <w:rsid w:val="00E52350"/>
    <w:rsid w:val="00E533C8"/>
    <w:rsid w:val="00E53917"/>
    <w:rsid w:val="00E5395F"/>
    <w:rsid w:val="00E53A25"/>
    <w:rsid w:val="00E53E8C"/>
    <w:rsid w:val="00E54BD7"/>
    <w:rsid w:val="00E54E24"/>
    <w:rsid w:val="00E5539D"/>
    <w:rsid w:val="00E55457"/>
    <w:rsid w:val="00E55F35"/>
    <w:rsid w:val="00E56E35"/>
    <w:rsid w:val="00E600FC"/>
    <w:rsid w:val="00E61158"/>
    <w:rsid w:val="00E61CD7"/>
    <w:rsid w:val="00E61F82"/>
    <w:rsid w:val="00E62E20"/>
    <w:rsid w:val="00E63AF2"/>
    <w:rsid w:val="00E63E4A"/>
    <w:rsid w:val="00E64034"/>
    <w:rsid w:val="00E64175"/>
    <w:rsid w:val="00E65480"/>
    <w:rsid w:val="00E65565"/>
    <w:rsid w:val="00E66812"/>
    <w:rsid w:val="00E66E86"/>
    <w:rsid w:val="00E676C6"/>
    <w:rsid w:val="00E70683"/>
    <w:rsid w:val="00E71640"/>
    <w:rsid w:val="00E719CD"/>
    <w:rsid w:val="00E71FBF"/>
    <w:rsid w:val="00E720AD"/>
    <w:rsid w:val="00E72D29"/>
    <w:rsid w:val="00E72F89"/>
    <w:rsid w:val="00E73A4F"/>
    <w:rsid w:val="00E73ADF"/>
    <w:rsid w:val="00E73CC8"/>
    <w:rsid w:val="00E742DF"/>
    <w:rsid w:val="00E76349"/>
    <w:rsid w:val="00E76620"/>
    <w:rsid w:val="00E77310"/>
    <w:rsid w:val="00E77BCA"/>
    <w:rsid w:val="00E77ED3"/>
    <w:rsid w:val="00E80113"/>
    <w:rsid w:val="00E80AAC"/>
    <w:rsid w:val="00E80DC4"/>
    <w:rsid w:val="00E8174A"/>
    <w:rsid w:val="00E81828"/>
    <w:rsid w:val="00E83B33"/>
    <w:rsid w:val="00E84FCE"/>
    <w:rsid w:val="00E84FF3"/>
    <w:rsid w:val="00E8550A"/>
    <w:rsid w:val="00E86162"/>
    <w:rsid w:val="00E86373"/>
    <w:rsid w:val="00E86566"/>
    <w:rsid w:val="00E865A3"/>
    <w:rsid w:val="00E873C7"/>
    <w:rsid w:val="00E87C58"/>
    <w:rsid w:val="00E906A7"/>
    <w:rsid w:val="00E90891"/>
    <w:rsid w:val="00E91E01"/>
    <w:rsid w:val="00E92703"/>
    <w:rsid w:val="00E92D0C"/>
    <w:rsid w:val="00E92D26"/>
    <w:rsid w:val="00E92D9B"/>
    <w:rsid w:val="00E9310C"/>
    <w:rsid w:val="00E93860"/>
    <w:rsid w:val="00E9394B"/>
    <w:rsid w:val="00E93B01"/>
    <w:rsid w:val="00E94746"/>
    <w:rsid w:val="00E94A2D"/>
    <w:rsid w:val="00E95137"/>
    <w:rsid w:val="00E95866"/>
    <w:rsid w:val="00E95ABB"/>
    <w:rsid w:val="00E95DCD"/>
    <w:rsid w:val="00E95FA3"/>
    <w:rsid w:val="00E960F8"/>
    <w:rsid w:val="00EA0246"/>
    <w:rsid w:val="00EA07F2"/>
    <w:rsid w:val="00EA0881"/>
    <w:rsid w:val="00EA090D"/>
    <w:rsid w:val="00EA0EFF"/>
    <w:rsid w:val="00EA220C"/>
    <w:rsid w:val="00EA2A38"/>
    <w:rsid w:val="00EA2E0C"/>
    <w:rsid w:val="00EA3B23"/>
    <w:rsid w:val="00EA3B45"/>
    <w:rsid w:val="00EA44FF"/>
    <w:rsid w:val="00EA4A25"/>
    <w:rsid w:val="00EA5AB6"/>
    <w:rsid w:val="00EA65AD"/>
    <w:rsid w:val="00EA7428"/>
    <w:rsid w:val="00EA7808"/>
    <w:rsid w:val="00EB09F0"/>
    <w:rsid w:val="00EB11F0"/>
    <w:rsid w:val="00EB27AF"/>
    <w:rsid w:val="00EB348E"/>
    <w:rsid w:val="00EB42D2"/>
    <w:rsid w:val="00EB48AD"/>
    <w:rsid w:val="00EB4BA0"/>
    <w:rsid w:val="00EB52A1"/>
    <w:rsid w:val="00EB56CA"/>
    <w:rsid w:val="00EB5A68"/>
    <w:rsid w:val="00EB610F"/>
    <w:rsid w:val="00EB6692"/>
    <w:rsid w:val="00EB71A5"/>
    <w:rsid w:val="00EC08B4"/>
    <w:rsid w:val="00EC0D42"/>
    <w:rsid w:val="00EC1494"/>
    <w:rsid w:val="00EC1B26"/>
    <w:rsid w:val="00EC3503"/>
    <w:rsid w:val="00EC3854"/>
    <w:rsid w:val="00EC44E5"/>
    <w:rsid w:val="00EC4C69"/>
    <w:rsid w:val="00EC5B9B"/>
    <w:rsid w:val="00EC649E"/>
    <w:rsid w:val="00EC6698"/>
    <w:rsid w:val="00EC74CE"/>
    <w:rsid w:val="00EC776D"/>
    <w:rsid w:val="00ED0545"/>
    <w:rsid w:val="00ED1940"/>
    <w:rsid w:val="00ED589C"/>
    <w:rsid w:val="00ED5BA1"/>
    <w:rsid w:val="00ED5D82"/>
    <w:rsid w:val="00ED60C2"/>
    <w:rsid w:val="00ED7478"/>
    <w:rsid w:val="00ED76EB"/>
    <w:rsid w:val="00EE04C8"/>
    <w:rsid w:val="00EE0576"/>
    <w:rsid w:val="00EE0829"/>
    <w:rsid w:val="00EE0B01"/>
    <w:rsid w:val="00EE233E"/>
    <w:rsid w:val="00EE305D"/>
    <w:rsid w:val="00EE3C77"/>
    <w:rsid w:val="00EE3E32"/>
    <w:rsid w:val="00EE4537"/>
    <w:rsid w:val="00EE5544"/>
    <w:rsid w:val="00EE61C3"/>
    <w:rsid w:val="00EE6498"/>
    <w:rsid w:val="00EE6D04"/>
    <w:rsid w:val="00EE754F"/>
    <w:rsid w:val="00EF05D8"/>
    <w:rsid w:val="00EF07AF"/>
    <w:rsid w:val="00EF0DA4"/>
    <w:rsid w:val="00EF1733"/>
    <w:rsid w:val="00EF1A18"/>
    <w:rsid w:val="00EF1E6E"/>
    <w:rsid w:val="00EF2348"/>
    <w:rsid w:val="00EF3312"/>
    <w:rsid w:val="00EF38AF"/>
    <w:rsid w:val="00EF3A1C"/>
    <w:rsid w:val="00EF4843"/>
    <w:rsid w:val="00EF5452"/>
    <w:rsid w:val="00EF5491"/>
    <w:rsid w:val="00EF60EF"/>
    <w:rsid w:val="00EF6C73"/>
    <w:rsid w:val="00EF6DC5"/>
    <w:rsid w:val="00EF6F80"/>
    <w:rsid w:val="00EF7C3F"/>
    <w:rsid w:val="00F00349"/>
    <w:rsid w:val="00F0036C"/>
    <w:rsid w:val="00F01123"/>
    <w:rsid w:val="00F01503"/>
    <w:rsid w:val="00F0153B"/>
    <w:rsid w:val="00F018A7"/>
    <w:rsid w:val="00F01D02"/>
    <w:rsid w:val="00F02377"/>
    <w:rsid w:val="00F026AC"/>
    <w:rsid w:val="00F027B8"/>
    <w:rsid w:val="00F034D2"/>
    <w:rsid w:val="00F038EB"/>
    <w:rsid w:val="00F04AC8"/>
    <w:rsid w:val="00F04F85"/>
    <w:rsid w:val="00F1001C"/>
    <w:rsid w:val="00F10FEC"/>
    <w:rsid w:val="00F113C6"/>
    <w:rsid w:val="00F11591"/>
    <w:rsid w:val="00F1198C"/>
    <w:rsid w:val="00F12D6A"/>
    <w:rsid w:val="00F130E2"/>
    <w:rsid w:val="00F13A7F"/>
    <w:rsid w:val="00F15559"/>
    <w:rsid w:val="00F155E1"/>
    <w:rsid w:val="00F157CE"/>
    <w:rsid w:val="00F15DB6"/>
    <w:rsid w:val="00F16C15"/>
    <w:rsid w:val="00F16C3C"/>
    <w:rsid w:val="00F16D0E"/>
    <w:rsid w:val="00F16D38"/>
    <w:rsid w:val="00F17011"/>
    <w:rsid w:val="00F1702F"/>
    <w:rsid w:val="00F179F5"/>
    <w:rsid w:val="00F17F30"/>
    <w:rsid w:val="00F203B1"/>
    <w:rsid w:val="00F20DE4"/>
    <w:rsid w:val="00F210B2"/>
    <w:rsid w:val="00F222AE"/>
    <w:rsid w:val="00F228A4"/>
    <w:rsid w:val="00F23862"/>
    <w:rsid w:val="00F241E2"/>
    <w:rsid w:val="00F2453C"/>
    <w:rsid w:val="00F25018"/>
    <w:rsid w:val="00F26050"/>
    <w:rsid w:val="00F261B9"/>
    <w:rsid w:val="00F26263"/>
    <w:rsid w:val="00F27DE9"/>
    <w:rsid w:val="00F3020B"/>
    <w:rsid w:val="00F30619"/>
    <w:rsid w:val="00F30CB4"/>
    <w:rsid w:val="00F31A80"/>
    <w:rsid w:val="00F31D53"/>
    <w:rsid w:val="00F32840"/>
    <w:rsid w:val="00F33330"/>
    <w:rsid w:val="00F339FC"/>
    <w:rsid w:val="00F3573B"/>
    <w:rsid w:val="00F36B34"/>
    <w:rsid w:val="00F36B95"/>
    <w:rsid w:val="00F37CA8"/>
    <w:rsid w:val="00F4061B"/>
    <w:rsid w:val="00F40AFC"/>
    <w:rsid w:val="00F4179F"/>
    <w:rsid w:val="00F41C57"/>
    <w:rsid w:val="00F41C7E"/>
    <w:rsid w:val="00F426FF"/>
    <w:rsid w:val="00F42CF5"/>
    <w:rsid w:val="00F42D24"/>
    <w:rsid w:val="00F43164"/>
    <w:rsid w:val="00F44B8F"/>
    <w:rsid w:val="00F44F37"/>
    <w:rsid w:val="00F4508C"/>
    <w:rsid w:val="00F46178"/>
    <w:rsid w:val="00F46637"/>
    <w:rsid w:val="00F47609"/>
    <w:rsid w:val="00F47A77"/>
    <w:rsid w:val="00F47F36"/>
    <w:rsid w:val="00F5029F"/>
    <w:rsid w:val="00F50888"/>
    <w:rsid w:val="00F50FB5"/>
    <w:rsid w:val="00F52D3D"/>
    <w:rsid w:val="00F53033"/>
    <w:rsid w:val="00F53445"/>
    <w:rsid w:val="00F541BC"/>
    <w:rsid w:val="00F544EE"/>
    <w:rsid w:val="00F54CDD"/>
    <w:rsid w:val="00F565B0"/>
    <w:rsid w:val="00F56687"/>
    <w:rsid w:val="00F56AB8"/>
    <w:rsid w:val="00F5705A"/>
    <w:rsid w:val="00F57182"/>
    <w:rsid w:val="00F574B2"/>
    <w:rsid w:val="00F576BB"/>
    <w:rsid w:val="00F57707"/>
    <w:rsid w:val="00F57D80"/>
    <w:rsid w:val="00F60223"/>
    <w:rsid w:val="00F602BA"/>
    <w:rsid w:val="00F626A4"/>
    <w:rsid w:val="00F631A0"/>
    <w:rsid w:val="00F64BAB"/>
    <w:rsid w:val="00F64E17"/>
    <w:rsid w:val="00F652ED"/>
    <w:rsid w:val="00F659F7"/>
    <w:rsid w:val="00F65A60"/>
    <w:rsid w:val="00F6630B"/>
    <w:rsid w:val="00F66763"/>
    <w:rsid w:val="00F66919"/>
    <w:rsid w:val="00F67499"/>
    <w:rsid w:val="00F67FDD"/>
    <w:rsid w:val="00F708D7"/>
    <w:rsid w:val="00F70CE9"/>
    <w:rsid w:val="00F71109"/>
    <w:rsid w:val="00F71D8B"/>
    <w:rsid w:val="00F72635"/>
    <w:rsid w:val="00F72E80"/>
    <w:rsid w:val="00F73DC1"/>
    <w:rsid w:val="00F752E4"/>
    <w:rsid w:val="00F75A9A"/>
    <w:rsid w:val="00F75C1C"/>
    <w:rsid w:val="00F76744"/>
    <w:rsid w:val="00F76D8C"/>
    <w:rsid w:val="00F77491"/>
    <w:rsid w:val="00F77A3D"/>
    <w:rsid w:val="00F80565"/>
    <w:rsid w:val="00F8081D"/>
    <w:rsid w:val="00F80B3C"/>
    <w:rsid w:val="00F80BCF"/>
    <w:rsid w:val="00F80D05"/>
    <w:rsid w:val="00F81C38"/>
    <w:rsid w:val="00F81D22"/>
    <w:rsid w:val="00F82002"/>
    <w:rsid w:val="00F82596"/>
    <w:rsid w:val="00F825AD"/>
    <w:rsid w:val="00F839DB"/>
    <w:rsid w:val="00F83C89"/>
    <w:rsid w:val="00F840CD"/>
    <w:rsid w:val="00F84B43"/>
    <w:rsid w:val="00F85DC8"/>
    <w:rsid w:val="00F86848"/>
    <w:rsid w:val="00F868E6"/>
    <w:rsid w:val="00F86912"/>
    <w:rsid w:val="00F875C6"/>
    <w:rsid w:val="00F87EE9"/>
    <w:rsid w:val="00F92525"/>
    <w:rsid w:val="00F9297A"/>
    <w:rsid w:val="00F929B0"/>
    <w:rsid w:val="00F92E8F"/>
    <w:rsid w:val="00F932BC"/>
    <w:rsid w:val="00F934DD"/>
    <w:rsid w:val="00F93A6B"/>
    <w:rsid w:val="00F94887"/>
    <w:rsid w:val="00F95A5F"/>
    <w:rsid w:val="00F95B34"/>
    <w:rsid w:val="00F970B4"/>
    <w:rsid w:val="00F9765F"/>
    <w:rsid w:val="00F978A7"/>
    <w:rsid w:val="00F97964"/>
    <w:rsid w:val="00FA0503"/>
    <w:rsid w:val="00FA0653"/>
    <w:rsid w:val="00FA0C39"/>
    <w:rsid w:val="00FA12C4"/>
    <w:rsid w:val="00FA2E9E"/>
    <w:rsid w:val="00FA36C1"/>
    <w:rsid w:val="00FA4620"/>
    <w:rsid w:val="00FA5636"/>
    <w:rsid w:val="00FA62BA"/>
    <w:rsid w:val="00FA6A76"/>
    <w:rsid w:val="00FA6DCE"/>
    <w:rsid w:val="00FB0953"/>
    <w:rsid w:val="00FB154F"/>
    <w:rsid w:val="00FB19C2"/>
    <w:rsid w:val="00FB1EE3"/>
    <w:rsid w:val="00FB2BC6"/>
    <w:rsid w:val="00FB35B2"/>
    <w:rsid w:val="00FB4134"/>
    <w:rsid w:val="00FB431E"/>
    <w:rsid w:val="00FB4FB8"/>
    <w:rsid w:val="00FB575A"/>
    <w:rsid w:val="00FB6BD8"/>
    <w:rsid w:val="00FB6FAD"/>
    <w:rsid w:val="00FB7402"/>
    <w:rsid w:val="00FB7667"/>
    <w:rsid w:val="00FC0A10"/>
    <w:rsid w:val="00FC0D33"/>
    <w:rsid w:val="00FC1672"/>
    <w:rsid w:val="00FC1682"/>
    <w:rsid w:val="00FC2AE9"/>
    <w:rsid w:val="00FC2C87"/>
    <w:rsid w:val="00FC2E5F"/>
    <w:rsid w:val="00FC4917"/>
    <w:rsid w:val="00FC4E65"/>
    <w:rsid w:val="00FC4F4C"/>
    <w:rsid w:val="00FC5775"/>
    <w:rsid w:val="00FC5FAA"/>
    <w:rsid w:val="00FC7BD3"/>
    <w:rsid w:val="00FD0080"/>
    <w:rsid w:val="00FD0B1B"/>
    <w:rsid w:val="00FD143C"/>
    <w:rsid w:val="00FD184F"/>
    <w:rsid w:val="00FD1D50"/>
    <w:rsid w:val="00FD1EB4"/>
    <w:rsid w:val="00FD2BD8"/>
    <w:rsid w:val="00FD34F6"/>
    <w:rsid w:val="00FD519B"/>
    <w:rsid w:val="00FD659C"/>
    <w:rsid w:val="00FD6954"/>
    <w:rsid w:val="00FD6CF2"/>
    <w:rsid w:val="00FD7C4C"/>
    <w:rsid w:val="00FE01B6"/>
    <w:rsid w:val="00FE0559"/>
    <w:rsid w:val="00FE0AE1"/>
    <w:rsid w:val="00FE1111"/>
    <w:rsid w:val="00FE1871"/>
    <w:rsid w:val="00FE208A"/>
    <w:rsid w:val="00FE22FE"/>
    <w:rsid w:val="00FE3615"/>
    <w:rsid w:val="00FE38CB"/>
    <w:rsid w:val="00FE4AB0"/>
    <w:rsid w:val="00FE4DB1"/>
    <w:rsid w:val="00FE4DCB"/>
    <w:rsid w:val="00FE57C6"/>
    <w:rsid w:val="00FE5EF4"/>
    <w:rsid w:val="00FE658B"/>
    <w:rsid w:val="00FE76DA"/>
    <w:rsid w:val="00FF0718"/>
    <w:rsid w:val="00FF07E5"/>
    <w:rsid w:val="00FF2C6F"/>
    <w:rsid w:val="00FF41B4"/>
    <w:rsid w:val="00FF5C04"/>
    <w:rsid w:val="00FF61C9"/>
    <w:rsid w:val="00FF63EA"/>
    <w:rsid w:val="00FF688D"/>
    <w:rsid w:val="00FF6DDE"/>
    <w:rsid w:val="00FF6EC2"/>
    <w:rsid w:val="00FF7647"/>
    <w:rsid w:val="00FF78E5"/>
    <w:rsid w:val="00FF7933"/>
    <w:rsid w:val="00FF7DB6"/>
    <w:rsid w:val="00FF7E44"/>
    <w:rsid w:val="02FCEEC9"/>
    <w:rsid w:val="034506DC"/>
    <w:rsid w:val="037AAAFA"/>
    <w:rsid w:val="03EF8CD8"/>
    <w:rsid w:val="053B5EAF"/>
    <w:rsid w:val="055A5549"/>
    <w:rsid w:val="059DD8A6"/>
    <w:rsid w:val="0631EE3B"/>
    <w:rsid w:val="0632E177"/>
    <w:rsid w:val="06381E22"/>
    <w:rsid w:val="0658BB5B"/>
    <w:rsid w:val="066F1B01"/>
    <w:rsid w:val="06A33839"/>
    <w:rsid w:val="06DDD081"/>
    <w:rsid w:val="08DCEC84"/>
    <w:rsid w:val="095EBAEF"/>
    <w:rsid w:val="09BF2DC4"/>
    <w:rsid w:val="09E34C22"/>
    <w:rsid w:val="0B24E432"/>
    <w:rsid w:val="0B49E2B9"/>
    <w:rsid w:val="0D26E464"/>
    <w:rsid w:val="0DBC9684"/>
    <w:rsid w:val="0F3590D9"/>
    <w:rsid w:val="105A916D"/>
    <w:rsid w:val="11F24C14"/>
    <w:rsid w:val="12387475"/>
    <w:rsid w:val="1316DDAD"/>
    <w:rsid w:val="14AD0883"/>
    <w:rsid w:val="1549ADD5"/>
    <w:rsid w:val="16585536"/>
    <w:rsid w:val="16C8EBD6"/>
    <w:rsid w:val="171AEFB7"/>
    <w:rsid w:val="172859AA"/>
    <w:rsid w:val="1B473064"/>
    <w:rsid w:val="1CAA8559"/>
    <w:rsid w:val="1CD245CC"/>
    <w:rsid w:val="1DDCA782"/>
    <w:rsid w:val="1EFBD278"/>
    <w:rsid w:val="1F7877E3"/>
    <w:rsid w:val="1FC58E2E"/>
    <w:rsid w:val="1FCAB216"/>
    <w:rsid w:val="1FDB2E12"/>
    <w:rsid w:val="20CCD384"/>
    <w:rsid w:val="268CB210"/>
    <w:rsid w:val="271ACA8B"/>
    <w:rsid w:val="274C0B5C"/>
    <w:rsid w:val="27900202"/>
    <w:rsid w:val="28CA45A4"/>
    <w:rsid w:val="2A27E56F"/>
    <w:rsid w:val="2B98D0F5"/>
    <w:rsid w:val="2C5CF6BA"/>
    <w:rsid w:val="2D436E5C"/>
    <w:rsid w:val="2E25BD1B"/>
    <w:rsid w:val="2E7073E4"/>
    <w:rsid w:val="2E8863FE"/>
    <w:rsid w:val="2E9F6C41"/>
    <w:rsid w:val="30D5BB80"/>
    <w:rsid w:val="316F3898"/>
    <w:rsid w:val="319042A7"/>
    <w:rsid w:val="33863C33"/>
    <w:rsid w:val="37E5F378"/>
    <w:rsid w:val="37E95E2B"/>
    <w:rsid w:val="383F6AF8"/>
    <w:rsid w:val="38AB2DC0"/>
    <w:rsid w:val="3A37301F"/>
    <w:rsid w:val="3A5D2ED4"/>
    <w:rsid w:val="3AD35926"/>
    <w:rsid w:val="3AD9A7F2"/>
    <w:rsid w:val="3BE68A8E"/>
    <w:rsid w:val="3CD4368E"/>
    <w:rsid w:val="3FE19E7B"/>
    <w:rsid w:val="40C1F7AB"/>
    <w:rsid w:val="40DC18B9"/>
    <w:rsid w:val="42D213F5"/>
    <w:rsid w:val="4313B2BE"/>
    <w:rsid w:val="43D264AC"/>
    <w:rsid w:val="44261D3E"/>
    <w:rsid w:val="4585BCFF"/>
    <w:rsid w:val="4603A565"/>
    <w:rsid w:val="46BE41E4"/>
    <w:rsid w:val="4725D963"/>
    <w:rsid w:val="48971ED5"/>
    <w:rsid w:val="48A8A6A5"/>
    <w:rsid w:val="48E04082"/>
    <w:rsid w:val="4B073880"/>
    <w:rsid w:val="4B77F728"/>
    <w:rsid w:val="4C103544"/>
    <w:rsid w:val="4D1E36E4"/>
    <w:rsid w:val="4D3BF26F"/>
    <w:rsid w:val="4D6E85A5"/>
    <w:rsid w:val="4D9CAB91"/>
    <w:rsid w:val="4F3842AC"/>
    <w:rsid w:val="4FAE34DA"/>
    <w:rsid w:val="4FFA89D2"/>
    <w:rsid w:val="5056495F"/>
    <w:rsid w:val="51C9DA84"/>
    <w:rsid w:val="5258C480"/>
    <w:rsid w:val="52CFFCA6"/>
    <w:rsid w:val="53D2E881"/>
    <w:rsid w:val="54CD946F"/>
    <w:rsid w:val="57C6EEB6"/>
    <w:rsid w:val="587AFEF7"/>
    <w:rsid w:val="58DD4B40"/>
    <w:rsid w:val="592615CD"/>
    <w:rsid w:val="59843D3E"/>
    <w:rsid w:val="5B1FC8C8"/>
    <w:rsid w:val="5C063124"/>
    <w:rsid w:val="5C0A382A"/>
    <w:rsid w:val="5C140BF2"/>
    <w:rsid w:val="605CCD5A"/>
    <w:rsid w:val="62DFD833"/>
    <w:rsid w:val="63771069"/>
    <w:rsid w:val="65B8BC12"/>
    <w:rsid w:val="6653D8C4"/>
    <w:rsid w:val="677C0272"/>
    <w:rsid w:val="68897C4C"/>
    <w:rsid w:val="6992480F"/>
    <w:rsid w:val="69F7B90C"/>
    <w:rsid w:val="6A2E1E5B"/>
    <w:rsid w:val="6AEDEA05"/>
    <w:rsid w:val="6B7C6843"/>
    <w:rsid w:val="6B82224E"/>
    <w:rsid w:val="6D94EE00"/>
    <w:rsid w:val="6E3C167E"/>
    <w:rsid w:val="709C3B34"/>
    <w:rsid w:val="72777A52"/>
    <w:rsid w:val="72F08BCB"/>
    <w:rsid w:val="734B361D"/>
    <w:rsid w:val="7405B865"/>
    <w:rsid w:val="75C0F05B"/>
    <w:rsid w:val="775BA78C"/>
    <w:rsid w:val="7783B0F5"/>
    <w:rsid w:val="779C88B5"/>
    <w:rsid w:val="784704FF"/>
    <w:rsid w:val="78E9961D"/>
    <w:rsid w:val="792DA368"/>
    <w:rsid w:val="7B476944"/>
    <w:rsid w:val="7DC9ECF1"/>
    <w:rsid w:val="7E5479B8"/>
    <w:rsid w:val="7EFC13F7"/>
    <w:rsid w:val="7FAEF52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A9901D"/>
  <w15:docId w15:val="{B6DFA422-750A-479C-BD1A-3FD97D33F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6" w:qFormat="1"/>
    <w:lsdException w:name="heading 2" w:semiHidden="1" w:uiPriority="7" w:unhideWhenUsed="1" w:qFormat="1"/>
    <w:lsdException w:name="heading 3" w:semiHidden="1" w:uiPriority="8" w:unhideWhenUsed="1" w:qFormat="1"/>
    <w:lsdException w:name="heading 4" w:semiHidden="1" w:uiPriority="9" w:unhideWhenUsed="1" w:qFormat="1"/>
    <w:lsdException w:name="heading 5" w:semiHidden="1" w:uiPriority="4" w:unhideWhenUsed="1" w:qFormat="1"/>
    <w:lsdException w:name="heading 6" w:semiHidden="1" w:uiPriority="4"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3557"/>
    <w:pPr>
      <w:spacing w:after="120"/>
      <w:jc w:val="both"/>
    </w:pPr>
    <w:rPr>
      <w:rFonts w:ascii="Segoe UI" w:hAnsi="Segoe UI" w:cs="Segoe UI"/>
      <w:sz w:val="20"/>
    </w:rPr>
  </w:style>
  <w:style w:type="paragraph" w:styleId="Titre1">
    <w:name w:val="heading 1"/>
    <w:basedOn w:val="Paragraphedeliste"/>
    <w:next w:val="Normal"/>
    <w:link w:val="Titre1Car"/>
    <w:autoRedefine/>
    <w:uiPriority w:val="6"/>
    <w:qFormat/>
    <w:rsid w:val="00C867C2"/>
    <w:pPr>
      <w:pageBreakBefore/>
      <w:numPr>
        <w:numId w:val="4"/>
      </w:numPr>
      <w:spacing w:after="360" w:line="259" w:lineRule="auto"/>
      <w:ind w:left="0" w:firstLine="0"/>
      <w:contextualSpacing w:val="0"/>
      <w:jc w:val="left"/>
      <w:outlineLvl w:val="0"/>
    </w:pPr>
    <w:rPr>
      <w:rFonts w:ascii="Segoe UI Semibold" w:hAnsi="Segoe UI Semibold" w:cs="Segoe UI Semibold"/>
      <w:color w:val="000000" w:themeColor="text1"/>
      <w:sz w:val="36"/>
      <w:szCs w:val="36"/>
      <w:lang w:eastAsia="fr-FR"/>
    </w:rPr>
  </w:style>
  <w:style w:type="paragraph" w:styleId="Titre2">
    <w:name w:val="heading 2"/>
    <w:basedOn w:val="Paragraphedeliste"/>
    <w:next w:val="Normal"/>
    <w:link w:val="Titre2Car"/>
    <w:autoRedefine/>
    <w:uiPriority w:val="7"/>
    <w:unhideWhenUsed/>
    <w:qFormat/>
    <w:rsid w:val="009B06F9"/>
    <w:pPr>
      <w:keepNext/>
      <w:numPr>
        <w:ilvl w:val="1"/>
        <w:numId w:val="4"/>
      </w:numPr>
      <w:spacing w:before="240" w:line="259" w:lineRule="auto"/>
      <w:ind w:left="0" w:firstLine="0"/>
      <w:contextualSpacing w:val="0"/>
      <w:outlineLvl w:val="1"/>
    </w:pPr>
    <w:rPr>
      <w:rFonts w:ascii="Segoe UI Semibold" w:eastAsiaTheme="majorEastAsia" w:hAnsi="Segoe UI Semibold" w:cs="Segoe UI Semibold"/>
      <w:color w:val="365F91" w:themeColor="accent1" w:themeShade="BF"/>
      <w:sz w:val="28"/>
      <w:szCs w:val="28"/>
      <w:lang w:eastAsia="fr-FR"/>
    </w:rPr>
  </w:style>
  <w:style w:type="paragraph" w:styleId="Titre3">
    <w:name w:val="heading 3"/>
    <w:basedOn w:val="Titre2"/>
    <w:next w:val="Normal"/>
    <w:link w:val="Titre3Car"/>
    <w:autoRedefine/>
    <w:uiPriority w:val="8"/>
    <w:unhideWhenUsed/>
    <w:qFormat/>
    <w:rsid w:val="00E416A1"/>
    <w:pPr>
      <w:numPr>
        <w:ilvl w:val="2"/>
      </w:numPr>
      <w:ind w:left="284" w:hanging="294"/>
      <w:outlineLvl w:val="2"/>
    </w:pPr>
    <w:rPr>
      <w:sz w:val="24"/>
      <w:szCs w:val="24"/>
    </w:rPr>
  </w:style>
  <w:style w:type="paragraph" w:styleId="Titre4">
    <w:name w:val="heading 4"/>
    <w:basedOn w:val="Titre3"/>
    <w:next w:val="Normal"/>
    <w:link w:val="Titre4Car"/>
    <w:uiPriority w:val="9"/>
    <w:semiHidden/>
    <w:qFormat/>
    <w:rsid w:val="0085742F"/>
    <w:pPr>
      <w:numPr>
        <w:ilvl w:val="3"/>
      </w:numPr>
      <w:spacing w:before="120"/>
      <w:outlineLvl w:val="3"/>
    </w:pPr>
    <w:rPr>
      <w:b/>
    </w:rPr>
  </w:style>
  <w:style w:type="paragraph" w:styleId="Titre5">
    <w:name w:val="heading 5"/>
    <w:basedOn w:val="Normal"/>
    <w:next w:val="Normal"/>
    <w:link w:val="Titre5Car"/>
    <w:uiPriority w:val="4"/>
    <w:semiHidden/>
    <w:qFormat/>
    <w:rsid w:val="0085742F"/>
    <w:pPr>
      <w:keepNext/>
      <w:keepLines/>
      <w:numPr>
        <w:ilvl w:val="4"/>
        <w:numId w:val="4"/>
      </w:numPr>
      <w:spacing w:before="200" w:after="0"/>
      <w:outlineLvl w:val="4"/>
    </w:pPr>
    <w:rPr>
      <w:rFonts w:asciiTheme="majorHAnsi" w:eastAsiaTheme="majorEastAsia" w:hAnsiTheme="majorHAnsi" w:cstheme="majorBidi"/>
      <w:b/>
      <w:color w:val="1F497D" w:themeColor="text2"/>
      <w:szCs w:val="24"/>
      <w:u w:val="single"/>
    </w:rPr>
  </w:style>
  <w:style w:type="paragraph" w:styleId="Titre6">
    <w:name w:val="heading 6"/>
    <w:basedOn w:val="Normal"/>
    <w:next w:val="Normal"/>
    <w:link w:val="Titre6Car"/>
    <w:uiPriority w:val="4"/>
    <w:semiHidden/>
    <w:qFormat/>
    <w:rsid w:val="0085742F"/>
    <w:pPr>
      <w:keepNext/>
      <w:keepLines/>
      <w:numPr>
        <w:ilvl w:val="5"/>
        <w:numId w:val="4"/>
      </w:numPr>
      <w:spacing w:before="200" w:after="0"/>
      <w:outlineLvl w:val="5"/>
    </w:pPr>
    <w:rPr>
      <w:rFonts w:asciiTheme="majorHAnsi" w:eastAsiaTheme="majorEastAsia" w:hAnsiTheme="majorHAnsi" w:cstheme="majorBidi"/>
      <w:b/>
      <w:i/>
      <w:iCs/>
      <w:color w:val="1F497D" w:themeColor="text2"/>
      <w:szCs w:val="24"/>
    </w:rPr>
  </w:style>
  <w:style w:type="paragraph" w:styleId="Titre7">
    <w:name w:val="heading 7"/>
    <w:basedOn w:val="Normal"/>
    <w:next w:val="Normal"/>
    <w:link w:val="Titre7Car"/>
    <w:uiPriority w:val="4"/>
    <w:semiHidden/>
    <w:qFormat/>
    <w:rsid w:val="0085742F"/>
    <w:pPr>
      <w:keepNext/>
      <w:keepLines/>
      <w:numPr>
        <w:ilvl w:val="6"/>
        <w:numId w:val="4"/>
      </w:numPr>
      <w:spacing w:before="200" w:after="0"/>
      <w:outlineLvl w:val="6"/>
    </w:pPr>
    <w:rPr>
      <w:rFonts w:asciiTheme="majorHAnsi" w:eastAsiaTheme="majorEastAsia" w:hAnsiTheme="majorHAnsi" w:cstheme="majorBidi"/>
      <w:b/>
      <w:i/>
      <w:iCs/>
      <w:color w:val="1F497D" w:themeColor="text2"/>
      <w:szCs w:val="24"/>
    </w:rPr>
  </w:style>
  <w:style w:type="paragraph" w:styleId="Titre8">
    <w:name w:val="heading 8"/>
    <w:basedOn w:val="Normal"/>
    <w:next w:val="Normal"/>
    <w:link w:val="Titre8Car"/>
    <w:uiPriority w:val="4"/>
    <w:semiHidden/>
    <w:qFormat/>
    <w:rsid w:val="0085742F"/>
    <w:pPr>
      <w:keepNext/>
      <w:keepLines/>
      <w:numPr>
        <w:ilvl w:val="7"/>
        <w:numId w:val="4"/>
      </w:numPr>
      <w:spacing w:before="200" w:after="0"/>
      <w:outlineLvl w:val="7"/>
    </w:pPr>
    <w:rPr>
      <w:rFonts w:asciiTheme="majorHAnsi" w:eastAsiaTheme="majorEastAsia" w:hAnsiTheme="majorHAnsi" w:cstheme="majorBidi"/>
      <w:b/>
      <w:color w:val="1F497D" w:themeColor="text2"/>
      <w:szCs w:val="24"/>
    </w:rPr>
  </w:style>
  <w:style w:type="paragraph" w:styleId="Titre9">
    <w:name w:val="heading 9"/>
    <w:basedOn w:val="Normal"/>
    <w:next w:val="Normal"/>
    <w:link w:val="Titre9Car"/>
    <w:uiPriority w:val="4"/>
    <w:semiHidden/>
    <w:qFormat/>
    <w:rsid w:val="0085742F"/>
    <w:pPr>
      <w:keepNext/>
      <w:keepLines/>
      <w:numPr>
        <w:ilvl w:val="8"/>
        <w:numId w:val="4"/>
      </w:numPr>
      <w:spacing w:before="200" w:after="0"/>
      <w:outlineLvl w:val="8"/>
    </w:pPr>
    <w:rPr>
      <w:rFonts w:asciiTheme="majorHAnsi" w:eastAsiaTheme="majorEastAsia" w:hAnsiTheme="majorHAnsi" w:cstheme="majorBidi"/>
      <w:b/>
      <w:i/>
      <w:iCs/>
      <w:color w:val="1F497D" w:themeColor="text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6"/>
    <w:rsid w:val="00C867C2"/>
    <w:rPr>
      <w:rFonts w:ascii="Segoe UI Semibold" w:hAnsi="Segoe UI Semibold" w:cs="Segoe UI Semibold"/>
      <w:color w:val="000000" w:themeColor="text1"/>
      <w:sz w:val="36"/>
      <w:szCs w:val="36"/>
      <w:lang w:eastAsia="fr-FR"/>
    </w:rPr>
  </w:style>
  <w:style w:type="character" w:customStyle="1" w:styleId="Titre2Car">
    <w:name w:val="Titre 2 Car"/>
    <w:basedOn w:val="Policepardfaut"/>
    <w:link w:val="Titre2"/>
    <w:uiPriority w:val="7"/>
    <w:rsid w:val="009B06F9"/>
    <w:rPr>
      <w:rFonts w:ascii="Segoe UI Semibold" w:eastAsiaTheme="majorEastAsia" w:hAnsi="Segoe UI Semibold" w:cs="Segoe UI Semibold"/>
      <w:color w:val="365F91" w:themeColor="accent1" w:themeShade="BF"/>
      <w:sz w:val="28"/>
      <w:szCs w:val="28"/>
      <w:lang w:eastAsia="fr-FR"/>
    </w:rPr>
  </w:style>
  <w:style w:type="character" w:customStyle="1" w:styleId="Titre3Car">
    <w:name w:val="Titre 3 Car"/>
    <w:basedOn w:val="Policepardfaut"/>
    <w:link w:val="Titre3"/>
    <w:uiPriority w:val="8"/>
    <w:rsid w:val="00E416A1"/>
    <w:rPr>
      <w:rFonts w:ascii="Segoe UI Semibold" w:eastAsiaTheme="majorEastAsia" w:hAnsi="Segoe UI Semibold" w:cs="Segoe UI Semibold"/>
      <w:color w:val="365F91" w:themeColor="accent1" w:themeShade="BF"/>
      <w:sz w:val="24"/>
      <w:szCs w:val="24"/>
      <w:lang w:eastAsia="fr-FR"/>
    </w:rPr>
  </w:style>
  <w:style w:type="character" w:customStyle="1" w:styleId="Titre4Car">
    <w:name w:val="Titre 4 Car"/>
    <w:basedOn w:val="Policepardfaut"/>
    <w:link w:val="Titre4"/>
    <w:uiPriority w:val="9"/>
    <w:semiHidden/>
    <w:rsid w:val="0085742F"/>
    <w:rPr>
      <w:rFonts w:ascii="Segoe UI Semibold" w:eastAsiaTheme="majorEastAsia" w:hAnsi="Segoe UI Semibold" w:cs="Segoe UI Semibold"/>
      <w:b/>
      <w:color w:val="365F91" w:themeColor="accent1" w:themeShade="BF"/>
      <w:sz w:val="24"/>
      <w:szCs w:val="24"/>
      <w:lang w:eastAsia="fr-FR"/>
    </w:rPr>
  </w:style>
  <w:style w:type="character" w:customStyle="1" w:styleId="Titre5Car">
    <w:name w:val="Titre 5 Car"/>
    <w:basedOn w:val="Policepardfaut"/>
    <w:link w:val="Titre5"/>
    <w:uiPriority w:val="4"/>
    <w:semiHidden/>
    <w:rsid w:val="0085742F"/>
    <w:rPr>
      <w:rFonts w:asciiTheme="majorHAnsi" w:eastAsiaTheme="majorEastAsia" w:hAnsiTheme="majorHAnsi" w:cstheme="majorBidi"/>
      <w:b/>
      <w:color w:val="1F497D" w:themeColor="text2"/>
      <w:sz w:val="20"/>
      <w:szCs w:val="24"/>
      <w:u w:val="single"/>
    </w:rPr>
  </w:style>
  <w:style w:type="character" w:customStyle="1" w:styleId="Titre6Car">
    <w:name w:val="Titre 6 Car"/>
    <w:basedOn w:val="Policepardfaut"/>
    <w:link w:val="Titre6"/>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7Car">
    <w:name w:val="Titre 7 Car"/>
    <w:basedOn w:val="Policepardfaut"/>
    <w:link w:val="Titre7"/>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8Car">
    <w:name w:val="Titre 8 Car"/>
    <w:basedOn w:val="Policepardfaut"/>
    <w:link w:val="Titre8"/>
    <w:uiPriority w:val="4"/>
    <w:semiHidden/>
    <w:rsid w:val="0085742F"/>
    <w:rPr>
      <w:rFonts w:asciiTheme="majorHAnsi" w:eastAsiaTheme="majorEastAsia" w:hAnsiTheme="majorHAnsi" w:cstheme="majorBidi"/>
      <w:b/>
      <w:color w:val="1F497D" w:themeColor="text2"/>
      <w:sz w:val="20"/>
      <w:szCs w:val="24"/>
    </w:rPr>
  </w:style>
  <w:style w:type="character" w:customStyle="1" w:styleId="Titre9Car">
    <w:name w:val="Titre 9 Car"/>
    <w:basedOn w:val="Policepardfaut"/>
    <w:link w:val="Titre9"/>
    <w:uiPriority w:val="4"/>
    <w:semiHidden/>
    <w:rsid w:val="0085742F"/>
    <w:rPr>
      <w:rFonts w:asciiTheme="majorHAnsi" w:eastAsiaTheme="majorEastAsia" w:hAnsiTheme="majorHAnsi" w:cstheme="majorBidi"/>
      <w:b/>
      <w:i/>
      <w:iCs/>
      <w:color w:val="1F497D" w:themeColor="text2"/>
      <w:sz w:val="20"/>
      <w:szCs w:val="24"/>
    </w:rPr>
  </w:style>
  <w:style w:type="table" w:customStyle="1" w:styleId="Tableau2">
    <w:name w:val="Tableau 2"/>
    <w:basedOn w:val="TableauNormal"/>
    <w:uiPriority w:val="99"/>
    <w:rsid w:val="0085742F"/>
    <w:pPr>
      <w:spacing w:after="0" w:line="240" w:lineRule="auto"/>
    </w:pPr>
    <w:rPr>
      <w:color w:val="000000" w:themeColor="text1"/>
      <w:sz w:val="18"/>
      <w:szCs w:val="20"/>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paragraph" w:customStyle="1" w:styleId="Miseenexergue">
    <w:name w:val="Mise en exergue"/>
    <w:basedOn w:val="Normal"/>
    <w:link w:val="MiseenexergueCar"/>
    <w:autoRedefine/>
    <w:uiPriority w:val="15"/>
    <w:qFormat/>
    <w:rsid w:val="00827CE4"/>
    <w:pPr>
      <w:pBdr>
        <w:left w:val="thinThickSmallGap" w:sz="24" w:space="4" w:color="C00000"/>
      </w:pBdr>
      <w:ind w:left="720"/>
      <w:contextualSpacing/>
    </w:pPr>
    <w:rPr>
      <w:b/>
      <w:i/>
      <w:color w:val="C00000"/>
    </w:rPr>
  </w:style>
  <w:style w:type="character" w:customStyle="1" w:styleId="MiseenexergueCar">
    <w:name w:val="Mise en exergue Car"/>
    <w:basedOn w:val="Policepardfaut"/>
    <w:link w:val="Miseenexergue"/>
    <w:uiPriority w:val="15"/>
    <w:rsid w:val="00827CE4"/>
    <w:rPr>
      <w:rFonts w:ascii="Arial" w:hAnsi="Arial"/>
      <w:b/>
      <w:i/>
      <w:color w:val="C00000"/>
      <w:sz w:val="20"/>
    </w:rPr>
  </w:style>
  <w:style w:type="paragraph" w:customStyle="1" w:styleId="TBLTitrecolonne">
    <w:name w:val="TBL_Titre colonne"/>
    <w:basedOn w:val="Normal"/>
    <w:link w:val="TBLTitrecolonneCar"/>
    <w:autoRedefine/>
    <w:uiPriority w:val="11"/>
    <w:qFormat/>
    <w:rsid w:val="00CF6A1A"/>
    <w:pPr>
      <w:spacing w:before="60" w:after="60"/>
      <w:jc w:val="center"/>
    </w:pPr>
    <w:rPr>
      <w:b/>
      <w:color w:val="575757"/>
    </w:rPr>
  </w:style>
  <w:style w:type="character" w:customStyle="1" w:styleId="TBLTitrecolonneCar">
    <w:name w:val="TBL_Titre colonne Car"/>
    <w:basedOn w:val="Policepardfaut"/>
    <w:link w:val="TBLTitrecolonne"/>
    <w:uiPriority w:val="11"/>
    <w:rsid w:val="00CF6A1A"/>
    <w:rPr>
      <w:rFonts w:ascii="Arial" w:hAnsi="Arial"/>
      <w:b/>
      <w:color w:val="575757"/>
      <w:sz w:val="20"/>
    </w:rPr>
  </w:style>
  <w:style w:type="paragraph" w:customStyle="1" w:styleId="TBLContenu">
    <w:name w:val="TBL_Contenu"/>
    <w:basedOn w:val="Normal"/>
    <w:link w:val="TBLContenuCar"/>
    <w:uiPriority w:val="12"/>
    <w:qFormat/>
    <w:rsid w:val="0085742F"/>
    <w:pPr>
      <w:spacing w:before="60"/>
    </w:pPr>
    <w:rPr>
      <w:sz w:val="18"/>
    </w:rPr>
  </w:style>
  <w:style w:type="character" w:customStyle="1" w:styleId="TBLContenuCar">
    <w:name w:val="TBL_Contenu Car"/>
    <w:basedOn w:val="Policepardfaut"/>
    <w:link w:val="TBLContenu"/>
    <w:uiPriority w:val="12"/>
    <w:rsid w:val="0085742F"/>
    <w:rPr>
      <w:sz w:val="18"/>
    </w:rPr>
  </w:style>
  <w:style w:type="paragraph" w:customStyle="1" w:styleId="TBLTitre">
    <w:name w:val="TBL_Titre"/>
    <w:basedOn w:val="Normal"/>
    <w:link w:val="TBLTitreCar"/>
    <w:autoRedefine/>
    <w:uiPriority w:val="10"/>
    <w:qFormat/>
    <w:rsid w:val="000B7499"/>
    <w:pPr>
      <w:keepNext/>
    </w:pPr>
    <w:rPr>
      <w:b/>
      <w:color w:val="006AB2"/>
      <w:szCs w:val="20"/>
      <w:u w:val="single"/>
    </w:rPr>
  </w:style>
  <w:style w:type="character" w:customStyle="1" w:styleId="TBLTitreCar">
    <w:name w:val="TBL_Titre Car"/>
    <w:basedOn w:val="Policepardfaut"/>
    <w:link w:val="TBLTitre"/>
    <w:uiPriority w:val="10"/>
    <w:rsid w:val="000B7499"/>
    <w:rPr>
      <w:rFonts w:ascii="Arial" w:hAnsi="Arial"/>
      <w:b/>
      <w:color w:val="006AB2"/>
      <w:sz w:val="20"/>
      <w:szCs w:val="20"/>
      <w:u w:val="single"/>
    </w:rPr>
  </w:style>
  <w:style w:type="paragraph" w:styleId="TM1">
    <w:name w:val="toc 1"/>
    <w:basedOn w:val="Normal"/>
    <w:next w:val="Normal"/>
    <w:autoRedefine/>
    <w:uiPriority w:val="39"/>
    <w:qFormat/>
    <w:rsid w:val="00195FFE"/>
    <w:pPr>
      <w:tabs>
        <w:tab w:val="left" w:pos="400"/>
        <w:tab w:val="right" w:leader="dot" w:pos="9628"/>
      </w:tabs>
      <w:spacing w:after="100"/>
    </w:pPr>
    <w:rPr>
      <w:noProof/>
    </w:rPr>
  </w:style>
  <w:style w:type="paragraph" w:styleId="TM2">
    <w:name w:val="toc 2"/>
    <w:basedOn w:val="Normal"/>
    <w:next w:val="Normal"/>
    <w:autoRedefine/>
    <w:uiPriority w:val="39"/>
    <w:qFormat/>
    <w:rsid w:val="00941408"/>
    <w:pPr>
      <w:tabs>
        <w:tab w:val="left" w:pos="567"/>
        <w:tab w:val="right" w:leader="dot" w:pos="9628"/>
      </w:tabs>
      <w:spacing w:after="100"/>
    </w:pPr>
    <w:rPr>
      <w:noProof/>
      <w:color w:val="000000" w:themeColor="text1"/>
    </w:rPr>
  </w:style>
  <w:style w:type="paragraph" w:styleId="TM3">
    <w:name w:val="toc 3"/>
    <w:basedOn w:val="Normal"/>
    <w:next w:val="Normal"/>
    <w:autoRedefine/>
    <w:uiPriority w:val="39"/>
    <w:qFormat/>
    <w:rsid w:val="0085742F"/>
    <w:pPr>
      <w:tabs>
        <w:tab w:val="left" w:pos="851"/>
        <w:tab w:val="right" w:leader="dot" w:pos="9639"/>
      </w:tabs>
      <w:spacing w:after="100"/>
    </w:pPr>
    <w:rPr>
      <w:i/>
      <w:noProof/>
      <w:color w:val="1F497D" w:themeColor="text2"/>
    </w:rPr>
  </w:style>
  <w:style w:type="paragraph" w:styleId="Listepuces">
    <w:name w:val="List Bullet"/>
    <w:basedOn w:val="Normal"/>
    <w:link w:val="ListepucesCar"/>
    <w:uiPriority w:val="4"/>
    <w:qFormat/>
    <w:rsid w:val="0085742F"/>
    <w:pPr>
      <w:numPr>
        <w:numId w:val="1"/>
      </w:numPr>
      <w:tabs>
        <w:tab w:val="clear" w:pos="357"/>
      </w:tabs>
      <w:contextualSpacing/>
    </w:pPr>
    <w:rPr>
      <w:color w:val="000000" w:themeColor="text1"/>
      <w:szCs w:val="20"/>
    </w:rPr>
  </w:style>
  <w:style w:type="character" w:customStyle="1" w:styleId="ListepucesCar">
    <w:name w:val="Liste à puces Car"/>
    <w:basedOn w:val="Policepardfaut"/>
    <w:link w:val="Listepuces"/>
    <w:uiPriority w:val="4"/>
    <w:rsid w:val="0085742F"/>
    <w:rPr>
      <w:rFonts w:ascii="Segoe UI" w:hAnsi="Segoe UI" w:cs="Segoe UI"/>
      <w:color w:val="000000" w:themeColor="text1"/>
      <w:sz w:val="20"/>
      <w:szCs w:val="20"/>
    </w:rPr>
  </w:style>
  <w:style w:type="character" w:styleId="Lienhypertexte">
    <w:name w:val="Hyperlink"/>
    <w:basedOn w:val="Policepardfaut"/>
    <w:uiPriority w:val="99"/>
    <w:rsid w:val="0085742F"/>
    <w:rPr>
      <w:color w:val="0000FF" w:themeColor="hyperlink"/>
      <w:u w:val="single"/>
    </w:rPr>
  </w:style>
  <w:style w:type="paragraph" w:customStyle="1" w:styleId="Pgarde-TitreN3">
    <w:name w:val="Pgarde - Titre N3"/>
    <w:basedOn w:val="Normal"/>
    <w:next w:val="Normal"/>
    <w:uiPriority w:val="14"/>
    <w:semiHidden/>
    <w:rsid w:val="0085742F"/>
    <w:pPr>
      <w:ind w:left="1078"/>
    </w:pPr>
    <w:rPr>
      <w:rFonts w:eastAsia="Times New Roman" w:cs="Times New Roman"/>
      <w:color w:val="1F497D" w:themeColor="text2"/>
      <w:sz w:val="40"/>
    </w:rPr>
  </w:style>
  <w:style w:type="paragraph" w:styleId="Listepuces2">
    <w:name w:val="List Bullet 2"/>
    <w:basedOn w:val="Listepuces"/>
    <w:link w:val="Listepuces2Car"/>
    <w:autoRedefine/>
    <w:uiPriority w:val="5"/>
    <w:qFormat/>
    <w:rsid w:val="004F486A"/>
    <w:pPr>
      <w:numPr>
        <w:numId w:val="3"/>
      </w:numPr>
      <w:spacing w:line="240" w:lineRule="auto"/>
      <w:contextualSpacing w:val="0"/>
    </w:pPr>
  </w:style>
  <w:style w:type="paragraph" w:customStyle="1" w:styleId="Annexe">
    <w:name w:val="Annexe"/>
    <w:basedOn w:val="Normal"/>
    <w:next w:val="Normal"/>
    <w:autoRedefine/>
    <w:qFormat/>
    <w:rsid w:val="00CF6A1A"/>
    <w:pPr>
      <w:pageBreakBefore/>
      <w:pBdr>
        <w:bottom w:val="double" w:sz="4" w:space="1" w:color="1F497D" w:themeColor="text2"/>
      </w:pBdr>
      <w:tabs>
        <w:tab w:val="left" w:pos="1701"/>
      </w:tabs>
      <w:spacing w:before="120"/>
      <w:ind w:left="851" w:hanging="851"/>
      <w:outlineLvl w:val="0"/>
    </w:pPr>
    <w:rPr>
      <w:rFonts w:eastAsia="Times New Roman" w:cs="Arial"/>
      <w:color w:val="006AB2"/>
      <w:sz w:val="32"/>
      <w:szCs w:val="36"/>
      <w:lang w:eastAsia="fr-FR"/>
    </w:rPr>
  </w:style>
  <w:style w:type="character" w:customStyle="1" w:styleId="Listepuces2Car">
    <w:name w:val="Liste à puces 2 Car"/>
    <w:basedOn w:val="ListepucesCar"/>
    <w:link w:val="Listepuces2"/>
    <w:uiPriority w:val="5"/>
    <w:rsid w:val="004F486A"/>
    <w:rPr>
      <w:rFonts w:ascii="Segoe UI" w:hAnsi="Segoe UI" w:cs="Segoe UI"/>
      <w:color w:val="000000" w:themeColor="text1"/>
      <w:sz w:val="20"/>
      <w:szCs w:val="20"/>
    </w:rPr>
  </w:style>
  <w:style w:type="paragraph" w:customStyle="1" w:styleId="Tetepara">
    <w:name w:val="Tete_para"/>
    <w:basedOn w:val="Normal"/>
    <w:next w:val="Normal"/>
    <w:link w:val="TeteparaCar"/>
    <w:autoRedefine/>
    <w:uiPriority w:val="2"/>
    <w:qFormat/>
    <w:rsid w:val="0085742F"/>
    <w:pPr>
      <w:keepNext/>
      <w:spacing w:before="120" w:after="0"/>
    </w:pPr>
    <w:rPr>
      <w:rFonts w:eastAsia="Times New Roman" w:cs="Times New Roman"/>
      <w:b/>
      <w:color w:val="444444"/>
      <w:szCs w:val="24"/>
      <w:u w:val="single"/>
      <w:lang w:eastAsia="fr-FR"/>
    </w:rPr>
  </w:style>
  <w:style w:type="character" w:customStyle="1" w:styleId="TeteparaCar">
    <w:name w:val="Tete_para Car"/>
    <w:basedOn w:val="Titre3Car"/>
    <w:link w:val="Tetepara"/>
    <w:uiPriority w:val="2"/>
    <w:rsid w:val="0085742F"/>
    <w:rPr>
      <w:rFonts w:ascii="Arial" w:eastAsia="Times New Roman" w:hAnsi="Arial" w:cs="Times New Roman"/>
      <w:b/>
      <w:color w:val="444444"/>
      <w:sz w:val="20"/>
      <w:szCs w:val="24"/>
      <w:u w:val="single"/>
      <w:lang w:eastAsia="fr-FR"/>
    </w:rPr>
  </w:style>
  <w:style w:type="paragraph" w:customStyle="1" w:styleId="TBLListepuces">
    <w:name w:val="TBL_Liste à puces"/>
    <w:basedOn w:val="Normal"/>
    <w:link w:val="TBLListepucesCar"/>
    <w:uiPriority w:val="13"/>
    <w:qFormat/>
    <w:rsid w:val="0085742F"/>
    <w:pPr>
      <w:numPr>
        <w:numId w:val="2"/>
      </w:numPr>
      <w:spacing w:after="60"/>
      <w:contextualSpacing/>
    </w:pPr>
    <w:rPr>
      <w:sz w:val="18"/>
      <w:szCs w:val="18"/>
    </w:rPr>
  </w:style>
  <w:style w:type="character" w:customStyle="1" w:styleId="TBLListepucesCar">
    <w:name w:val="TBL_Liste à puces Car"/>
    <w:basedOn w:val="Policepardfaut"/>
    <w:link w:val="TBLListepuces"/>
    <w:uiPriority w:val="13"/>
    <w:rsid w:val="0085742F"/>
    <w:rPr>
      <w:rFonts w:ascii="Segoe UI" w:hAnsi="Segoe UI" w:cs="Segoe UI"/>
      <w:sz w:val="18"/>
      <w:szCs w:val="18"/>
    </w:rPr>
  </w:style>
  <w:style w:type="paragraph" w:customStyle="1" w:styleId="TBLListepuce2">
    <w:name w:val="TBL_Liste à puce 2"/>
    <w:basedOn w:val="TBLListepuces"/>
    <w:uiPriority w:val="14"/>
    <w:qFormat/>
    <w:rsid w:val="0085742F"/>
    <w:pPr>
      <w:numPr>
        <w:ilvl w:val="1"/>
      </w:numPr>
      <w:contextualSpacing w:val="0"/>
    </w:pPr>
  </w:style>
  <w:style w:type="paragraph" w:styleId="Paragraphedeliste">
    <w:name w:val="List Paragraph"/>
    <w:basedOn w:val="Normal"/>
    <w:uiPriority w:val="34"/>
    <w:qFormat/>
    <w:rsid w:val="0085742F"/>
    <w:pPr>
      <w:ind w:left="720"/>
      <w:contextualSpacing/>
    </w:pPr>
  </w:style>
  <w:style w:type="paragraph" w:styleId="En-tte">
    <w:name w:val="header"/>
    <w:basedOn w:val="Normal"/>
    <w:link w:val="En-tteCar"/>
    <w:uiPriority w:val="99"/>
    <w:unhideWhenUsed/>
    <w:rsid w:val="00E63E4A"/>
    <w:pPr>
      <w:tabs>
        <w:tab w:val="center" w:pos="4536"/>
        <w:tab w:val="right" w:pos="9072"/>
      </w:tabs>
      <w:spacing w:after="0" w:line="240" w:lineRule="auto"/>
    </w:pPr>
  </w:style>
  <w:style w:type="character" w:customStyle="1" w:styleId="En-tteCar">
    <w:name w:val="En-tête Car"/>
    <w:basedOn w:val="Policepardfaut"/>
    <w:link w:val="En-tte"/>
    <w:uiPriority w:val="99"/>
    <w:rsid w:val="00E63E4A"/>
    <w:rPr>
      <w:sz w:val="20"/>
    </w:rPr>
  </w:style>
  <w:style w:type="paragraph" w:styleId="Pieddepage">
    <w:name w:val="footer"/>
    <w:basedOn w:val="Normal"/>
    <w:link w:val="PieddepageCar"/>
    <w:uiPriority w:val="99"/>
    <w:unhideWhenUsed/>
    <w:rsid w:val="00E63E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3E4A"/>
    <w:rPr>
      <w:sz w:val="20"/>
    </w:rPr>
  </w:style>
  <w:style w:type="table" w:styleId="Grilledutableau">
    <w:name w:val="Table Grid"/>
    <w:basedOn w:val="TableauNormal"/>
    <w:uiPriority w:val="39"/>
    <w:rsid w:val="00E63E4A"/>
    <w:pPr>
      <w:spacing w:after="0" w:line="240" w:lineRule="auto"/>
    </w:pPr>
    <w:rPr>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C3B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3B83"/>
    <w:rPr>
      <w:rFonts w:ascii="Tahoma" w:hAnsi="Tahoma" w:cs="Tahoma"/>
      <w:sz w:val="16"/>
      <w:szCs w:val="16"/>
    </w:rPr>
  </w:style>
  <w:style w:type="paragraph" w:customStyle="1" w:styleId="Pgarde-T4">
    <w:name w:val="Pgarde - T4"/>
    <w:basedOn w:val="Normal"/>
    <w:next w:val="Normal"/>
    <w:uiPriority w:val="19"/>
    <w:rsid w:val="00303766"/>
    <w:pPr>
      <w:jc w:val="left"/>
    </w:pPr>
    <w:rPr>
      <w:i/>
      <w:color w:val="1F497D" w:themeColor="text2"/>
      <w:sz w:val="32"/>
    </w:rPr>
  </w:style>
  <w:style w:type="paragraph" w:customStyle="1" w:styleId="Pgarde-T1">
    <w:name w:val="Pgarde - T1"/>
    <w:basedOn w:val="Normal"/>
    <w:next w:val="Titre1"/>
    <w:uiPriority w:val="17"/>
    <w:rsid w:val="00303766"/>
    <w:pPr>
      <w:spacing w:after="0" w:line="240" w:lineRule="auto"/>
      <w:ind w:left="680" w:right="454"/>
      <w:contextualSpacing/>
    </w:pPr>
    <w:rPr>
      <w:b/>
      <w:color w:val="FFFFFF" w:themeColor="background1"/>
      <w:sz w:val="48"/>
    </w:rPr>
  </w:style>
  <w:style w:type="paragraph" w:customStyle="1" w:styleId="Pgarde-T3">
    <w:name w:val="Pgarde - T3"/>
    <w:basedOn w:val="Normal"/>
    <w:uiPriority w:val="19"/>
    <w:rsid w:val="00303766"/>
    <w:pPr>
      <w:spacing w:before="360" w:after="0" w:line="240" w:lineRule="auto"/>
      <w:ind w:left="680" w:right="454"/>
    </w:pPr>
    <w:rPr>
      <w:color w:val="FFFFFF" w:themeColor="background1"/>
      <w:sz w:val="36"/>
    </w:rPr>
  </w:style>
  <w:style w:type="paragraph" w:styleId="Lgende">
    <w:name w:val="caption"/>
    <w:basedOn w:val="Normal"/>
    <w:next w:val="Normal"/>
    <w:uiPriority w:val="35"/>
    <w:unhideWhenUsed/>
    <w:qFormat/>
    <w:rsid w:val="00601080"/>
    <w:pPr>
      <w:spacing w:after="200"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3A6476"/>
    <w:rPr>
      <w:sz w:val="16"/>
      <w:szCs w:val="16"/>
    </w:rPr>
  </w:style>
  <w:style w:type="paragraph" w:styleId="Commentaire">
    <w:name w:val="annotation text"/>
    <w:basedOn w:val="Normal"/>
    <w:link w:val="CommentaireCar"/>
    <w:uiPriority w:val="99"/>
    <w:unhideWhenUsed/>
    <w:rsid w:val="003A6476"/>
    <w:pPr>
      <w:spacing w:line="240" w:lineRule="auto"/>
    </w:pPr>
    <w:rPr>
      <w:szCs w:val="20"/>
    </w:rPr>
  </w:style>
  <w:style w:type="character" w:customStyle="1" w:styleId="CommentaireCar">
    <w:name w:val="Commentaire Car"/>
    <w:basedOn w:val="Policepardfaut"/>
    <w:link w:val="Commentaire"/>
    <w:uiPriority w:val="99"/>
    <w:rsid w:val="003A6476"/>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3A6476"/>
    <w:rPr>
      <w:b/>
      <w:bCs/>
    </w:rPr>
  </w:style>
  <w:style w:type="character" w:customStyle="1" w:styleId="ObjetducommentaireCar">
    <w:name w:val="Objet du commentaire Car"/>
    <w:basedOn w:val="CommentaireCar"/>
    <w:link w:val="Objetducommentaire"/>
    <w:uiPriority w:val="99"/>
    <w:semiHidden/>
    <w:rsid w:val="003A6476"/>
    <w:rPr>
      <w:rFonts w:ascii="Arial" w:hAnsi="Arial"/>
      <w:b/>
      <w:bCs/>
      <w:sz w:val="20"/>
      <w:szCs w:val="20"/>
    </w:rPr>
  </w:style>
  <w:style w:type="table" w:customStyle="1" w:styleId="TableauGrille2-Accentuation51">
    <w:name w:val="Tableau Grille 2 - Accentuation 51"/>
    <w:basedOn w:val="TableauNormal"/>
    <w:uiPriority w:val="47"/>
    <w:rsid w:val="003B5727"/>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auGrille2-Accentuation11">
    <w:name w:val="Tableau Grille 2 - Accentuation 11"/>
    <w:basedOn w:val="TableauNormal"/>
    <w:uiPriority w:val="47"/>
    <w:rsid w:val="003B572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D73321"/>
    <w:rPr>
      <w:color w:val="605E5C"/>
      <w:shd w:val="clear" w:color="auto" w:fill="E1DFDD"/>
    </w:rPr>
  </w:style>
  <w:style w:type="table" w:styleId="Tramemoyenne1-Accent5">
    <w:name w:val="Medium Shading 1 Accent 5"/>
    <w:basedOn w:val="TableauNormal"/>
    <w:uiPriority w:val="63"/>
    <w:rsid w:val="00053CC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Rvision">
    <w:name w:val="Revision"/>
    <w:hidden/>
    <w:uiPriority w:val="99"/>
    <w:semiHidden/>
    <w:rsid w:val="008B5FB1"/>
    <w:pPr>
      <w:spacing w:after="0" w:line="240" w:lineRule="auto"/>
    </w:pPr>
    <w:rPr>
      <w:rFonts w:ascii="Arial" w:hAnsi="Arial"/>
      <w:sz w:val="20"/>
    </w:rPr>
  </w:style>
  <w:style w:type="character" w:styleId="Lienhypertextesuivivisit">
    <w:name w:val="FollowedHyperlink"/>
    <w:basedOn w:val="Policepardfaut"/>
    <w:uiPriority w:val="99"/>
    <w:semiHidden/>
    <w:unhideWhenUsed/>
    <w:rsid w:val="00A01677"/>
    <w:rPr>
      <w:color w:val="800080" w:themeColor="followedHyperlink"/>
      <w:u w:val="single"/>
    </w:rPr>
  </w:style>
  <w:style w:type="paragraph" w:styleId="Tabledesillustrations">
    <w:name w:val="table of figures"/>
    <w:basedOn w:val="Normal"/>
    <w:next w:val="Normal"/>
    <w:uiPriority w:val="99"/>
    <w:unhideWhenUsed/>
    <w:rsid w:val="00A44067"/>
    <w:pPr>
      <w:spacing w:after="0"/>
    </w:pPr>
  </w:style>
  <w:style w:type="paragraph" w:styleId="Notedebasdepage">
    <w:name w:val="footnote text"/>
    <w:basedOn w:val="Normal"/>
    <w:link w:val="NotedebasdepageCar"/>
    <w:uiPriority w:val="99"/>
    <w:semiHidden/>
    <w:unhideWhenUsed/>
    <w:rsid w:val="00470F72"/>
    <w:pPr>
      <w:spacing w:after="0" w:line="240" w:lineRule="auto"/>
    </w:pPr>
    <w:rPr>
      <w:szCs w:val="20"/>
    </w:rPr>
  </w:style>
  <w:style w:type="character" w:customStyle="1" w:styleId="NotedebasdepageCar">
    <w:name w:val="Note de bas de page Car"/>
    <w:basedOn w:val="Policepardfaut"/>
    <w:link w:val="Notedebasdepage"/>
    <w:uiPriority w:val="99"/>
    <w:semiHidden/>
    <w:rsid w:val="00470F72"/>
    <w:rPr>
      <w:rFonts w:ascii="Arial" w:hAnsi="Arial"/>
      <w:sz w:val="20"/>
      <w:szCs w:val="20"/>
    </w:rPr>
  </w:style>
  <w:style w:type="character" w:styleId="Appelnotedebasdep">
    <w:name w:val="footnote reference"/>
    <w:basedOn w:val="Policepardfaut"/>
    <w:uiPriority w:val="99"/>
    <w:semiHidden/>
    <w:unhideWhenUsed/>
    <w:rsid w:val="00470F72"/>
    <w:rPr>
      <w:vertAlign w:val="superscript"/>
    </w:rPr>
  </w:style>
  <w:style w:type="character" w:styleId="CodeHTML">
    <w:name w:val="HTML Code"/>
    <w:basedOn w:val="Policepardfaut"/>
    <w:uiPriority w:val="99"/>
    <w:semiHidden/>
    <w:unhideWhenUsed/>
    <w:rsid w:val="008F7E1C"/>
    <w:rPr>
      <w:rFonts w:ascii="Courier New" w:eastAsia="Times New Roman" w:hAnsi="Courier New" w:cs="Courier New"/>
      <w:sz w:val="20"/>
      <w:szCs w:val="20"/>
    </w:rPr>
  </w:style>
  <w:style w:type="character" w:styleId="lev">
    <w:name w:val="Strong"/>
    <w:basedOn w:val="Policepardfaut"/>
    <w:uiPriority w:val="22"/>
    <w:qFormat/>
    <w:rsid w:val="009D27F3"/>
    <w:rPr>
      <w:rFonts w:ascii="Segoe UI Semibold" w:hAnsi="Segoe UI Semibold" w:cs="Segoe UI Semibold"/>
    </w:rPr>
  </w:style>
  <w:style w:type="paragraph" w:styleId="NormalWeb">
    <w:name w:val="Normal (Web)"/>
    <w:basedOn w:val="Normal"/>
    <w:uiPriority w:val="99"/>
    <w:unhideWhenUsed/>
    <w:rsid w:val="006D6B3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120E2A"/>
    <w:pPr>
      <w:spacing w:after="0" w:line="240" w:lineRule="auto"/>
      <w:contextualSpacing/>
      <w:jc w:val="left"/>
    </w:pPr>
    <w:rPr>
      <w:rFonts w:ascii="Segoe UI Semibold" w:eastAsiaTheme="majorEastAsia" w:hAnsi="Segoe UI Semibold" w:cs="Segoe UI Semibold"/>
      <w:color w:val="FFFFFF" w:themeColor="background1"/>
      <w:spacing w:val="-10"/>
      <w:kern w:val="28"/>
      <w:sz w:val="56"/>
      <w:szCs w:val="56"/>
      <w:lang w:val="en-US"/>
    </w:rPr>
  </w:style>
  <w:style w:type="character" w:customStyle="1" w:styleId="TitreCar">
    <w:name w:val="Titre Car"/>
    <w:basedOn w:val="Policepardfaut"/>
    <w:link w:val="Titre"/>
    <w:uiPriority w:val="10"/>
    <w:rsid w:val="00120E2A"/>
    <w:rPr>
      <w:rFonts w:ascii="Segoe UI Semibold" w:eastAsiaTheme="majorEastAsia" w:hAnsi="Segoe UI Semibold" w:cs="Segoe UI Semibold"/>
      <w:color w:val="FFFFFF" w:themeColor="background1"/>
      <w:spacing w:val="-10"/>
      <w:kern w:val="28"/>
      <w:sz w:val="56"/>
      <w:szCs w:val="56"/>
      <w:lang w:val="en-US"/>
    </w:rPr>
  </w:style>
  <w:style w:type="paragraph" w:styleId="Sous-titre">
    <w:name w:val="Subtitle"/>
    <w:basedOn w:val="Normal"/>
    <w:next w:val="Normal"/>
    <w:link w:val="Sous-titreCar"/>
    <w:uiPriority w:val="11"/>
    <w:qFormat/>
    <w:rsid w:val="00F95A5F"/>
    <w:pPr>
      <w:numPr>
        <w:ilvl w:val="1"/>
      </w:numPr>
      <w:spacing w:line="259" w:lineRule="auto"/>
      <w:jc w:val="left"/>
    </w:pPr>
    <w:rPr>
      <w:rFonts w:eastAsiaTheme="minorEastAsia"/>
      <w:color w:val="5A5A5A" w:themeColor="text1" w:themeTint="A5"/>
      <w:spacing w:val="15"/>
      <w:szCs w:val="20"/>
      <w:lang w:val="en-US"/>
    </w:rPr>
  </w:style>
  <w:style w:type="character" w:customStyle="1" w:styleId="Sous-titreCar">
    <w:name w:val="Sous-titre Car"/>
    <w:basedOn w:val="Policepardfaut"/>
    <w:link w:val="Sous-titre"/>
    <w:uiPriority w:val="11"/>
    <w:rsid w:val="00F95A5F"/>
    <w:rPr>
      <w:rFonts w:ascii="Segoe UI" w:eastAsiaTheme="minorEastAsia" w:hAnsi="Segoe UI" w:cs="Segoe UI"/>
      <w:color w:val="5A5A5A" w:themeColor="text1" w:themeTint="A5"/>
      <w:spacing w:val="15"/>
      <w:sz w:val="20"/>
      <w:szCs w:val="20"/>
      <w:lang w:val="en-US"/>
    </w:rPr>
  </w:style>
  <w:style w:type="paragraph" w:styleId="En-ttedetabledesmatires">
    <w:name w:val="TOC Heading"/>
    <w:basedOn w:val="Titre1"/>
    <w:next w:val="Normal"/>
    <w:uiPriority w:val="39"/>
    <w:unhideWhenUsed/>
    <w:qFormat/>
    <w:rsid w:val="00F95A5F"/>
    <w:pPr>
      <w:numPr>
        <w:numId w:val="0"/>
      </w:numPr>
      <w:spacing w:after="0"/>
      <w:outlineLvl w:val="9"/>
    </w:pPr>
    <w:rPr>
      <w:rFonts w:asciiTheme="majorHAnsi" w:hAnsiTheme="majorHAnsi" w:cstheme="majorBidi"/>
      <w:b/>
      <w:caps/>
      <w:color w:val="365F91" w:themeColor="accent1" w:themeShade="BF"/>
    </w:rPr>
  </w:style>
  <w:style w:type="table" w:customStyle="1" w:styleId="TableauListe7Couleur1">
    <w:name w:val="Tableau Liste 7 Couleur1"/>
    <w:basedOn w:val="TableauNormal"/>
    <w:next w:val="TableauListe7Couleur"/>
    <w:uiPriority w:val="52"/>
    <w:rsid w:val="00120E2A"/>
    <w:pPr>
      <w:spacing w:after="0" w:line="240" w:lineRule="auto"/>
    </w:pPr>
    <w:rPr>
      <w:color w:val="000000"/>
    </w:rPr>
    <w:tblPr>
      <w:tblStyleRowBandSize w:val="1"/>
      <w:tblStyleColBandSize w:val="1"/>
    </w:tblPr>
    <w:tblStylePr w:type="firstRow">
      <w:rPr>
        <w:rFonts w:ascii="Calibri Light" w:eastAsia="Yu Gothic Light" w:hAnsi="Calibri Light" w:cs="Times New Roman"/>
        <w:i/>
        <w:iCs/>
        <w:sz w:val="26"/>
      </w:rPr>
      <w:tblPr/>
      <w:tcPr>
        <w:tcBorders>
          <w:bottom w:val="single" w:sz="4" w:space="0" w:color="000000"/>
        </w:tcBorders>
        <w:shd w:val="clear" w:color="auto" w:fill="FFFFFF"/>
      </w:tcPr>
    </w:tblStylePr>
    <w:tblStylePr w:type="lastRow">
      <w:rPr>
        <w:rFonts w:ascii="Calibri Light" w:eastAsia="Yu Gothic Light"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000000"/>
        </w:tcBorders>
        <w:shd w:val="clear" w:color="auto" w:fill="FFFFFF"/>
      </w:tcPr>
    </w:tblStylePr>
    <w:tblStylePr w:type="lastCol">
      <w:rPr>
        <w:rFonts w:ascii="Calibri Light" w:eastAsia="Yu Gothic Light"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
    <w:name w:val="List Table 7 Colorful"/>
    <w:basedOn w:val="TableauNormal"/>
    <w:uiPriority w:val="52"/>
    <w:rsid w:val="00120E2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D016BA"/>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nsolas" w:eastAsia="Times New Roman" w:hAnsi="Consolas" w:cs="Courier New"/>
      <w:noProof/>
      <w:color w:val="111111"/>
      <w:sz w:val="16"/>
      <w:szCs w:val="16"/>
      <w:lang w:val="en-US" w:eastAsia="fr-FR"/>
    </w:rPr>
  </w:style>
  <w:style w:type="character" w:customStyle="1" w:styleId="CodeChar">
    <w:name w:val="Code Char"/>
    <w:basedOn w:val="Policepardfaut"/>
    <w:link w:val="Code"/>
    <w:rsid w:val="00D016BA"/>
    <w:rPr>
      <w:rFonts w:ascii="Consolas" w:eastAsia="Times New Roman" w:hAnsi="Consolas" w:cs="Courier New"/>
      <w:noProof/>
      <w:color w:val="111111"/>
      <w:sz w:val="16"/>
      <w:szCs w:val="16"/>
      <w:shd w:val="clear" w:color="auto" w:fill="F7F7F7"/>
      <w:lang w:val="en-US" w:eastAsia="fr-FR"/>
    </w:rPr>
  </w:style>
  <w:style w:type="character" w:styleId="Accentuation">
    <w:name w:val="Emphasis"/>
    <w:basedOn w:val="Policepardfaut"/>
    <w:uiPriority w:val="20"/>
    <w:qFormat/>
    <w:rsid w:val="004B15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85667">
      <w:bodyDiv w:val="1"/>
      <w:marLeft w:val="0"/>
      <w:marRight w:val="0"/>
      <w:marTop w:val="0"/>
      <w:marBottom w:val="0"/>
      <w:divBdr>
        <w:top w:val="none" w:sz="0" w:space="0" w:color="auto"/>
        <w:left w:val="none" w:sz="0" w:space="0" w:color="auto"/>
        <w:bottom w:val="none" w:sz="0" w:space="0" w:color="auto"/>
        <w:right w:val="none" w:sz="0" w:space="0" w:color="auto"/>
      </w:divBdr>
      <w:divsChild>
        <w:div w:id="1541432704">
          <w:marLeft w:val="1267"/>
          <w:marRight w:val="0"/>
          <w:marTop w:val="0"/>
          <w:marBottom w:val="0"/>
          <w:divBdr>
            <w:top w:val="none" w:sz="0" w:space="0" w:color="auto"/>
            <w:left w:val="none" w:sz="0" w:space="0" w:color="auto"/>
            <w:bottom w:val="none" w:sz="0" w:space="0" w:color="auto"/>
            <w:right w:val="none" w:sz="0" w:space="0" w:color="auto"/>
          </w:divBdr>
        </w:div>
        <w:div w:id="2043633667">
          <w:marLeft w:val="547"/>
          <w:marRight w:val="0"/>
          <w:marTop w:val="0"/>
          <w:marBottom w:val="0"/>
          <w:divBdr>
            <w:top w:val="none" w:sz="0" w:space="0" w:color="auto"/>
            <w:left w:val="none" w:sz="0" w:space="0" w:color="auto"/>
            <w:bottom w:val="none" w:sz="0" w:space="0" w:color="auto"/>
            <w:right w:val="none" w:sz="0" w:space="0" w:color="auto"/>
          </w:divBdr>
        </w:div>
      </w:divsChild>
    </w:div>
    <w:div w:id="34039127">
      <w:bodyDiv w:val="1"/>
      <w:marLeft w:val="0"/>
      <w:marRight w:val="0"/>
      <w:marTop w:val="0"/>
      <w:marBottom w:val="0"/>
      <w:divBdr>
        <w:top w:val="none" w:sz="0" w:space="0" w:color="auto"/>
        <w:left w:val="none" w:sz="0" w:space="0" w:color="auto"/>
        <w:bottom w:val="none" w:sz="0" w:space="0" w:color="auto"/>
        <w:right w:val="none" w:sz="0" w:space="0" w:color="auto"/>
      </w:divBdr>
      <w:divsChild>
        <w:div w:id="1898395359">
          <w:marLeft w:val="0"/>
          <w:marRight w:val="0"/>
          <w:marTop w:val="0"/>
          <w:marBottom w:val="0"/>
          <w:divBdr>
            <w:top w:val="none" w:sz="0" w:space="0" w:color="auto"/>
            <w:left w:val="none" w:sz="0" w:space="0" w:color="auto"/>
            <w:bottom w:val="none" w:sz="0" w:space="0" w:color="auto"/>
            <w:right w:val="none" w:sz="0" w:space="0" w:color="auto"/>
          </w:divBdr>
        </w:div>
      </w:divsChild>
    </w:div>
    <w:div w:id="36854880">
      <w:bodyDiv w:val="1"/>
      <w:marLeft w:val="0"/>
      <w:marRight w:val="0"/>
      <w:marTop w:val="0"/>
      <w:marBottom w:val="0"/>
      <w:divBdr>
        <w:top w:val="none" w:sz="0" w:space="0" w:color="auto"/>
        <w:left w:val="none" w:sz="0" w:space="0" w:color="auto"/>
        <w:bottom w:val="none" w:sz="0" w:space="0" w:color="auto"/>
        <w:right w:val="none" w:sz="0" w:space="0" w:color="auto"/>
      </w:divBdr>
    </w:div>
    <w:div w:id="57368352">
      <w:bodyDiv w:val="1"/>
      <w:marLeft w:val="0"/>
      <w:marRight w:val="0"/>
      <w:marTop w:val="0"/>
      <w:marBottom w:val="0"/>
      <w:divBdr>
        <w:top w:val="none" w:sz="0" w:space="0" w:color="auto"/>
        <w:left w:val="none" w:sz="0" w:space="0" w:color="auto"/>
        <w:bottom w:val="none" w:sz="0" w:space="0" w:color="auto"/>
        <w:right w:val="none" w:sz="0" w:space="0" w:color="auto"/>
      </w:divBdr>
    </w:div>
    <w:div w:id="67121919">
      <w:bodyDiv w:val="1"/>
      <w:marLeft w:val="0"/>
      <w:marRight w:val="0"/>
      <w:marTop w:val="0"/>
      <w:marBottom w:val="0"/>
      <w:divBdr>
        <w:top w:val="none" w:sz="0" w:space="0" w:color="auto"/>
        <w:left w:val="none" w:sz="0" w:space="0" w:color="auto"/>
        <w:bottom w:val="none" w:sz="0" w:space="0" w:color="auto"/>
        <w:right w:val="none" w:sz="0" w:space="0" w:color="auto"/>
      </w:divBdr>
    </w:div>
    <w:div w:id="74861337">
      <w:bodyDiv w:val="1"/>
      <w:marLeft w:val="0"/>
      <w:marRight w:val="0"/>
      <w:marTop w:val="0"/>
      <w:marBottom w:val="0"/>
      <w:divBdr>
        <w:top w:val="none" w:sz="0" w:space="0" w:color="auto"/>
        <w:left w:val="none" w:sz="0" w:space="0" w:color="auto"/>
        <w:bottom w:val="none" w:sz="0" w:space="0" w:color="auto"/>
        <w:right w:val="none" w:sz="0" w:space="0" w:color="auto"/>
      </w:divBdr>
    </w:div>
    <w:div w:id="89282787">
      <w:bodyDiv w:val="1"/>
      <w:marLeft w:val="0"/>
      <w:marRight w:val="0"/>
      <w:marTop w:val="0"/>
      <w:marBottom w:val="0"/>
      <w:divBdr>
        <w:top w:val="none" w:sz="0" w:space="0" w:color="auto"/>
        <w:left w:val="none" w:sz="0" w:space="0" w:color="auto"/>
        <w:bottom w:val="none" w:sz="0" w:space="0" w:color="auto"/>
        <w:right w:val="none" w:sz="0" w:space="0" w:color="auto"/>
      </w:divBdr>
    </w:div>
    <w:div w:id="99028948">
      <w:bodyDiv w:val="1"/>
      <w:marLeft w:val="0"/>
      <w:marRight w:val="0"/>
      <w:marTop w:val="0"/>
      <w:marBottom w:val="0"/>
      <w:divBdr>
        <w:top w:val="none" w:sz="0" w:space="0" w:color="auto"/>
        <w:left w:val="none" w:sz="0" w:space="0" w:color="auto"/>
        <w:bottom w:val="none" w:sz="0" w:space="0" w:color="auto"/>
        <w:right w:val="none" w:sz="0" w:space="0" w:color="auto"/>
      </w:divBdr>
    </w:div>
    <w:div w:id="99109967">
      <w:bodyDiv w:val="1"/>
      <w:marLeft w:val="0"/>
      <w:marRight w:val="0"/>
      <w:marTop w:val="0"/>
      <w:marBottom w:val="0"/>
      <w:divBdr>
        <w:top w:val="none" w:sz="0" w:space="0" w:color="auto"/>
        <w:left w:val="none" w:sz="0" w:space="0" w:color="auto"/>
        <w:bottom w:val="none" w:sz="0" w:space="0" w:color="auto"/>
        <w:right w:val="none" w:sz="0" w:space="0" w:color="auto"/>
      </w:divBdr>
      <w:divsChild>
        <w:div w:id="1326284322">
          <w:marLeft w:val="0"/>
          <w:marRight w:val="0"/>
          <w:marTop w:val="0"/>
          <w:marBottom w:val="0"/>
          <w:divBdr>
            <w:top w:val="none" w:sz="0" w:space="0" w:color="auto"/>
            <w:left w:val="none" w:sz="0" w:space="0" w:color="auto"/>
            <w:bottom w:val="none" w:sz="0" w:space="0" w:color="auto"/>
            <w:right w:val="none" w:sz="0" w:space="0" w:color="auto"/>
          </w:divBdr>
        </w:div>
        <w:div w:id="289479907">
          <w:marLeft w:val="0"/>
          <w:marRight w:val="0"/>
          <w:marTop w:val="0"/>
          <w:marBottom w:val="0"/>
          <w:divBdr>
            <w:top w:val="none" w:sz="0" w:space="0" w:color="auto"/>
            <w:left w:val="none" w:sz="0" w:space="0" w:color="auto"/>
            <w:bottom w:val="none" w:sz="0" w:space="0" w:color="auto"/>
            <w:right w:val="none" w:sz="0" w:space="0" w:color="auto"/>
          </w:divBdr>
        </w:div>
        <w:div w:id="794720125">
          <w:marLeft w:val="0"/>
          <w:marRight w:val="0"/>
          <w:marTop w:val="0"/>
          <w:marBottom w:val="0"/>
          <w:divBdr>
            <w:top w:val="none" w:sz="0" w:space="0" w:color="auto"/>
            <w:left w:val="none" w:sz="0" w:space="0" w:color="auto"/>
            <w:bottom w:val="none" w:sz="0" w:space="0" w:color="auto"/>
            <w:right w:val="none" w:sz="0" w:space="0" w:color="auto"/>
          </w:divBdr>
        </w:div>
      </w:divsChild>
    </w:div>
    <w:div w:id="104472504">
      <w:bodyDiv w:val="1"/>
      <w:marLeft w:val="0"/>
      <w:marRight w:val="0"/>
      <w:marTop w:val="0"/>
      <w:marBottom w:val="0"/>
      <w:divBdr>
        <w:top w:val="none" w:sz="0" w:space="0" w:color="auto"/>
        <w:left w:val="none" w:sz="0" w:space="0" w:color="auto"/>
        <w:bottom w:val="none" w:sz="0" w:space="0" w:color="auto"/>
        <w:right w:val="none" w:sz="0" w:space="0" w:color="auto"/>
      </w:divBdr>
    </w:div>
    <w:div w:id="104615142">
      <w:bodyDiv w:val="1"/>
      <w:marLeft w:val="0"/>
      <w:marRight w:val="0"/>
      <w:marTop w:val="0"/>
      <w:marBottom w:val="0"/>
      <w:divBdr>
        <w:top w:val="none" w:sz="0" w:space="0" w:color="auto"/>
        <w:left w:val="none" w:sz="0" w:space="0" w:color="auto"/>
        <w:bottom w:val="none" w:sz="0" w:space="0" w:color="auto"/>
        <w:right w:val="none" w:sz="0" w:space="0" w:color="auto"/>
      </w:divBdr>
    </w:div>
    <w:div w:id="105270612">
      <w:bodyDiv w:val="1"/>
      <w:marLeft w:val="0"/>
      <w:marRight w:val="0"/>
      <w:marTop w:val="0"/>
      <w:marBottom w:val="0"/>
      <w:divBdr>
        <w:top w:val="none" w:sz="0" w:space="0" w:color="auto"/>
        <w:left w:val="none" w:sz="0" w:space="0" w:color="auto"/>
        <w:bottom w:val="none" w:sz="0" w:space="0" w:color="auto"/>
        <w:right w:val="none" w:sz="0" w:space="0" w:color="auto"/>
      </w:divBdr>
    </w:div>
    <w:div w:id="111411256">
      <w:bodyDiv w:val="1"/>
      <w:marLeft w:val="0"/>
      <w:marRight w:val="0"/>
      <w:marTop w:val="0"/>
      <w:marBottom w:val="0"/>
      <w:divBdr>
        <w:top w:val="none" w:sz="0" w:space="0" w:color="auto"/>
        <w:left w:val="none" w:sz="0" w:space="0" w:color="auto"/>
        <w:bottom w:val="none" w:sz="0" w:space="0" w:color="auto"/>
        <w:right w:val="none" w:sz="0" w:space="0" w:color="auto"/>
      </w:divBdr>
    </w:div>
    <w:div w:id="133257750">
      <w:bodyDiv w:val="1"/>
      <w:marLeft w:val="0"/>
      <w:marRight w:val="0"/>
      <w:marTop w:val="0"/>
      <w:marBottom w:val="0"/>
      <w:divBdr>
        <w:top w:val="none" w:sz="0" w:space="0" w:color="auto"/>
        <w:left w:val="none" w:sz="0" w:space="0" w:color="auto"/>
        <w:bottom w:val="none" w:sz="0" w:space="0" w:color="auto"/>
        <w:right w:val="none" w:sz="0" w:space="0" w:color="auto"/>
      </w:divBdr>
    </w:div>
    <w:div w:id="150223473">
      <w:bodyDiv w:val="1"/>
      <w:marLeft w:val="0"/>
      <w:marRight w:val="0"/>
      <w:marTop w:val="0"/>
      <w:marBottom w:val="0"/>
      <w:divBdr>
        <w:top w:val="none" w:sz="0" w:space="0" w:color="auto"/>
        <w:left w:val="none" w:sz="0" w:space="0" w:color="auto"/>
        <w:bottom w:val="none" w:sz="0" w:space="0" w:color="auto"/>
        <w:right w:val="none" w:sz="0" w:space="0" w:color="auto"/>
      </w:divBdr>
    </w:div>
    <w:div w:id="151913010">
      <w:bodyDiv w:val="1"/>
      <w:marLeft w:val="0"/>
      <w:marRight w:val="0"/>
      <w:marTop w:val="0"/>
      <w:marBottom w:val="0"/>
      <w:divBdr>
        <w:top w:val="none" w:sz="0" w:space="0" w:color="auto"/>
        <w:left w:val="none" w:sz="0" w:space="0" w:color="auto"/>
        <w:bottom w:val="none" w:sz="0" w:space="0" w:color="auto"/>
        <w:right w:val="none" w:sz="0" w:space="0" w:color="auto"/>
      </w:divBdr>
    </w:div>
    <w:div w:id="159081227">
      <w:bodyDiv w:val="1"/>
      <w:marLeft w:val="0"/>
      <w:marRight w:val="0"/>
      <w:marTop w:val="0"/>
      <w:marBottom w:val="0"/>
      <w:divBdr>
        <w:top w:val="none" w:sz="0" w:space="0" w:color="auto"/>
        <w:left w:val="none" w:sz="0" w:space="0" w:color="auto"/>
        <w:bottom w:val="none" w:sz="0" w:space="0" w:color="auto"/>
        <w:right w:val="none" w:sz="0" w:space="0" w:color="auto"/>
      </w:divBdr>
    </w:div>
    <w:div w:id="182208352">
      <w:bodyDiv w:val="1"/>
      <w:marLeft w:val="0"/>
      <w:marRight w:val="0"/>
      <w:marTop w:val="0"/>
      <w:marBottom w:val="0"/>
      <w:divBdr>
        <w:top w:val="none" w:sz="0" w:space="0" w:color="auto"/>
        <w:left w:val="none" w:sz="0" w:space="0" w:color="auto"/>
        <w:bottom w:val="none" w:sz="0" w:space="0" w:color="auto"/>
        <w:right w:val="none" w:sz="0" w:space="0" w:color="auto"/>
      </w:divBdr>
    </w:div>
    <w:div w:id="201329292">
      <w:bodyDiv w:val="1"/>
      <w:marLeft w:val="0"/>
      <w:marRight w:val="0"/>
      <w:marTop w:val="0"/>
      <w:marBottom w:val="0"/>
      <w:divBdr>
        <w:top w:val="none" w:sz="0" w:space="0" w:color="auto"/>
        <w:left w:val="none" w:sz="0" w:space="0" w:color="auto"/>
        <w:bottom w:val="none" w:sz="0" w:space="0" w:color="auto"/>
        <w:right w:val="none" w:sz="0" w:space="0" w:color="auto"/>
      </w:divBdr>
    </w:div>
    <w:div w:id="201670472">
      <w:bodyDiv w:val="1"/>
      <w:marLeft w:val="0"/>
      <w:marRight w:val="0"/>
      <w:marTop w:val="0"/>
      <w:marBottom w:val="0"/>
      <w:divBdr>
        <w:top w:val="none" w:sz="0" w:space="0" w:color="auto"/>
        <w:left w:val="none" w:sz="0" w:space="0" w:color="auto"/>
        <w:bottom w:val="none" w:sz="0" w:space="0" w:color="auto"/>
        <w:right w:val="none" w:sz="0" w:space="0" w:color="auto"/>
      </w:divBdr>
      <w:divsChild>
        <w:div w:id="1583685274">
          <w:marLeft w:val="1267"/>
          <w:marRight w:val="0"/>
          <w:marTop w:val="0"/>
          <w:marBottom w:val="0"/>
          <w:divBdr>
            <w:top w:val="none" w:sz="0" w:space="0" w:color="auto"/>
            <w:left w:val="none" w:sz="0" w:space="0" w:color="auto"/>
            <w:bottom w:val="none" w:sz="0" w:space="0" w:color="auto"/>
            <w:right w:val="none" w:sz="0" w:space="0" w:color="auto"/>
          </w:divBdr>
        </w:div>
      </w:divsChild>
    </w:div>
    <w:div w:id="217281179">
      <w:bodyDiv w:val="1"/>
      <w:marLeft w:val="0"/>
      <w:marRight w:val="0"/>
      <w:marTop w:val="0"/>
      <w:marBottom w:val="0"/>
      <w:divBdr>
        <w:top w:val="none" w:sz="0" w:space="0" w:color="auto"/>
        <w:left w:val="none" w:sz="0" w:space="0" w:color="auto"/>
        <w:bottom w:val="none" w:sz="0" w:space="0" w:color="auto"/>
        <w:right w:val="none" w:sz="0" w:space="0" w:color="auto"/>
      </w:divBdr>
    </w:div>
    <w:div w:id="219752525">
      <w:bodyDiv w:val="1"/>
      <w:marLeft w:val="0"/>
      <w:marRight w:val="0"/>
      <w:marTop w:val="0"/>
      <w:marBottom w:val="0"/>
      <w:divBdr>
        <w:top w:val="none" w:sz="0" w:space="0" w:color="auto"/>
        <w:left w:val="none" w:sz="0" w:space="0" w:color="auto"/>
        <w:bottom w:val="none" w:sz="0" w:space="0" w:color="auto"/>
        <w:right w:val="none" w:sz="0" w:space="0" w:color="auto"/>
      </w:divBdr>
    </w:div>
    <w:div w:id="240024758">
      <w:bodyDiv w:val="1"/>
      <w:marLeft w:val="0"/>
      <w:marRight w:val="0"/>
      <w:marTop w:val="0"/>
      <w:marBottom w:val="0"/>
      <w:divBdr>
        <w:top w:val="none" w:sz="0" w:space="0" w:color="auto"/>
        <w:left w:val="none" w:sz="0" w:space="0" w:color="auto"/>
        <w:bottom w:val="none" w:sz="0" w:space="0" w:color="auto"/>
        <w:right w:val="none" w:sz="0" w:space="0" w:color="auto"/>
      </w:divBdr>
    </w:div>
    <w:div w:id="247346903">
      <w:bodyDiv w:val="1"/>
      <w:marLeft w:val="0"/>
      <w:marRight w:val="0"/>
      <w:marTop w:val="0"/>
      <w:marBottom w:val="0"/>
      <w:divBdr>
        <w:top w:val="none" w:sz="0" w:space="0" w:color="auto"/>
        <w:left w:val="none" w:sz="0" w:space="0" w:color="auto"/>
        <w:bottom w:val="none" w:sz="0" w:space="0" w:color="auto"/>
        <w:right w:val="none" w:sz="0" w:space="0" w:color="auto"/>
      </w:divBdr>
      <w:divsChild>
        <w:div w:id="488441871">
          <w:marLeft w:val="0"/>
          <w:marRight w:val="0"/>
          <w:marTop w:val="0"/>
          <w:marBottom w:val="0"/>
          <w:divBdr>
            <w:top w:val="none" w:sz="0" w:space="0" w:color="auto"/>
            <w:left w:val="none" w:sz="0" w:space="0" w:color="auto"/>
            <w:bottom w:val="none" w:sz="0" w:space="0" w:color="auto"/>
            <w:right w:val="none" w:sz="0" w:space="0" w:color="auto"/>
          </w:divBdr>
        </w:div>
        <w:div w:id="1910769455">
          <w:marLeft w:val="0"/>
          <w:marRight w:val="0"/>
          <w:marTop w:val="0"/>
          <w:marBottom w:val="0"/>
          <w:divBdr>
            <w:top w:val="none" w:sz="0" w:space="0" w:color="auto"/>
            <w:left w:val="none" w:sz="0" w:space="0" w:color="auto"/>
            <w:bottom w:val="none" w:sz="0" w:space="0" w:color="auto"/>
            <w:right w:val="none" w:sz="0" w:space="0" w:color="auto"/>
          </w:divBdr>
        </w:div>
      </w:divsChild>
    </w:div>
    <w:div w:id="249000636">
      <w:bodyDiv w:val="1"/>
      <w:marLeft w:val="0"/>
      <w:marRight w:val="0"/>
      <w:marTop w:val="0"/>
      <w:marBottom w:val="0"/>
      <w:divBdr>
        <w:top w:val="none" w:sz="0" w:space="0" w:color="auto"/>
        <w:left w:val="none" w:sz="0" w:space="0" w:color="auto"/>
        <w:bottom w:val="none" w:sz="0" w:space="0" w:color="auto"/>
        <w:right w:val="none" w:sz="0" w:space="0" w:color="auto"/>
      </w:divBdr>
    </w:div>
    <w:div w:id="256988355">
      <w:bodyDiv w:val="1"/>
      <w:marLeft w:val="0"/>
      <w:marRight w:val="0"/>
      <w:marTop w:val="0"/>
      <w:marBottom w:val="0"/>
      <w:divBdr>
        <w:top w:val="none" w:sz="0" w:space="0" w:color="auto"/>
        <w:left w:val="none" w:sz="0" w:space="0" w:color="auto"/>
        <w:bottom w:val="none" w:sz="0" w:space="0" w:color="auto"/>
        <w:right w:val="none" w:sz="0" w:space="0" w:color="auto"/>
      </w:divBdr>
    </w:div>
    <w:div w:id="262347060">
      <w:bodyDiv w:val="1"/>
      <w:marLeft w:val="0"/>
      <w:marRight w:val="0"/>
      <w:marTop w:val="0"/>
      <w:marBottom w:val="0"/>
      <w:divBdr>
        <w:top w:val="none" w:sz="0" w:space="0" w:color="auto"/>
        <w:left w:val="none" w:sz="0" w:space="0" w:color="auto"/>
        <w:bottom w:val="none" w:sz="0" w:space="0" w:color="auto"/>
        <w:right w:val="none" w:sz="0" w:space="0" w:color="auto"/>
      </w:divBdr>
    </w:div>
    <w:div w:id="274487202">
      <w:bodyDiv w:val="1"/>
      <w:marLeft w:val="0"/>
      <w:marRight w:val="0"/>
      <w:marTop w:val="0"/>
      <w:marBottom w:val="0"/>
      <w:divBdr>
        <w:top w:val="none" w:sz="0" w:space="0" w:color="auto"/>
        <w:left w:val="none" w:sz="0" w:space="0" w:color="auto"/>
        <w:bottom w:val="none" w:sz="0" w:space="0" w:color="auto"/>
        <w:right w:val="none" w:sz="0" w:space="0" w:color="auto"/>
      </w:divBdr>
    </w:div>
    <w:div w:id="276721428">
      <w:bodyDiv w:val="1"/>
      <w:marLeft w:val="0"/>
      <w:marRight w:val="0"/>
      <w:marTop w:val="0"/>
      <w:marBottom w:val="0"/>
      <w:divBdr>
        <w:top w:val="none" w:sz="0" w:space="0" w:color="auto"/>
        <w:left w:val="none" w:sz="0" w:space="0" w:color="auto"/>
        <w:bottom w:val="none" w:sz="0" w:space="0" w:color="auto"/>
        <w:right w:val="none" w:sz="0" w:space="0" w:color="auto"/>
      </w:divBdr>
      <w:divsChild>
        <w:div w:id="881866199">
          <w:marLeft w:val="0"/>
          <w:marRight w:val="0"/>
          <w:marTop w:val="0"/>
          <w:marBottom w:val="0"/>
          <w:divBdr>
            <w:top w:val="none" w:sz="0" w:space="0" w:color="auto"/>
            <w:left w:val="none" w:sz="0" w:space="0" w:color="auto"/>
            <w:bottom w:val="none" w:sz="0" w:space="0" w:color="auto"/>
            <w:right w:val="none" w:sz="0" w:space="0" w:color="auto"/>
          </w:divBdr>
        </w:div>
      </w:divsChild>
    </w:div>
    <w:div w:id="299968384">
      <w:bodyDiv w:val="1"/>
      <w:marLeft w:val="0"/>
      <w:marRight w:val="0"/>
      <w:marTop w:val="0"/>
      <w:marBottom w:val="0"/>
      <w:divBdr>
        <w:top w:val="none" w:sz="0" w:space="0" w:color="auto"/>
        <w:left w:val="none" w:sz="0" w:space="0" w:color="auto"/>
        <w:bottom w:val="none" w:sz="0" w:space="0" w:color="auto"/>
        <w:right w:val="none" w:sz="0" w:space="0" w:color="auto"/>
      </w:divBdr>
    </w:div>
    <w:div w:id="300040030">
      <w:bodyDiv w:val="1"/>
      <w:marLeft w:val="0"/>
      <w:marRight w:val="0"/>
      <w:marTop w:val="0"/>
      <w:marBottom w:val="0"/>
      <w:divBdr>
        <w:top w:val="none" w:sz="0" w:space="0" w:color="auto"/>
        <w:left w:val="none" w:sz="0" w:space="0" w:color="auto"/>
        <w:bottom w:val="none" w:sz="0" w:space="0" w:color="auto"/>
        <w:right w:val="none" w:sz="0" w:space="0" w:color="auto"/>
      </w:divBdr>
      <w:divsChild>
        <w:div w:id="60954310">
          <w:marLeft w:val="547"/>
          <w:marRight w:val="0"/>
          <w:marTop w:val="0"/>
          <w:marBottom w:val="0"/>
          <w:divBdr>
            <w:top w:val="none" w:sz="0" w:space="0" w:color="auto"/>
            <w:left w:val="none" w:sz="0" w:space="0" w:color="auto"/>
            <w:bottom w:val="none" w:sz="0" w:space="0" w:color="auto"/>
            <w:right w:val="none" w:sz="0" w:space="0" w:color="auto"/>
          </w:divBdr>
        </w:div>
        <w:div w:id="570388553">
          <w:marLeft w:val="547"/>
          <w:marRight w:val="0"/>
          <w:marTop w:val="0"/>
          <w:marBottom w:val="0"/>
          <w:divBdr>
            <w:top w:val="none" w:sz="0" w:space="0" w:color="auto"/>
            <w:left w:val="none" w:sz="0" w:space="0" w:color="auto"/>
            <w:bottom w:val="none" w:sz="0" w:space="0" w:color="auto"/>
            <w:right w:val="none" w:sz="0" w:space="0" w:color="auto"/>
          </w:divBdr>
        </w:div>
        <w:div w:id="672295286">
          <w:marLeft w:val="547"/>
          <w:marRight w:val="0"/>
          <w:marTop w:val="0"/>
          <w:marBottom w:val="0"/>
          <w:divBdr>
            <w:top w:val="none" w:sz="0" w:space="0" w:color="auto"/>
            <w:left w:val="none" w:sz="0" w:space="0" w:color="auto"/>
            <w:bottom w:val="none" w:sz="0" w:space="0" w:color="auto"/>
            <w:right w:val="none" w:sz="0" w:space="0" w:color="auto"/>
          </w:divBdr>
        </w:div>
        <w:div w:id="1549876434">
          <w:marLeft w:val="547"/>
          <w:marRight w:val="0"/>
          <w:marTop w:val="0"/>
          <w:marBottom w:val="0"/>
          <w:divBdr>
            <w:top w:val="none" w:sz="0" w:space="0" w:color="auto"/>
            <w:left w:val="none" w:sz="0" w:space="0" w:color="auto"/>
            <w:bottom w:val="none" w:sz="0" w:space="0" w:color="auto"/>
            <w:right w:val="none" w:sz="0" w:space="0" w:color="auto"/>
          </w:divBdr>
        </w:div>
        <w:div w:id="1709719900">
          <w:marLeft w:val="547"/>
          <w:marRight w:val="0"/>
          <w:marTop w:val="0"/>
          <w:marBottom w:val="0"/>
          <w:divBdr>
            <w:top w:val="none" w:sz="0" w:space="0" w:color="auto"/>
            <w:left w:val="none" w:sz="0" w:space="0" w:color="auto"/>
            <w:bottom w:val="none" w:sz="0" w:space="0" w:color="auto"/>
            <w:right w:val="none" w:sz="0" w:space="0" w:color="auto"/>
          </w:divBdr>
        </w:div>
      </w:divsChild>
    </w:div>
    <w:div w:id="303313784">
      <w:bodyDiv w:val="1"/>
      <w:marLeft w:val="0"/>
      <w:marRight w:val="0"/>
      <w:marTop w:val="0"/>
      <w:marBottom w:val="0"/>
      <w:divBdr>
        <w:top w:val="none" w:sz="0" w:space="0" w:color="auto"/>
        <w:left w:val="none" w:sz="0" w:space="0" w:color="auto"/>
        <w:bottom w:val="none" w:sz="0" w:space="0" w:color="auto"/>
        <w:right w:val="none" w:sz="0" w:space="0" w:color="auto"/>
      </w:divBdr>
      <w:divsChild>
        <w:div w:id="943541571">
          <w:marLeft w:val="0"/>
          <w:marRight w:val="0"/>
          <w:marTop w:val="0"/>
          <w:marBottom w:val="0"/>
          <w:divBdr>
            <w:top w:val="none" w:sz="0" w:space="0" w:color="auto"/>
            <w:left w:val="none" w:sz="0" w:space="0" w:color="auto"/>
            <w:bottom w:val="none" w:sz="0" w:space="0" w:color="auto"/>
            <w:right w:val="none" w:sz="0" w:space="0" w:color="auto"/>
          </w:divBdr>
        </w:div>
        <w:div w:id="1530948546">
          <w:marLeft w:val="0"/>
          <w:marRight w:val="0"/>
          <w:marTop w:val="0"/>
          <w:marBottom w:val="0"/>
          <w:divBdr>
            <w:top w:val="none" w:sz="0" w:space="0" w:color="auto"/>
            <w:left w:val="none" w:sz="0" w:space="0" w:color="auto"/>
            <w:bottom w:val="none" w:sz="0" w:space="0" w:color="auto"/>
            <w:right w:val="none" w:sz="0" w:space="0" w:color="auto"/>
          </w:divBdr>
        </w:div>
      </w:divsChild>
    </w:div>
    <w:div w:id="305014848">
      <w:bodyDiv w:val="1"/>
      <w:marLeft w:val="0"/>
      <w:marRight w:val="0"/>
      <w:marTop w:val="0"/>
      <w:marBottom w:val="0"/>
      <w:divBdr>
        <w:top w:val="none" w:sz="0" w:space="0" w:color="auto"/>
        <w:left w:val="none" w:sz="0" w:space="0" w:color="auto"/>
        <w:bottom w:val="none" w:sz="0" w:space="0" w:color="auto"/>
        <w:right w:val="none" w:sz="0" w:space="0" w:color="auto"/>
      </w:divBdr>
    </w:div>
    <w:div w:id="316694575">
      <w:bodyDiv w:val="1"/>
      <w:marLeft w:val="0"/>
      <w:marRight w:val="0"/>
      <w:marTop w:val="0"/>
      <w:marBottom w:val="0"/>
      <w:divBdr>
        <w:top w:val="none" w:sz="0" w:space="0" w:color="auto"/>
        <w:left w:val="none" w:sz="0" w:space="0" w:color="auto"/>
        <w:bottom w:val="none" w:sz="0" w:space="0" w:color="auto"/>
        <w:right w:val="none" w:sz="0" w:space="0" w:color="auto"/>
      </w:divBdr>
    </w:div>
    <w:div w:id="329647510">
      <w:bodyDiv w:val="1"/>
      <w:marLeft w:val="0"/>
      <w:marRight w:val="0"/>
      <w:marTop w:val="0"/>
      <w:marBottom w:val="0"/>
      <w:divBdr>
        <w:top w:val="none" w:sz="0" w:space="0" w:color="auto"/>
        <w:left w:val="none" w:sz="0" w:space="0" w:color="auto"/>
        <w:bottom w:val="none" w:sz="0" w:space="0" w:color="auto"/>
        <w:right w:val="none" w:sz="0" w:space="0" w:color="auto"/>
      </w:divBdr>
    </w:div>
    <w:div w:id="352919352">
      <w:bodyDiv w:val="1"/>
      <w:marLeft w:val="0"/>
      <w:marRight w:val="0"/>
      <w:marTop w:val="0"/>
      <w:marBottom w:val="0"/>
      <w:divBdr>
        <w:top w:val="none" w:sz="0" w:space="0" w:color="auto"/>
        <w:left w:val="none" w:sz="0" w:space="0" w:color="auto"/>
        <w:bottom w:val="none" w:sz="0" w:space="0" w:color="auto"/>
        <w:right w:val="none" w:sz="0" w:space="0" w:color="auto"/>
      </w:divBdr>
    </w:div>
    <w:div w:id="353577796">
      <w:bodyDiv w:val="1"/>
      <w:marLeft w:val="0"/>
      <w:marRight w:val="0"/>
      <w:marTop w:val="0"/>
      <w:marBottom w:val="0"/>
      <w:divBdr>
        <w:top w:val="none" w:sz="0" w:space="0" w:color="auto"/>
        <w:left w:val="none" w:sz="0" w:space="0" w:color="auto"/>
        <w:bottom w:val="none" w:sz="0" w:space="0" w:color="auto"/>
        <w:right w:val="none" w:sz="0" w:space="0" w:color="auto"/>
      </w:divBdr>
    </w:div>
    <w:div w:id="378021568">
      <w:bodyDiv w:val="1"/>
      <w:marLeft w:val="0"/>
      <w:marRight w:val="0"/>
      <w:marTop w:val="0"/>
      <w:marBottom w:val="0"/>
      <w:divBdr>
        <w:top w:val="none" w:sz="0" w:space="0" w:color="auto"/>
        <w:left w:val="none" w:sz="0" w:space="0" w:color="auto"/>
        <w:bottom w:val="none" w:sz="0" w:space="0" w:color="auto"/>
        <w:right w:val="none" w:sz="0" w:space="0" w:color="auto"/>
      </w:divBdr>
    </w:div>
    <w:div w:id="382297299">
      <w:bodyDiv w:val="1"/>
      <w:marLeft w:val="0"/>
      <w:marRight w:val="0"/>
      <w:marTop w:val="0"/>
      <w:marBottom w:val="0"/>
      <w:divBdr>
        <w:top w:val="none" w:sz="0" w:space="0" w:color="auto"/>
        <w:left w:val="none" w:sz="0" w:space="0" w:color="auto"/>
        <w:bottom w:val="none" w:sz="0" w:space="0" w:color="auto"/>
        <w:right w:val="none" w:sz="0" w:space="0" w:color="auto"/>
      </w:divBdr>
    </w:div>
    <w:div w:id="382759346">
      <w:bodyDiv w:val="1"/>
      <w:marLeft w:val="0"/>
      <w:marRight w:val="0"/>
      <w:marTop w:val="0"/>
      <w:marBottom w:val="0"/>
      <w:divBdr>
        <w:top w:val="none" w:sz="0" w:space="0" w:color="auto"/>
        <w:left w:val="none" w:sz="0" w:space="0" w:color="auto"/>
        <w:bottom w:val="none" w:sz="0" w:space="0" w:color="auto"/>
        <w:right w:val="none" w:sz="0" w:space="0" w:color="auto"/>
      </w:divBdr>
    </w:div>
    <w:div w:id="385418807">
      <w:bodyDiv w:val="1"/>
      <w:marLeft w:val="0"/>
      <w:marRight w:val="0"/>
      <w:marTop w:val="0"/>
      <w:marBottom w:val="0"/>
      <w:divBdr>
        <w:top w:val="none" w:sz="0" w:space="0" w:color="auto"/>
        <w:left w:val="none" w:sz="0" w:space="0" w:color="auto"/>
        <w:bottom w:val="none" w:sz="0" w:space="0" w:color="auto"/>
        <w:right w:val="none" w:sz="0" w:space="0" w:color="auto"/>
      </w:divBdr>
    </w:div>
    <w:div w:id="394596711">
      <w:bodyDiv w:val="1"/>
      <w:marLeft w:val="0"/>
      <w:marRight w:val="0"/>
      <w:marTop w:val="0"/>
      <w:marBottom w:val="0"/>
      <w:divBdr>
        <w:top w:val="none" w:sz="0" w:space="0" w:color="auto"/>
        <w:left w:val="none" w:sz="0" w:space="0" w:color="auto"/>
        <w:bottom w:val="none" w:sz="0" w:space="0" w:color="auto"/>
        <w:right w:val="none" w:sz="0" w:space="0" w:color="auto"/>
      </w:divBdr>
    </w:div>
    <w:div w:id="395053459">
      <w:bodyDiv w:val="1"/>
      <w:marLeft w:val="0"/>
      <w:marRight w:val="0"/>
      <w:marTop w:val="0"/>
      <w:marBottom w:val="0"/>
      <w:divBdr>
        <w:top w:val="none" w:sz="0" w:space="0" w:color="auto"/>
        <w:left w:val="none" w:sz="0" w:space="0" w:color="auto"/>
        <w:bottom w:val="none" w:sz="0" w:space="0" w:color="auto"/>
        <w:right w:val="none" w:sz="0" w:space="0" w:color="auto"/>
      </w:divBdr>
    </w:div>
    <w:div w:id="398749108">
      <w:bodyDiv w:val="1"/>
      <w:marLeft w:val="0"/>
      <w:marRight w:val="0"/>
      <w:marTop w:val="0"/>
      <w:marBottom w:val="0"/>
      <w:divBdr>
        <w:top w:val="none" w:sz="0" w:space="0" w:color="auto"/>
        <w:left w:val="none" w:sz="0" w:space="0" w:color="auto"/>
        <w:bottom w:val="none" w:sz="0" w:space="0" w:color="auto"/>
        <w:right w:val="none" w:sz="0" w:space="0" w:color="auto"/>
      </w:divBdr>
    </w:div>
    <w:div w:id="402994990">
      <w:bodyDiv w:val="1"/>
      <w:marLeft w:val="0"/>
      <w:marRight w:val="0"/>
      <w:marTop w:val="0"/>
      <w:marBottom w:val="0"/>
      <w:divBdr>
        <w:top w:val="none" w:sz="0" w:space="0" w:color="auto"/>
        <w:left w:val="none" w:sz="0" w:space="0" w:color="auto"/>
        <w:bottom w:val="none" w:sz="0" w:space="0" w:color="auto"/>
        <w:right w:val="none" w:sz="0" w:space="0" w:color="auto"/>
      </w:divBdr>
    </w:div>
    <w:div w:id="405881349">
      <w:bodyDiv w:val="1"/>
      <w:marLeft w:val="0"/>
      <w:marRight w:val="0"/>
      <w:marTop w:val="0"/>
      <w:marBottom w:val="0"/>
      <w:divBdr>
        <w:top w:val="none" w:sz="0" w:space="0" w:color="auto"/>
        <w:left w:val="none" w:sz="0" w:space="0" w:color="auto"/>
        <w:bottom w:val="none" w:sz="0" w:space="0" w:color="auto"/>
        <w:right w:val="none" w:sz="0" w:space="0" w:color="auto"/>
      </w:divBdr>
      <w:divsChild>
        <w:div w:id="144711447">
          <w:marLeft w:val="0"/>
          <w:marRight w:val="0"/>
          <w:marTop w:val="0"/>
          <w:marBottom w:val="0"/>
          <w:divBdr>
            <w:top w:val="none" w:sz="0" w:space="0" w:color="auto"/>
            <w:left w:val="none" w:sz="0" w:space="0" w:color="auto"/>
            <w:bottom w:val="none" w:sz="0" w:space="0" w:color="auto"/>
            <w:right w:val="none" w:sz="0" w:space="0" w:color="auto"/>
          </w:divBdr>
        </w:div>
        <w:div w:id="984969983">
          <w:marLeft w:val="0"/>
          <w:marRight w:val="0"/>
          <w:marTop w:val="0"/>
          <w:marBottom w:val="0"/>
          <w:divBdr>
            <w:top w:val="none" w:sz="0" w:space="0" w:color="auto"/>
            <w:left w:val="none" w:sz="0" w:space="0" w:color="auto"/>
            <w:bottom w:val="none" w:sz="0" w:space="0" w:color="auto"/>
            <w:right w:val="none" w:sz="0" w:space="0" w:color="auto"/>
          </w:divBdr>
        </w:div>
        <w:div w:id="1046373554">
          <w:marLeft w:val="0"/>
          <w:marRight w:val="0"/>
          <w:marTop w:val="0"/>
          <w:marBottom w:val="0"/>
          <w:divBdr>
            <w:top w:val="none" w:sz="0" w:space="0" w:color="auto"/>
            <w:left w:val="none" w:sz="0" w:space="0" w:color="auto"/>
            <w:bottom w:val="none" w:sz="0" w:space="0" w:color="auto"/>
            <w:right w:val="none" w:sz="0" w:space="0" w:color="auto"/>
          </w:divBdr>
        </w:div>
        <w:div w:id="1361853519">
          <w:marLeft w:val="0"/>
          <w:marRight w:val="0"/>
          <w:marTop w:val="0"/>
          <w:marBottom w:val="0"/>
          <w:divBdr>
            <w:top w:val="none" w:sz="0" w:space="0" w:color="auto"/>
            <w:left w:val="none" w:sz="0" w:space="0" w:color="auto"/>
            <w:bottom w:val="none" w:sz="0" w:space="0" w:color="auto"/>
            <w:right w:val="none" w:sz="0" w:space="0" w:color="auto"/>
          </w:divBdr>
        </w:div>
      </w:divsChild>
    </w:div>
    <w:div w:id="409889651">
      <w:bodyDiv w:val="1"/>
      <w:marLeft w:val="0"/>
      <w:marRight w:val="0"/>
      <w:marTop w:val="0"/>
      <w:marBottom w:val="0"/>
      <w:divBdr>
        <w:top w:val="none" w:sz="0" w:space="0" w:color="auto"/>
        <w:left w:val="none" w:sz="0" w:space="0" w:color="auto"/>
        <w:bottom w:val="none" w:sz="0" w:space="0" w:color="auto"/>
        <w:right w:val="none" w:sz="0" w:space="0" w:color="auto"/>
      </w:divBdr>
      <w:divsChild>
        <w:div w:id="317733575">
          <w:marLeft w:val="1267"/>
          <w:marRight w:val="0"/>
          <w:marTop w:val="0"/>
          <w:marBottom w:val="0"/>
          <w:divBdr>
            <w:top w:val="none" w:sz="0" w:space="0" w:color="auto"/>
            <w:left w:val="none" w:sz="0" w:space="0" w:color="auto"/>
            <w:bottom w:val="none" w:sz="0" w:space="0" w:color="auto"/>
            <w:right w:val="none" w:sz="0" w:space="0" w:color="auto"/>
          </w:divBdr>
        </w:div>
        <w:div w:id="475999442">
          <w:marLeft w:val="1886"/>
          <w:marRight w:val="0"/>
          <w:marTop w:val="0"/>
          <w:marBottom w:val="0"/>
          <w:divBdr>
            <w:top w:val="none" w:sz="0" w:space="0" w:color="auto"/>
            <w:left w:val="none" w:sz="0" w:space="0" w:color="auto"/>
            <w:bottom w:val="none" w:sz="0" w:space="0" w:color="auto"/>
            <w:right w:val="none" w:sz="0" w:space="0" w:color="auto"/>
          </w:divBdr>
        </w:div>
        <w:div w:id="1669286769">
          <w:marLeft w:val="1886"/>
          <w:marRight w:val="0"/>
          <w:marTop w:val="0"/>
          <w:marBottom w:val="0"/>
          <w:divBdr>
            <w:top w:val="none" w:sz="0" w:space="0" w:color="auto"/>
            <w:left w:val="none" w:sz="0" w:space="0" w:color="auto"/>
            <w:bottom w:val="none" w:sz="0" w:space="0" w:color="auto"/>
            <w:right w:val="none" w:sz="0" w:space="0" w:color="auto"/>
          </w:divBdr>
        </w:div>
        <w:div w:id="2116438467">
          <w:marLeft w:val="1886"/>
          <w:marRight w:val="0"/>
          <w:marTop w:val="0"/>
          <w:marBottom w:val="0"/>
          <w:divBdr>
            <w:top w:val="none" w:sz="0" w:space="0" w:color="auto"/>
            <w:left w:val="none" w:sz="0" w:space="0" w:color="auto"/>
            <w:bottom w:val="none" w:sz="0" w:space="0" w:color="auto"/>
            <w:right w:val="none" w:sz="0" w:space="0" w:color="auto"/>
          </w:divBdr>
        </w:div>
      </w:divsChild>
    </w:div>
    <w:div w:id="411898470">
      <w:bodyDiv w:val="1"/>
      <w:marLeft w:val="0"/>
      <w:marRight w:val="0"/>
      <w:marTop w:val="0"/>
      <w:marBottom w:val="0"/>
      <w:divBdr>
        <w:top w:val="none" w:sz="0" w:space="0" w:color="auto"/>
        <w:left w:val="none" w:sz="0" w:space="0" w:color="auto"/>
        <w:bottom w:val="none" w:sz="0" w:space="0" w:color="auto"/>
        <w:right w:val="none" w:sz="0" w:space="0" w:color="auto"/>
      </w:divBdr>
    </w:div>
    <w:div w:id="414937524">
      <w:bodyDiv w:val="1"/>
      <w:marLeft w:val="0"/>
      <w:marRight w:val="0"/>
      <w:marTop w:val="0"/>
      <w:marBottom w:val="0"/>
      <w:divBdr>
        <w:top w:val="none" w:sz="0" w:space="0" w:color="auto"/>
        <w:left w:val="none" w:sz="0" w:space="0" w:color="auto"/>
        <w:bottom w:val="none" w:sz="0" w:space="0" w:color="auto"/>
        <w:right w:val="none" w:sz="0" w:space="0" w:color="auto"/>
      </w:divBdr>
    </w:div>
    <w:div w:id="415981267">
      <w:bodyDiv w:val="1"/>
      <w:marLeft w:val="0"/>
      <w:marRight w:val="0"/>
      <w:marTop w:val="0"/>
      <w:marBottom w:val="0"/>
      <w:divBdr>
        <w:top w:val="none" w:sz="0" w:space="0" w:color="auto"/>
        <w:left w:val="none" w:sz="0" w:space="0" w:color="auto"/>
        <w:bottom w:val="none" w:sz="0" w:space="0" w:color="auto"/>
        <w:right w:val="none" w:sz="0" w:space="0" w:color="auto"/>
      </w:divBdr>
    </w:div>
    <w:div w:id="437217826">
      <w:bodyDiv w:val="1"/>
      <w:marLeft w:val="0"/>
      <w:marRight w:val="0"/>
      <w:marTop w:val="0"/>
      <w:marBottom w:val="0"/>
      <w:divBdr>
        <w:top w:val="none" w:sz="0" w:space="0" w:color="auto"/>
        <w:left w:val="none" w:sz="0" w:space="0" w:color="auto"/>
        <w:bottom w:val="none" w:sz="0" w:space="0" w:color="auto"/>
        <w:right w:val="none" w:sz="0" w:space="0" w:color="auto"/>
      </w:divBdr>
    </w:div>
    <w:div w:id="447552818">
      <w:bodyDiv w:val="1"/>
      <w:marLeft w:val="0"/>
      <w:marRight w:val="0"/>
      <w:marTop w:val="0"/>
      <w:marBottom w:val="0"/>
      <w:divBdr>
        <w:top w:val="none" w:sz="0" w:space="0" w:color="auto"/>
        <w:left w:val="none" w:sz="0" w:space="0" w:color="auto"/>
        <w:bottom w:val="none" w:sz="0" w:space="0" w:color="auto"/>
        <w:right w:val="none" w:sz="0" w:space="0" w:color="auto"/>
      </w:divBdr>
    </w:div>
    <w:div w:id="451093657">
      <w:bodyDiv w:val="1"/>
      <w:marLeft w:val="0"/>
      <w:marRight w:val="0"/>
      <w:marTop w:val="0"/>
      <w:marBottom w:val="0"/>
      <w:divBdr>
        <w:top w:val="none" w:sz="0" w:space="0" w:color="auto"/>
        <w:left w:val="none" w:sz="0" w:space="0" w:color="auto"/>
        <w:bottom w:val="none" w:sz="0" w:space="0" w:color="auto"/>
        <w:right w:val="none" w:sz="0" w:space="0" w:color="auto"/>
      </w:divBdr>
    </w:div>
    <w:div w:id="459418524">
      <w:bodyDiv w:val="1"/>
      <w:marLeft w:val="0"/>
      <w:marRight w:val="0"/>
      <w:marTop w:val="0"/>
      <w:marBottom w:val="0"/>
      <w:divBdr>
        <w:top w:val="none" w:sz="0" w:space="0" w:color="auto"/>
        <w:left w:val="none" w:sz="0" w:space="0" w:color="auto"/>
        <w:bottom w:val="none" w:sz="0" w:space="0" w:color="auto"/>
        <w:right w:val="none" w:sz="0" w:space="0" w:color="auto"/>
      </w:divBdr>
    </w:div>
    <w:div w:id="460881797">
      <w:bodyDiv w:val="1"/>
      <w:marLeft w:val="0"/>
      <w:marRight w:val="0"/>
      <w:marTop w:val="0"/>
      <w:marBottom w:val="0"/>
      <w:divBdr>
        <w:top w:val="none" w:sz="0" w:space="0" w:color="auto"/>
        <w:left w:val="none" w:sz="0" w:space="0" w:color="auto"/>
        <w:bottom w:val="none" w:sz="0" w:space="0" w:color="auto"/>
        <w:right w:val="none" w:sz="0" w:space="0" w:color="auto"/>
      </w:divBdr>
    </w:div>
    <w:div w:id="463547399">
      <w:bodyDiv w:val="1"/>
      <w:marLeft w:val="0"/>
      <w:marRight w:val="0"/>
      <w:marTop w:val="0"/>
      <w:marBottom w:val="0"/>
      <w:divBdr>
        <w:top w:val="none" w:sz="0" w:space="0" w:color="auto"/>
        <w:left w:val="none" w:sz="0" w:space="0" w:color="auto"/>
        <w:bottom w:val="none" w:sz="0" w:space="0" w:color="auto"/>
        <w:right w:val="none" w:sz="0" w:space="0" w:color="auto"/>
      </w:divBdr>
    </w:div>
    <w:div w:id="468792559">
      <w:bodyDiv w:val="1"/>
      <w:marLeft w:val="0"/>
      <w:marRight w:val="0"/>
      <w:marTop w:val="0"/>
      <w:marBottom w:val="0"/>
      <w:divBdr>
        <w:top w:val="none" w:sz="0" w:space="0" w:color="auto"/>
        <w:left w:val="none" w:sz="0" w:space="0" w:color="auto"/>
        <w:bottom w:val="none" w:sz="0" w:space="0" w:color="auto"/>
        <w:right w:val="none" w:sz="0" w:space="0" w:color="auto"/>
      </w:divBdr>
    </w:div>
    <w:div w:id="469591428">
      <w:bodyDiv w:val="1"/>
      <w:marLeft w:val="0"/>
      <w:marRight w:val="0"/>
      <w:marTop w:val="0"/>
      <w:marBottom w:val="0"/>
      <w:divBdr>
        <w:top w:val="none" w:sz="0" w:space="0" w:color="auto"/>
        <w:left w:val="none" w:sz="0" w:space="0" w:color="auto"/>
        <w:bottom w:val="none" w:sz="0" w:space="0" w:color="auto"/>
        <w:right w:val="none" w:sz="0" w:space="0" w:color="auto"/>
      </w:divBdr>
    </w:div>
    <w:div w:id="506211701">
      <w:bodyDiv w:val="1"/>
      <w:marLeft w:val="0"/>
      <w:marRight w:val="0"/>
      <w:marTop w:val="0"/>
      <w:marBottom w:val="0"/>
      <w:divBdr>
        <w:top w:val="none" w:sz="0" w:space="0" w:color="auto"/>
        <w:left w:val="none" w:sz="0" w:space="0" w:color="auto"/>
        <w:bottom w:val="none" w:sz="0" w:space="0" w:color="auto"/>
        <w:right w:val="none" w:sz="0" w:space="0" w:color="auto"/>
      </w:divBdr>
    </w:div>
    <w:div w:id="509180027">
      <w:bodyDiv w:val="1"/>
      <w:marLeft w:val="0"/>
      <w:marRight w:val="0"/>
      <w:marTop w:val="0"/>
      <w:marBottom w:val="0"/>
      <w:divBdr>
        <w:top w:val="none" w:sz="0" w:space="0" w:color="auto"/>
        <w:left w:val="none" w:sz="0" w:space="0" w:color="auto"/>
        <w:bottom w:val="none" w:sz="0" w:space="0" w:color="auto"/>
        <w:right w:val="none" w:sz="0" w:space="0" w:color="auto"/>
      </w:divBdr>
    </w:div>
    <w:div w:id="539366466">
      <w:bodyDiv w:val="1"/>
      <w:marLeft w:val="0"/>
      <w:marRight w:val="0"/>
      <w:marTop w:val="0"/>
      <w:marBottom w:val="0"/>
      <w:divBdr>
        <w:top w:val="none" w:sz="0" w:space="0" w:color="auto"/>
        <w:left w:val="none" w:sz="0" w:space="0" w:color="auto"/>
        <w:bottom w:val="none" w:sz="0" w:space="0" w:color="auto"/>
        <w:right w:val="none" w:sz="0" w:space="0" w:color="auto"/>
      </w:divBdr>
      <w:divsChild>
        <w:div w:id="376593000">
          <w:marLeft w:val="0"/>
          <w:marRight w:val="0"/>
          <w:marTop w:val="0"/>
          <w:marBottom w:val="0"/>
          <w:divBdr>
            <w:top w:val="none" w:sz="0" w:space="0" w:color="auto"/>
            <w:left w:val="none" w:sz="0" w:space="0" w:color="auto"/>
            <w:bottom w:val="none" w:sz="0" w:space="0" w:color="auto"/>
            <w:right w:val="none" w:sz="0" w:space="0" w:color="auto"/>
          </w:divBdr>
        </w:div>
        <w:div w:id="1601988981">
          <w:marLeft w:val="0"/>
          <w:marRight w:val="0"/>
          <w:marTop w:val="0"/>
          <w:marBottom w:val="0"/>
          <w:divBdr>
            <w:top w:val="none" w:sz="0" w:space="0" w:color="auto"/>
            <w:left w:val="none" w:sz="0" w:space="0" w:color="auto"/>
            <w:bottom w:val="none" w:sz="0" w:space="0" w:color="auto"/>
            <w:right w:val="none" w:sz="0" w:space="0" w:color="auto"/>
          </w:divBdr>
        </w:div>
        <w:div w:id="1117602951">
          <w:marLeft w:val="0"/>
          <w:marRight w:val="0"/>
          <w:marTop w:val="0"/>
          <w:marBottom w:val="0"/>
          <w:divBdr>
            <w:top w:val="none" w:sz="0" w:space="0" w:color="auto"/>
            <w:left w:val="none" w:sz="0" w:space="0" w:color="auto"/>
            <w:bottom w:val="none" w:sz="0" w:space="0" w:color="auto"/>
            <w:right w:val="none" w:sz="0" w:space="0" w:color="auto"/>
          </w:divBdr>
        </w:div>
      </w:divsChild>
    </w:div>
    <w:div w:id="543443278">
      <w:bodyDiv w:val="1"/>
      <w:marLeft w:val="0"/>
      <w:marRight w:val="0"/>
      <w:marTop w:val="0"/>
      <w:marBottom w:val="0"/>
      <w:divBdr>
        <w:top w:val="none" w:sz="0" w:space="0" w:color="auto"/>
        <w:left w:val="none" w:sz="0" w:space="0" w:color="auto"/>
        <w:bottom w:val="none" w:sz="0" w:space="0" w:color="auto"/>
        <w:right w:val="none" w:sz="0" w:space="0" w:color="auto"/>
      </w:divBdr>
    </w:div>
    <w:div w:id="577717411">
      <w:bodyDiv w:val="1"/>
      <w:marLeft w:val="0"/>
      <w:marRight w:val="0"/>
      <w:marTop w:val="0"/>
      <w:marBottom w:val="0"/>
      <w:divBdr>
        <w:top w:val="none" w:sz="0" w:space="0" w:color="auto"/>
        <w:left w:val="none" w:sz="0" w:space="0" w:color="auto"/>
        <w:bottom w:val="none" w:sz="0" w:space="0" w:color="auto"/>
        <w:right w:val="none" w:sz="0" w:space="0" w:color="auto"/>
      </w:divBdr>
    </w:div>
    <w:div w:id="580143328">
      <w:bodyDiv w:val="1"/>
      <w:marLeft w:val="0"/>
      <w:marRight w:val="0"/>
      <w:marTop w:val="0"/>
      <w:marBottom w:val="0"/>
      <w:divBdr>
        <w:top w:val="none" w:sz="0" w:space="0" w:color="auto"/>
        <w:left w:val="none" w:sz="0" w:space="0" w:color="auto"/>
        <w:bottom w:val="none" w:sz="0" w:space="0" w:color="auto"/>
        <w:right w:val="none" w:sz="0" w:space="0" w:color="auto"/>
      </w:divBdr>
    </w:div>
    <w:div w:id="580912412">
      <w:bodyDiv w:val="1"/>
      <w:marLeft w:val="0"/>
      <w:marRight w:val="0"/>
      <w:marTop w:val="0"/>
      <w:marBottom w:val="0"/>
      <w:divBdr>
        <w:top w:val="none" w:sz="0" w:space="0" w:color="auto"/>
        <w:left w:val="none" w:sz="0" w:space="0" w:color="auto"/>
        <w:bottom w:val="none" w:sz="0" w:space="0" w:color="auto"/>
        <w:right w:val="none" w:sz="0" w:space="0" w:color="auto"/>
      </w:divBdr>
      <w:divsChild>
        <w:div w:id="1982804942">
          <w:marLeft w:val="0"/>
          <w:marRight w:val="0"/>
          <w:marTop w:val="0"/>
          <w:marBottom w:val="0"/>
          <w:divBdr>
            <w:top w:val="none" w:sz="0" w:space="0" w:color="auto"/>
            <w:left w:val="none" w:sz="0" w:space="0" w:color="auto"/>
            <w:bottom w:val="none" w:sz="0" w:space="0" w:color="auto"/>
            <w:right w:val="none" w:sz="0" w:space="0" w:color="auto"/>
          </w:divBdr>
        </w:div>
      </w:divsChild>
    </w:div>
    <w:div w:id="590628755">
      <w:bodyDiv w:val="1"/>
      <w:marLeft w:val="0"/>
      <w:marRight w:val="0"/>
      <w:marTop w:val="0"/>
      <w:marBottom w:val="0"/>
      <w:divBdr>
        <w:top w:val="none" w:sz="0" w:space="0" w:color="auto"/>
        <w:left w:val="none" w:sz="0" w:space="0" w:color="auto"/>
        <w:bottom w:val="none" w:sz="0" w:space="0" w:color="auto"/>
        <w:right w:val="none" w:sz="0" w:space="0" w:color="auto"/>
      </w:divBdr>
      <w:divsChild>
        <w:div w:id="1023483760">
          <w:marLeft w:val="547"/>
          <w:marRight w:val="0"/>
          <w:marTop w:val="0"/>
          <w:marBottom w:val="0"/>
          <w:divBdr>
            <w:top w:val="none" w:sz="0" w:space="0" w:color="auto"/>
            <w:left w:val="none" w:sz="0" w:space="0" w:color="auto"/>
            <w:bottom w:val="none" w:sz="0" w:space="0" w:color="auto"/>
            <w:right w:val="none" w:sz="0" w:space="0" w:color="auto"/>
          </w:divBdr>
        </w:div>
      </w:divsChild>
    </w:div>
    <w:div w:id="596523127">
      <w:bodyDiv w:val="1"/>
      <w:marLeft w:val="0"/>
      <w:marRight w:val="0"/>
      <w:marTop w:val="0"/>
      <w:marBottom w:val="0"/>
      <w:divBdr>
        <w:top w:val="none" w:sz="0" w:space="0" w:color="auto"/>
        <w:left w:val="none" w:sz="0" w:space="0" w:color="auto"/>
        <w:bottom w:val="none" w:sz="0" w:space="0" w:color="auto"/>
        <w:right w:val="none" w:sz="0" w:space="0" w:color="auto"/>
      </w:divBdr>
      <w:divsChild>
        <w:div w:id="1932083723">
          <w:marLeft w:val="0"/>
          <w:marRight w:val="0"/>
          <w:marTop w:val="0"/>
          <w:marBottom w:val="0"/>
          <w:divBdr>
            <w:top w:val="none" w:sz="0" w:space="0" w:color="auto"/>
            <w:left w:val="none" w:sz="0" w:space="0" w:color="auto"/>
            <w:bottom w:val="none" w:sz="0" w:space="0" w:color="auto"/>
            <w:right w:val="none" w:sz="0" w:space="0" w:color="auto"/>
          </w:divBdr>
        </w:div>
      </w:divsChild>
    </w:div>
    <w:div w:id="601885927">
      <w:bodyDiv w:val="1"/>
      <w:marLeft w:val="0"/>
      <w:marRight w:val="0"/>
      <w:marTop w:val="0"/>
      <w:marBottom w:val="0"/>
      <w:divBdr>
        <w:top w:val="none" w:sz="0" w:space="0" w:color="auto"/>
        <w:left w:val="none" w:sz="0" w:space="0" w:color="auto"/>
        <w:bottom w:val="none" w:sz="0" w:space="0" w:color="auto"/>
        <w:right w:val="none" w:sz="0" w:space="0" w:color="auto"/>
      </w:divBdr>
    </w:div>
    <w:div w:id="619341016">
      <w:bodyDiv w:val="1"/>
      <w:marLeft w:val="0"/>
      <w:marRight w:val="0"/>
      <w:marTop w:val="0"/>
      <w:marBottom w:val="0"/>
      <w:divBdr>
        <w:top w:val="none" w:sz="0" w:space="0" w:color="auto"/>
        <w:left w:val="none" w:sz="0" w:space="0" w:color="auto"/>
        <w:bottom w:val="none" w:sz="0" w:space="0" w:color="auto"/>
        <w:right w:val="none" w:sz="0" w:space="0" w:color="auto"/>
      </w:divBdr>
    </w:div>
    <w:div w:id="622421911">
      <w:bodyDiv w:val="1"/>
      <w:marLeft w:val="0"/>
      <w:marRight w:val="0"/>
      <w:marTop w:val="0"/>
      <w:marBottom w:val="0"/>
      <w:divBdr>
        <w:top w:val="none" w:sz="0" w:space="0" w:color="auto"/>
        <w:left w:val="none" w:sz="0" w:space="0" w:color="auto"/>
        <w:bottom w:val="none" w:sz="0" w:space="0" w:color="auto"/>
        <w:right w:val="none" w:sz="0" w:space="0" w:color="auto"/>
      </w:divBdr>
      <w:divsChild>
        <w:div w:id="308169667">
          <w:marLeft w:val="1267"/>
          <w:marRight w:val="0"/>
          <w:marTop w:val="0"/>
          <w:marBottom w:val="0"/>
          <w:divBdr>
            <w:top w:val="none" w:sz="0" w:space="0" w:color="auto"/>
            <w:left w:val="none" w:sz="0" w:space="0" w:color="auto"/>
            <w:bottom w:val="none" w:sz="0" w:space="0" w:color="auto"/>
            <w:right w:val="none" w:sz="0" w:space="0" w:color="auto"/>
          </w:divBdr>
        </w:div>
        <w:div w:id="1185483601">
          <w:marLeft w:val="1267"/>
          <w:marRight w:val="0"/>
          <w:marTop w:val="0"/>
          <w:marBottom w:val="0"/>
          <w:divBdr>
            <w:top w:val="none" w:sz="0" w:space="0" w:color="auto"/>
            <w:left w:val="none" w:sz="0" w:space="0" w:color="auto"/>
            <w:bottom w:val="none" w:sz="0" w:space="0" w:color="auto"/>
            <w:right w:val="none" w:sz="0" w:space="0" w:color="auto"/>
          </w:divBdr>
        </w:div>
      </w:divsChild>
    </w:div>
    <w:div w:id="631714118">
      <w:bodyDiv w:val="1"/>
      <w:marLeft w:val="0"/>
      <w:marRight w:val="0"/>
      <w:marTop w:val="0"/>
      <w:marBottom w:val="0"/>
      <w:divBdr>
        <w:top w:val="none" w:sz="0" w:space="0" w:color="auto"/>
        <w:left w:val="none" w:sz="0" w:space="0" w:color="auto"/>
        <w:bottom w:val="none" w:sz="0" w:space="0" w:color="auto"/>
        <w:right w:val="none" w:sz="0" w:space="0" w:color="auto"/>
      </w:divBdr>
    </w:div>
    <w:div w:id="654337854">
      <w:bodyDiv w:val="1"/>
      <w:marLeft w:val="0"/>
      <w:marRight w:val="0"/>
      <w:marTop w:val="0"/>
      <w:marBottom w:val="0"/>
      <w:divBdr>
        <w:top w:val="none" w:sz="0" w:space="0" w:color="auto"/>
        <w:left w:val="none" w:sz="0" w:space="0" w:color="auto"/>
        <w:bottom w:val="none" w:sz="0" w:space="0" w:color="auto"/>
        <w:right w:val="none" w:sz="0" w:space="0" w:color="auto"/>
      </w:divBdr>
    </w:div>
    <w:div w:id="655915539">
      <w:bodyDiv w:val="1"/>
      <w:marLeft w:val="0"/>
      <w:marRight w:val="0"/>
      <w:marTop w:val="0"/>
      <w:marBottom w:val="0"/>
      <w:divBdr>
        <w:top w:val="none" w:sz="0" w:space="0" w:color="auto"/>
        <w:left w:val="none" w:sz="0" w:space="0" w:color="auto"/>
        <w:bottom w:val="none" w:sz="0" w:space="0" w:color="auto"/>
        <w:right w:val="none" w:sz="0" w:space="0" w:color="auto"/>
      </w:divBdr>
      <w:divsChild>
        <w:div w:id="1065683830">
          <w:marLeft w:val="1267"/>
          <w:marRight w:val="0"/>
          <w:marTop w:val="0"/>
          <w:marBottom w:val="0"/>
          <w:divBdr>
            <w:top w:val="none" w:sz="0" w:space="0" w:color="auto"/>
            <w:left w:val="none" w:sz="0" w:space="0" w:color="auto"/>
            <w:bottom w:val="none" w:sz="0" w:space="0" w:color="auto"/>
            <w:right w:val="none" w:sz="0" w:space="0" w:color="auto"/>
          </w:divBdr>
        </w:div>
        <w:div w:id="1421483985">
          <w:marLeft w:val="1267"/>
          <w:marRight w:val="0"/>
          <w:marTop w:val="0"/>
          <w:marBottom w:val="0"/>
          <w:divBdr>
            <w:top w:val="none" w:sz="0" w:space="0" w:color="auto"/>
            <w:left w:val="none" w:sz="0" w:space="0" w:color="auto"/>
            <w:bottom w:val="none" w:sz="0" w:space="0" w:color="auto"/>
            <w:right w:val="none" w:sz="0" w:space="0" w:color="auto"/>
          </w:divBdr>
        </w:div>
      </w:divsChild>
    </w:div>
    <w:div w:id="687563160">
      <w:bodyDiv w:val="1"/>
      <w:marLeft w:val="0"/>
      <w:marRight w:val="0"/>
      <w:marTop w:val="0"/>
      <w:marBottom w:val="0"/>
      <w:divBdr>
        <w:top w:val="none" w:sz="0" w:space="0" w:color="auto"/>
        <w:left w:val="none" w:sz="0" w:space="0" w:color="auto"/>
        <w:bottom w:val="none" w:sz="0" w:space="0" w:color="auto"/>
        <w:right w:val="none" w:sz="0" w:space="0" w:color="auto"/>
      </w:divBdr>
    </w:div>
    <w:div w:id="733428184">
      <w:bodyDiv w:val="1"/>
      <w:marLeft w:val="0"/>
      <w:marRight w:val="0"/>
      <w:marTop w:val="0"/>
      <w:marBottom w:val="0"/>
      <w:divBdr>
        <w:top w:val="none" w:sz="0" w:space="0" w:color="auto"/>
        <w:left w:val="none" w:sz="0" w:space="0" w:color="auto"/>
        <w:bottom w:val="none" w:sz="0" w:space="0" w:color="auto"/>
        <w:right w:val="none" w:sz="0" w:space="0" w:color="auto"/>
      </w:divBdr>
    </w:div>
    <w:div w:id="743112728">
      <w:bodyDiv w:val="1"/>
      <w:marLeft w:val="0"/>
      <w:marRight w:val="0"/>
      <w:marTop w:val="0"/>
      <w:marBottom w:val="0"/>
      <w:divBdr>
        <w:top w:val="none" w:sz="0" w:space="0" w:color="auto"/>
        <w:left w:val="none" w:sz="0" w:space="0" w:color="auto"/>
        <w:bottom w:val="none" w:sz="0" w:space="0" w:color="auto"/>
        <w:right w:val="none" w:sz="0" w:space="0" w:color="auto"/>
      </w:divBdr>
    </w:div>
    <w:div w:id="751971167">
      <w:bodyDiv w:val="1"/>
      <w:marLeft w:val="0"/>
      <w:marRight w:val="0"/>
      <w:marTop w:val="0"/>
      <w:marBottom w:val="0"/>
      <w:divBdr>
        <w:top w:val="none" w:sz="0" w:space="0" w:color="auto"/>
        <w:left w:val="none" w:sz="0" w:space="0" w:color="auto"/>
        <w:bottom w:val="none" w:sz="0" w:space="0" w:color="auto"/>
        <w:right w:val="none" w:sz="0" w:space="0" w:color="auto"/>
      </w:divBdr>
    </w:div>
    <w:div w:id="789520636">
      <w:bodyDiv w:val="1"/>
      <w:marLeft w:val="0"/>
      <w:marRight w:val="0"/>
      <w:marTop w:val="0"/>
      <w:marBottom w:val="0"/>
      <w:divBdr>
        <w:top w:val="none" w:sz="0" w:space="0" w:color="auto"/>
        <w:left w:val="none" w:sz="0" w:space="0" w:color="auto"/>
        <w:bottom w:val="none" w:sz="0" w:space="0" w:color="auto"/>
        <w:right w:val="none" w:sz="0" w:space="0" w:color="auto"/>
      </w:divBdr>
    </w:div>
    <w:div w:id="804738564">
      <w:bodyDiv w:val="1"/>
      <w:marLeft w:val="0"/>
      <w:marRight w:val="0"/>
      <w:marTop w:val="0"/>
      <w:marBottom w:val="0"/>
      <w:divBdr>
        <w:top w:val="none" w:sz="0" w:space="0" w:color="auto"/>
        <w:left w:val="none" w:sz="0" w:space="0" w:color="auto"/>
        <w:bottom w:val="none" w:sz="0" w:space="0" w:color="auto"/>
        <w:right w:val="none" w:sz="0" w:space="0" w:color="auto"/>
      </w:divBdr>
    </w:div>
    <w:div w:id="822739935">
      <w:bodyDiv w:val="1"/>
      <w:marLeft w:val="0"/>
      <w:marRight w:val="0"/>
      <w:marTop w:val="0"/>
      <w:marBottom w:val="0"/>
      <w:divBdr>
        <w:top w:val="none" w:sz="0" w:space="0" w:color="auto"/>
        <w:left w:val="none" w:sz="0" w:space="0" w:color="auto"/>
        <w:bottom w:val="none" w:sz="0" w:space="0" w:color="auto"/>
        <w:right w:val="none" w:sz="0" w:space="0" w:color="auto"/>
      </w:divBdr>
    </w:div>
    <w:div w:id="833911309">
      <w:bodyDiv w:val="1"/>
      <w:marLeft w:val="0"/>
      <w:marRight w:val="0"/>
      <w:marTop w:val="0"/>
      <w:marBottom w:val="0"/>
      <w:divBdr>
        <w:top w:val="none" w:sz="0" w:space="0" w:color="auto"/>
        <w:left w:val="none" w:sz="0" w:space="0" w:color="auto"/>
        <w:bottom w:val="none" w:sz="0" w:space="0" w:color="auto"/>
        <w:right w:val="none" w:sz="0" w:space="0" w:color="auto"/>
      </w:divBdr>
    </w:div>
    <w:div w:id="851070305">
      <w:bodyDiv w:val="1"/>
      <w:marLeft w:val="0"/>
      <w:marRight w:val="0"/>
      <w:marTop w:val="0"/>
      <w:marBottom w:val="0"/>
      <w:divBdr>
        <w:top w:val="none" w:sz="0" w:space="0" w:color="auto"/>
        <w:left w:val="none" w:sz="0" w:space="0" w:color="auto"/>
        <w:bottom w:val="none" w:sz="0" w:space="0" w:color="auto"/>
        <w:right w:val="none" w:sz="0" w:space="0" w:color="auto"/>
      </w:divBdr>
      <w:divsChild>
        <w:div w:id="1136606659">
          <w:marLeft w:val="0"/>
          <w:marRight w:val="0"/>
          <w:marTop w:val="0"/>
          <w:marBottom w:val="0"/>
          <w:divBdr>
            <w:top w:val="none" w:sz="0" w:space="0" w:color="auto"/>
            <w:left w:val="none" w:sz="0" w:space="0" w:color="auto"/>
            <w:bottom w:val="none" w:sz="0" w:space="0" w:color="auto"/>
            <w:right w:val="none" w:sz="0" w:space="0" w:color="auto"/>
          </w:divBdr>
        </w:div>
        <w:div w:id="278489146">
          <w:marLeft w:val="0"/>
          <w:marRight w:val="0"/>
          <w:marTop w:val="0"/>
          <w:marBottom w:val="0"/>
          <w:divBdr>
            <w:top w:val="none" w:sz="0" w:space="0" w:color="auto"/>
            <w:left w:val="none" w:sz="0" w:space="0" w:color="auto"/>
            <w:bottom w:val="none" w:sz="0" w:space="0" w:color="auto"/>
            <w:right w:val="none" w:sz="0" w:space="0" w:color="auto"/>
          </w:divBdr>
        </w:div>
      </w:divsChild>
    </w:div>
    <w:div w:id="851719190">
      <w:bodyDiv w:val="1"/>
      <w:marLeft w:val="0"/>
      <w:marRight w:val="0"/>
      <w:marTop w:val="0"/>
      <w:marBottom w:val="0"/>
      <w:divBdr>
        <w:top w:val="none" w:sz="0" w:space="0" w:color="auto"/>
        <w:left w:val="none" w:sz="0" w:space="0" w:color="auto"/>
        <w:bottom w:val="none" w:sz="0" w:space="0" w:color="auto"/>
        <w:right w:val="none" w:sz="0" w:space="0" w:color="auto"/>
      </w:divBdr>
    </w:div>
    <w:div w:id="860167607">
      <w:bodyDiv w:val="1"/>
      <w:marLeft w:val="0"/>
      <w:marRight w:val="0"/>
      <w:marTop w:val="0"/>
      <w:marBottom w:val="0"/>
      <w:divBdr>
        <w:top w:val="none" w:sz="0" w:space="0" w:color="auto"/>
        <w:left w:val="none" w:sz="0" w:space="0" w:color="auto"/>
        <w:bottom w:val="none" w:sz="0" w:space="0" w:color="auto"/>
        <w:right w:val="none" w:sz="0" w:space="0" w:color="auto"/>
      </w:divBdr>
      <w:divsChild>
        <w:div w:id="1317222898">
          <w:marLeft w:val="0"/>
          <w:marRight w:val="0"/>
          <w:marTop w:val="0"/>
          <w:marBottom w:val="0"/>
          <w:divBdr>
            <w:top w:val="none" w:sz="0" w:space="0" w:color="auto"/>
            <w:left w:val="none" w:sz="0" w:space="0" w:color="auto"/>
            <w:bottom w:val="none" w:sz="0" w:space="0" w:color="auto"/>
            <w:right w:val="none" w:sz="0" w:space="0" w:color="auto"/>
          </w:divBdr>
        </w:div>
      </w:divsChild>
    </w:div>
    <w:div w:id="869755561">
      <w:bodyDiv w:val="1"/>
      <w:marLeft w:val="0"/>
      <w:marRight w:val="0"/>
      <w:marTop w:val="0"/>
      <w:marBottom w:val="0"/>
      <w:divBdr>
        <w:top w:val="none" w:sz="0" w:space="0" w:color="auto"/>
        <w:left w:val="none" w:sz="0" w:space="0" w:color="auto"/>
        <w:bottom w:val="none" w:sz="0" w:space="0" w:color="auto"/>
        <w:right w:val="none" w:sz="0" w:space="0" w:color="auto"/>
      </w:divBdr>
    </w:div>
    <w:div w:id="885528788">
      <w:bodyDiv w:val="1"/>
      <w:marLeft w:val="0"/>
      <w:marRight w:val="0"/>
      <w:marTop w:val="0"/>
      <w:marBottom w:val="0"/>
      <w:divBdr>
        <w:top w:val="none" w:sz="0" w:space="0" w:color="auto"/>
        <w:left w:val="none" w:sz="0" w:space="0" w:color="auto"/>
        <w:bottom w:val="none" w:sz="0" w:space="0" w:color="auto"/>
        <w:right w:val="none" w:sz="0" w:space="0" w:color="auto"/>
      </w:divBdr>
    </w:div>
    <w:div w:id="893469006">
      <w:bodyDiv w:val="1"/>
      <w:marLeft w:val="0"/>
      <w:marRight w:val="0"/>
      <w:marTop w:val="0"/>
      <w:marBottom w:val="0"/>
      <w:divBdr>
        <w:top w:val="none" w:sz="0" w:space="0" w:color="auto"/>
        <w:left w:val="none" w:sz="0" w:space="0" w:color="auto"/>
        <w:bottom w:val="none" w:sz="0" w:space="0" w:color="auto"/>
        <w:right w:val="none" w:sz="0" w:space="0" w:color="auto"/>
      </w:divBdr>
      <w:divsChild>
        <w:div w:id="589388090">
          <w:marLeft w:val="1267"/>
          <w:marRight w:val="0"/>
          <w:marTop w:val="0"/>
          <w:marBottom w:val="0"/>
          <w:divBdr>
            <w:top w:val="none" w:sz="0" w:space="0" w:color="auto"/>
            <w:left w:val="none" w:sz="0" w:space="0" w:color="auto"/>
            <w:bottom w:val="none" w:sz="0" w:space="0" w:color="auto"/>
            <w:right w:val="none" w:sz="0" w:space="0" w:color="auto"/>
          </w:divBdr>
        </w:div>
      </w:divsChild>
    </w:div>
    <w:div w:id="894197983">
      <w:bodyDiv w:val="1"/>
      <w:marLeft w:val="0"/>
      <w:marRight w:val="0"/>
      <w:marTop w:val="0"/>
      <w:marBottom w:val="0"/>
      <w:divBdr>
        <w:top w:val="none" w:sz="0" w:space="0" w:color="auto"/>
        <w:left w:val="none" w:sz="0" w:space="0" w:color="auto"/>
        <w:bottom w:val="none" w:sz="0" w:space="0" w:color="auto"/>
        <w:right w:val="none" w:sz="0" w:space="0" w:color="auto"/>
      </w:divBdr>
      <w:divsChild>
        <w:div w:id="426735021">
          <w:marLeft w:val="1267"/>
          <w:marRight w:val="0"/>
          <w:marTop w:val="0"/>
          <w:marBottom w:val="0"/>
          <w:divBdr>
            <w:top w:val="none" w:sz="0" w:space="0" w:color="auto"/>
            <w:left w:val="none" w:sz="0" w:space="0" w:color="auto"/>
            <w:bottom w:val="none" w:sz="0" w:space="0" w:color="auto"/>
            <w:right w:val="none" w:sz="0" w:space="0" w:color="auto"/>
          </w:divBdr>
        </w:div>
        <w:div w:id="1963999718">
          <w:marLeft w:val="1267"/>
          <w:marRight w:val="0"/>
          <w:marTop w:val="0"/>
          <w:marBottom w:val="0"/>
          <w:divBdr>
            <w:top w:val="none" w:sz="0" w:space="0" w:color="auto"/>
            <w:left w:val="none" w:sz="0" w:space="0" w:color="auto"/>
            <w:bottom w:val="none" w:sz="0" w:space="0" w:color="auto"/>
            <w:right w:val="none" w:sz="0" w:space="0" w:color="auto"/>
          </w:divBdr>
        </w:div>
      </w:divsChild>
    </w:div>
    <w:div w:id="894777089">
      <w:bodyDiv w:val="1"/>
      <w:marLeft w:val="0"/>
      <w:marRight w:val="0"/>
      <w:marTop w:val="0"/>
      <w:marBottom w:val="0"/>
      <w:divBdr>
        <w:top w:val="none" w:sz="0" w:space="0" w:color="auto"/>
        <w:left w:val="none" w:sz="0" w:space="0" w:color="auto"/>
        <w:bottom w:val="none" w:sz="0" w:space="0" w:color="auto"/>
        <w:right w:val="none" w:sz="0" w:space="0" w:color="auto"/>
      </w:divBdr>
    </w:div>
    <w:div w:id="905608634">
      <w:bodyDiv w:val="1"/>
      <w:marLeft w:val="0"/>
      <w:marRight w:val="0"/>
      <w:marTop w:val="0"/>
      <w:marBottom w:val="0"/>
      <w:divBdr>
        <w:top w:val="none" w:sz="0" w:space="0" w:color="auto"/>
        <w:left w:val="none" w:sz="0" w:space="0" w:color="auto"/>
        <w:bottom w:val="none" w:sz="0" w:space="0" w:color="auto"/>
        <w:right w:val="none" w:sz="0" w:space="0" w:color="auto"/>
      </w:divBdr>
    </w:div>
    <w:div w:id="923613223">
      <w:bodyDiv w:val="1"/>
      <w:marLeft w:val="0"/>
      <w:marRight w:val="0"/>
      <w:marTop w:val="0"/>
      <w:marBottom w:val="0"/>
      <w:divBdr>
        <w:top w:val="none" w:sz="0" w:space="0" w:color="auto"/>
        <w:left w:val="none" w:sz="0" w:space="0" w:color="auto"/>
        <w:bottom w:val="none" w:sz="0" w:space="0" w:color="auto"/>
        <w:right w:val="none" w:sz="0" w:space="0" w:color="auto"/>
      </w:divBdr>
    </w:div>
    <w:div w:id="929116427">
      <w:bodyDiv w:val="1"/>
      <w:marLeft w:val="0"/>
      <w:marRight w:val="0"/>
      <w:marTop w:val="0"/>
      <w:marBottom w:val="0"/>
      <w:divBdr>
        <w:top w:val="none" w:sz="0" w:space="0" w:color="auto"/>
        <w:left w:val="none" w:sz="0" w:space="0" w:color="auto"/>
        <w:bottom w:val="none" w:sz="0" w:space="0" w:color="auto"/>
        <w:right w:val="none" w:sz="0" w:space="0" w:color="auto"/>
      </w:divBdr>
    </w:div>
    <w:div w:id="948463126">
      <w:bodyDiv w:val="1"/>
      <w:marLeft w:val="0"/>
      <w:marRight w:val="0"/>
      <w:marTop w:val="0"/>
      <w:marBottom w:val="0"/>
      <w:divBdr>
        <w:top w:val="none" w:sz="0" w:space="0" w:color="auto"/>
        <w:left w:val="none" w:sz="0" w:space="0" w:color="auto"/>
        <w:bottom w:val="none" w:sz="0" w:space="0" w:color="auto"/>
        <w:right w:val="none" w:sz="0" w:space="0" w:color="auto"/>
      </w:divBdr>
    </w:div>
    <w:div w:id="963924520">
      <w:bodyDiv w:val="1"/>
      <w:marLeft w:val="0"/>
      <w:marRight w:val="0"/>
      <w:marTop w:val="0"/>
      <w:marBottom w:val="0"/>
      <w:divBdr>
        <w:top w:val="none" w:sz="0" w:space="0" w:color="auto"/>
        <w:left w:val="none" w:sz="0" w:space="0" w:color="auto"/>
        <w:bottom w:val="none" w:sz="0" w:space="0" w:color="auto"/>
        <w:right w:val="none" w:sz="0" w:space="0" w:color="auto"/>
      </w:divBdr>
    </w:div>
    <w:div w:id="964115540">
      <w:bodyDiv w:val="1"/>
      <w:marLeft w:val="0"/>
      <w:marRight w:val="0"/>
      <w:marTop w:val="0"/>
      <w:marBottom w:val="0"/>
      <w:divBdr>
        <w:top w:val="none" w:sz="0" w:space="0" w:color="auto"/>
        <w:left w:val="none" w:sz="0" w:space="0" w:color="auto"/>
        <w:bottom w:val="none" w:sz="0" w:space="0" w:color="auto"/>
        <w:right w:val="none" w:sz="0" w:space="0" w:color="auto"/>
      </w:divBdr>
      <w:divsChild>
        <w:div w:id="1857645594">
          <w:marLeft w:val="0"/>
          <w:marRight w:val="0"/>
          <w:marTop w:val="0"/>
          <w:marBottom w:val="0"/>
          <w:divBdr>
            <w:top w:val="none" w:sz="0" w:space="0" w:color="auto"/>
            <w:left w:val="none" w:sz="0" w:space="0" w:color="auto"/>
            <w:bottom w:val="none" w:sz="0" w:space="0" w:color="auto"/>
            <w:right w:val="none" w:sz="0" w:space="0" w:color="auto"/>
          </w:divBdr>
        </w:div>
      </w:divsChild>
    </w:div>
    <w:div w:id="968171602">
      <w:bodyDiv w:val="1"/>
      <w:marLeft w:val="0"/>
      <w:marRight w:val="0"/>
      <w:marTop w:val="0"/>
      <w:marBottom w:val="0"/>
      <w:divBdr>
        <w:top w:val="none" w:sz="0" w:space="0" w:color="auto"/>
        <w:left w:val="none" w:sz="0" w:space="0" w:color="auto"/>
        <w:bottom w:val="none" w:sz="0" w:space="0" w:color="auto"/>
        <w:right w:val="none" w:sz="0" w:space="0" w:color="auto"/>
      </w:divBdr>
      <w:divsChild>
        <w:div w:id="1439443250">
          <w:marLeft w:val="0"/>
          <w:marRight w:val="0"/>
          <w:marTop w:val="0"/>
          <w:marBottom w:val="0"/>
          <w:divBdr>
            <w:top w:val="none" w:sz="0" w:space="0" w:color="auto"/>
            <w:left w:val="none" w:sz="0" w:space="0" w:color="auto"/>
            <w:bottom w:val="none" w:sz="0" w:space="0" w:color="auto"/>
            <w:right w:val="none" w:sz="0" w:space="0" w:color="auto"/>
          </w:divBdr>
        </w:div>
        <w:div w:id="2126774887">
          <w:marLeft w:val="0"/>
          <w:marRight w:val="0"/>
          <w:marTop w:val="0"/>
          <w:marBottom w:val="0"/>
          <w:divBdr>
            <w:top w:val="none" w:sz="0" w:space="0" w:color="auto"/>
            <w:left w:val="none" w:sz="0" w:space="0" w:color="auto"/>
            <w:bottom w:val="none" w:sz="0" w:space="0" w:color="auto"/>
            <w:right w:val="none" w:sz="0" w:space="0" w:color="auto"/>
          </w:divBdr>
        </w:div>
        <w:div w:id="1918519762">
          <w:marLeft w:val="0"/>
          <w:marRight w:val="0"/>
          <w:marTop w:val="0"/>
          <w:marBottom w:val="0"/>
          <w:divBdr>
            <w:top w:val="none" w:sz="0" w:space="0" w:color="auto"/>
            <w:left w:val="none" w:sz="0" w:space="0" w:color="auto"/>
            <w:bottom w:val="none" w:sz="0" w:space="0" w:color="auto"/>
            <w:right w:val="none" w:sz="0" w:space="0" w:color="auto"/>
          </w:divBdr>
        </w:div>
        <w:div w:id="496774267">
          <w:marLeft w:val="0"/>
          <w:marRight w:val="0"/>
          <w:marTop w:val="0"/>
          <w:marBottom w:val="0"/>
          <w:divBdr>
            <w:top w:val="none" w:sz="0" w:space="0" w:color="auto"/>
            <w:left w:val="none" w:sz="0" w:space="0" w:color="auto"/>
            <w:bottom w:val="none" w:sz="0" w:space="0" w:color="auto"/>
            <w:right w:val="none" w:sz="0" w:space="0" w:color="auto"/>
          </w:divBdr>
        </w:div>
        <w:div w:id="68160803">
          <w:marLeft w:val="0"/>
          <w:marRight w:val="0"/>
          <w:marTop w:val="0"/>
          <w:marBottom w:val="0"/>
          <w:divBdr>
            <w:top w:val="none" w:sz="0" w:space="0" w:color="auto"/>
            <w:left w:val="none" w:sz="0" w:space="0" w:color="auto"/>
            <w:bottom w:val="none" w:sz="0" w:space="0" w:color="auto"/>
            <w:right w:val="none" w:sz="0" w:space="0" w:color="auto"/>
          </w:divBdr>
        </w:div>
        <w:div w:id="2138444826">
          <w:marLeft w:val="0"/>
          <w:marRight w:val="0"/>
          <w:marTop w:val="0"/>
          <w:marBottom w:val="0"/>
          <w:divBdr>
            <w:top w:val="none" w:sz="0" w:space="0" w:color="auto"/>
            <w:left w:val="none" w:sz="0" w:space="0" w:color="auto"/>
            <w:bottom w:val="none" w:sz="0" w:space="0" w:color="auto"/>
            <w:right w:val="none" w:sz="0" w:space="0" w:color="auto"/>
          </w:divBdr>
        </w:div>
      </w:divsChild>
    </w:div>
    <w:div w:id="974602501">
      <w:bodyDiv w:val="1"/>
      <w:marLeft w:val="0"/>
      <w:marRight w:val="0"/>
      <w:marTop w:val="0"/>
      <w:marBottom w:val="0"/>
      <w:divBdr>
        <w:top w:val="none" w:sz="0" w:space="0" w:color="auto"/>
        <w:left w:val="none" w:sz="0" w:space="0" w:color="auto"/>
        <w:bottom w:val="none" w:sz="0" w:space="0" w:color="auto"/>
        <w:right w:val="none" w:sz="0" w:space="0" w:color="auto"/>
      </w:divBdr>
    </w:div>
    <w:div w:id="978338140">
      <w:bodyDiv w:val="1"/>
      <w:marLeft w:val="0"/>
      <w:marRight w:val="0"/>
      <w:marTop w:val="0"/>
      <w:marBottom w:val="0"/>
      <w:divBdr>
        <w:top w:val="none" w:sz="0" w:space="0" w:color="auto"/>
        <w:left w:val="none" w:sz="0" w:space="0" w:color="auto"/>
        <w:bottom w:val="none" w:sz="0" w:space="0" w:color="auto"/>
        <w:right w:val="none" w:sz="0" w:space="0" w:color="auto"/>
      </w:divBdr>
    </w:div>
    <w:div w:id="1024550295">
      <w:bodyDiv w:val="1"/>
      <w:marLeft w:val="0"/>
      <w:marRight w:val="0"/>
      <w:marTop w:val="0"/>
      <w:marBottom w:val="0"/>
      <w:divBdr>
        <w:top w:val="none" w:sz="0" w:space="0" w:color="auto"/>
        <w:left w:val="none" w:sz="0" w:space="0" w:color="auto"/>
        <w:bottom w:val="none" w:sz="0" w:space="0" w:color="auto"/>
        <w:right w:val="none" w:sz="0" w:space="0" w:color="auto"/>
      </w:divBdr>
    </w:div>
    <w:div w:id="1055354814">
      <w:bodyDiv w:val="1"/>
      <w:marLeft w:val="0"/>
      <w:marRight w:val="0"/>
      <w:marTop w:val="0"/>
      <w:marBottom w:val="0"/>
      <w:divBdr>
        <w:top w:val="none" w:sz="0" w:space="0" w:color="auto"/>
        <w:left w:val="none" w:sz="0" w:space="0" w:color="auto"/>
        <w:bottom w:val="none" w:sz="0" w:space="0" w:color="auto"/>
        <w:right w:val="none" w:sz="0" w:space="0" w:color="auto"/>
      </w:divBdr>
    </w:div>
    <w:div w:id="1062602593">
      <w:bodyDiv w:val="1"/>
      <w:marLeft w:val="0"/>
      <w:marRight w:val="0"/>
      <w:marTop w:val="0"/>
      <w:marBottom w:val="0"/>
      <w:divBdr>
        <w:top w:val="none" w:sz="0" w:space="0" w:color="auto"/>
        <w:left w:val="none" w:sz="0" w:space="0" w:color="auto"/>
        <w:bottom w:val="none" w:sz="0" w:space="0" w:color="auto"/>
        <w:right w:val="none" w:sz="0" w:space="0" w:color="auto"/>
      </w:divBdr>
    </w:div>
    <w:div w:id="1069116164">
      <w:bodyDiv w:val="1"/>
      <w:marLeft w:val="0"/>
      <w:marRight w:val="0"/>
      <w:marTop w:val="0"/>
      <w:marBottom w:val="0"/>
      <w:divBdr>
        <w:top w:val="none" w:sz="0" w:space="0" w:color="auto"/>
        <w:left w:val="none" w:sz="0" w:space="0" w:color="auto"/>
        <w:bottom w:val="none" w:sz="0" w:space="0" w:color="auto"/>
        <w:right w:val="none" w:sz="0" w:space="0" w:color="auto"/>
      </w:divBdr>
      <w:divsChild>
        <w:div w:id="1611427539">
          <w:marLeft w:val="0"/>
          <w:marRight w:val="0"/>
          <w:marTop w:val="0"/>
          <w:marBottom w:val="0"/>
          <w:divBdr>
            <w:top w:val="none" w:sz="0" w:space="0" w:color="auto"/>
            <w:left w:val="none" w:sz="0" w:space="0" w:color="auto"/>
            <w:bottom w:val="none" w:sz="0" w:space="0" w:color="auto"/>
            <w:right w:val="none" w:sz="0" w:space="0" w:color="auto"/>
          </w:divBdr>
        </w:div>
      </w:divsChild>
    </w:div>
    <w:div w:id="1087111892">
      <w:bodyDiv w:val="1"/>
      <w:marLeft w:val="0"/>
      <w:marRight w:val="0"/>
      <w:marTop w:val="0"/>
      <w:marBottom w:val="0"/>
      <w:divBdr>
        <w:top w:val="none" w:sz="0" w:space="0" w:color="auto"/>
        <w:left w:val="none" w:sz="0" w:space="0" w:color="auto"/>
        <w:bottom w:val="none" w:sz="0" w:space="0" w:color="auto"/>
        <w:right w:val="none" w:sz="0" w:space="0" w:color="auto"/>
      </w:divBdr>
    </w:div>
    <w:div w:id="1101146029">
      <w:bodyDiv w:val="1"/>
      <w:marLeft w:val="0"/>
      <w:marRight w:val="0"/>
      <w:marTop w:val="0"/>
      <w:marBottom w:val="0"/>
      <w:divBdr>
        <w:top w:val="none" w:sz="0" w:space="0" w:color="auto"/>
        <w:left w:val="none" w:sz="0" w:space="0" w:color="auto"/>
        <w:bottom w:val="none" w:sz="0" w:space="0" w:color="auto"/>
        <w:right w:val="none" w:sz="0" w:space="0" w:color="auto"/>
      </w:divBdr>
    </w:div>
    <w:div w:id="1120883216">
      <w:bodyDiv w:val="1"/>
      <w:marLeft w:val="0"/>
      <w:marRight w:val="0"/>
      <w:marTop w:val="0"/>
      <w:marBottom w:val="0"/>
      <w:divBdr>
        <w:top w:val="none" w:sz="0" w:space="0" w:color="auto"/>
        <w:left w:val="none" w:sz="0" w:space="0" w:color="auto"/>
        <w:bottom w:val="none" w:sz="0" w:space="0" w:color="auto"/>
        <w:right w:val="none" w:sz="0" w:space="0" w:color="auto"/>
      </w:divBdr>
    </w:div>
    <w:div w:id="1156799177">
      <w:bodyDiv w:val="1"/>
      <w:marLeft w:val="0"/>
      <w:marRight w:val="0"/>
      <w:marTop w:val="0"/>
      <w:marBottom w:val="0"/>
      <w:divBdr>
        <w:top w:val="none" w:sz="0" w:space="0" w:color="auto"/>
        <w:left w:val="none" w:sz="0" w:space="0" w:color="auto"/>
        <w:bottom w:val="none" w:sz="0" w:space="0" w:color="auto"/>
        <w:right w:val="none" w:sz="0" w:space="0" w:color="auto"/>
      </w:divBdr>
      <w:divsChild>
        <w:div w:id="176892666">
          <w:marLeft w:val="0"/>
          <w:marRight w:val="0"/>
          <w:marTop w:val="0"/>
          <w:marBottom w:val="0"/>
          <w:divBdr>
            <w:top w:val="none" w:sz="0" w:space="0" w:color="auto"/>
            <w:left w:val="none" w:sz="0" w:space="0" w:color="auto"/>
            <w:bottom w:val="none" w:sz="0" w:space="0" w:color="auto"/>
            <w:right w:val="none" w:sz="0" w:space="0" w:color="auto"/>
          </w:divBdr>
        </w:div>
      </w:divsChild>
    </w:div>
    <w:div w:id="1165049745">
      <w:bodyDiv w:val="1"/>
      <w:marLeft w:val="0"/>
      <w:marRight w:val="0"/>
      <w:marTop w:val="0"/>
      <w:marBottom w:val="0"/>
      <w:divBdr>
        <w:top w:val="none" w:sz="0" w:space="0" w:color="auto"/>
        <w:left w:val="none" w:sz="0" w:space="0" w:color="auto"/>
        <w:bottom w:val="none" w:sz="0" w:space="0" w:color="auto"/>
        <w:right w:val="none" w:sz="0" w:space="0" w:color="auto"/>
      </w:divBdr>
      <w:divsChild>
        <w:div w:id="33892332">
          <w:marLeft w:val="0"/>
          <w:marRight w:val="0"/>
          <w:marTop w:val="0"/>
          <w:marBottom w:val="0"/>
          <w:divBdr>
            <w:top w:val="none" w:sz="0" w:space="0" w:color="auto"/>
            <w:left w:val="none" w:sz="0" w:space="0" w:color="auto"/>
            <w:bottom w:val="none" w:sz="0" w:space="0" w:color="auto"/>
            <w:right w:val="none" w:sz="0" w:space="0" w:color="auto"/>
          </w:divBdr>
        </w:div>
        <w:div w:id="286283100">
          <w:marLeft w:val="0"/>
          <w:marRight w:val="0"/>
          <w:marTop w:val="0"/>
          <w:marBottom w:val="0"/>
          <w:divBdr>
            <w:top w:val="none" w:sz="0" w:space="0" w:color="auto"/>
            <w:left w:val="none" w:sz="0" w:space="0" w:color="auto"/>
            <w:bottom w:val="none" w:sz="0" w:space="0" w:color="auto"/>
            <w:right w:val="none" w:sz="0" w:space="0" w:color="auto"/>
          </w:divBdr>
        </w:div>
      </w:divsChild>
    </w:div>
    <w:div w:id="1176378698">
      <w:bodyDiv w:val="1"/>
      <w:marLeft w:val="0"/>
      <w:marRight w:val="0"/>
      <w:marTop w:val="0"/>
      <w:marBottom w:val="0"/>
      <w:divBdr>
        <w:top w:val="none" w:sz="0" w:space="0" w:color="auto"/>
        <w:left w:val="none" w:sz="0" w:space="0" w:color="auto"/>
        <w:bottom w:val="none" w:sz="0" w:space="0" w:color="auto"/>
        <w:right w:val="none" w:sz="0" w:space="0" w:color="auto"/>
      </w:divBdr>
      <w:divsChild>
        <w:div w:id="1367222157">
          <w:marLeft w:val="0"/>
          <w:marRight w:val="0"/>
          <w:marTop w:val="0"/>
          <w:marBottom w:val="0"/>
          <w:divBdr>
            <w:top w:val="none" w:sz="0" w:space="0" w:color="auto"/>
            <w:left w:val="none" w:sz="0" w:space="0" w:color="auto"/>
            <w:bottom w:val="none" w:sz="0" w:space="0" w:color="auto"/>
            <w:right w:val="none" w:sz="0" w:space="0" w:color="auto"/>
          </w:divBdr>
        </w:div>
        <w:div w:id="1586379659">
          <w:marLeft w:val="0"/>
          <w:marRight w:val="0"/>
          <w:marTop w:val="0"/>
          <w:marBottom w:val="0"/>
          <w:divBdr>
            <w:top w:val="none" w:sz="0" w:space="0" w:color="auto"/>
            <w:left w:val="none" w:sz="0" w:space="0" w:color="auto"/>
            <w:bottom w:val="none" w:sz="0" w:space="0" w:color="auto"/>
            <w:right w:val="none" w:sz="0" w:space="0" w:color="auto"/>
          </w:divBdr>
        </w:div>
        <w:div w:id="862326998">
          <w:marLeft w:val="0"/>
          <w:marRight w:val="0"/>
          <w:marTop w:val="0"/>
          <w:marBottom w:val="0"/>
          <w:divBdr>
            <w:top w:val="none" w:sz="0" w:space="0" w:color="auto"/>
            <w:left w:val="none" w:sz="0" w:space="0" w:color="auto"/>
            <w:bottom w:val="none" w:sz="0" w:space="0" w:color="auto"/>
            <w:right w:val="none" w:sz="0" w:space="0" w:color="auto"/>
          </w:divBdr>
        </w:div>
        <w:div w:id="1877888839">
          <w:marLeft w:val="0"/>
          <w:marRight w:val="0"/>
          <w:marTop w:val="0"/>
          <w:marBottom w:val="0"/>
          <w:divBdr>
            <w:top w:val="none" w:sz="0" w:space="0" w:color="auto"/>
            <w:left w:val="none" w:sz="0" w:space="0" w:color="auto"/>
            <w:bottom w:val="none" w:sz="0" w:space="0" w:color="auto"/>
            <w:right w:val="none" w:sz="0" w:space="0" w:color="auto"/>
          </w:divBdr>
        </w:div>
        <w:div w:id="149563154">
          <w:marLeft w:val="0"/>
          <w:marRight w:val="0"/>
          <w:marTop w:val="0"/>
          <w:marBottom w:val="0"/>
          <w:divBdr>
            <w:top w:val="none" w:sz="0" w:space="0" w:color="auto"/>
            <w:left w:val="none" w:sz="0" w:space="0" w:color="auto"/>
            <w:bottom w:val="none" w:sz="0" w:space="0" w:color="auto"/>
            <w:right w:val="none" w:sz="0" w:space="0" w:color="auto"/>
          </w:divBdr>
        </w:div>
        <w:div w:id="1720127357">
          <w:marLeft w:val="0"/>
          <w:marRight w:val="0"/>
          <w:marTop w:val="0"/>
          <w:marBottom w:val="0"/>
          <w:divBdr>
            <w:top w:val="none" w:sz="0" w:space="0" w:color="auto"/>
            <w:left w:val="none" w:sz="0" w:space="0" w:color="auto"/>
            <w:bottom w:val="none" w:sz="0" w:space="0" w:color="auto"/>
            <w:right w:val="none" w:sz="0" w:space="0" w:color="auto"/>
          </w:divBdr>
        </w:div>
      </w:divsChild>
    </w:div>
    <w:div w:id="1228227325">
      <w:bodyDiv w:val="1"/>
      <w:marLeft w:val="0"/>
      <w:marRight w:val="0"/>
      <w:marTop w:val="0"/>
      <w:marBottom w:val="0"/>
      <w:divBdr>
        <w:top w:val="none" w:sz="0" w:space="0" w:color="auto"/>
        <w:left w:val="none" w:sz="0" w:space="0" w:color="auto"/>
        <w:bottom w:val="none" w:sz="0" w:space="0" w:color="auto"/>
        <w:right w:val="none" w:sz="0" w:space="0" w:color="auto"/>
      </w:divBdr>
      <w:divsChild>
        <w:div w:id="961151824">
          <w:marLeft w:val="1267"/>
          <w:marRight w:val="0"/>
          <w:marTop w:val="80"/>
          <w:marBottom w:val="0"/>
          <w:divBdr>
            <w:top w:val="none" w:sz="0" w:space="0" w:color="auto"/>
            <w:left w:val="none" w:sz="0" w:space="0" w:color="auto"/>
            <w:bottom w:val="none" w:sz="0" w:space="0" w:color="auto"/>
            <w:right w:val="none" w:sz="0" w:space="0" w:color="auto"/>
          </w:divBdr>
        </w:div>
        <w:div w:id="1926957247">
          <w:marLeft w:val="1267"/>
          <w:marRight w:val="0"/>
          <w:marTop w:val="80"/>
          <w:marBottom w:val="0"/>
          <w:divBdr>
            <w:top w:val="none" w:sz="0" w:space="0" w:color="auto"/>
            <w:left w:val="none" w:sz="0" w:space="0" w:color="auto"/>
            <w:bottom w:val="none" w:sz="0" w:space="0" w:color="auto"/>
            <w:right w:val="none" w:sz="0" w:space="0" w:color="auto"/>
          </w:divBdr>
        </w:div>
        <w:div w:id="1968244421">
          <w:marLeft w:val="1267"/>
          <w:marRight w:val="0"/>
          <w:marTop w:val="80"/>
          <w:marBottom w:val="0"/>
          <w:divBdr>
            <w:top w:val="none" w:sz="0" w:space="0" w:color="auto"/>
            <w:left w:val="none" w:sz="0" w:space="0" w:color="auto"/>
            <w:bottom w:val="none" w:sz="0" w:space="0" w:color="auto"/>
            <w:right w:val="none" w:sz="0" w:space="0" w:color="auto"/>
          </w:divBdr>
        </w:div>
        <w:div w:id="2029287998">
          <w:marLeft w:val="1267"/>
          <w:marRight w:val="0"/>
          <w:marTop w:val="80"/>
          <w:marBottom w:val="0"/>
          <w:divBdr>
            <w:top w:val="none" w:sz="0" w:space="0" w:color="auto"/>
            <w:left w:val="none" w:sz="0" w:space="0" w:color="auto"/>
            <w:bottom w:val="none" w:sz="0" w:space="0" w:color="auto"/>
            <w:right w:val="none" w:sz="0" w:space="0" w:color="auto"/>
          </w:divBdr>
        </w:div>
      </w:divsChild>
    </w:div>
    <w:div w:id="1258252761">
      <w:bodyDiv w:val="1"/>
      <w:marLeft w:val="0"/>
      <w:marRight w:val="0"/>
      <w:marTop w:val="0"/>
      <w:marBottom w:val="0"/>
      <w:divBdr>
        <w:top w:val="none" w:sz="0" w:space="0" w:color="auto"/>
        <w:left w:val="none" w:sz="0" w:space="0" w:color="auto"/>
        <w:bottom w:val="none" w:sz="0" w:space="0" w:color="auto"/>
        <w:right w:val="none" w:sz="0" w:space="0" w:color="auto"/>
      </w:divBdr>
    </w:div>
    <w:div w:id="1273322005">
      <w:bodyDiv w:val="1"/>
      <w:marLeft w:val="0"/>
      <w:marRight w:val="0"/>
      <w:marTop w:val="0"/>
      <w:marBottom w:val="0"/>
      <w:divBdr>
        <w:top w:val="none" w:sz="0" w:space="0" w:color="auto"/>
        <w:left w:val="none" w:sz="0" w:space="0" w:color="auto"/>
        <w:bottom w:val="none" w:sz="0" w:space="0" w:color="auto"/>
        <w:right w:val="none" w:sz="0" w:space="0" w:color="auto"/>
      </w:divBdr>
    </w:div>
    <w:div w:id="1285036249">
      <w:bodyDiv w:val="1"/>
      <w:marLeft w:val="0"/>
      <w:marRight w:val="0"/>
      <w:marTop w:val="0"/>
      <w:marBottom w:val="0"/>
      <w:divBdr>
        <w:top w:val="none" w:sz="0" w:space="0" w:color="auto"/>
        <w:left w:val="none" w:sz="0" w:space="0" w:color="auto"/>
        <w:bottom w:val="none" w:sz="0" w:space="0" w:color="auto"/>
        <w:right w:val="none" w:sz="0" w:space="0" w:color="auto"/>
      </w:divBdr>
    </w:div>
    <w:div w:id="1300457770">
      <w:bodyDiv w:val="1"/>
      <w:marLeft w:val="0"/>
      <w:marRight w:val="0"/>
      <w:marTop w:val="0"/>
      <w:marBottom w:val="0"/>
      <w:divBdr>
        <w:top w:val="none" w:sz="0" w:space="0" w:color="auto"/>
        <w:left w:val="none" w:sz="0" w:space="0" w:color="auto"/>
        <w:bottom w:val="none" w:sz="0" w:space="0" w:color="auto"/>
        <w:right w:val="none" w:sz="0" w:space="0" w:color="auto"/>
      </w:divBdr>
    </w:div>
    <w:div w:id="1301888319">
      <w:bodyDiv w:val="1"/>
      <w:marLeft w:val="0"/>
      <w:marRight w:val="0"/>
      <w:marTop w:val="0"/>
      <w:marBottom w:val="0"/>
      <w:divBdr>
        <w:top w:val="none" w:sz="0" w:space="0" w:color="auto"/>
        <w:left w:val="none" w:sz="0" w:space="0" w:color="auto"/>
        <w:bottom w:val="none" w:sz="0" w:space="0" w:color="auto"/>
        <w:right w:val="none" w:sz="0" w:space="0" w:color="auto"/>
      </w:divBdr>
    </w:div>
    <w:div w:id="1311128517">
      <w:bodyDiv w:val="1"/>
      <w:marLeft w:val="0"/>
      <w:marRight w:val="0"/>
      <w:marTop w:val="0"/>
      <w:marBottom w:val="0"/>
      <w:divBdr>
        <w:top w:val="none" w:sz="0" w:space="0" w:color="auto"/>
        <w:left w:val="none" w:sz="0" w:space="0" w:color="auto"/>
        <w:bottom w:val="none" w:sz="0" w:space="0" w:color="auto"/>
        <w:right w:val="none" w:sz="0" w:space="0" w:color="auto"/>
      </w:divBdr>
    </w:div>
    <w:div w:id="1330863453">
      <w:bodyDiv w:val="1"/>
      <w:marLeft w:val="0"/>
      <w:marRight w:val="0"/>
      <w:marTop w:val="0"/>
      <w:marBottom w:val="0"/>
      <w:divBdr>
        <w:top w:val="none" w:sz="0" w:space="0" w:color="auto"/>
        <w:left w:val="none" w:sz="0" w:space="0" w:color="auto"/>
        <w:bottom w:val="none" w:sz="0" w:space="0" w:color="auto"/>
        <w:right w:val="none" w:sz="0" w:space="0" w:color="auto"/>
      </w:divBdr>
      <w:divsChild>
        <w:div w:id="525951283">
          <w:marLeft w:val="0"/>
          <w:marRight w:val="0"/>
          <w:marTop w:val="0"/>
          <w:marBottom w:val="0"/>
          <w:divBdr>
            <w:top w:val="none" w:sz="0" w:space="0" w:color="auto"/>
            <w:left w:val="none" w:sz="0" w:space="0" w:color="auto"/>
            <w:bottom w:val="none" w:sz="0" w:space="0" w:color="auto"/>
            <w:right w:val="none" w:sz="0" w:space="0" w:color="auto"/>
          </w:divBdr>
        </w:div>
        <w:div w:id="499076787">
          <w:marLeft w:val="0"/>
          <w:marRight w:val="0"/>
          <w:marTop w:val="0"/>
          <w:marBottom w:val="0"/>
          <w:divBdr>
            <w:top w:val="none" w:sz="0" w:space="0" w:color="auto"/>
            <w:left w:val="none" w:sz="0" w:space="0" w:color="auto"/>
            <w:bottom w:val="none" w:sz="0" w:space="0" w:color="auto"/>
            <w:right w:val="none" w:sz="0" w:space="0" w:color="auto"/>
          </w:divBdr>
        </w:div>
      </w:divsChild>
    </w:div>
    <w:div w:id="1340428379">
      <w:bodyDiv w:val="1"/>
      <w:marLeft w:val="0"/>
      <w:marRight w:val="0"/>
      <w:marTop w:val="0"/>
      <w:marBottom w:val="0"/>
      <w:divBdr>
        <w:top w:val="none" w:sz="0" w:space="0" w:color="auto"/>
        <w:left w:val="none" w:sz="0" w:space="0" w:color="auto"/>
        <w:bottom w:val="none" w:sz="0" w:space="0" w:color="auto"/>
        <w:right w:val="none" w:sz="0" w:space="0" w:color="auto"/>
      </w:divBdr>
    </w:div>
    <w:div w:id="1342778014">
      <w:bodyDiv w:val="1"/>
      <w:marLeft w:val="0"/>
      <w:marRight w:val="0"/>
      <w:marTop w:val="0"/>
      <w:marBottom w:val="0"/>
      <w:divBdr>
        <w:top w:val="none" w:sz="0" w:space="0" w:color="auto"/>
        <w:left w:val="none" w:sz="0" w:space="0" w:color="auto"/>
        <w:bottom w:val="none" w:sz="0" w:space="0" w:color="auto"/>
        <w:right w:val="none" w:sz="0" w:space="0" w:color="auto"/>
      </w:divBdr>
    </w:div>
    <w:div w:id="1351029221">
      <w:bodyDiv w:val="1"/>
      <w:marLeft w:val="0"/>
      <w:marRight w:val="0"/>
      <w:marTop w:val="0"/>
      <w:marBottom w:val="0"/>
      <w:divBdr>
        <w:top w:val="none" w:sz="0" w:space="0" w:color="auto"/>
        <w:left w:val="none" w:sz="0" w:space="0" w:color="auto"/>
        <w:bottom w:val="none" w:sz="0" w:space="0" w:color="auto"/>
        <w:right w:val="none" w:sz="0" w:space="0" w:color="auto"/>
      </w:divBdr>
    </w:div>
    <w:div w:id="1351951793">
      <w:bodyDiv w:val="1"/>
      <w:marLeft w:val="0"/>
      <w:marRight w:val="0"/>
      <w:marTop w:val="0"/>
      <w:marBottom w:val="0"/>
      <w:divBdr>
        <w:top w:val="none" w:sz="0" w:space="0" w:color="auto"/>
        <w:left w:val="none" w:sz="0" w:space="0" w:color="auto"/>
        <w:bottom w:val="none" w:sz="0" w:space="0" w:color="auto"/>
        <w:right w:val="none" w:sz="0" w:space="0" w:color="auto"/>
      </w:divBdr>
    </w:div>
    <w:div w:id="1355426674">
      <w:bodyDiv w:val="1"/>
      <w:marLeft w:val="0"/>
      <w:marRight w:val="0"/>
      <w:marTop w:val="0"/>
      <w:marBottom w:val="0"/>
      <w:divBdr>
        <w:top w:val="none" w:sz="0" w:space="0" w:color="auto"/>
        <w:left w:val="none" w:sz="0" w:space="0" w:color="auto"/>
        <w:bottom w:val="none" w:sz="0" w:space="0" w:color="auto"/>
        <w:right w:val="none" w:sz="0" w:space="0" w:color="auto"/>
      </w:divBdr>
    </w:div>
    <w:div w:id="1400057211">
      <w:bodyDiv w:val="1"/>
      <w:marLeft w:val="0"/>
      <w:marRight w:val="0"/>
      <w:marTop w:val="0"/>
      <w:marBottom w:val="0"/>
      <w:divBdr>
        <w:top w:val="none" w:sz="0" w:space="0" w:color="auto"/>
        <w:left w:val="none" w:sz="0" w:space="0" w:color="auto"/>
        <w:bottom w:val="none" w:sz="0" w:space="0" w:color="auto"/>
        <w:right w:val="none" w:sz="0" w:space="0" w:color="auto"/>
      </w:divBdr>
      <w:divsChild>
        <w:div w:id="350958958">
          <w:marLeft w:val="1267"/>
          <w:marRight w:val="0"/>
          <w:marTop w:val="0"/>
          <w:marBottom w:val="0"/>
          <w:divBdr>
            <w:top w:val="none" w:sz="0" w:space="0" w:color="auto"/>
            <w:left w:val="none" w:sz="0" w:space="0" w:color="auto"/>
            <w:bottom w:val="none" w:sz="0" w:space="0" w:color="auto"/>
            <w:right w:val="none" w:sz="0" w:space="0" w:color="auto"/>
          </w:divBdr>
        </w:div>
      </w:divsChild>
    </w:div>
    <w:div w:id="1400178427">
      <w:bodyDiv w:val="1"/>
      <w:marLeft w:val="0"/>
      <w:marRight w:val="0"/>
      <w:marTop w:val="0"/>
      <w:marBottom w:val="0"/>
      <w:divBdr>
        <w:top w:val="none" w:sz="0" w:space="0" w:color="auto"/>
        <w:left w:val="none" w:sz="0" w:space="0" w:color="auto"/>
        <w:bottom w:val="none" w:sz="0" w:space="0" w:color="auto"/>
        <w:right w:val="none" w:sz="0" w:space="0" w:color="auto"/>
      </w:divBdr>
    </w:div>
    <w:div w:id="1406956881">
      <w:bodyDiv w:val="1"/>
      <w:marLeft w:val="0"/>
      <w:marRight w:val="0"/>
      <w:marTop w:val="0"/>
      <w:marBottom w:val="0"/>
      <w:divBdr>
        <w:top w:val="none" w:sz="0" w:space="0" w:color="auto"/>
        <w:left w:val="none" w:sz="0" w:space="0" w:color="auto"/>
        <w:bottom w:val="none" w:sz="0" w:space="0" w:color="auto"/>
        <w:right w:val="none" w:sz="0" w:space="0" w:color="auto"/>
      </w:divBdr>
      <w:divsChild>
        <w:div w:id="1537619770">
          <w:marLeft w:val="0"/>
          <w:marRight w:val="0"/>
          <w:marTop w:val="0"/>
          <w:marBottom w:val="0"/>
          <w:divBdr>
            <w:top w:val="none" w:sz="0" w:space="0" w:color="auto"/>
            <w:left w:val="none" w:sz="0" w:space="0" w:color="auto"/>
            <w:bottom w:val="none" w:sz="0" w:space="0" w:color="auto"/>
            <w:right w:val="none" w:sz="0" w:space="0" w:color="auto"/>
          </w:divBdr>
        </w:div>
        <w:div w:id="598484626">
          <w:marLeft w:val="0"/>
          <w:marRight w:val="0"/>
          <w:marTop w:val="0"/>
          <w:marBottom w:val="0"/>
          <w:divBdr>
            <w:top w:val="none" w:sz="0" w:space="0" w:color="auto"/>
            <w:left w:val="none" w:sz="0" w:space="0" w:color="auto"/>
            <w:bottom w:val="none" w:sz="0" w:space="0" w:color="auto"/>
            <w:right w:val="none" w:sz="0" w:space="0" w:color="auto"/>
          </w:divBdr>
        </w:div>
      </w:divsChild>
    </w:div>
    <w:div w:id="1426801237">
      <w:bodyDiv w:val="1"/>
      <w:marLeft w:val="0"/>
      <w:marRight w:val="0"/>
      <w:marTop w:val="0"/>
      <w:marBottom w:val="0"/>
      <w:divBdr>
        <w:top w:val="none" w:sz="0" w:space="0" w:color="auto"/>
        <w:left w:val="none" w:sz="0" w:space="0" w:color="auto"/>
        <w:bottom w:val="none" w:sz="0" w:space="0" w:color="auto"/>
        <w:right w:val="none" w:sz="0" w:space="0" w:color="auto"/>
      </w:divBdr>
    </w:div>
    <w:div w:id="1445811165">
      <w:bodyDiv w:val="1"/>
      <w:marLeft w:val="0"/>
      <w:marRight w:val="0"/>
      <w:marTop w:val="0"/>
      <w:marBottom w:val="0"/>
      <w:divBdr>
        <w:top w:val="none" w:sz="0" w:space="0" w:color="auto"/>
        <w:left w:val="none" w:sz="0" w:space="0" w:color="auto"/>
        <w:bottom w:val="none" w:sz="0" w:space="0" w:color="auto"/>
        <w:right w:val="none" w:sz="0" w:space="0" w:color="auto"/>
      </w:divBdr>
    </w:div>
    <w:div w:id="1461219824">
      <w:bodyDiv w:val="1"/>
      <w:marLeft w:val="0"/>
      <w:marRight w:val="0"/>
      <w:marTop w:val="0"/>
      <w:marBottom w:val="0"/>
      <w:divBdr>
        <w:top w:val="none" w:sz="0" w:space="0" w:color="auto"/>
        <w:left w:val="none" w:sz="0" w:space="0" w:color="auto"/>
        <w:bottom w:val="none" w:sz="0" w:space="0" w:color="auto"/>
        <w:right w:val="none" w:sz="0" w:space="0" w:color="auto"/>
      </w:divBdr>
    </w:div>
    <w:div w:id="1469588153">
      <w:bodyDiv w:val="1"/>
      <w:marLeft w:val="0"/>
      <w:marRight w:val="0"/>
      <w:marTop w:val="0"/>
      <w:marBottom w:val="0"/>
      <w:divBdr>
        <w:top w:val="none" w:sz="0" w:space="0" w:color="auto"/>
        <w:left w:val="none" w:sz="0" w:space="0" w:color="auto"/>
        <w:bottom w:val="none" w:sz="0" w:space="0" w:color="auto"/>
        <w:right w:val="none" w:sz="0" w:space="0" w:color="auto"/>
      </w:divBdr>
    </w:div>
    <w:div w:id="1473256931">
      <w:bodyDiv w:val="1"/>
      <w:marLeft w:val="0"/>
      <w:marRight w:val="0"/>
      <w:marTop w:val="0"/>
      <w:marBottom w:val="0"/>
      <w:divBdr>
        <w:top w:val="none" w:sz="0" w:space="0" w:color="auto"/>
        <w:left w:val="none" w:sz="0" w:space="0" w:color="auto"/>
        <w:bottom w:val="none" w:sz="0" w:space="0" w:color="auto"/>
        <w:right w:val="none" w:sz="0" w:space="0" w:color="auto"/>
      </w:divBdr>
    </w:div>
    <w:div w:id="1500467485">
      <w:bodyDiv w:val="1"/>
      <w:marLeft w:val="0"/>
      <w:marRight w:val="0"/>
      <w:marTop w:val="0"/>
      <w:marBottom w:val="0"/>
      <w:divBdr>
        <w:top w:val="none" w:sz="0" w:space="0" w:color="auto"/>
        <w:left w:val="none" w:sz="0" w:space="0" w:color="auto"/>
        <w:bottom w:val="none" w:sz="0" w:space="0" w:color="auto"/>
        <w:right w:val="none" w:sz="0" w:space="0" w:color="auto"/>
      </w:divBdr>
      <w:divsChild>
        <w:div w:id="1540510503">
          <w:marLeft w:val="0"/>
          <w:marRight w:val="0"/>
          <w:marTop w:val="0"/>
          <w:marBottom w:val="0"/>
          <w:divBdr>
            <w:top w:val="none" w:sz="0" w:space="0" w:color="auto"/>
            <w:left w:val="none" w:sz="0" w:space="0" w:color="auto"/>
            <w:bottom w:val="none" w:sz="0" w:space="0" w:color="auto"/>
            <w:right w:val="none" w:sz="0" w:space="0" w:color="auto"/>
          </w:divBdr>
        </w:div>
        <w:div w:id="2120030259">
          <w:marLeft w:val="0"/>
          <w:marRight w:val="0"/>
          <w:marTop w:val="0"/>
          <w:marBottom w:val="0"/>
          <w:divBdr>
            <w:top w:val="none" w:sz="0" w:space="0" w:color="auto"/>
            <w:left w:val="none" w:sz="0" w:space="0" w:color="auto"/>
            <w:bottom w:val="none" w:sz="0" w:space="0" w:color="auto"/>
            <w:right w:val="none" w:sz="0" w:space="0" w:color="auto"/>
          </w:divBdr>
        </w:div>
      </w:divsChild>
    </w:div>
    <w:div w:id="1572350914">
      <w:bodyDiv w:val="1"/>
      <w:marLeft w:val="0"/>
      <w:marRight w:val="0"/>
      <w:marTop w:val="0"/>
      <w:marBottom w:val="0"/>
      <w:divBdr>
        <w:top w:val="none" w:sz="0" w:space="0" w:color="auto"/>
        <w:left w:val="none" w:sz="0" w:space="0" w:color="auto"/>
        <w:bottom w:val="none" w:sz="0" w:space="0" w:color="auto"/>
        <w:right w:val="none" w:sz="0" w:space="0" w:color="auto"/>
      </w:divBdr>
      <w:divsChild>
        <w:div w:id="734162742">
          <w:marLeft w:val="0"/>
          <w:marRight w:val="0"/>
          <w:marTop w:val="0"/>
          <w:marBottom w:val="0"/>
          <w:divBdr>
            <w:top w:val="none" w:sz="0" w:space="0" w:color="auto"/>
            <w:left w:val="none" w:sz="0" w:space="0" w:color="auto"/>
            <w:bottom w:val="none" w:sz="0" w:space="0" w:color="auto"/>
            <w:right w:val="none" w:sz="0" w:space="0" w:color="auto"/>
          </w:divBdr>
        </w:div>
        <w:div w:id="228465180">
          <w:marLeft w:val="0"/>
          <w:marRight w:val="0"/>
          <w:marTop w:val="0"/>
          <w:marBottom w:val="0"/>
          <w:divBdr>
            <w:top w:val="none" w:sz="0" w:space="0" w:color="auto"/>
            <w:left w:val="none" w:sz="0" w:space="0" w:color="auto"/>
            <w:bottom w:val="none" w:sz="0" w:space="0" w:color="auto"/>
            <w:right w:val="none" w:sz="0" w:space="0" w:color="auto"/>
          </w:divBdr>
        </w:div>
      </w:divsChild>
    </w:div>
    <w:div w:id="1573662159">
      <w:bodyDiv w:val="1"/>
      <w:marLeft w:val="0"/>
      <w:marRight w:val="0"/>
      <w:marTop w:val="0"/>
      <w:marBottom w:val="0"/>
      <w:divBdr>
        <w:top w:val="none" w:sz="0" w:space="0" w:color="auto"/>
        <w:left w:val="none" w:sz="0" w:space="0" w:color="auto"/>
        <w:bottom w:val="none" w:sz="0" w:space="0" w:color="auto"/>
        <w:right w:val="none" w:sz="0" w:space="0" w:color="auto"/>
      </w:divBdr>
    </w:div>
    <w:div w:id="1577745779">
      <w:bodyDiv w:val="1"/>
      <w:marLeft w:val="0"/>
      <w:marRight w:val="0"/>
      <w:marTop w:val="0"/>
      <w:marBottom w:val="0"/>
      <w:divBdr>
        <w:top w:val="none" w:sz="0" w:space="0" w:color="auto"/>
        <w:left w:val="none" w:sz="0" w:space="0" w:color="auto"/>
        <w:bottom w:val="none" w:sz="0" w:space="0" w:color="auto"/>
        <w:right w:val="none" w:sz="0" w:space="0" w:color="auto"/>
      </w:divBdr>
    </w:div>
    <w:div w:id="1581594777">
      <w:bodyDiv w:val="1"/>
      <w:marLeft w:val="0"/>
      <w:marRight w:val="0"/>
      <w:marTop w:val="0"/>
      <w:marBottom w:val="0"/>
      <w:divBdr>
        <w:top w:val="none" w:sz="0" w:space="0" w:color="auto"/>
        <w:left w:val="none" w:sz="0" w:space="0" w:color="auto"/>
        <w:bottom w:val="none" w:sz="0" w:space="0" w:color="auto"/>
        <w:right w:val="none" w:sz="0" w:space="0" w:color="auto"/>
      </w:divBdr>
      <w:divsChild>
        <w:div w:id="1830438749">
          <w:marLeft w:val="0"/>
          <w:marRight w:val="0"/>
          <w:marTop w:val="240"/>
          <w:marBottom w:val="0"/>
          <w:divBdr>
            <w:top w:val="none" w:sz="0" w:space="0" w:color="auto"/>
            <w:left w:val="none" w:sz="0" w:space="0" w:color="auto"/>
            <w:bottom w:val="none" w:sz="0" w:space="0" w:color="auto"/>
            <w:right w:val="none" w:sz="0" w:space="0" w:color="auto"/>
          </w:divBdr>
        </w:div>
      </w:divsChild>
    </w:div>
    <w:div w:id="1612929788">
      <w:bodyDiv w:val="1"/>
      <w:marLeft w:val="0"/>
      <w:marRight w:val="0"/>
      <w:marTop w:val="0"/>
      <w:marBottom w:val="0"/>
      <w:divBdr>
        <w:top w:val="none" w:sz="0" w:space="0" w:color="auto"/>
        <w:left w:val="none" w:sz="0" w:space="0" w:color="auto"/>
        <w:bottom w:val="none" w:sz="0" w:space="0" w:color="auto"/>
        <w:right w:val="none" w:sz="0" w:space="0" w:color="auto"/>
      </w:divBdr>
      <w:divsChild>
        <w:div w:id="1023558893">
          <w:marLeft w:val="547"/>
          <w:marRight w:val="0"/>
          <w:marTop w:val="0"/>
          <w:marBottom w:val="0"/>
          <w:divBdr>
            <w:top w:val="none" w:sz="0" w:space="0" w:color="auto"/>
            <w:left w:val="none" w:sz="0" w:space="0" w:color="auto"/>
            <w:bottom w:val="none" w:sz="0" w:space="0" w:color="auto"/>
            <w:right w:val="none" w:sz="0" w:space="0" w:color="auto"/>
          </w:divBdr>
        </w:div>
      </w:divsChild>
    </w:div>
    <w:div w:id="1613395152">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sChild>
        <w:div w:id="901598232">
          <w:marLeft w:val="0"/>
          <w:marRight w:val="0"/>
          <w:marTop w:val="0"/>
          <w:marBottom w:val="0"/>
          <w:divBdr>
            <w:top w:val="none" w:sz="0" w:space="0" w:color="auto"/>
            <w:left w:val="none" w:sz="0" w:space="0" w:color="auto"/>
            <w:bottom w:val="none" w:sz="0" w:space="0" w:color="auto"/>
            <w:right w:val="none" w:sz="0" w:space="0" w:color="auto"/>
          </w:divBdr>
        </w:div>
      </w:divsChild>
    </w:div>
    <w:div w:id="1654718562">
      <w:bodyDiv w:val="1"/>
      <w:marLeft w:val="0"/>
      <w:marRight w:val="0"/>
      <w:marTop w:val="0"/>
      <w:marBottom w:val="0"/>
      <w:divBdr>
        <w:top w:val="none" w:sz="0" w:space="0" w:color="auto"/>
        <w:left w:val="none" w:sz="0" w:space="0" w:color="auto"/>
        <w:bottom w:val="none" w:sz="0" w:space="0" w:color="auto"/>
        <w:right w:val="none" w:sz="0" w:space="0" w:color="auto"/>
      </w:divBdr>
    </w:div>
    <w:div w:id="1655648278">
      <w:bodyDiv w:val="1"/>
      <w:marLeft w:val="0"/>
      <w:marRight w:val="0"/>
      <w:marTop w:val="0"/>
      <w:marBottom w:val="0"/>
      <w:divBdr>
        <w:top w:val="none" w:sz="0" w:space="0" w:color="auto"/>
        <w:left w:val="none" w:sz="0" w:space="0" w:color="auto"/>
        <w:bottom w:val="none" w:sz="0" w:space="0" w:color="auto"/>
        <w:right w:val="none" w:sz="0" w:space="0" w:color="auto"/>
      </w:divBdr>
      <w:divsChild>
        <w:div w:id="1573349706">
          <w:marLeft w:val="0"/>
          <w:marRight w:val="0"/>
          <w:marTop w:val="0"/>
          <w:marBottom w:val="0"/>
          <w:divBdr>
            <w:top w:val="none" w:sz="0" w:space="0" w:color="auto"/>
            <w:left w:val="none" w:sz="0" w:space="0" w:color="auto"/>
            <w:bottom w:val="none" w:sz="0" w:space="0" w:color="auto"/>
            <w:right w:val="none" w:sz="0" w:space="0" w:color="auto"/>
          </w:divBdr>
        </w:div>
      </w:divsChild>
    </w:div>
    <w:div w:id="1686666074">
      <w:bodyDiv w:val="1"/>
      <w:marLeft w:val="0"/>
      <w:marRight w:val="0"/>
      <w:marTop w:val="0"/>
      <w:marBottom w:val="0"/>
      <w:divBdr>
        <w:top w:val="none" w:sz="0" w:space="0" w:color="auto"/>
        <w:left w:val="none" w:sz="0" w:space="0" w:color="auto"/>
        <w:bottom w:val="none" w:sz="0" w:space="0" w:color="auto"/>
        <w:right w:val="none" w:sz="0" w:space="0" w:color="auto"/>
      </w:divBdr>
      <w:divsChild>
        <w:div w:id="801968464">
          <w:marLeft w:val="0"/>
          <w:marRight w:val="0"/>
          <w:marTop w:val="0"/>
          <w:marBottom w:val="0"/>
          <w:divBdr>
            <w:top w:val="none" w:sz="0" w:space="0" w:color="auto"/>
            <w:left w:val="none" w:sz="0" w:space="0" w:color="auto"/>
            <w:bottom w:val="none" w:sz="0" w:space="0" w:color="auto"/>
            <w:right w:val="none" w:sz="0" w:space="0" w:color="auto"/>
          </w:divBdr>
        </w:div>
        <w:div w:id="1045249506">
          <w:marLeft w:val="0"/>
          <w:marRight w:val="0"/>
          <w:marTop w:val="0"/>
          <w:marBottom w:val="0"/>
          <w:divBdr>
            <w:top w:val="none" w:sz="0" w:space="0" w:color="auto"/>
            <w:left w:val="none" w:sz="0" w:space="0" w:color="auto"/>
            <w:bottom w:val="none" w:sz="0" w:space="0" w:color="auto"/>
            <w:right w:val="none" w:sz="0" w:space="0" w:color="auto"/>
          </w:divBdr>
        </w:div>
      </w:divsChild>
    </w:div>
    <w:div w:id="1719014617">
      <w:bodyDiv w:val="1"/>
      <w:marLeft w:val="0"/>
      <w:marRight w:val="0"/>
      <w:marTop w:val="0"/>
      <w:marBottom w:val="0"/>
      <w:divBdr>
        <w:top w:val="none" w:sz="0" w:space="0" w:color="auto"/>
        <w:left w:val="none" w:sz="0" w:space="0" w:color="auto"/>
        <w:bottom w:val="none" w:sz="0" w:space="0" w:color="auto"/>
        <w:right w:val="none" w:sz="0" w:space="0" w:color="auto"/>
      </w:divBdr>
    </w:div>
    <w:div w:id="1722096436">
      <w:bodyDiv w:val="1"/>
      <w:marLeft w:val="0"/>
      <w:marRight w:val="0"/>
      <w:marTop w:val="0"/>
      <w:marBottom w:val="0"/>
      <w:divBdr>
        <w:top w:val="none" w:sz="0" w:space="0" w:color="auto"/>
        <w:left w:val="none" w:sz="0" w:space="0" w:color="auto"/>
        <w:bottom w:val="none" w:sz="0" w:space="0" w:color="auto"/>
        <w:right w:val="none" w:sz="0" w:space="0" w:color="auto"/>
      </w:divBdr>
      <w:divsChild>
        <w:div w:id="1267419490">
          <w:marLeft w:val="0"/>
          <w:marRight w:val="0"/>
          <w:marTop w:val="0"/>
          <w:marBottom w:val="0"/>
          <w:divBdr>
            <w:top w:val="none" w:sz="0" w:space="0" w:color="auto"/>
            <w:left w:val="none" w:sz="0" w:space="0" w:color="auto"/>
            <w:bottom w:val="none" w:sz="0" w:space="0" w:color="auto"/>
            <w:right w:val="none" w:sz="0" w:space="0" w:color="auto"/>
          </w:divBdr>
        </w:div>
      </w:divsChild>
    </w:div>
    <w:div w:id="1742867499">
      <w:bodyDiv w:val="1"/>
      <w:marLeft w:val="0"/>
      <w:marRight w:val="0"/>
      <w:marTop w:val="0"/>
      <w:marBottom w:val="0"/>
      <w:divBdr>
        <w:top w:val="none" w:sz="0" w:space="0" w:color="auto"/>
        <w:left w:val="none" w:sz="0" w:space="0" w:color="auto"/>
        <w:bottom w:val="none" w:sz="0" w:space="0" w:color="auto"/>
        <w:right w:val="none" w:sz="0" w:space="0" w:color="auto"/>
      </w:divBdr>
    </w:div>
    <w:div w:id="1745838126">
      <w:bodyDiv w:val="1"/>
      <w:marLeft w:val="0"/>
      <w:marRight w:val="0"/>
      <w:marTop w:val="0"/>
      <w:marBottom w:val="0"/>
      <w:divBdr>
        <w:top w:val="none" w:sz="0" w:space="0" w:color="auto"/>
        <w:left w:val="none" w:sz="0" w:space="0" w:color="auto"/>
        <w:bottom w:val="none" w:sz="0" w:space="0" w:color="auto"/>
        <w:right w:val="none" w:sz="0" w:space="0" w:color="auto"/>
      </w:divBdr>
    </w:div>
    <w:div w:id="1757169728">
      <w:bodyDiv w:val="1"/>
      <w:marLeft w:val="0"/>
      <w:marRight w:val="0"/>
      <w:marTop w:val="0"/>
      <w:marBottom w:val="0"/>
      <w:divBdr>
        <w:top w:val="none" w:sz="0" w:space="0" w:color="auto"/>
        <w:left w:val="none" w:sz="0" w:space="0" w:color="auto"/>
        <w:bottom w:val="none" w:sz="0" w:space="0" w:color="auto"/>
        <w:right w:val="none" w:sz="0" w:space="0" w:color="auto"/>
      </w:divBdr>
    </w:div>
    <w:div w:id="1765540554">
      <w:bodyDiv w:val="1"/>
      <w:marLeft w:val="0"/>
      <w:marRight w:val="0"/>
      <w:marTop w:val="0"/>
      <w:marBottom w:val="0"/>
      <w:divBdr>
        <w:top w:val="none" w:sz="0" w:space="0" w:color="auto"/>
        <w:left w:val="none" w:sz="0" w:space="0" w:color="auto"/>
        <w:bottom w:val="none" w:sz="0" w:space="0" w:color="auto"/>
        <w:right w:val="none" w:sz="0" w:space="0" w:color="auto"/>
      </w:divBdr>
      <w:divsChild>
        <w:div w:id="1724256997">
          <w:marLeft w:val="1267"/>
          <w:marRight w:val="0"/>
          <w:marTop w:val="0"/>
          <w:marBottom w:val="0"/>
          <w:divBdr>
            <w:top w:val="none" w:sz="0" w:space="0" w:color="auto"/>
            <w:left w:val="none" w:sz="0" w:space="0" w:color="auto"/>
            <w:bottom w:val="none" w:sz="0" w:space="0" w:color="auto"/>
            <w:right w:val="none" w:sz="0" w:space="0" w:color="auto"/>
          </w:divBdr>
        </w:div>
      </w:divsChild>
    </w:div>
    <w:div w:id="1767726610">
      <w:bodyDiv w:val="1"/>
      <w:marLeft w:val="0"/>
      <w:marRight w:val="0"/>
      <w:marTop w:val="0"/>
      <w:marBottom w:val="0"/>
      <w:divBdr>
        <w:top w:val="none" w:sz="0" w:space="0" w:color="auto"/>
        <w:left w:val="none" w:sz="0" w:space="0" w:color="auto"/>
        <w:bottom w:val="none" w:sz="0" w:space="0" w:color="auto"/>
        <w:right w:val="none" w:sz="0" w:space="0" w:color="auto"/>
      </w:divBdr>
      <w:divsChild>
        <w:div w:id="78068942">
          <w:marLeft w:val="0"/>
          <w:marRight w:val="0"/>
          <w:marTop w:val="0"/>
          <w:marBottom w:val="0"/>
          <w:divBdr>
            <w:top w:val="none" w:sz="0" w:space="0" w:color="auto"/>
            <w:left w:val="none" w:sz="0" w:space="0" w:color="auto"/>
            <w:bottom w:val="none" w:sz="0" w:space="0" w:color="auto"/>
            <w:right w:val="none" w:sz="0" w:space="0" w:color="auto"/>
          </w:divBdr>
          <w:divsChild>
            <w:div w:id="1434932333">
              <w:marLeft w:val="0"/>
              <w:marRight w:val="0"/>
              <w:marTop w:val="0"/>
              <w:marBottom w:val="0"/>
              <w:divBdr>
                <w:top w:val="none" w:sz="0" w:space="0" w:color="auto"/>
                <w:left w:val="none" w:sz="0" w:space="0" w:color="auto"/>
                <w:bottom w:val="none" w:sz="0" w:space="0" w:color="auto"/>
                <w:right w:val="none" w:sz="0" w:space="0" w:color="auto"/>
              </w:divBdr>
              <w:divsChild>
                <w:div w:id="1897471100">
                  <w:marLeft w:val="0"/>
                  <w:marRight w:val="0"/>
                  <w:marTop w:val="0"/>
                  <w:marBottom w:val="0"/>
                  <w:divBdr>
                    <w:top w:val="none" w:sz="0" w:space="0" w:color="auto"/>
                    <w:left w:val="none" w:sz="0" w:space="0" w:color="auto"/>
                    <w:bottom w:val="none" w:sz="0" w:space="0" w:color="auto"/>
                    <w:right w:val="none" w:sz="0" w:space="0" w:color="auto"/>
                  </w:divBdr>
                  <w:divsChild>
                    <w:div w:id="406730819">
                      <w:marLeft w:val="0"/>
                      <w:marRight w:val="0"/>
                      <w:marTop w:val="0"/>
                      <w:marBottom w:val="0"/>
                      <w:divBdr>
                        <w:top w:val="none" w:sz="0" w:space="0" w:color="auto"/>
                        <w:left w:val="none" w:sz="0" w:space="0" w:color="auto"/>
                        <w:bottom w:val="none" w:sz="0" w:space="0" w:color="auto"/>
                        <w:right w:val="none" w:sz="0" w:space="0" w:color="auto"/>
                      </w:divBdr>
                      <w:divsChild>
                        <w:div w:id="859508264">
                          <w:marLeft w:val="0"/>
                          <w:marRight w:val="0"/>
                          <w:marTop w:val="0"/>
                          <w:marBottom w:val="0"/>
                          <w:divBdr>
                            <w:top w:val="none" w:sz="0" w:space="0" w:color="auto"/>
                            <w:left w:val="none" w:sz="0" w:space="0" w:color="auto"/>
                            <w:bottom w:val="none" w:sz="0" w:space="0" w:color="auto"/>
                            <w:right w:val="none" w:sz="0" w:space="0" w:color="auto"/>
                          </w:divBdr>
                          <w:divsChild>
                            <w:div w:id="1017583552">
                              <w:marLeft w:val="0"/>
                              <w:marRight w:val="0"/>
                              <w:marTop w:val="0"/>
                              <w:marBottom w:val="0"/>
                              <w:divBdr>
                                <w:top w:val="none" w:sz="0" w:space="0" w:color="auto"/>
                                <w:left w:val="none" w:sz="0" w:space="0" w:color="auto"/>
                                <w:bottom w:val="none" w:sz="0" w:space="0" w:color="auto"/>
                                <w:right w:val="none" w:sz="0" w:space="0" w:color="auto"/>
                              </w:divBdr>
                              <w:divsChild>
                                <w:div w:id="843324800">
                                  <w:marLeft w:val="0"/>
                                  <w:marRight w:val="0"/>
                                  <w:marTop w:val="0"/>
                                  <w:marBottom w:val="0"/>
                                  <w:divBdr>
                                    <w:top w:val="none" w:sz="0" w:space="0" w:color="auto"/>
                                    <w:left w:val="none" w:sz="0" w:space="0" w:color="auto"/>
                                    <w:bottom w:val="none" w:sz="0" w:space="0" w:color="auto"/>
                                    <w:right w:val="none" w:sz="0" w:space="0" w:color="auto"/>
                                  </w:divBdr>
                                  <w:divsChild>
                                    <w:div w:id="579946305">
                                      <w:marLeft w:val="0"/>
                                      <w:marRight w:val="0"/>
                                      <w:marTop w:val="0"/>
                                      <w:marBottom w:val="0"/>
                                      <w:divBdr>
                                        <w:top w:val="none" w:sz="0" w:space="0" w:color="auto"/>
                                        <w:left w:val="none" w:sz="0" w:space="0" w:color="auto"/>
                                        <w:bottom w:val="none" w:sz="0" w:space="0" w:color="auto"/>
                                        <w:right w:val="none" w:sz="0" w:space="0" w:color="auto"/>
                                      </w:divBdr>
                                      <w:divsChild>
                                        <w:div w:id="1492335694">
                                          <w:marLeft w:val="0"/>
                                          <w:marRight w:val="0"/>
                                          <w:marTop w:val="0"/>
                                          <w:marBottom w:val="0"/>
                                          <w:divBdr>
                                            <w:top w:val="none" w:sz="0" w:space="0" w:color="auto"/>
                                            <w:left w:val="none" w:sz="0" w:space="0" w:color="auto"/>
                                            <w:bottom w:val="none" w:sz="0" w:space="0" w:color="auto"/>
                                            <w:right w:val="none" w:sz="0" w:space="0" w:color="auto"/>
                                          </w:divBdr>
                                          <w:divsChild>
                                            <w:div w:id="1017002687">
                                              <w:marLeft w:val="0"/>
                                              <w:marRight w:val="0"/>
                                              <w:marTop w:val="0"/>
                                              <w:marBottom w:val="0"/>
                                              <w:divBdr>
                                                <w:top w:val="none" w:sz="0" w:space="0" w:color="auto"/>
                                                <w:left w:val="none" w:sz="0" w:space="0" w:color="auto"/>
                                                <w:bottom w:val="none" w:sz="0" w:space="0" w:color="auto"/>
                                                <w:right w:val="none" w:sz="0" w:space="0" w:color="auto"/>
                                              </w:divBdr>
                                              <w:divsChild>
                                                <w:div w:id="1102608097">
                                                  <w:marLeft w:val="0"/>
                                                  <w:marRight w:val="0"/>
                                                  <w:marTop w:val="0"/>
                                                  <w:marBottom w:val="0"/>
                                                  <w:divBdr>
                                                    <w:top w:val="none" w:sz="0" w:space="0" w:color="auto"/>
                                                    <w:left w:val="none" w:sz="0" w:space="0" w:color="auto"/>
                                                    <w:bottom w:val="none" w:sz="0" w:space="0" w:color="auto"/>
                                                    <w:right w:val="none" w:sz="0" w:space="0" w:color="auto"/>
                                                  </w:divBdr>
                                                  <w:divsChild>
                                                    <w:div w:id="2096439216">
                                                      <w:marLeft w:val="0"/>
                                                      <w:marRight w:val="0"/>
                                                      <w:marTop w:val="0"/>
                                                      <w:marBottom w:val="0"/>
                                                      <w:divBdr>
                                                        <w:top w:val="none" w:sz="0" w:space="0" w:color="auto"/>
                                                        <w:left w:val="none" w:sz="0" w:space="0" w:color="auto"/>
                                                        <w:bottom w:val="none" w:sz="0" w:space="0" w:color="auto"/>
                                                        <w:right w:val="none" w:sz="0" w:space="0" w:color="auto"/>
                                                      </w:divBdr>
                                                      <w:divsChild>
                                                        <w:div w:id="1638610781">
                                                          <w:marLeft w:val="0"/>
                                                          <w:marRight w:val="0"/>
                                                          <w:marTop w:val="0"/>
                                                          <w:marBottom w:val="0"/>
                                                          <w:divBdr>
                                                            <w:top w:val="none" w:sz="0" w:space="0" w:color="auto"/>
                                                            <w:left w:val="none" w:sz="0" w:space="0" w:color="auto"/>
                                                            <w:bottom w:val="none" w:sz="0" w:space="0" w:color="auto"/>
                                                            <w:right w:val="none" w:sz="0" w:space="0" w:color="auto"/>
                                                          </w:divBdr>
                                                          <w:divsChild>
                                                            <w:div w:id="539366787">
                                                              <w:marLeft w:val="0"/>
                                                              <w:marRight w:val="0"/>
                                                              <w:marTop w:val="0"/>
                                                              <w:marBottom w:val="0"/>
                                                              <w:divBdr>
                                                                <w:top w:val="none" w:sz="0" w:space="0" w:color="auto"/>
                                                                <w:left w:val="none" w:sz="0" w:space="0" w:color="auto"/>
                                                                <w:bottom w:val="none" w:sz="0" w:space="0" w:color="auto"/>
                                                                <w:right w:val="none" w:sz="0" w:space="0" w:color="auto"/>
                                                              </w:divBdr>
                                                              <w:divsChild>
                                                                <w:div w:id="910235066">
                                                                  <w:marLeft w:val="0"/>
                                                                  <w:marRight w:val="0"/>
                                                                  <w:marTop w:val="0"/>
                                                                  <w:marBottom w:val="0"/>
                                                                  <w:divBdr>
                                                                    <w:top w:val="none" w:sz="0" w:space="0" w:color="auto"/>
                                                                    <w:left w:val="none" w:sz="0" w:space="0" w:color="auto"/>
                                                                    <w:bottom w:val="none" w:sz="0" w:space="0" w:color="auto"/>
                                                                    <w:right w:val="none" w:sz="0" w:space="0" w:color="auto"/>
                                                                  </w:divBdr>
                                                                  <w:divsChild>
                                                                    <w:div w:id="35785537">
                                                                      <w:marLeft w:val="0"/>
                                                                      <w:marRight w:val="0"/>
                                                                      <w:marTop w:val="0"/>
                                                                      <w:marBottom w:val="0"/>
                                                                      <w:divBdr>
                                                                        <w:top w:val="none" w:sz="0" w:space="0" w:color="auto"/>
                                                                        <w:left w:val="none" w:sz="0" w:space="0" w:color="auto"/>
                                                                        <w:bottom w:val="none" w:sz="0" w:space="0" w:color="auto"/>
                                                                        <w:right w:val="none" w:sz="0" w:space="0" w:color="auto"/>
                                                                      </w:divBdr>
                                                                      <w:divsChild>
                                                                        <w:div w:id="6102832">
                                                                          <w:marLeft w:val="0"/>
                                                                          <w:marRight w:val="0"/>
                                                                          <w:marTop w:val="0"/>
                                                                          <w:marBottom w:val="120"/>
                                                                          <w:divBdr>
                                                                            <w:top w:val="none" w:sz="0" w:space="0" w:color="auto"/>
                                                                            <w:left w:val="none" w:sz="0" w:space="0" w:color="auto"/>
                                                                            <w:bottom w:val="none" w:sz="0" w:space="0" w:color="auto"/>
                                                                            <w:right w:val="none" w:sz="0" w:space="0" w:color="auto"/>
                                                                          </w:divBdr>
                                                                          <w:divsChild>
                                                                            <w:div w:id="254824814">
                                                                              <w:marLeft w:val="0"/>
                                                                              <w:marRight w:val="0"/>
                                                                              <w:marTop w:val="0"/>
                                                                              <w:marBottom w:val="0"/>
                                                                              <w:divBdr>
                                                                                <w:top w:val="none" w:sz="0" w:space="0" w:color="auto"/>
                                                                                <w:left w:val="none" w:sz="0" w:space="0" w:color="auto"/>
                                                                                <w:bottom w:val="none" w:sz="0" w:space="0" w:color="auto"/>
                                                                                <w:right w:val="none" w:sz="0" w:space="0" w:color="auto"/>
                                                                              </w:divBdr>
                                                                            </w:div>
                                                                            <w:div w:id="639270739">
                                                                              <w:marLeft w:val="300"/>
                                                                              <w:marRight w:val="300"/>
                                                                              <w:marTop w:val="0"/>
                                                                              <w:marBottom w:val="0"/>
                                                                              <w:divBdr>
                                                                                <w:top w:val="none" w:sz="0" w:space="0" w:color="auto"/>
                                                                                <w:left w:val="none" w:sz="0" w:space="0" w:color="auto"/>
                                                                                <w:bottom w:val="none" w:sz="0" w:space="0" w:color="auto"/>
                                                                                <w:right w:val="none" w:sz="0" w:space="0" w:color="auto"/>
                                                                              </w:divBdr>
                                                                              <w:divsChild>
                                                                                <w:div w:id="429815460">
                                                                                  <w:marLeft w:val="0"/>
                                                                                  <w:marRight w:val="0"/>
                                                                                  <w:marTop w:val="0"/>
                                                                                  <w:marBottom w:val="0"/>
                                                                                  <w:divBdr>
                                                                                    <w:top w:val="none" w:sz="0" w:space="0" w:color="auto"/>
                                                                                    <w:left w:val="none" w:sz="0" w:space="0" w:color="auto"/>
                                                                                    <w:bottom w:val="single" w:sz="6" w:space="0" w:color="auto"/>
                                                                                    <w:right w:val="none" w:sz="0" w:space="0" w:color="auto"/>
                                                                                  </w:divBdr>
                                                                                </w:div>
                                                                              </w:divsChild>
                                                                            </w:div>
                                                                            <w:div w:id="1052459134">
                                                                              <w:marLeft w:val="0"/>
                                                                              <w:marRight w:val="0"/>
                                                                              <w:marTop w:val="0"/>
                                                                              <w:marBottom w:val="0"/>
                                                                              <w:divBdr>
                                                                                <w:top w:val="none" w:sz="0" w:space="0" w:color="auto"/>
                                                                                <w:left w:val="none" w:sz="0" w:space="0" w:color="auto"/>
                                                                                <w:bottom w:val="none" w:sz="0" w:space="0" w:color="auto"/>
                                                                                <w:right w:val="none" w:sz="0" w:space="0" w:color="auto"/>
                                                                              </w:divBdr>
                                                                            </w:div>
                                                                          </w:divsChild>
                                                                        </w:div>
                                                                        <w:div w:id="1116217627">
                                                                          <w:marLeft w:val="0"/>
                                                                          <w:marRight w:val="0"/>
                                                                          <w:marTop w:val="0"/>
                                                                          <w:marBottom w:val="120"/>
                                                                          <w:divBdr>
                                                                            <w:top w:val="none" w:sz="0" w:space="0" w:color="auto"/>
                                                                            <w:left w:val="none" w:sz="0" w:space="0" w:color="auto"/>
                                                                            <w:bottom w:val="none" w:sz="0" w:space="0" w:color="auto"/>
                                                                            <w:right w:val="none" w:sz="0" w:space="0" w:color="auto"/>
                                                                          </w:divBdr>
                                                                          <w:divsChild>
                                                                            <w:div w:id="225144315">
                                                                              <w:marLeft w:val="0"/>
                                                                              <w:marRight w:val="0"/>
                                                                              <w:marTop w:val="0"/>
                                                                              <w:marBottom w:val="0"/>
                                                                              <w:divBdr>
                                                                                <w:top w:val="none" w:sz="0" w:space="0" w:color="auto"/>
                                                                                <w:left w:val="none" w:sz="0" w:space="0" w:color="auto"/>
                                                                                <w:bottom w:val="none" w:sz="0" w:space="0" w:color="auto"/>
                                                                                <w:right w:val="none" w:sz="0" w:space="0" w:color="auto"/>
                                                                              </w:divBdr>
                                                                            </w:div>
                                                                            <w:div w:id="253562591">
                                                                              <w:marLeft w:val="0"/>
                                                                              <w:marRight w:val="0"/>
                                                                              <w:marTop w:val="0"/>
                                                                              <w:marBottom w:val="0"/>
                                                                              <w:divBdr>
                                                                                <w:top w:val="none" w:sz="0" w:space="0" w:color="auto"/>
                                                                                <w:left w:val="none" w:sz="0" w:space="0" w:color="auto"/>
                                                                                <w:bottom w:val="none" w:sz="0" w:space="0" w:color="auto"/>
                                                                                <w:right w:val="none" w:sz="0" w:space="0" w:color="auto"/>
                                                                              </w:divBdr>
                                                                            </w:div>
                                                                            <w:div w:id="546531590">
                                                                              <w:marLeft w:val="0"/>
                                                                              <w:marRight w:val="0"/>
                                                                              <w:marTop w:val="0"/>
                                                                              <w:marBottom w:val="0"/>
                                                                              <w:divBdr>
                                                                                <w:top w:val="none" w:sz="0" w:space="0" w:color="auto"/>
                                                                                <w:left w:val="none" w:sz="0" w:space="0" w:color="auto"/>
                                                                                <w:bottom w:val="none" w:sz="0" w:space="0" w:color="auto"/>
                                                                                <w:right w:val="none" w:sz="0" w:space="0" w:color="auto"/>
                                                                              </w:divBdr>
                                                                            </w:div>
                                                                            <w:div w:id="697856949">
                                                                              <w:marLeft w:val="0"/>
                                                                              <w:marRight w:val="0"/>
                                                                              <w:marTop w:val="0"/>
                                                                              <w:marBottom w:val="0"/>
                                                                              <w:divBdr>
                                                                                <w:top w:val="none" w:sz="0" w:space="0" w:color="auto"/>
                                                                                <w:left w:val="none" w:sz="0" w:space="0" w:color="auto"/>
                                                                                <w:bottom w:val="none" w:sz="0" w:space="0" w:color="auto"/>
                                                                                <w:right w:val="none" w:sz="0" w:space="0" w:color="auto"/>
                                                                              </w:divBdr>
                                                                            </w:div>
                                                                            <w:div w:id="1677264890">
                                                                              <w:marLeft w:val="0"/>
                                                                              <w:marRight w:val="0"/>
                                                                              <w:marTop w:val="0"/>
                                                                              <w:marBottom w:val="0"/>
                                                                              <w:divBdr>
                                                                                <w:top w:val="none" w:sz="0" w:space="0" w:color="auto"/>
                                                                                <w:left w:val="none" w:sz="0" w:space="0" w:color="auto"/>
                                                                                <w:bottom w:val="none" w:sz="0" w:space="0" w:color="auto"/>
                                                                                <w:right w:val="none" w:sz="0" w:space="0" w:color="auto"/>
                                                                              </w:divBdr>
                                                                            </w:div>
                                                                            <w:div w:id="1749889685">
                                                                              <w:marLeft w:val="0"/>
                                                                              <w:marRight w:val="0"/>
                                                                              <w:marTop w:val="0"/>
                                                                              <w:marBottom w:val="0"/>
                                                                              <w:divBdr>
                                                                                <w:top w:val="none" w:sz="0" w:space="0" w:color="auto"/>
                                                                                <w:left w:val="none" w:sz="0" w:space="0" w:color="auto"/>
                                                                                <w:bottom w:val="none" w:sz="0" w:space="0" w:color="auto"/>
                                                                                <w:right w:val="none" w:sz="0" w:space="0" w:color="auto"/>
                                                                              </w:divBdr>
                                                                            </w:div>
                                                                            <w:div w:id="20187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6771925">
                      <w:marLeft w:val="0"/>
                      <w:marRight w:val="0"/>
                      <w:marTop w:val="0"/>
                      <w:marBottom w:val="0"/>
                      <w:divBdr>
                        <w:top w:val="none" w:sz="0" w:space="0" w:color="auto"/>
                        <w:left w:val="none" w:sz="0" w:space="0" w:color="auto"/>
                        <w:bottom w:val="none" w:sz="0" w:space="0" w:color="auto"/>
                        <w:right w:val="none" w:sz="0" w:space="0" w:color="auto"/>
                      </w:divBdr>
                      <w:divsChild>
                        <w:div w:id="1785491832">
                          <w:marLeft w:val="0"/>
                          <w:marRight w:val="0"/>
                          <w:marTop w:val="0"/>
                          <w:marBottom w:val="0"/>
                          <w:divBdr>
                            <w:top w:val="none" w:sz="0" w:space="0" w:color="auto"/>
                            <w:left w:val="none" w:sz="0" w:space="0" w:color="auto"/>
                            <w:bottom w:val="none" w:sz="0" w:space="0" w:color="auto"/>
                            <w:right w:val="none" w:sz="0" w:space="0" w:color="auto"/>
                          </w:divBdr>
                          <w:divsChild>
                            <w:div w:id="111680603">
                              <w:marLeft w:val="0"/>
                              <w:marRight w:val="0"/>
                              <w:marTop w:val="0"/>
                              <w:marBottom w:val="0"/>
                              <w:divBdr>
                                <w:top w:val="none" w:sz="0" w:space="0" w:color="auto"/>
                                <w:left w:val="none" w:sz="0" w:space="0" w:color="auto"/>
                                <w:bottom w:val="none" w:sz="0" w:space="0" w:color="auto"/>
                                <w:right w:val="none" w:sz="0" w:space="0" w:color="auto"/>
                              </w:divBdr>
                              <w:divsChild>
                                <w:div w:id="1966230520">
                                  <w:marLeft w:val="300"/>
                                  <w:marRight w:val="300"/>
                                  <w:marTop w:val="0"/>
                                  <w:marBottom w:val="0"/>
                                  <w:divBdr>
                                    <w:top w:val="none" w:sz="0" w:space="0" w:color="auto"/>
                                    <w:left w:val="none" w:sz="0" w:space="0" w:color="auto"/>
                                    <w:bottom w:val="single" w:sz="6" w:space="0" w:color="auto"/>
                                    <w:right w:val="none" w:sz="0" w:space="0" w:color="auto"/>
                                  </w:divBdr>
                                  <w:divsChild>
                                    <w:div w:id="946545082">
                                      <w:marLeft w:val="0"/>
                                      <w:marRight w:val="0"/>
                                      <w:marTop w:val="0"/>
                                      <w:marBottom w:val="0"/>
                                      <w:divBdr>
                                        <w:top w:val="none" w:sz="0" w:space="0" w:color="auto"/>
                                        <w:left w:val="none" w:sz="0" w:space="0" w:color="auto"/>
                                        <w:bottom w:val="none" w:sz="0" w:space="0" w:color="auto"/>
                                        <w:right w:val="none" w:sz="0" w:space="0" w:color="auto"/>
                                      </w:divBdr>
                                      <w:divsChild>
                                        <w:div w:id="626471754">
                                          <w:marLeft w:val="0"/>
                                          <w:marRight w:val="0"/>
                                          <w:marTop w:val="0"/>
                                          <w:marBottom w:val="0"/>
                                          <w:divBdr>
                                            <w:top w:val="none" w:sz="0" w:space="0" w:color="auto"/>
                                            <w:left w:val="none" w:sz="0" w:space="0" w:color="auto"/>
                                            <w:bottom w:val="none" w:sz="0" w:space="0" w:color="auto"/>
                                            <w:right w:val="none" w:sz="0" w:space="0" w:color="auto"/>
                                          </w:divBdr>
                                        </w:div>
                                      </w:divsChild>
                                    </w:div>
                                    <w:div w:id="1035083788">
                                      <w:marLeft w:val="0"/>
                                      <w:marRight w:val="0"/>
                                      <w:marTop w:val="0"/>
                                      <w:marBottom w:val="0"/>
                                      <w:divBdr>
                                        <w:top w:val="none" w:sz="0" w:space="0" w:color="auto"/>
                                        <w:left w:val="none" w:sz="0" w:space="0" w:color="auto"/>
                                        <w:bottom w:val="none" w:sz="0" w:space="0" w:color="auto"/>
                                        <w:right w:val="none" w:sz="0" w:space="0" w:color="auto"/>
                                      </w:divBdr>
                                      <w:divsChild>
                                        <w:div w:id="1615556007">
                                          <w:marLeft w:val="0"/>
                                          <w:marRight w:val="0"/>
                                          <w:marTop w:val="0"/>
                                          <w:marBottom w:val="0"/>
                                          <w:divBdr>
                                            <w:top w:val="none" w:sz="0" w:space="0" w:color="auto"/>
                                            <w:left w:val="none" w:sz="0" w:space="0" w:color="auto"/>
                                            <w:bottom w:val="none" w:sz="0" w:space="0" w:color="auto"/>
                                            <w:right w:val="none" w:sz="0" w:space="0" w:color="auto"/>
                                          </w:divBdr>
                                        </w:div>
                                      </w:divsChild>
                                    </w:div>
                                    <w:div w:id="1830903233">
                                      <w:marLeft w:val="0"/>
                                      <w:marRight w:val="0"/>
                                      <w:marTop w:val="0"/>
                                      <w:marBottom w:val="0"/>
                                      <w:divBdr>
                                        <w:top w:val="none" w:sz="0" w:space="0" w:color="auto"/>
                                        <w:left w:val="none" w:sz="0" w:space="0" w:color="auto"/>
                                        <w:bottom w:val="none" w:sz="0" w:space="0" w:color="auto"/>
                                        <w:right w:val="none" w:sz="0" w:space="0" w:color="auto"/>
                                      </w:divBdr>
                                      <w:divsChild>
                                        <w:div w:id="20830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6437">
                              <w:marLeft w:val="0"/>
                              <w:marRight w:val="0"/>
                              <w:marTop w:val="0"/>
                              <w:marBottom w:val="0"/>
                              <w:divBdr>
                                <w:top w:val="none" w:sz="0" w:space="0" w:color="auto"/>
                                <w:left w:val="none" w:sz="0" w:space="0" w:color="auto"/>
                                <w:bottom w:val="none" w:sz="0" w:space="0" w:color="auto"/>
                                <w:right w:val="none" w:sz="0" w:space="0" w:color="auto"/>
                              </w:divBdr>
                              <w:divsChild>
                                <w:div w:id="583998046">
                                  <w:marLeft w:val="300"/>
                                  <w:marRight w:val="300"/>
                                  <w:marTop w:val="0"/>
                                  <w:marBottom w:val="0"/>
                                  <w:divBdr>
                                    <w:top w:val="none" w:sz="0" w:space="0" w:color="auto"/>
                                    <w:left w:val="none" w:sz="0" w:space="0" w:color="auto"/>
                                    <w:bottom w:val="none" w:sz="0" w:space="0" w:color="auto"/>
                                    <w:right w:val="none" w:sz="0" w:space="0" w:color="auto"/>
                                  </w:divBdr>
                                  <w:divsChild>
                                    <w:div w:id="2077507446">
                                      <w:marLeft w:val="0"/>
                                      <w:marRight w:val="0"/>
                                      <w:marTop w:val="0"/>
                                      <w:marBottom w:val="0"/>
                                      <w:divBdr>
                                        <w:top w:val="single" w:sz="6" w:space="0" w:color="F0F6FF"/>
                                        <w:left w:val="single" w:sz="6" w:space="0" w:color="F0F6FF"/>
                                        <w:bottom w:val="single" w:sz="6" w:space="0" w:color="F0F6FF"/>
                                        <w:right w:val="single" w:sz="6" w:space="12" w:color="F0F6FF"/>
                                      </w:divBdr>
                                      <w:divsChild>
                                        <w:div w:id="18289834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48043651">
                              <w:marLeft w:val="0"/>
                              <w:marRight w:val="0"/>
                              <w:marTop w:val="0"/>
                              <w:marBottom w:val="0"/>
                              <w:divBdr>
                                <w:top w:val="none" w:sz="0" w:space="0" w:color="auto"/>
                                <w:left w:val="none" w:sz="0" w:space="0" w:color="auto"/>
                                <w:bottom w:val="none" w:sz="0" w:space="0" w:color="auto"/>
                                <w:right w:val="none" w:sz="0" w:space="0" w:color="auto"/>
                              </w:divBdr>
                              <w:divsChild>
                                <w:div w:id="1632052308">
                                  <w:marLeft w:val="0"/>
                                  <w:marRight w:val="0"/>
                                  <w:marTop w:val="0"/>
                                  <w:marBottom w:val="0"/>
                                  <w:divBdr>
                                    <w:top w:val="none" w:sz="0" w:space="0" w:color="auto"/>
                                    <w:left w:val="none" w:sz="0" w:space="0" w:color="auto"/>
                                    <w:bottom w:val="none" w:sz="0" w:space="0" w:color="auto"/>
                                    <w:right w:val="none" w:sz="0" w:space="0" w:color="auto"/>
                                  </w:divBdr>
                                  <w:divsChild>
                                    <w:div w:id="2123257090">
                                      <w:marLeft w:val="0"/>
                                      <w:marRight w:val="0"/>
                                      <w:marTop w:val="0"/>
                                      <w:marBottom w:val="0"/>
                                      <w:divBdr>
                                        <w:top w:val="none" w:sz="0" w:space="0" w:color="auto"/>
                                        <w:left w:val="none" w:sz="0" w:space="0" w:color="auto"/>
                                        <w:bottom w:val="none" w:sz="0" w:space="0" w:color="auto"/>
                                        <w:right w:val="none" w:sz="0" w:space="0" w:color="auto"/>
                                      </w:divBdr>
                                      <w:divsChild>
                                        <w:div w:id="741100209">
                                          <w:marLeft w:val="0"/>
                                          <w:marRight w:val="0"/>
                                          <w:marTop w:val="0"/>
                                          <w:marBottom w:val="0"/>
                                          <w:divBdr>
                                            <w:top w:val="none" w:sz="0" w:space="0" w:color="auto"/>
                                            <w:left w:val="none" w:sz="0" w:space="0" w:color="auto"/>
                                            <w:bottom w:val="none" w:sz="0" w:space="0" w:color="auto"/>
                                            <w:right w:val="none" w:sz="0" w:space="0" w:color="auto"/>
                                          </w:divBdr>
                                          <w:divsChild>
                                            <w:div w:id="1108239084">
                                              <w:marLeft w:val="0"/>
                                              <w:marRight w:val="0"/>
                                              <w:marTop w:val="0"/>
                                              <w:marBottom w:val="0"/>
                                              <w:divBdr>
                                                <w:top w:val="none" w:sz="0" w:space="0" w:color="auto"/>
                                                <w:left w:val="none" w:sz="0" w:space="0" w:color="auto"/>
                                                <w:bottom w:val="none" w:sz="0" w:space="0" w:color="auto"/>
                                                <w:right w:val="none" w:sz="0" w:space="0" w:color="auto"/>
                                              </w:divBdr>
                                              <w:divsChild>
                                                <w:div w:id="1845631937">
                                                  <w:marLeft w:val="0"/>
                                                  <w:marRight w:val="0"/>
                                                  <w:marTop w:val="0"/>
                                                  <w:marBottom w:val="0"/>
                                                  <w:divBdr>
                                                    <w:top w:val="none" w:sz="0" w:space="0" w:color="auto"/>
                                                    <w:left w:val="none" w:sz="0" w:space="0" w:color="auto"/>
                                                    <w:bottom w:val="none" w:sz="0" w:space="0" w:color="auto"/>
                                                    <w:right w:val="none" w:sz="0" w:space="0" w:color="auto"/>
                                                  </w:divBdr>
                                                  <w:divsChild>
                                                    <w:div w:id="96950394">
                                                      <w:marLeft w:val="0"/>
                                                      <w:marRight w:val="0"/>
                                                      <w:marTop w:val="0"/>
                                                      <w:marBottom w:val="0"/>
                                                      <w:divBdr>
                                                        <w:top w:val="none" w:sz="0" w:space="0" w:color="auto"/>
                                                        <w:left w:val="none" w:sz="0" w:space="0" w:color="auto"/>
                                                        <w:bottom w:val="none" w:sz="0" w:space="0" w:color="auto"/>
                                                        <w:right w:val="none" w:sz="0" w:space="0" w:color="auto"/>
                                                      </w:divBdr>
                                                      <w:divsChild>
                                                        <w:div w:id="6181387">
                                                          <w:marLeft w:val="0"/>
                                                          <w:marRight w:val="0"/>
                                                          <w:marTop w:val="0"/>
                                                          <w:marBottom w:val="0"/>
                                                          <w:divBdr>
                                                            <w:top w:val="none" w:sz="0" w:space="0" w:color="auto"/>
                                                            <w:left w:val="none" w:sz="0" w:space="0" w:color="auto"/>
                                                            <w:bottom w:val="none" w:sz="0" w:space="0" w:color="auto"/>
                                                            <w:right w:val="none" w:sz="0" w:space="0" w:color="auto"/>
                                                          </w:divBdr>
                                                          <w:divsChild>
                                                            <w:div w:id="753010575">
                                                              <w:marLeft w:val="0"/>
                                                              <w:marRight w:val="0"/>
                                                              <w:marTop w:val="0"/>
                                                              <w:marBottom w:val="0"/>
                                                              <w:divBdr>
                                                                <w:top w:val="none" w:sz="0" w:space="0" w:color="auto"/>
                                                                <w:left w:val="none" w:sz="0" w:space="0" w:color="auto"/>
                                                                <w:bottom w:val="none" w:sz="0" w:space="0" w:color="auto"/>
                                                                <w:right w:val="none" w:sz="0" w:space="0" w:color="auto"/>
                                                              </w:divBdr>
                                                              <w:divsChild>
                                                                <w:div w:id="912817459">
                                                                  <w:marLeft w:val="0"/>
                                                                  <w:marRight w:val="0"/>
                                                                  <w:marTop w:val="0"/>
                                                                  <w:marBottom w:val="0"/>
                                                                  <w:divBdr>
                                                                    <w:top w:val="none" w:sz="0" w:space="0" w:color="auto"/>
                                                                    <w:left w:val="none" w:sz="0" w:space="0" w:color="auto"/>
                                                                    <w:bottom w:val="none" w:sz="0" w:space="0" w:color="auto"/>
                                                                    <w:right w:val="none" w:sz="0" w:space="0" w:color="auto"/>
                                                                  </w:divBdr>
                                                                  <w:divsChild>
                                                                    <w:div w:id="15037162">
                                                                      <w:marLeft w:val="300"/>
                                                                      <w:marRight w:val="0"/>
                                                                      <w:marTop w:val="150"/>
                                                                      <w:marBottom w:val="0"/>
                                                                      <w:divBdr>
                                                                        <w:top w:val="none" w:sz="0" w:space="0" w:color="auto"/>
                                                                        <w:left w:val="none" w:sz="0" w:space="0" w:color="auto"/>
                                                                        <w:bottom w:val="none" w:sz="0" w:space="0" w:color="auto"/>
                                                                        <w:right w:val="none" w:sz="0" w:space="0" w:color="auto"/>
                                                                      </w:divBdr>
                                                                      <w:divsChild>
                                                                        <w:div w:id="1193491950">
                                                                          <w:marLeft w:val="0"/>
                                                                          <w:marRight w:val="0"/>
                                                                          <w:marTop w:val="0"/>
                                                                          <w:marBottom w:val="0"/>
                                                                          <w:divBdr>
                                                                            <w:top w:val="single" w:sz="6" w:space="0" w:color="FFF8F0"/>
                                                                            <w:left w:val="single" w:sz="6" w:space="0" w:color="FFF8F0"/>
                                                                            <w:bottom w:val="single" w:sz="6" w:space="0" w:color="FFF8F0"/>
                                                                            <w:right w:val="single" w:sz="6" w:space="12" w:color="FFF8F0"/>
                                                                          </w:divBdr>
                                                                          <w:divsChild>
                                                                            <w:div w:id="20918101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89058541">
                                                                      <w:marLeft w:val="300"/>
                                                                      <w:marRight w:val="0"/>
                                                                      <w:marTop w:val="150"/>
                                                                      <w:marBottom w:val="0"/>
                                                                      <w:divBdr>
                                                                        <w:top w:val="none" w:sz="0" w:space="0" w:color="auto"/>
                                                                        <w:left w:val="none" w:sz="0" w:space="0" w:color="auto"/>
                                                                        <w:bottom w:val="none" w:sz="0" w:space="0" w:color="auto"/>
                                                                        <w:right w:val="none" w:sz="0" w:space="0" w:color="auto"/>
                                                                      </w:divBdr>
                                                                      <w:divsChild>
                                                                        <w:div w:id="327709568">
                                                                          <w:marLeft w:val="0"/>
                                                                          <w:marRight w:val="0"/>
                                                                          <w:marTop w:val="0"/>
                                                                          <w:marBottom w:val="0"/>
                                                                          <w:divBdr>
                                                                            <w:top w:val="single" w:sz="6" w:space="0" w:color="F0F6FF"/>
                                                                            <w:left w:val="single" w:sz="6" w:space="0" w:color="F0F6FF"/>
                                                                            <w:bottom w:val="single" w:sz="6" w:space="0" w:color="F0F6FF"/>
                                                                            <w:right w:val="single" w:sz="6" w:space="12" w:color="F0F6FF"/>
                                                                          </w:divBdr>
                                                                          <w:divsChild>
                                                                            <w:div w:id="13546499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55339814">
                                                                      <w:marLeft w:val="225"/>
                                                                      <w:marRight w:val="225"/>
                                                                      <w:marTop w:val="150"/>
                                                                      <w:marBottom w:val="150"/>
                                                                      <w:divBdr>
                                                                        <w:top w:val="none" w:sz="0" w:space="0" w:color="auto"/>
                                                                        <w:left w:val="none" w:sz="0" w:space="0" w:color="auto"/>
                                                                        <w:bottom w:val="none" w:sz="0" w:space="0" w:color="auto"/>
                                                                        <w:right w:val="none" w:sz="0" w:space="0" w:color="auto"/>
                                                                      </w:divBdr>
                                                                      <w:divsChild>
                                                                        <w:div w:id="1096171706">
                                                                          <w:marLeft w:val="0"/>
                                                                          <w:marRight w:val="0"/>
                                                                          <w:marTop w:val="0"/>
                                                                          <w:marBottom w:val="150"/>
                                                                          <w:divBdr>
                                                                            <w:top w:val="none" w:sz="0" w:space="0" w:color="auto"/>
                                                                            <w:left w:val="none" w:sz="0" w:space="0" w:color="auto"/>
                                                                            <w:bottom w:val="none" w:sz="0" w:space="0" w:color="auto"/>
                                                                            <w:right w:val="none" w:sz="0" w:space="0" w:color="auto"/>
                                                                          </w:divBdr>
                                                                          <w:divsChild>
                                                                            <w:div w:id="1096247071">
                                                                              <w:marLeft w:val="0"/>
                                                                              <w:marRight w:val="0"/>
                                                                              <w:marTop w:val="0"/>
                                                                              <w:marBottom w:val="0"/>
                                                                              <w:divBdr>
                                                                                <w:top w:val="none" w:sz="0" w:space="0" w:color="auto"/>
                                                                                <w:left w:val="none" w:sz="0" w:space="0" w:color="auto"/>
                                                                                <w:bottom w:val="none" w:sz="0" w:space="0" w:color="auto"/>
                                                                                <w:right w:val="none" w:sz="0" w:space="0" w:color="auto"/>
                                                                              </w:divBdr>
                                                                              <w:divsChild>
                                                                                <w:div w:id="451823866">
                                                                                  <w:marLeft w:val="0"/>
                                                                                  <w:marRight w:val="0"/>
                                                                                  <w:marTop w:val="0"/>
                                                                                  <w:marBottom w:val="0"/>
                                                                                  <w:divBdr>
                                                                                    <w:top w:val="none" w:sz="0" w:space="0" w:color="auto"/>
                                                                                    <w:left w:val="none" w:sz="0" w:space="0" w:color="auto"/>
                                                                                    <w:bottom w:val="none" w:sz="0" w:space="0" w:color="auto"/>
                                                                                    <w:right w:val="none" w:sz="0" w:space="0" w:color="auto"/>
                                                                                  </w:divBdr>
                                                                                  <w:divsChild>
                                                                                    <w:div w:id="528685831">
                                                                                      <w:marLeft w:val="0"/>
                                                                                      <w:marRight w:val="0"/>
                                                                                      <w:marTop w:val="0"/>
                                                                                      <w:marBottom w:val="0"/>
                                                                                      <w:divBdr>
                                                                                        <w:top w:val="none" w:sz="0" w:space="0" w:color="auto"/>
                                                                                        <w:left w:val="none" w:sz="0" w:space="0" w:color="auto"/>
                                                                                        <w:bottom w:val="none" w:sz="0" w:space="0" w:color="auto"/>
                                                                                        <w:right w:val="none" w:sz="0" w:space="0" w:color="auto"/>
                                                                                      </w:divBdr>
                                                                                      <w:divsChild>
                                                                                        <w:div w:id="1228616211">
                                                                                          <w:marLeft w:val="0"/>
                                                                                          <w:marRight w:val="0"/>
                                                                                          <w:marTop w:val="0"/>
                                                                                          <w:marBottom w:val="0"/>
                                                                                          <w:divBdr>
                                                                                            <w:top w:val="none" w:sz="0" w:space="0" w:color="auto"/>
                                                                                            <w:left w:val="none" w:sz="0" w:space="0" w:color="auto"/>
                                                                                            <w:bottom w:val="none" w:sz="0" w:space="0" w:color="auto"/>
                                                                                            <w:right w:val="none" w:sz="0" w:space="0" w:color="auto"/>
                                                                                          </w:divBdr>
                                                                                          <w:divsChild>
                                                                                            <w:div w:id="1017997935">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994382953">
                                                                                      <w:marLeft w:val="0"/>
                                                                                      <w:marRight w:val="0"/>
                                                                                      <w:marTop w:val="0"/>
                                                                                      <w:marBottom w:val="0"/>
                                                                                      <w:divBdr>
                                                                                        <w:top w:val="none" w:sz="0" w:space="0" w:color="auto"/>
                                                                                        <w:left w:val="none" w:sz="0" w:space="0" w:color="auto"/>
                                                                                        <w:bottom w:val="none" w:sz="0" w:space="0" w:color="auto"/>
                                                                                        <w:right w:val="none" w:sz="0" w:space="0" w:color="auto"/>
                                                                                      </w:divBdr>
                                                                                      <w:divsChild>
                                                                                        <w:div w:id="1407531874">
                                                                                          <w:marLeft w:val="0"/>
                                                                                          <w:marRight w:val="0"/>
                                                                                          <w:marTop w:val="0"/>
                                                                                          <w:marBottom w:val="0"/>
                                                                                          <w:divBdr>
                                                                                            <w:top w:val="none" w:sz="0" w:space="0" w:color="auto"/>
                                                                                            <w:left w:val="none" w:sz="0" w:space="0" w:color="auto"/>
                                                                                            <w:bottom w:val="none" w:sz="0" w:space="0" w:color="auto"/>
                                                                                            <w:right w:val="none" w:sz="0" w:space="0" w:color="auto"/>
                                                                                          </w:divBdr>
                                                                                          <w:divsChild>
                                                                                            <w:div w:id="2003462724">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1076978581">
                                                                                      <w:marLeft w:val="0"/>
                                                                                      <w:marRight w:val="0"/>
                                                                                      <w:marTop w:val="0"/>
                                                                                      <w:marBottom w:val="0"/>
                                                                                      <w:divBdr>
                                                                                        <w:top w:val="none" w:sz="0" w:space="0" w:color="auto"/>
                                                                                        <w:left w:val="none" w:sz="0" w:space="0" w:color="auto"/>
                                                                                        <w:bottom w:val="none" w:sz="0" w:space="0" w:color="auto"/>
                                                                                        <w:right w:val="none" w:sz="0" w:space="0" w:color="auto"/>
                                                                                      </w:divBdr>
                                                                                      <w:divsChild>
                                                                                        <w:div w:id="311063582">
                                                                                          <w:marLeft w:val="0"/>
                                                                                          <w:marRight w:val="0"/>
                                                                                          <w:marTop w:val="0"/>
                                                                                          <w:marBottom w:val="0"/>
                                                                                          <w:divBdr>
                                                                                            <w:top w:val="none" w:sz="0" w:space="0" w:color="auto"/>
                                                                                            <w:left w:val="none" w:sz="0" w:space="0" w:color="auto"/>
                                                                                            <w:bottom w:val="none" w:sz="0" w:space="0" w:color="auto"/>
                                                                                            <w:right w:val="none" w:sz="0" w:space="0" w:color="auto"/>
                                                                                          </w:divBdr>
                                                                                          <w:divsChild>
                                                                                            <w:div w:id="2123839632">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sChild>
                                                                                </w:div>
                                                                                <w:div w:id="1447506021">
                                                                                  <w:marLeft w:val="0"/>
                                                                                  <w:marRight w:val="0"/>
                                                                                  <w:marTop w:val="0"/>
                                                                                  <w:marBottom w:val="0"/>
                                                                                  <w:divBdr>
                                                                                    <w:top w:val="none" w:sz="0" w:space="0" w:color="auto"/>
                                                                                    <w:left w:val="none" w:sz="0" w:space="0" w:color="auto"/>
                                                                                    <w:bottom w:val="none" w:sz="0" w:space="0" w:color="auto"/>
                                                                                    <w:right w:val="none" w:sz="0" w:space="0" w:color="auto"/>
                                                                                  </w:divBdr>
                                                                                  <w:divsChild>
                                                                                    <w:div w:id="1973630788">
                                                                                      <w:marLeft w:val="0"/>
                                                                                      <w:marRight w:val="0"/>
                                                                                      <w:marTop w:val="0"/>
                                                                                      <w:marBottom w:val="0"/>
                                                                                      <w:divBdr>
                                                                                        <w:top w:val="none" w:sz="0" w:space="0" w:color="auto"/>
                                                                                        <w:left w:val="none" w:sz="0" w:space="0" w:color="auto"/>
                                                                                        <w:bottom w:val="none" w:sz="0" w:space="0" w:color="auto"/>
                                                                                        <w:right w:val="none" w:sz="0" w:space="0" w:color="auto"/>
                                                                                      </w:divBdr>
                                                                                      <w:divsChild>
                                                                                        <w:div w:id="476651725">
                                                                                          <w:marLeft w:val="0"/>
                                                                                          <w:marRight w:val="0"/>
                                                                                          <w:marTop w:val="0"/>
                                                                                          <w:marBottom w:val="0"/>
                                                                                          <w:divBdr>
                                                                                            <w:top w:val="none" w:sz="0" w:space="0" w:color="auto"/>
                                                                                            <w:left w:val="none" w:sz="0" w:space="0" w:color="auto"/>
                                                                                            <w:bottom w:val="none" w:sz="0" w:space="0" w:color="auto"/>
                                                                                            <w:right w:val="none" w:sz="0" w:space="0" w:color="auto"/>
                                                                                          </w:divBdr>
                                                                                          <w:divsChild>
                                                                                            <w:div w:id="944995451">
                                                                                              <w:marLeft w:val="0"/>
                                                                                              <w:marRight w:val="0"/>
                                                                                              <w:marTop w:val="0"/>
                                                                                              <w:marBottom w:val="0"/>
                                                                                              <w:divBdr>
                                                                                                <w:top w:val="none" w:sz="0" w:space="0" w:color="auto"/>
                                                                                                <w:left w:val="none" w:sz="0" w:space="0" w:color="auto"/>
                                                                                                <w:bottom w:val="none" w:sz="0" w:space="0" w:color="auto"/>
                                                                                                <w:right w:val="none" w:sz="0" w:space="0" w:color="auto"/>
                                                                                              </w:divBdr>
                                                                                              <w:divsChild>
                                                                                                <w:div w:id="219244172">
                                                                                                  <w:marLeft w:val="0"/>
                                                                                                  <w:marRight w:val="0"/>
                                                                                                  <w:marTop w:val="0"/>
                                                                                                  <w:marBottom w:val="0"/>
                                                                                                  <w:divBdr>
                                                                                                    <w:top w:val="none" w:sz="0" w:space="0" w:color="auto"/>
                                                                                                    <w:left w:val="none" w:sz="0" w:space="0" w:color="auto"/>
                                                                                                    <w:bottom w:val="none" w:sz="0" w:space="0" w:color="auto"/>
                                                                                                    <w:right w:val="none" w:sz="0" w:space="0" w:color="auto"/>
                                                                                                  </w:divBdr>
                                                                                                  <w:divsChild>
                                                                                                    <w:div w:id="1696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570167">
                                                                              <w:marLeft w:val="0"/>
                                                                              <w:marRight w:val="0"/>
                                                                              <w:marTop w:val="0"/>
                                                                              <w:marBottom w:val="180"/>
                                                                              <w:divBdr>
                                                                                <w:top w:val="none" w:sz="0" w:space="0" w:color="auto"/>
                                                                                <w:left w:val="none" w:sz="0" w:space="0" w:color="auto"/>
                                                                                <w:bottom w:val="none" w:sz="0" w:space="0" w:color="auto"/>
                                                                                <w:right w:val="none" w:sz="0" w:space="0" w:color="auto"/>
                                                                              </w:divBdr>
                                                                              <w:divsChild>
                                                                                <w:div w:id="1578325845">
                                                                                  <w:marLeft w:val="0"/>
                                                                                  <w:marRight w:val="0"/>
                                                                                  <w:marTop w:val="0"/>
                                                                                  <w:marBottom w:val="15"/>
                                                                                  <w:divBdr>
                                                                                    <w:top w:val="none" w:sz="0" w:space="0" w:color="auto"/>
                                                                                    <w:left w:val="none" w:sz="0" w:space="0" w:color="auto"/>
                                                                                    <w:bottom w:val="none" w:sz="0" w:space="0" w:color="auto"/>
                                                                                    <w:right w:val="none" w:sz="0" w:space="0" w:color="auto"/>
                                                                                  </w:divBdr>
                                                                                  <w:divsChild>
                                                                                    <w:div w:id="790780159">
                                                                                      <w:marLeft w:val="0"/>
                                                                                      <w:marRight w:val="120"/>
                                                                                      <w:marTop w:val="0"/>
                                                                                      <w:marBottom w:val="0"/>
                                                                                      <w:divBdr>
                                                                                        <w:top w:val="none" w:sz="0" w:space="0" w:color="auto"/>
                                                                                        <w:left w:val="none" w:sz="0" w:space="0" w:color="auto"/>
                                                                                        <w:bottom w:val="none" w:sz="0" w:space="0" w:color="auto"/>
                                                                                        <w:right w:val="none" w:sz="0" w:space="0" w:color="auto"/>
                                                                                      </w:divBdr>
                                                                                    </w:div>
                                                                                    <w:div w:id="14180145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453729">
                                                                      <w:marLeft w:val="0"/>
                                                                      <w:marRight w:val="0"/>
                                                                      <w:marTop w:val="0"/>
                                                                      <w:marBottom w:val="0"/>
                                                                      <w:divBdr>
                                                                        <w:top w:val="none" w:sz="0" w:space="0" w:color="auto"/>
                                                                        <w:left w:val="none" w:sz="0" w:space="0" w:color="auto"/>
                                                                        <w:bottom w:val="none" w:sz="0" w:space="0" w:color="auto"/>
                                                                        <w:right w:val="none" w:sz="0" w:space="0" w:color="auto"/>
                                                                      </w:divBdr>
                                                                      <w:divsChild>
                                                                        <w:div w:id="676881083">
                                                                          <w:marLeft w:val="0"/>
                                                                          <w:marRight w:val="0"/>
                                                                          <w:marTop w:val="0"/>
                                                                          <w:marBottom w:val="0"/>
                                                                          <w:divBdr>
                                                                            <w:top w:val="none" w:sz="0" w:space="0" w:color="auto"/>
                                                                            <w:left w:val="none" w:sz="0" w:space="0" w:color="auto"/>
                                                                            <w:bottom w:val="none" w:sz="0" w:space="0" w:color="auto"/>
                                                                            <w:right w:val="none" w:sz="0" w:space="0" w:color="auto"/>
                                                                          </w:divBdr>
                                                                          <w:divsChild>
                                                                            <w:div w:id="451902707">
                                                                              <w:marLeft w:val="0"/>
                                                                              <w:marRight w:val="0"/>
                                                                              <w:marTop w:val="0"/>
                                                                              <w:marBottom w:val="0"/>
                                                                              <w:divBdr>
                                                                                <w:top w:val="none" w:sz="0" w:space="0" w:color="auto"/>
                                                                                <w:left w:val="none" w:sz="0" w:space="0" w:color="auto"/>
                                                                                <w:bottom w:val="none" w:sz="0" w:space="0" w:color="auto"/>
                                                                                <w:right w:val="none" w:sz="0" w:space="0" w:color="auto"/>
                                                                              </w:divBdr>
                                                                              <w:divsChild>
                                                                                <w:div w:id="1779982578">
                                                                                  <w:marLeft w:val="300"/>
                                                                                  <w:marRight w:val="300"/>
                                                                                  <w:marTop w:val="0"/>
                                                                                  <w:marBottom w:val="0"/>
                                                                                  <w:divBdr>
                                                                                    <w:top w:val="none" w:sz="0" w:space="0" w:color="auto"/>
                                                                                    <w:left w:val="none" w:sz="0" w:space="0" w:color="auto"/>
                                                                                    <w:bottom w:val="none" w:sz="0" w:space="0" w:color="auto"/>
                                                                                    <w:right w:val="none" w:sz="0" w:space="0" w:color="auto"/>
                                                                                  </w:divBdr>
                                                                                  <w:divsChild>
                                                                                    <w:div w:id="1550608404">
                                                                                      <w:marLeft w:val="75"/>
                                                                                      <w:marRight w:val="0"/>
                                                                                      <w:marTop w:val="0"/>
                                                                                      <w:marBottom w:val="0"/>
                                                                                      <w:divBdr>
                                                                                        <w:top w:val="none" w:sz="0" w:space="0" w:color="auto"/>
                                                                                        <w:left w:val="none" w:sz="0" w:space="0" w:color="auto"/>
                                                                                        <w:bottom w:val="none" w:sz="0" w:space="0" w:color="auto"/>
                                                                                        <w:right w:val="none" w:sz="0" w:space="0" w:color="auto"/>
                                                                                      </w:divBdr>
                                                                                    </w:div>
                                                                                  </w:divsChild>
                                                                                </w:div>
                                                                                <w:div w:id="1856916486">
                                                                                  <w:marLeft w:val="0"/>
                                                                                  <w:marRight w:val="0"/>
                                                                                  <w:marTop w:val="0"/>
                                                                                  <w:marBottom w:val="0"/>
                                                                                  <w:divBdr>
                                                                                    <w:top w:val="none" w:sz="0" w:space="0" w:color="auto"/>
                                                                                    <w:left w:val="none" w:sz="0" w:space="0" w:color="auto"/>
                                                                                    <w:bottom w:val="none" w:sz="0" w:space="0" w:color="auto"/>
                                                                                    <w:right w:val="none" w:sz="0" w:space="0" w:color="auto"/>
                                                                                  </w:divBdr>
                                                                                  <w:divsChild>
                                                                                    <w:div w:id="430469254">
                                                                                      <w:marLeft w:val="0"/>
                                                                                      <w:marRight w:val="0"/>
                                                                                      <w:marTop w:val="0"/>
                                                                                      <w:marBottom w:val="0"/>
                                                                                      <w:divBdr>
                                                                                        <w:top w:val="none" w:sz="0" w:space="0" w:color="auto"/>
                                                                                        <w:left w:val="none" w:sz="0" w:space="0" w:color="auto"/>
                                                                                        <w:bottom w:val="none" w:sz="0" w:space="0" w:color="auto"/>
                                                                                        <w:right w:val="none" w:sz="0" w:space="0" w:color="auto"/>
                                                                                      </w:divBdr>
                                                                                      <w:divsChild>
                                                                                        <w:div w:id="792406870">
                                                                                          <w:marLeft w:val="150"/>
                                                                                          <w:marRight w:val="150"/>
                                                                                          <w:marTop w:val="0"/>
                                                                                          <w:marBottom w:val="0"/>
                                                                                          <w:divBdr>
                                                                                            <w:top w:val="none" w:sz="0" w:space="0" w:color="auto"/>
                                                                                            <w:left w:val="none" w:sz="0" w:space="0" w:color="auto"/>
                                                                                            <w:bottom w:val="none" w:sz="0" w:space="0" w:color="auto"/>
                                                                                            <w:right w:val="none" w:sz="0" w:space="0" w:color="auto"/>
                                                                                          </w:divBdr>
                                                                                          <w:divsChild>
                                                                                            <w:div w:id="1588149069">
                                                                                              <w:marLeft w:val="0"/>
                                                                                              <w:marRight w:val="0"/>
                                                                                              <w:marTop w:val="0"/>
                                                                                              <w:marBottom w:val="0"/>
                                                                                              <w:divBdr>
                                                                                                <w:top w:val="none" w:sz="0" w:space="0" w:color="auto"/>
                                                                                                <w:left w:val="none" w:sz="0" w:space="0" w:color="auto"/>
                                                                                                <w:bottom w:val="none" w:sz="0" w:space="0" w:color="auto"/>
                                                                                                <w:right w:val="none" w:sz="0" w:space="0" w:color="auto"/>
                                                                                              </w:divBdr>
                                                                                            </w:div>
                                                                                            <w:div w:id="2130119438">
                                                                                              <w:marLeft w:val="0"/>
                                                                                              <w:marRight w:val="0"/>
                                                                                              <w:marTop w:val="0"/>
                                                                                              <w:marBottom w:val="0"/>
                                                                                              <w:divBdr>
                                                                                                <w:top w:val="none" w:sz="0" w:space="0" w:color="auto"/>
                                                                                                <w:left w:val="none" w:sz="0" w:space="0" w:color="auto"/>
                                                                                                <w:bottom w:val="none" w:sz="0" w:space="0" w:color="auto"/>
                                                                                                <w:right w:val="none" w:sz="0" w:space="0" w:color="auto"/>
                                                                                              </w:divBdr>
                                                                                              <w:divsChild>
                                                                                                <w:div w:id="1155562444">
                                                                                                  <w:marLeft w:val="0"/>
                                                                                                  <w:marRight w:val="0"/>
                                                                                                  <w:marTop w:val="0"/>
                                                                                                  <w:marBottom w:val="0"/>
                                                                                                  <w:divBdr>
                                                                                                    <w:top w:val="none" w:sz="0" w:space="0" w:color="auto"/>
                                                                                                    <w:left w:val="none" w:sz="0" w:space="0" w:color="auto"/>
                                                                                                    <w:bottom w:val="none" w:sz="0" w:space="0" w:color="auto"/>
                                                                                                    <w:right w:val="none" w:sz="0" w:space="0" w:color="auto"/>
                                                                                                  </w:divBdr>
                                                                                                  <w:divsChild>
                                                                                                    <w:div w:id="604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18121">
                                                                                          <w:marLeft w:val="150"/>
                                                                                          <w:marRight w:val="150"/>
                                                                                          <w:marTop w:val="0"/>
                                                                                          <w:marBottom w:val="0"/>
                                                                                          <w:divBdr>
                                                                                            <w:top w:val="none" w:sz="0" w:space="0" w:color="auto"/>
                                                                                            <w:left w:val="none" w:sz="0" w:space="0" w:color="auto"/>
                                                                                            <w:bottom w:val="none" w:sz="0" w:space="0" w:color="auto"/>
                                                                                            <w:right w:val="none" w:sz="0" w:space="0" w:color="auto"/>
                                                                                          </w:divBdr>
                                                                                          <w:divsChild>
                                                                                            <w:div w:id="564267583">
                                                                                              <w:marLeft w:val="0"/>
                                                                                              <w:marRight w:val="0"/>
                                                                                              <w:marTop w:val="0"/>
                                                                                              <w:marBottom w:val="0"/>
                                                                                              <w:divBdr>
                                                                                                <w:top w:val="none" w:sz="0" w:space="0" w:color="auto"/>
                                                                                                <w:left w:val="none" w:sz="0" w:space="0" w:color="auto"/>
                                                                                                <w:bottom w:val="none" w:sz="0" w:space="0" w:color="auto"/>
                                                                                                <w:right w:val="none" w:sz="0" w:space="0" w:color="auto"/>
                                                                                              </w:divBdr>
                                                                                            </w:div>
                                                                                            <w:div w:id="979921863">
                                                                                              <w:marLeft w:val="0"/>
                                                                                              <w:marRight w:val="0"/>
                                                                                              <w:marTop w:val="0"/>
                                                                                              <w:marBottom w:val="0"/>
                                                                                              <w:divBdr>
                                                                                                <w:top w:val="none" w:sz="0" w:space="0" w:color="auto"/>
                                                                                                <w:left w:val="none" w:sz="0" w:space="0" w:color="auto"/>
                                                                                                <w:bottom w:val="none" w:sz="0" w:space="0" w:color="auto"/>
                                                                                                <w:right w:val="none" w:sz="0" w:space="0" w:color="auto"/>
                                                                                              </w:divBdr>
                                                                                              <w:divsChild>
                                                                                                <w:div w:id="732628730">
                                                                                                  <w:marLeft w:val="0"/>
                                                                                                  <w:marRight w:val="0"/>
                                                                                                  <w:marTop w:val="0"/>
                                                                                                  <w:marBottom w:val="0"/>
                                                                                                  <w:divBdr>
                                                                                                    <w:top w:val="none" w:sz="0" w:space="0" w:color="auto"/>
                                                                                                    <w:left w:val="none" w:sz="0" w:space="0" w:color="auto"/>
                                                                                                    <w:bottom w:val="none" w:sz="0" w:space="0" w:color="auto"/>
                                                                                                    <w:right w:val="none" w:sz="0" w:space="0" w:color="auto"/>
                                                                                                  </w:divBdr>
                                                                                                  <w:divsChild>
                                                                                                    <w:div w:id="334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37877">
                                                                                          <w:marLeft w:val="150"/>
                                                                                          <w:marRight w:val="150"/>
                                                                                          <w:marTop w:val="0"/>
                                                                                          <w:marBottom w:val="0"/>
                                                                                          <w:divBdr>
                                                                                            <w:top w:val="none" w:sz="0" w:space="0" w:color="auto"/>
                                                                                            <w:left w:val="none" w:sz="0" w:space="0" w:color="auto"/>
                                                                                            <w:bottom w:val="none" w:sz="0" w:space="0" w:color="auto"/>
                                                                                            <w:right w:val="none" w:sz="0" w:space="0" w:color="auto"/>
                                                                                          </w:divBdr>
                                                                                          <w:divsChild>
                                                                                            <w:div w:id="1128166024">
                                                                                              <w:marLeft w:val="0"/>
                                                                                              <w:marRight w:val="0"/>
                                                                                              <w:marTop w:val="0"/>
                                                                                              <w:marBottom w:val="0"/>
                                                                                              <w:divBdr>
                                                                                                <w:top w:val="none" w:sz="0" w:space="0" w:color="auto"/>
                                                                                                <w:left w:val="none" w:sz="0" w:space="0" w:color="auto"/>
                                                                                                <w:bottom w:val="none" w:sz="0" w:space="0" w:color="auto"/>
                                                                                                <w:right w:val="none" w:sz="0" w:space="0" w:color="auto"/>
                                                                                              </w:divBdr>
                                                                                            </w:div>
                                                                                            <w:div w:id="2028484954">
                                                                                              <w:marLeft w:val="0"/>
                                                                                              <w:marRight w:val="0"/>
                                                                                              <w:marTop w:val="0"/>
                                                                                              <w:marBottom w:val="0"/>
                                                                                              <w:divBdr>
                                                                                                <w:top w:val="none" w:sz="0" w:space="0" w:color="auto"/>
                                                                                                <w:left w:val="none" w:sz="0" w:space="0" w:color="auto"/>
                                                                                                <w:bottom w:val="none" w:sz="0" w:space="0" w:color="auto"/>
                                                                                                <w:right w:val="none" w:sz="0" w:space="0" w:color="auto"/>
                                                                                              </w:divBdr>
                                                                                              <w:divsChild>
                                                                                                <w:div w:id="1903713113">
                                                                                                  <w:marLeft w:val="0"/>
                                                                                                  <w:marRight w:val="0"/>
                                                                                                  <w:marTop w:val="0"/>
                                                                                                  <w:marBottom w:val="0"/>
                                                                                                  <w:divBdr>
                                                                                                    <w:top w:val="none" w:sz="0" w:space="0" w:color="auto"/>
                                                                                                    <w:left w:val="none" w:sz="0" w:space="0" w:color="auto"/>
                                                                                                    <w:bottom w:val="none" w:sz="0" w:space="0" w:color="auto"/>
                                                                                                    <w:right w:val="none" w:sz="0" w:space="0" w:color="auto"/>
                                                                                                  </w:divBdr>
                                                                                                  <w:divsChild>
                                                                                                    <w:div w:id="20445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56845">
                                                                                          <w:marLeft w:val="150"/>
                                                                                          <w:marRight w:val="150"/>
                                                                                          <w:marTop w:val="0"/>
                                                                                          <w:marBottom w:val="0"/>
                                                                                          <w:divBdr>
                                                                                            <w:top w:val="none" w:sz="0" w:space="0" w:color="auto"/>
                                                                                            <w:left w:val="none" w:sz="0" w:space="0" w:color="auto"/>
                                                                                            <w:bottom w:val="none" w:sz="0" w:space="0" w:color="auto"/>
                                                                                            <w:right w:val="none" w:sz="0" w:space="0" w:color="auto"/>
                                                                                          </w:divBdr>
                                                                                          <w:divsChild>
                                                                                            <w:div w:id="187910570">
                                                                                              <w:marLeft w:val="0"/>
                                                                                              <w:marRight w:val="0"/>
                                                                                              <w:marTop w:val="0"/>
                                                                                              <w:marBottom w:val="0"/>
                                                                                              <w:divBdr>
                                                                                                <w:top w:val="none" w:sz="0" w:space="0" w:color="auto"/>
                                                                                                <w:left w:val="none" w:sz="0" w:space="0" w:color="auto"/>
                                                                                                <w:bottom w:val="none" w:sz="0" w:space="0" w:color="auto"/>
                                                                                                <w:right w:val="none" w:sz="0" w:space="0" w:color="auto"/>
                                                                                              </w:divBdr>
                                                                                            </w:div>
                                                                                            <w:div w:id="985935478">
                                                                                              <w:marLeft w:val="0"/>
                                                                                              <w:marRight w:val="0"/>
                                                                                              <w:marTop w:val="0"/>
                                                                                              <w:marBottom w:val="0"/>
                                                                                              <w:divBdr>
                                                                                                <w:top w:val="none" w:sz="0" w:space="0" w:color="auto"/>
                                                                                                <w:left w:val="none" w:sz="0" w:space="0" w:color="auto"/>
                                                                                                <w:bottom w:val="none" w:sz="0" w:space="0" w:color="auto"/>
                                                                                                <w:right w:val="none" w:sz="0" w:space="0" w:color="auto"/>
                                                                                              </w:divBdr>
                                                                                              <w:divsChild>
                                                                                                <w:div w:id="1622608721">
                                                                                                  <w:marLeft w:val="0"/>
                                                                                                  <w:marRight w:val="0"/>
                                                                                                  <w:marTop w:val="0"/>
                                                                                                  <w:marBottom w:val="0"/>
                                                                                                  <w:divBdr>
                                                                                                    <w:top w:val="none" w:sz="0" w:space="0" w:color="auto"/>
                                                                                                    <w:left w:val="none" w:sz="0" w:space="0" w:color="auto"/>
                                                                                                    <w:bottom w:val="none" w:sz="0" w:space="0" w:color="auto"/>
                                                                                                    <w:right w:val="none" w:sz="0" w:space="0" w:color="auto"/>
                                                                                                  </w:divBdr>
                                                                                                  <w:divsChild>
                                                                                                    <w:div w:id="7416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302093">
                                                                                      <w:marLeft w:val="0"/>
                                                                                      <w:marRight w:val="0"/>
                                                                                      <w:marTop w:val="0"/>
                                                                                      <w:marBottom w:val="0"/>
                                                                                      <w:divBdr>
                                                                                        <w:top w:val="none" w:sz="0" w:space="0" w:color="auto"/>
                                                                                        <w:left w:val="none" w:sz="0" w:space="0" w:color="auto"/>
                                                                                        <w:bottom w:val="none" w:sz="0" w:space="0" w:color="auto"/>
                                                                                        <w:right w:val="none" w:sz="0" w:space="0" w:color="auto"/>
                                                                                      </w:divBdr>
                                                                                      <w:divsChild>
                                                                                        <w:div w:id="1099136374">
                                                                                          <w:marLeft w:val="150"/>
                                                                                          <w:marRight w:val="150"/>
                                                                                          <w:marTop w:val="0"/>
                                                                                          <w:marBottom w:val="0"/>
                                                                                          <w:divBdr>
                                                                                            <w:top w:val="none" w:sz="0" w:space="0" w:color="auto"/>
                                                                                            <w:left w:val="none" w:sz="0" w:space="0" w:color="auto"/>
                                                                                            <w:bottom w:val="none" w:sz="0" w:space="0" w:color="auto"/>
                                                                                            <w:right w:val="none" w:sz="0" w:space="0" w:color="auto"/>
                                                                                          </w:divBdr>
                                                                                          <w:divsChild>
                                                                                            <w:div w:id="38169966">
                                                                                              <w:marLeft w:val="0"/>
                                                                                              <w:marRight w:val="0"/>
                                                                                              <w:marTop w:val="0"/>
                                                                                              <w:marBottom w:val="0"/>
                                                                                              <w:divBdr>
                                                                                                <w:top w:val="none" w:sz="0" w:space="0" w:color="auto"/>
                                                                                                <w:left w:val="none" w:sz="0" w:space="0" w:color="auto"/>
                                                                                                <w:bottom w:val="none" w:sz="0" w:space="0" w:color="auto"/>
                                                                                                <w:right w:val="none" w:sz="0" w:space="0" w:color="auto"/>
                                                                                              </w:divBdr>
                                                                                              <w:divsChild>
                                                                                                <w:div w:id="1157576007">
                                                                                                  <w:marLeft w:val="0"/>
                                                                                                  <w:marRight w:val="0"/>
                                                                                                  <w:marTop w:val="0"/>
                                                                                                  <w:marBottom w:val="0"/>
                                                                                                  <w:divBdr>
                                                                                                    <w:top w:val="none" w:sz="0" w:space="0" w:color="auto"/>
                                                                                                    <w:left w:val="none" w:sz="0" w:space="0" w:color="auto"/>
                                                                                                    <w:bottom w:val="none" w:sz="0" w:space="0" w:color="auto"/>
                                                                                                    <w:right w:val="none" w:sz="0" w:space="0" w:color="auto"/>
                                                                                                  </w:divBdr>
                                                                                                  <w:divsChild>
                                                                                                    <w:div w:id="12936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6100">
                                                                                              <w:marLeft w:val="0"/>
                                                                                              <w:marRight w:val="0"/>
                                                                                              <w:marTop w:val="0"/>
                                                                                              <w:marBottom w:val="0"/>
                                                                                              <w:divBdr>
                                                                                                <w:top w:val="none" w:sz="0" w:space="0" w:color="auto"/>
                                                                                                <w:left w:val="none" w:sz="0" w:space="0" w:color="auto"/>
                                                                                                <w:bottom w:val="none" w:sz="0" w:space="0" w:color="auto"/>
                                                                                                <w:right w:val="none" w:sz="0" w:space="0" w:color="auto"/>
                                                                                              </w:divBdr>
                                                                                            </w:div>
                                                                                          </w:divsChild>
                                                                                        </w:div>
                                                                                        <w:div w:id="1473407038">
                                                                                          <w:marLeft w:val="150"/>
                                                                                          <w:marRight w:val="150"/>
                                                                                          <w:marTop w:val="0"/>
                                                                                          <w:marBottom w:val="0"/>
                                                                                          <w:divBdr>
                                                                                            <w:top w:val="none" w:sz="0" w:space="0" w:color="auto"/>
                                                                                            <w:left w:val="none" w:sz="0" w:space="0" w:color="auto"/>
                                                                                            <w:bottom w:val="none" w:sz="0" w:space="0" w:color="auto"/>
                                                                                            <w:right w:val="none" w:sz="0" w:space="0" w:color="auto"/>
                                                                                          </w:divBdr>
                                                                                          <w:divsChild>
                                                                                            <w:div w:id="13313442">
                                                                                              <w:marLeft w:val="0"/>
                                                                                              <w:marRight w:val="0"/>
                                                                                              <w:marTop w:val="0"/>
                                                                                              <w:marBottom w:val="0"/>
                                                                                              <w:divBdr>
                                                                                                <w:top w:val="none" w:sz="0" w:space="0" w:color="auto"/>
                                                                                                <w:left w:val="none" w:sz="0" w:space="0" w:color="auto"/>
                                                                                                <w:bottom w:val="none" w:sz="0" w:space="0" w:color="auto"/>
                                                                                                <w:right w:val="none" w:sz="0" w:space="0" w:color="auto"/>
                                                                                              </w:divBdr>
                                                                                              <w:divsChild>
                                                                                                <w:div w:id="1027871435">
                                                                                                  <w:marLeft w:val="0"/>
                                                                                                  <w:marRight w:val="0"/>
                                                                                                  <w:marTop w:val="0"/>
                                                                                                  <w:marBottom w:val="0"/>
                                                                                                  <w:divBdr>
                                                                                                    <w:top w:val="none" w:sz="0" w:space="0" w:color="auto"/>
                                                                                                    <w:left w:val="none" w:sz="0" w:space="0" w:color="auto"/>
                                                                                                    <w:bottom w:val="none" w:sz="0" w:space="0" w:color="auto"/>
                                                                                                    <w:right w:val="none" w:sz="0" w:space="0" w:color="auto"/>
                                                                                                  </w:divBdr>
                                                                                                  <w:divsChild>
                                                                                                    <w:div w:id="3953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8140">
                                                                                              <w:marLeft w:val="0"/>
                                                                                              <w:marRight w:val="0"/>
                                                                                              <w:marTop w:val="0"/>
                                                                                              <w:marBottom w:val="0"/>
                                                                                              <w:divBdr>
                                                                                                <w:top w:val="none" w:sz="0" w:space="0" w:color="auto"/>
                                                                                                <w:left w:val="none" w:sz="0" w:space="0" w:color="auto"/>
                                                                                                <w:bottom w:val="none" w:sz="0" w:space="0" w:color="auto"/>
                                                                                                <w:right w:val="none" w:sz="0" w:space="0" w:color="auto"/>
                                                                                              </w:divBdr>
                                                                                            </w:div>
                                                                                          </w:divsChild>
                                                                                        </w:div>
                                                                                        <w:div w:id="1531600800">
                                                                                          <w:marLeft w:val="150"/>
                                                                                          <w:marRight w:val="150"/>
                                                                                          <w:marTop w:val="0"/>
                                                                                          <w:marBottom w:val="0"/>
                                                                                          <w:divBdr>
                                                                                            <w:top w:val="none" w:sz="0" w:space="0" w:color="auto"/>
                                                                                            <w:left w:val="none" w:sz="0" w:space="0" w:color="auto"/>
                                                                                            <w:bottom w:val="none" w:sz="0" w:space="0" w:color="auto"/>
                                                                                            <w:right w:val="none" w:sz="0" w:space="0" w:color="auto"/>
                                                                                          </w:divBdr>
                                                                                          <w:divsChild>
                                                                                            <w:div w:id="282080542">
                                                                                              <w:marLeft w:val="0"/>
                                                                                              <w:marRight w:val="0"/>
                                                                                              <w:marTop w:val="0"/>
                                                                                              <w:marBottom w:val="0"/>
                                                                                              <w:divBdr>
                                                                                                <w:top w:val="none" w:sz="0" w:space="0" w:color="auto"/>
                                                                                                <w:left w:val="none" w:sz="0" w:space="0" w:color="auto"/>
                                                                                                <w:bottom w:val="none" w:sz="0" w:space="0" w:color="auto"/>
                                                                                                <w:right w:val="none" w:sz="0" w:space="0" w:color="auto"/>
                                                                                              </w:divBdr>
                                                                                              <w:divsChild>
                                                                                                <w:div w:id="1589195249">
                                                                                                  <w:marLeft w:val="0"/>
                                                                                                  <w:marRight w:val="0"/>
                                                                                                  <w:marTop w:val="0"/>
                                                                                                  <w:marBottom w:val="0"/>
                                                                                                  <w:divBdr>
                                                                                                    <w:top w:val="none" w:sz="0" w:space="0" w:color="auto"/>
                                                                                                    <w:left w:val="none" w:sz="0" w:space="0" w:color="auto"/>
                                                                                                    <w:bottom w:val="none" w:sz="0" w:space="0" w:color="auto"/>
                                                                                                    <w:right w:val="none" w:sz="0" w:space="0" w:color="auto"/>
                                                                                                  </w:divBdr>
                                                                                                  <w:divsChild>
                                                                                                    <w:div w:id="9505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330">
                                                                                              <w:marLeft w:val="0"/>
                                                                                              <w:marRight w:val="0"/>
                                                                                              <w:marTop w:val="0"/>
                                                                                              <w:marBottom w:val="0"/>
                                                                                              <w:divBdr>
                                                                                                <w:top w:val="none" w:sz="0" w:space="0" w:color="auto"/>
                                                                                                <w:left w:val="none" w:sz="0" w:space="0" w:color="auto"/>
                                                                                                <w:bottom w:val="none" w:sz="0" w:space="0" w:color="auto"/>
                                                                                                <w:right w:val="none" w:sz="0" w:space="0" w:color="auto"/>
                                                                                              </w:divBdr>
                                                                                            </w:div>
                                                                                          </w:divsChild>
                                                                                        </w:div>
                                                                                        <w:div w:id="1735004705">
                                                                                          <w:marLeft w:val="150"/>
                                                                                          <w:marRight w:val="150"/>
                                                                                          <w:marTop w:val="0"/>
                                                                                          <w:marBottom w:val="0"/>
                                                                                          <w:divBdr>
                                                                                            <w:top w:val="none" w:sz="0" w:space="0" w:color="auto"/>
                                                                                            <w:left w:val="none" w:sz="0" w:space="0" w:color="auto"/>
                                                                                            <w:bottom w:val="none" w:sz="0" w:space="0" w:color="auto"/>
                                                                                            <w:right w:val="none" w:sz="0" w:space="0" w:color="auto"/>
                                                                                          </w:divBdr>
                                                                                          <w:divsChild>
                                                                                            <w:div w:id="859010430">
                                                                                              <w:marLeft w:val="0"/>
                                                                                              <w:marRight w:val="0"/>
                                                                                              <w:marTop w:val="0"/>
                                                                                              <w:marBottom w:val="0"/>
                                                                                              <w:divBdr>
                                                                                                <w:top w:val="none" w:sz="0" w:space="0" w:color="auto"/>
                                                                                                <w:left w:val="none" w:sz="0" w:space="0" w:color="auto"/>
                                                                                                <w:bottom w:val="none" w:sz="0" w:space="0" w:color="auto"/>
                                                                                                <w:right w:val="none" w:sz="0" w:space="0" w:color="auto"/>
                                                                                              </w:divBdr>
                                                                                            </w:div>
                                                                                            <w:div w:id="1182276929">
                                                                                              <w:marLeft w:val="0"/>
                                                                                              <w:marRight w:val="0"/>
                                                                                              <w:marTop w:val="0"/>
                                                                                              <w:marBottom w:val="0"/>
                                                                                              <w:divBdr>
                                                                                                <w:top w:val="none" w:sz="0" w:space="0" w:color="auto"/>
                                                                                                <w:left w:val="none" w:sz="0" w:space="0" w:color="auto"/>
                                                                                                <w:bottom w:val="none" w:sz="0" w:space="0" w:color="auto"/>
                                                                                                <w:right w:val="none" w:sz="0" w:space="0" w:color="auto"/>
                                                                                              </w:divBdr>
                                                                                              <w:divsChild>
                                                                                                <w:div w:id="593709857">
                                                                                                  <w:marLeft w:val="0"/>
                                                                                                  <w:marRight w:val="0"/>
                                                                                                  <w:marTop w:val="0"/>
                                                                                                  <w:marBottom w:val="0"/>
                                                                                                  <w:divBdr>
                                                                                                    <w:top w:val="none" w:sz="0" w:space="0" w:color="auto"/>
                                                                                                    <w:left w:val="none" w:sz="0" w:space="0" w:color="auto"/>
                                                                                                    <w:bottom w:val="none" w:sz="0" w:space="0" w:color="auto"/>
                                                                                                    <w:right w:val="none" w:sz="0" w:space="0" w:color="auto"/>
                                                                                                  </w:divBdr>
                                                                                                  <w:divsChild>
                                                                                                    <w:div w:id="5144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3541">
                                                                                          <w:marLeft w:val="150"/>
                                                                                          <w:marRight w:val="150"/>
                                                                                          <w:marTop w:val="0"/>
                                                                                          <w:marBottom w:val="0"/>
                                                                                          <w:divBdr>
                                                                                            <w:top w:val="none" w:sz="0" w:space="0" w:color="auto"/>
                                                                                            <w:left w:val="none" w:sz="0" w:space="0" w:color="auto"/>
                                                                                            <w:bottom w:val="none" w:sz="0" w:space="0" w:color="auto"/>
                                                                                            <w:right w:val="none" w:sz="0" w:space="0" w:color="auto"/>
                                                                                          </w:divBdr>
                                                                                          <w:divsChild>
                                                                                            <w:div w:id="531378977">
                                                                                              <w:marLeft w:val="0"/>
                                                                                              <w:marRight w:val="0"/>
                                                                                              <w:marTop w:val="0"/>
                                                                                              <w:marBottom w:val="0"/>
                                                                                              <w:divBdr>
                                                                                                <w:top w:val="none" w:sz="0" w:space="0" w:color="auto"/>
                                                                                                <w:left w:val="none" w:sz="0" w:space="0" w:color="auto"/>
                                                                                                <w:bottom w:val="none" w:sz="0" w:space="0" w:color="auto"/>
                                                                                                <w:right w:val="none" w:sz="0" w:space="0" w:color="auto"/>
                                                                                              </w:divBdr>
                                                                                            </w:div>
                                                                                            <w:div w:id="1719166029">
                                                                                              <w:marLeft w:val="0"/>
                                                                                              <w:marRight w:val="0"/>
                                                                                              <w:marTop w:val="0"/>
                                                                                              <w:marBottom w:val="0"/>
                                                                                              <w:divBdr>
                                                                                                <w:top w:val="none" w:sz="0" w:space="0" w:color="auto"/>
                                                                                                <w:left w:val="none" w:sz="0" w:space="0" w:color="auto"/>
                                                                                                <w:bottom w:val="none" w:sz="0" w:space="0" w:color="auto"/>
                                                                                                <w:right w:val="none" w:sz="0" w:space="0" w:color="auto"/>
                                                                                              </w:divBdr>
                                                                                              <w:divsChild>
                                                                                                <w:div w:id="550651932">
                                                                                                  <w:marLeft w:val="0"/>
                                                                                                  <w:marRight w:val="0"/>
                                                                                                  <w:marTop w:val="0"/>
                                                                                                  <w:marBottom w:val="0"/>
                                                                                                  <w:divBdr>
                                                                                                    <w:top w:val="none" w:sz="0" w:space="0" w:color="auto"/>
                                                                                                    <w:left w:val="none" w:sz="0" w:space="0" w:color="auto"/>
                                                                                                    <w:bottom w:val="none" w:sz="0" w:space="0" w:color="auto"/>
                                                                                                    <w:right w:val="none" w:sz="0" w:space="0" w:color="auto"/>
                                                                                                  </w:divBdr>
                                                                                                  <w:divsChild>
                                                                                                    <w:div w:id="108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4926876">
          <w:marLeft w:val="0"/>
          <w:marRight w:val="0"/>
          <w:marTop w:val="0"/>
          <w:marBottom w:val="0"/>
          <w:divBdr>
            <w:top w:val="none" w:sz="0" w:space="0" w:color="auto"/>
            <w:left w:val="none" w:sz="0" w:space="0" w:color="auto"/>
            <w:bottom w:val="none" w:sz="0" w:space="0" w:color="auto"/>
            <w:right w:val="none" w:sz="0" w:space="0" w:color="auto"/>
          </w:divBdr>
          <w:divsChild>
            <w:div w:id="6714743">
              <w:marLeft w:val="0"/>
              <w:marRight w:val="0"/>
              <w:marTop w:val="0"/>
              <w:marBottom w:val="0"/>
              <w:divBdr>
                <w:top w:val="none" w:sz="0" w:space="0" w:color="auto"/>
                <w:left w:val="none" w:sz="0" w:space="0" w:color="auto"/>
                <w:bottom w:val="none" w:sz="0" w:space="0" w:color="auto"/>
                <w:right w:val="none" w:sz="0" w:space="0" w:color="auto"/>
              </w:divBdr>
              <w:divsChild>
                <w:div w:id="1957908375">
                  <w:marLeft w:val="0"/>
                  <w:marRight w:val="0"/>
                  <w:marTop w:val="0"/>
                  <w:marBottom w:val="0"/>
                  <w:divBdr>
                    <w:top w:val="none" w:sz="0" w:space="0" w:color="auto"/>
                    <w:left w:val="none" w:sz="0" w:space="0" w:color="auto"/>
                    <w:bottom w:val="none" w:sz="0" w:space="0" w:color="auto"/>
                    <w:right w:val="none" w:sz="0" w:space="0" w:color="auto"/>
                  </w:divBdr>
                  <w:divsChild>
                    <w:div w:id="13021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5105">
              <w:marLeft w:val="0"/>
              <w:marRight w:val="0"/>
              <w:marTop w:val="0"/>
              <w:marBottom w:val="0"/>
              <w:divBdr>
                <w:top w:val="none" w:sz="0" w:space="0" w:color="auto"/>
                <w:left w:val="none" w:sz="0" w:space="0" w:color="auto"/>
                <w:bottom w:val="none" w:sz="0" w:space="0" w:color="auto"/>
                <w:right w:val="none" w:sz="0" w:space="0" w:color="auto"/>
              </w:divBdr>
              <w:divsChild>
                <w:div w:id="254946038">
                  <w:marLeft w:val="0"/>
                  <w:marRight w:val="0"/>
                  <w:marTop w:val="0"/>
                  <w:marBottom w:val="0"/>
                  <w:divBdr>
                    <w:top w:val="none" w:sz="0" w:space="0" w:color="auto"/>
                    <w:left w:val="none" w:sz="0" w:space="0" w:color="auto"/>
                    <w:bottom w:val="none" w:sz="0" w:space="0" w:color="auto"/>
                    <w:right w:val="none" w:sz="0" w:space="0" w:color="auto"/>
                  </w:divBdr>
                  <w:divsChild>
                    <w:div w:id="1445080634">
                      <w:marLeft w:val="0"/>
                      <w:marRight w:val="0"/>
                      <w:marTop w:val="0"/>
                      <w:marBottom w:val="0"/>
                      <w:divBdr>
                        <w:top w:val="none" w:sz="0" w:space="0" w:color="auto"/>
                        <w:left w:val="none" w:sz="0" w:space="0" w:color="auto"/>
                        <w:bottom w:val="none" w:sz="0" w:space="0" w:color="auto"/>
                        <w:right w:val="none" w:sz="0" w:space="0" w:color="auto"/>
                      </w:divBdr>
                      <w:divsChild>
                        <w:div w:id="1164275629">
                          <w:marLeft w:val="0"/>
                          <w:marRight w:val="0"/>
                          <w:marTop w:val="0"/>
                          <w:marBottom w:val="0"/>
                          <w:divBdr>
                            <w:top w:val="none" w:sz="0" w:space="0" w:color="auto"/>
                            <w:left w:val="none" w:sz="0" w:space="0" w:color="auto"/>
                            <w:bottom w:val="none" w:sz="0" w:space="0" w:color="auto"/>
                            <w:right w:val="none" w:sz="0" w:space="0" w:color="auto"/>
                          </w:divBdr>
                          <w:divsChild>
                            <w:div w:id="2037464300">
                              <w:marLeft w:val="0"/>
                              <w:marRight w:val="0"/>
                              <w:marTop w:val="0"/>
                              <w:marBottom w:val="0"/>
                              <w:divBdr>
                                <w:top w:val="none" w:sz="0" w:space="0" w:color="auto"/>
                                <w:left w:val="none" w:sz="0" w:space="0" w:color="auto"/>
                                <w:bottom w:val="none" w:sz="0" w:space="0" w:color="auto"/>
                                <w:right w:val="none" w:sz="0" w:space="0" w:color="auto"/>
                              </w:divBdr>
                              <w:divsChild>
                                <w:div w:id="758254582">
                                  <w:marLeft w:val="0"/>
                                  <w:marRight w:val="0"/>
                                  <w:marTop w:val="0"/>
                                  <w:marBottom w:val="0"/>
                                  <w:divBdr>
                                    <w:top w:val="none" w:sz="0" w:space="0" w:color="auto"/>
                                    <w:left w:val="none" w:sz="0" w:space="0" w:color="auto"/>
                                    <w:bottom w:val="none" w:sz="0" w:space="0" w:color="auto"/>
                                    <w:right w:val="none" w:sz="0" w:space="0" w:color="auto"/>
                                  </w:divBdr>
                                  <w:divsChild>
                                    <w:div w:id="2047631154">
                                      <w:marLeft w:val="0"/>
                                      <w:marRight w:val="0"/>
                                      <w:marTop w:val="0"/>
                                      <w:marBottom w:val="0"/>
                                      <w:divBdr>
                                        <w:top w:val="none" w:sz="0" w:space="0" w:color="auto"/>
                                        <w:left w:val="none" w:sz="0" w:space="0" w:color="auto"/>
                                        <w:bottom w:val="none" w:sz="0" w:space="0" w:color="auto"/>
                                        <w:right w:val="none" w:sz="0" w:space="0" w:color="auto"/>
                                      </w:divBdr>
                                      <w:divsChild>
                                        <w:div w:id="706687269">
                                          <w:marLeft w:val="0"/>
                                          <w:marRight w:val="0"/>
                                          <w:marTop w:val="0"/>
                                          <w:marBottom w:val="0"/>
                                          <w:divBdr>
                                            <w:top w:val="none" w:sz="0" w:space="0" w:color="auto"/>
                                            <w:left w:val="none" w:sz="0" w:space="0" w:color="auto"/>
                                            <w:bottom w:val="none" w:sz="0" w:space="0" w:color="auto"/>
                                            <w:right w:val="none" w:sz="0" w:space="0" w:color="auto"/>
                                          </w:divBdr>
                                          <w:divsChild>
                                            <w:div w:id="1414400629">
                                              <w:marLeft w:val="0"/>
                                              <w:marRight w:val="0"/>
                                              <w:marTop w:val="0"/>
                                              <w:marBottom w:val="0"/>
                                              <w:divBdr>
                                                <w:top w:val="none" w:sz="0" w:space="0" w:color="auto"/>
                                                <w:left w:val="none" w:sz="0" w:space="0" w:color="auto"/>
                                                <w:bottom w:val="none" w:sz="0" w:space="0" w:color="auto"/>
                                                <w:right w:val="none" w:sz="0" w:space="0" w:color="auto"/>
                                              </w:divBdr>
                                              <w:divsChild>
                                                <w:div w:id="1811556594">
                                                  <w:marLeft w:val="0"/>
                                                  <w:marRight w:val="0"/>
                                                  <w:marTop w:val="0"/>
                                                  <w:marBottom w:val="0"/>
                                                  <w:divBdr>
                                                    <w:top w:val="none" w:sz="0" w:space="0" w:color="auto"/>
                                                    <w:left w:val="none" w:sz="0" w:space="0" w:color="auto"/>
                                                    <w:bottom w:val="none" w:sz="0" w:space="0" w:color="auto"/>
                                                    <w:right w:val="none" w:sz="0" w:space="0" w:color="auto"/>
                                                  </w:divBdr>
                                                  <w:divsChild>
                                                    <w:div w:id="499656429">
                                                      <w:marLeft w:val="0"/>
                                                      <w:marRight w:val="0"/>
                                                      <w:marTop w:val="0"/>
                                                      <w:marBottom w:val="0"/>
                                                      <w:divBdr>
                                                        <w:top w:val="none" w:sz="0" w:space="0" w:color="auto"/>
                                                        <w:left w:val="none" w:sz="0" w:space="0" w:color="auto"/>
                                                        <w:bottom w:val="none" w:sz="0" w:space="0" w:color="auto"/>
                                                        <w:right w:val="none" w:sz="0" w:space="0" w:color="auto"/>
                                                      </w:divBdr>
                                                      <w:divsChild>
                                                        <w:div w:id="1838380441">
                                                          <w:marLeft w:val="0"/>
                                                          <w:marRight w:val="0"/>
                                                          <w:marTop w:val="0"/>
                                                          <w:marBottom w:val="0"/>
                                                          <w:divBdr>
                                                            <w:top w:val="none" w:sz="0" w:space="0" w:color="auto"/>
                                                            <w:left w:val="none" w:sz="0" w:space="0" w:color="auto"/>
                                                            <w:bottom w:val="none" w:sz="0" w:space="0" w:color="auto"/>
                                                            <w:right w:val="none" w:sz="0" w:space="0" w:color="auto"/>
                                                          </w:divBdr>
                                                          <w:divsChild>
                                                            <w:div w:id="759521103">
                                                              <w:marLeft w:val="0"/>
                                                              <w:marRight w:val="0"/>
                                                              <w:marTop w:val="0"/>
                                                              <w:marBottom w:val="0"/>
                                                              <w:divBdr>
                                                                <w:top w:val="none" w:sz="0" w:space="0" w:color="auto"/>
                                                                <w:left w:val="none" w:sz="0" w:space="0" w:color="auto"/>
                                                                <w:bottom w:val="none" w:sz="0" w:space="0" w:color="auto"/>
                                                                <w:right w:val="none" w:sz="0" w:space="0" w:color="auto"/>
                                                              </w:divBdr>
                                                              <w:divsChild>
                                                                <w:div w:id="192889960">
                                                                  <w:marLeft w:val="0"/>
                                                                  <w:marRight w:val="0"/>
                                                                  <w:marTop w:val="0"/>
                                                                  <w:marBottom w:val="0"/>
                                                                  <w:divBdr>
                                                                    <w:top w:val="none" w:sz="0" w:space="0" w:color="auto"/>
                                                                    <w:left w:val="none" w:sz="0" w:space="0" w:color="auto"/>
                                                                    <w:bottom w:val="none" w:sz="0" w:space="0" w:color="auto"/>
                                                                    <w:right w:val="none" w:sz="0" w:space="0" w:color="auto"/>
                                                                  </w:divBdr>
                                                                  <w:divsChild>
                                                                    <w:div w:id="283850053">
                                                                      <w:marLeft w:val="0"/>
                                                                      <w:marRight w:val="0"/>
                                                                      <w:marTop w:val="0"/>
                                                                      <w:marBottom w:val="60"/>
                                                                      <w:divBdr>
                                                                        <w:top w:val="none" w:sz="0" w:space="0" w:color="auto"/>
                                                                        <w:left w:val="none" w:sz="0" w:space="0" w:color="auto"/>
                                                                        <w:bottom w:val="none" w:sz="0" w:space="0" w:color="auto"/>
                                                                        <w:right w:val="none" w:sz="0" w:space="0" w:color="auto"/>
                                                                      </w:divBdr>
                                                                    </w:div>
                                                                    <w:div w:id="1465387683">
                                                                      <w:marLeft w:val="0"/>
                                                                      <w:marRight w:val="0"/>
                                                                      <w:marTop w:val="0"/>
                                                                      <w:marBottom w:val="0"/>
                                                                      <w:divBdr>
                                                                        <w:top w:val="none" w:sz="0" w:space="0" w:color="auto"/>
                                                                        <w:left w:val="none" w:sz="0" w:space="0" w:color="auto"/>
                                                                        <w:bottom w:val="none" w:sz="0" w:space="0" w:color="auto"/>
                                                                        <w:right w:val="none" w:sz="0" w:space="0" w:color="auto"/>
                                                                      </w:divBdr>
                                                                      <w:divsChild>
                                                                        <w:div w:id="1317032134">
                                                                          <w:marLeft w:val="0"/>
                                                                          <w:marRight w:val="0"/>
                                                                          <w:marTop w:val="0"/>
                                                                          <w:marBottom w:val="0"/>
                                                                          <w:divBdr>
                                                                            <w:top w:val="none" w:sz="0" w:space="0" w:color="auto"/>
                                                                            <w:left w:val="none" w:sz="0" w:space="0" w:color="auto"/>
                                                                            <w:bottom w:val="none" w:sz="0" w:space="0" w:color="auto"/>
                                                                            <w:right w:val="none" w:sz="0" w:space="0" w:color="auto"/>
                                                                          </w:divBdr>
                                                                          <w:divsChild>
                                                                            <w:div w:id="2133744965">
                                                                              <w:marLeft w:val="0"/>
                                                                              <w:marRight w:val="0"/>
                                                                              <w:marTop w:val="0"/>
                                                                              <w:marBottom w:val="0"/>
                                                                              <w:divBdr>
                                                                                <w:top w:val="none" w:sz="0" w:space="0" w:color="auto"/>
                                                                                <w:left w:val="none" w:sz="0" w:space="0" w:color="auto"/>
                                                                                <w:bottom w:val="none" w:sz="0" w:space="0" w:color="auto"/>
                                                                                <w:right w:val="none" w:sz="0" w:space="0" w:color="auto"/>
                                                                              </w:divBdr>
                                                                              <w:divsChild>
                                                                                <w:div w:id="344136022">
                                                                                  <w:marLeft w:val="0"/>
                                                                                  <w:marRight w:val="0"/>
                                                                                  <w:marTop w:val="0"/>
                                                                                  <w:marBottom w:val="0"/>
                                                                                  <w:divBdr>
                                                                                    <w:top w:val="none" w:sz="0" w:space="0" w:color="auto"/>
                                                                                    <w:left w:val="none" w:sz="0" w:space="0" w:color="auto"/>
                                                                                    <w:bottom w:val="none" w:sz="0" w:space="0" w:color="auto"/>
                                                                                    <w:right w:val="none" w:sz="0" w:space="0" w:color="auto"/>
                                                                                  </w:divBdr>
                                                                                  <w:divsChild>
                                                                                    <w:div w:id="6872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794911">
                                                                  <w:marLeft w:val="0"/>
                                                                  <w:marRight w:val="0"/>
                                                                  <w:marTop w:val="0"/>
                                                                  <w:marBottom w:val="0"/>
                                                                  <w:divBdr>
                                                                    <w:top w:val="none" w:sz="0" w:space="0" w:color="auto"/>
                                                                    <w:left w:val="none" w:sz="0" w:space="0" w:color="auto"/>
                                                                    <w:bottom w:val="none" w:sz="0" w:space="0" w:color="auto"/>
                                                                    <w:right w:val="none" w:sz="0" w:space="0" w:color="auto"/>
                                                                  </w:divBdr>
                                                                  <w:divsChild>
                                                                    <w:div w:id="1080178379">
                                                                      <w:marLeft w:val="0"/>
                                                                      <w:marRight w:val="0"/>
                                                                      <w:marTop w:val="0"/>
                                                                      <w:marBottom w:val="0"/>
                                                                      <w:divBdr>
                                                                        <w:top w:val="none" w:sz="0" w:space="0" w:color="auto"/>
                                                                        <w:left w:val="none" w:sz="0" w:space="0" w:color="auto"/>
                                                                        <w:bottom w:val="none" w:sz="0" w:space="0" w:color="auto"/>
                                                                        <w:right w:val="none" w:sz="0" w:space="0" w:color="auto"/>
                                                                      </w:divBdr>
                                                                      <w:divsChild>
                                                                        <w:div w:id="1595938806">
                                                                          <w:marLeft w:val="0"/>
                                                                          <w:marRight w:val="0"/>
                                                                          <w:marTop w:val="0"/>
                                                                          <w:marBottom w:val="0"/>
                                                                          <w:divBdr>
                                                                            <w:top w:val="none" w:sz="0" w:space="0" w:color="auto"/>
                                                                            <w:left w:val="none" w:sz="0" w:space="0" w:color="auto"/>
                                                                            <w:bottom w:val="none" w:sz="0" w:space="0" w:color="auto"/>
                                                                            <w:right w:val="none" w:sz="0" w:space="0" w:color="auto"/>
                                                                          </w:divBdr>
                                                                          <w:divsChild>
                                                                            <w:div w:id="909123065">
                                                                              <w:marLeft w:val="0"/>
                                                                              <w:marRight w:val="0"/>
                                                                              <w:marTop w:val="0"/>
                                                                              <w:marBottom w:val="0"/>
                                                                              <w:divBdr>
                                                                                <w:top w:val="none" w:sz="0" w:space="0" w:color="auto"/>
                                                                                <w:left w:val="none" w:sz="0" w:space="0" w:color="auto"/>
                                                                                <w:bottom w:val="none" w:sz="0" w:space="0" w:color="auto"/>
                                                                                <w:right w:val="none" w:sz="0" w:space="0" w:color="auto"/>
                                                                              </w:divBdr>
                                                                              <w:divsChild>
                                                                                <w:div w:id="1023288317">
                                                                                  <w:marLeft w:val="0"/>
                                                                                  <w:marRight w:val="0"/>
                                                                                  <w:marTop w:val="0"/>
                                                                                  <w:marBottom w:val="0"/>
                                                                                  <w:divBdr>
                                                                                    <w:top w:val="none" w:sz="0" w:space="0" w:color="auto"/>
                                                                                    <w:left w:val="none" w:sz="0" w:space="0" w:color="auto"/>
                                                                                    <w:bottom w:val="none" w:sz="0" w:space="0" w:color="auto"/>
                                                                                    <w:right w:val="none" w:sz="0" w:space="0" w:color="auto"/>
                                                                                  </w:divBdr>
                                                                                  <w:divsChild>
                                                                                    <w:div w:id="13179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75116">
                                                                      <w:marLeft w:val="0"/>
                                                                      <w:marRight w:val="0"/>
                                                                      <w:marTop w:val="0"/>
                                                                      <w:marBottom w:val="60"/>
                                                                      <w:divBdr>
                                                                        <w:top w:val="none" w:sz="0" w:space="0" w:color="auto"/>
                                                                        <w:left w:val="none" w:sz="0" w:space="0" w:color="auto"/>
                                                                        <w:bottom w:val="none" w:sz="0" w:space="0" w:color="auto"/>
                                                                        <w:right w:val="none" w:sz="0" w:space="0" w:color="auto"/>
                                                                      </w:divBdr>
                                                                    </w:div>
                                                                  </w:divsChild>
                                                                </w:div>
                                                                <w:div w:id="919565005">
                                                                  <w:marLeft w:val="0"/>
                                                                  <w:marRight w:val="0"/>
                                                                  <w:marTop w:val="0"/>
                                                                  <w:marBottom w:val="0"/>
                                                                  <w:divBdr>
                                                                    <w:top w:val="none" w:sz="0" w:space="0" w:color="auto"/>
                                                                    <w:left w:val="none" w:sz="0" w:space="0" w:color="auto"/>
                                                                    <w:bottom w:val="none" w:sz="0" w:space="0" w:color="auto"/>
                                                                    <w:right w:val="none" w:sz="0" w:space="0" w:color="auto"/>
                                                                  </w:divBdr>
                                                                  <w:divsChild>
                                                                    <w:div w:id="478306289">
                                                                      <w:marLeft w:val="0"/>
                                                                      <w:marRight w:val="0"/>
                                                                      <w:marTop w:val="0"/>
                                                                      <w:marBottom w:val="0"/>
                                                                      <w:divBdr>
                                                                        <w:top w:val="none" w:sz="0" w:space="0" w:color="auto"/>
                                                                        <w:left w:val="none" w:sz="0" w:space="0" w:color="auto"/>
                                                                        <w:bottom w:val="none" w:sz="0" w:space="0" w:color="auto"/>
                                                                        <w:right w:val="none" w:sz="0" w:space="0" w:color="auto"/>
                                                                      </w:divBdr>
                                                                      <w:divsChild>
                                                                        <w:div w:id="1123111442">
                                                                          <w:marLeft w:val="0"/>
                                                                          <w:marRight w:val="0"/>
                                                                          <w:marTop w:val="0"/>
                                                                          <w:marBottom w:val="0"/>
                                                                          <w:divBdr>
                                                                            <w:top w:val="none" w:sz="0" w:space="0" w:color="auto"/>
                                                                            <w:left w:val="none" w:sz="0" w:space="0" w:color="auto"/>
                                                                            <w:bottom w:val="none" w:sz="0" w:space="0" w:color="auto"/>
                                                                            <w:right w:val="none" w:sz="0" w:space="0" w:color="auto"/>
                                                                          </w:divBdr>
                                                                          <w:divsChild>
                                                                            <w:div w:id="1027291572">
                                                                              <w:marLeft w:val="0"/>
                                                                              <w:marRight w:val="0"/>
                                                                              <w:marTop w:val="0"/>
                                                                              <w:marBottom w:val="0"/>
                                                                              <w:divBdr>
                                                                                <w:top w:val="none" w:sz="0" w:space="0" w:color="auto"/>
                                                                                <w:left w:val="none" w:sz="0" w:space="0" w:color="auto"/>
                                                                                <w:bottom w:val="none" w:sz="0" w:space="0" w:color="auto"/>
                                                                                <w:right w:val="none" w:sz="0" w:space="0" w:color="auto"/>
                                                                              </w:divBdr>
                                                                              <w:divsChild>
                                                                                <w:div w:id="1037042369">
                                                                                  <w:marLeft w:val="0"/>
                                                                                  <w:marRight w:val="0"/>
                                                                                  <w:marTop w:val="0"/>
                                                                                  <w:marBottom w:val="0"/>
                                                                                  <w:divBdr>
                                                                                    <w:top w:val="none" w:sz="0" w:space="0" w:color="auto"/>
                                                                                    <w:left w:val="none" w:sz="0" w:space="0" w:color="auto"/>
                                                                                    <w:bottom w:val="none" w:sz="0" w:space="0" w:color="auto"/>
                                                                                    <w:right w:val="none" w:sz="0" w:space="0" w:color="auto"/>
                                                                                  </w:divBdr>
                                                                                  <w:divsChild>
                                                                                    <w:div w:id="9225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051948">
                                                                      <w:marLeft w:val="0"/>
                                                                      <w:marRight w:val="0"/>
                                                                      <w:marTop w:val="0"/>
                                                                      <w:marBottom w:val="60"/>
                                                                      <w:divBdr>
                                                                        <w:top w:val="none" w:sz="0" w:space="0" w:color="auto"/>
                                                                        <w:left w:val="none" w:sz="0" w:space="0" w:color="auto"/>
                                                                        <w:bottom w:val="none" w:sz="0" w:space="0" w:color="auto"/>
                                                                        <w:right w:val="none" w:sz="0" w:space="0" w:color="auto"/>
                                                                      </w:divBdr>
                                                                    </w:div>
                                                                  </w:divsChild>
                                                                </w:div>
                                                                <w:div w:id="1154181605">
                                                                  <w:marLeft w:val="0"/>
                                                                  <w:marRight w:val="0"/>
                                                                  <w:marTop w:val="0"/>
                                                                  <w:marBottom w:val="0"/>
                                                                  <w:divBdr>
                                                                    <w:top w:val="none" w:sz="0" w:space="0" w:color="auto"/>
                                                                    <w:left w:val="none" w:sz="0" w:space="0" w:color="auto"/>
                                                                    <w:bottom w:val="none" w:sz="0" w:space="0" w:color="auto"/>
                                                                    <w:right w:val="none" w:sz="0" w:space="0" w:color="auto"/>
                                                                  </w:divBdr>
                                                                  <w:divsChild>
                                                                    <w:div w:id="1788549217">
                                                                      <w:marLeft w:val="0"/>
                                                                      <w:marRight w:val="0"/>
                                                                      <w:marTop w:val="0"/>
                                                                      <w:marBottom w:val="60"/>
                                                                      <w:divBdr>
                                                                        <w:top w:val="none" w:sz="0" w:space="0" w:color="auto"/>
                                                                        <w:left w:val="none" w:sz="0" w:space="0" w:color="auto"/>
                                                                        <w:bottom w:val="none" w:sz="0" w:space="0" w:color="auto"/>
                                                                        <w:right w:val="none" w:sz="0" w:space="0" w:color="auto"/>
                                                                      </w:divBdr>
                                                                    </w:div>
                                                                  </w:divsChild>
                                                                </w:div>
                                                                <w:div w:id="1375621669">
                                                                  <w:marLeft w:val="0"/>
                                                                  <w:marRight w:val="0"/>
                                                                  <w:marTop w:val="0"/>
                                                                  <w:marBottom w:val="0"/>
                                                                  <w:divBdr>
                                                                    <w:top w:val="none" w:sz="0" w:space="0" w:color="auto"/>
                                                                    <w:left w:val="none" w:sz="0" w:space="0" w:color="auto"/>
                                                                    <w:bottom w:val="none" w:sz="0" w:space="0" w:color="auto"/>
                                                                    <w:right w:val="none" w:sz="0" w:space="0" w:color="auto"/>
                                                                  </w:divBdr>
                                                                  <w:divsChild>
                                                                    <w:div w:id="1029835168">
                                                                      <w:marLeft w:val="0"/>
                                                                      <w:marRight w:val="0"/>
                                                                      <w:marTop w:val="0"/>
                                                                      <w:marBottom w:val="0"/>
                                                                      <w:divBdr>
                                                                        <w:top w:val="none" w:sz="0" w:space="0" w:color="auto"/>
                                                                        <w:left w:val="none" w:sz="0" w:space="0" w:color="auto"/>
                                                                        <w:bottom w:val="none" w:sz="0" w:space="0" w:color="auto"/>
                                                                        <w:right w:val="none" w:sz="0" w:space="0" w:color="auto"/>
                                                                      </w:divBdr>
                                                                      <w:divsChild>
                                                                        <w:div w:id="1587955248">
                                                                          <w:marLeft w:val="0"/>
                                                                          <w:marRight w:val="0"/>
                                                                          <w:marTop w:val="0"/>
                                                                          <w:marBottom w:val="0"/>
                                                                          <w:divBdr>
                                                                            <w:top w:val="none" w:sz="0" w:space="0" w:color="auto"/>
                                                                            <w:left w:val="none" w:sz="0" w:space="0" w:color="auto"/>
                                                                            <w:bottom w:val="none" w:sz="0" w:space="0" w:color="auto"/>
                                                                            <w:right w:val="none" w:sz="0" w:space="0" w:color="auto"/>
                                                                          </w:divBdr>
                                                                          <w:divsChild>
                                                                            <w:div w:id="324169438">
                                                                              <w:marLeft w:val="0"/>
                                                                              <w:marRight w:val="0"/>
                                                                              <w:marTop w:val="0"/>
                                                                              <w:marBottom w:val="0"/>
                                                                              <w:divBdr>
                                                                                <w:top w:val="none" w:sz="0" w:space="0" w:color="auto"/>
                                                                                <w:left w:val="none" w:sz="0" w:space="0" w:color="auto"/>
                                                                                <w:bottom w:val="none" w:sz="0" w:space="0" w:color="auto"/>
                                                                                <w:right w:val="none" w:sz="0" w:space="0" w:color="auto"/>
                                                                              </w:divBdr>
                                                                              <w:divsChild>
                                                                                <w:div w:id="595288345">
                                                                                  <w:marLeft w:val="0"/>
                                                                                  <w:marRight w:val="0"/>
                                                                                  <w:marTop w:val="0"/>
                                                                                  <w:marBottom w:val="0"/>
                                                                                  <w:divBdr>
                                                                                    <w:top w:val="none" w:sz="0" w:space="0" w:color="auto"/>
                                                                                    <w:left w:val="none" w:sz="0" w:space="0" w:color="auto"/>
                                                                                    <w:bottom w:val="none" w:sz="0" w:space="0" w:color="auto"/>
                                                                                    <w:right w:val="none" w:sz="0" w:space="0" w:color="auto"/>
                                                                                  </w:divBdr>
                                                                                  <w:divsChild>
                                                                                    <w:div w:id="14357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4094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70849401">
      <w:bodyDiv w:val="1"/>
      <w:marLeft w:val="0"/>
      <w:marRight w:val="0"/>
      <w:marTop w:val="0"/>
      <w:marBottom w:val="0"/>
      <w:divBdr>
        <w:top w:val="none" w:sz="0" w:space="0" w:color="auto"/>
        <w:left w:val="none" w:sz="0" w:space="0" w:color="auto"/>
        <w:bottom w:val="none" w:sz="0" w:space="0" w:color="auto"/>
        <w:right w:val="none" w:sz="0" w:space="0" w:color="auto"/>
      </w:divBdr>
    </w:div>
    <w:div w:id="1813448828">
      <w:bodyDiv w:val="1"/>
      <w:marLeft w:val="0"/>
      <w:marRight w:val="0"/>
      <w:marTop w:val="0"/>
      <w:marBottom w:val="0"/>
      <w:divBdr>
        <w:top w:val="none" w:sz="0" w:space="0" w:color="auto"/>
        <w:left w:val="none" w:sz="0" w:space="0" w:color="auto"/>
        <w:bottom w:val="none" w:sz="0" w:space="0" w:color="auto"/>
        <w:right w:val="none" w:sz="0" w:space="0" w:color="auto"/>
      </w:divBdr>
    </w:div>
    <w:div w:id="1825857492">
      <w:bodyDiv w:val="1"/>
      <w:marLeft w:val="0"/>
      <w:marRight w:val="0"/>
      <w:marTop w:val="0"/>
      <w:marBottom w:val="0"/>
      <w:divBdr>
        <w:top w:val="none" w:sz="0" w:space="0" w:color="auto"/>
        <w:left w:val="none" w:sz="0" w:space="0" w:color="auto"/>
        <w:bottom w:val="none" w:sz="0" w:space="0" w:color="auto"/>
        <w:right w:val="none" w:sz="0" w:space="0" w:color="auto"/>
      </w:divBdr>
    </w:div>
    <w:div w:id="1826509104">
      <w:bodyDiv w:val="1"/>
      <w:marLeft w:val="0"/>
      <w:marRight w:val="0"/>
      <w:marTop w:val="0"/>
      <w:marBottom w:val="0"/>
      <w:divBdr>
        <w:top w:val="none" w:sz="0" w:space="0" w:color="auto"/>
        <w:left w:val="none" w:sz="0" w:space="0" w:color="auto"/>
        <w:bottom w:val="none" w:sz="0" w:space="0" w:color="auto"/>
        <w:right w:val="none" w:sz="0" w:space="0" w:color="auto"/>
      </w:divBdr>
    </w:div>
    <w:div w:id="1854876999">
      <w:bodyDiv w:val="1"/>
      <w:marLeft w:val="0"/>
      <w:marRight w:val="0"/>
      <w:marTop w:val="0"/>
      <w:marBottom w:val="0"/>
      <w:divBdr>
        <w:top w:val="none" w:sz="0" w:space="0" w:color="auto"/>
        <w:left w:val="none" w:sz="0" w:space="0" w:color="auto"/>
        <w:bottom w:val="none" w:sz="0" w:space="0" w:color="auto"/>
        <w:right w:val="none" w:sz="0" w:space="0" w:color="auto"/>
      </w:divBdr>
      <w:divsChild>
        <w:div w:id="1167817779">
          <w:marLeft w:val="0"/>
          <w:marRight w:val="0"/>
          <w:marTop w:val="0"/>
          <w:marBottom w:val="0"/>
          <w:divBdr>
            <w:top w:val="none" w:sz="0" w:space="0" w:color="auto"/>
            <w:left w:val="none" w:sz="0" w:space="0" w:color="auto"/>
            <w:bottom w:val="none" w:sz="0" w:space="0" w:color="auto"/>
            <w:right w:val="none" w:sz="0" w:space="0" w:color="auto"/>
          </w:divBdr>
        </w:div>
      </w:divsChild>
    </w:div>
    <w:div w:id="1874729572">
      <w:bodyDiv w:val="1"/>
      <w:marLeft w:val="0"/>
      <w:marRight w:val="0"/>
      <w:marTop w:val="0"/>
      <w:marBottom w:val="0"/>
      <w:divBdr>
        <w:top w:val="none" w:sz="0" w:space="0" w:color="auto"/>
        <w:left w:val="none" w:sz="0" w:space="0" w:color="auto"/>
        <w:bottom w:val="none" w:sz="0" w:space="0" w:color="auto"/>
        <w:right w:val="none" w:sz="0" w:space="0" w:color="auto"/>
      </w:divBdr>
    </w:div>
    <w:div w:id="1877038649">
      <w:bodyDiv w:val="1"/>
      <w:marLeft w:val="0"/>
      <w:marRight w:val="0"/>
      <w:marTop w:val="0"/>
      <w:marBottom w:val="0"/>
      <w:divBdr>
        <w:top w:val="none" w:sz="0" w:space="0" w:color="auto"/>
        <w:left w:val="none" w:sz="0" w:space="0" w:color="auto"/>
        <w:bottom w:val="none" w:sz="0" w:space="0" w:color="auto"/>
        <w:right w:val="none" w:sz="0" w:space="0" w:color="auto"/>
      </w:divBdr>
    </w:div>
    <w:div w:id="1886869457">
      <w:bodyDiv w:val="1"/>
      <w:marLeft w:val="0"/>
      <w:marRight w:val="0"/>
      <w:marTop w:val="0"/>
      <w:marBottom w:val="0"/>
      <w:divBdr>
        <w:top w:val="none" w:sz="0" w:space="0" w:color="auto"/>
        <w:left w:val="none" w:sz="0" w:space="0" w:color="auto"/>
        <w:bottom w:val="none" w:sz="0" w:space="0" w:color="auto"/>
        <w:right w:val="none" w:sz="0" w:space="0" w:color="auto"/>
      </w:divBdr>
    </w:div>
    <w:div w:id="1890994380">
      <w:bodyDiv w:val="1"/>
      <w:marLeft w:val="0"/>
      <w:marRight w:val="0"/>
      <w:marTop w:val="0"/>
      <w:marBottom w:val="0"/>
      <w:divBdr>
        <w:top w:val="none" w:sz="0" w:space="0" w:color="auto"/>
        <w:left w:val="none" w:sz="0" w:space="0" w:color="auto"/>
        <w:bottom w:val="none" w:sz="0" w:space="0" w:color="auto"/>
        <w:right w:val="none" w:sz="0" w:space="0" w:color="auto"/>
      </w:divBdr>
    </w:div>
    <w:div w:id="1895267018">
      <w:bodyDiv w:val="1"/>
      <w:marLeft w:val="0"/>
      <w:marRight w:val="0"/>
      <w:marTop w:val="0"/>
      <w:marBottom w:val="0"/>
      <w:divBdr>
        <w:top w:val="none" w:sz="0" w:space="0" w:color="auto"/>
        <w:left w:val="none" w:sz="0" w:space="0" w:color="auto"/>
        <w:bottom w:val="none" w:sz="0" w:space="0" w:color="auto"/>
        <w:right w:val="none" w:sz="0" w:space="0" w:color="auto"/>
      </w:divBdr>
    </w:div>
    <w:div w:id="1909806872">
      <w:bodyDiv w:val="1"/>
      <w:marLeft w:val="0"/>
      <w:marRight w:val="0"/>
      <w:marTop w:val="0"/>
      <w:marBottom w:val="0"/>
      <w:divBdr>
        <w:top w:val="none" w:sz="0" w:space="0" w:color="auto"/>
        <w:left w:val="none" w:sz="0" w:space="0" w:color="auto"/>
        <w:bottom w:val="none" w:sz="0" w:space="0" w:color="auto"/>
        <w:right w:val="none" w:sz="0" w:space="0" w:color="auto"/>
      </w:divBdr>
    </w:div>
    <w:div w:id="1914511777">
      <w:bodyDiv w:val="1"/>
      <w:marLeft w:val="0"/>
      <w:marRight w:val="0"/>
      <w:marTop w:val="0"/>
      <w:marBottom w:val="0"/>
      <w:divBdr>
        <w:top w:val="none" w:sz="0" w:space="0" w:color="auto"/>
        <w:left w:val="none" w:sz="0" w:space="0" w:color="auto"/>
        <w:bottom w:val="none" w:sz="0" w:space="0" w:color="auto"/>
        <w:right w:val="none" w:sz="0" w:space="0" w:color="auto"/>
      </w:divBdr>
    </w:div>
    <w:div w:id="1950893226">
      <w:bodyDiv w:val="1"/>
      <w:marLeft w:val="0"/>
      <w:marRight w:val="0"/>
      <w:marTop w:val="0"/>
      <w:marBottom w:val="0"/>
      <w:divBdr>
        <w:top w:val="none" w:sz="0" w:space="0" w:color="auto"/>
        <w:left w:val="none" w:sz="0" w:space="0" w:color="auto"/>
        <w:bottom w:val="none" w:sz="0" w:space="0" w:color="auto"/>
        <w:right w:val="none" w:sz="0" w:space="0" w:color="auto"/>
      </w:divBdr>
    </w:div>
    <w:div w:id="1952928145">
      <w:bodyDiv w:val="1"/>
      <w:marLeft w:val="0"/>
      <w:marRight w:val="0"/>
      <w:marTop w:val="0"/>
      <w:marBottom w:val="0"/>
      <w:divBdr>
        <w:top w:val="none" w:sz="0" w:space="0" w:color="auto"/>
        <w:left w:val="none" w:sz="0" w:space="0" w:color="auto"/>
        <w:bottom w:val="none" w:sz="0" w:space="0" w:color="auto"/>
        <w:right w:val="none" w:sz="0" w:space="0" w:color="auto"/>
      </w:divBdr>
    </w:div>
    <w:div w:id="1960799404">
      <w:bodyDiv w:val="1"/>
      <w:marLeft w:val="0"/>
      <w:marRight w:val="0"/>
      <w:marTop w:val="0"/>
      <w:marBottom w:val="0"/>
      <w:divBdr>
        <w:top w:val="none" w:sz="0" w:space="0" w:color="auto"/>
        <w:left w:val="none" w:sz="0" w:space="0" w:color="auto"/>
        <w:bottom w:val="none" w:sz="0" w:space="0" w:color="auto"/>
        <w:right w:val="none" w:sz="0" w:space="0" w:color="auto"/>
      </w:divBdr>
    </w:div>
    <w:div w:id="1972057369">
      <w:bodyDiv w:val="1"/>
      <w:marLeft w:val="0"/>
      <w:marRight w:val="0"/>
      <w:marTop w:val="0"/>
      <w:marBottom w:val="0"/>
      <w:divBdr>
        <w:top w:val="none" w:sz="0" w:space="0" w:color="auto"/>
        <w:left w:val="none" w:sz="0" w:space="0" w:color="auto"/>
        <w:bottom w:val="none" w:sz="0" w:space="0" w:color="auto"/>
        <w:right w:val="none" w:sz="0" w:space="0" w:color="auto"/>
      </w:divBdr>
    </w:div>
    <w:div w:id="1976517795">
      <w:bodyDiv w:val="1"/>
      <w:marLeft w:val="0"/>
      <w:marRight w:val="0"/>
      <w:marTop w:val="0"/>
      <w:marBottom w:val="0"/>
      <w:divBdr>
        <w:top w:val="none" w:sz="0" w:space="0" w:color="auto"/>
        <w:left w:val="none" w:sz="0" w:space="0" w:color="auto"/>
        <w:bottom w:val="none" w:sz="0" w:space="0" w:color="auto"/>
        <w:right w:val="none" w:sz="0" w:space="0" w:color="auto"/>
      </w:divBdr>
    </w:div>
    <w:div w:id="1976912280">
      <w:bodyDiv w:val="1"/>
      <w:marLeft w:val="0"/>
      <w:marRight w:val="0"/>
      <w:marTop w:val="0"/>
      <w:marBottom w:val="0"/>
      <w:divBdr>
        <w:top w:val="none" w:sz="0" w:space="0" w:color="auto"/>
        <w:left w:val="none" w:sz="0" w:space="0" w:color="auto"/>
        <w:bottom w:val="none" w:sz="0" w:space="0" w:color="auto"/>
        <w:right w:val="none" w:sz="0" w:space="0" w:color="auto"/>
      </w:divBdr>
    </w:div>
    <w:div w:id="1983801872">
      <w:bodyDiv w:val="1"/>
      <w:marLeft w:val="0"/>
      <w:marRight w:val="0"/>
      <w:marTop w:val="0"/>
      <w:marBottom w:val="0"/>
      <w:divBdr>
        <w:top w:val="none" w:sz="0" w:space="0" w:color="auto"/>
        <w:left w:val="none" w:sz="0" w:space="0" w:color="auto"/>
        <w:bottom w:val="none" w:sz="0" w:space="0" w:color="auto"/>
        <w:right w:val="none" w:sz="0" w:space="0" w:color="auto"/>
      </w:divBdr>
    </w:div>
    <w:div w:id="1989825246">
      <w:bodyDiv w:val="1"/>
      <w:marLeft w:val="0"/>
      <w:marRight w:val="0"/>
      <w:marTop w:val="0"/>
      <w:marBottom w:val="0"/>
      <w:divBdr>
        <w:top w:val="none" w:sz="0" w:space="0" w:color="auto"/>
        <w:left w:val="none" w:sz="0" w:space="0" w:color="auto"/>
        <w:bottom w:val="none" w:sz="0" w:space="0" w:color="auto"/>
        <w:right w:val="none" w:sz="0" w:space="0" w:color="auto"/>
      </w:divBdr>
    </w:div>
    <w:div w:id="2008172497">
      <w:bodyDiv w:val="1"/>
      <w:marLeft w:val="0"/>
      <w:marRight w:val="0"/>
      <w:marTop w:val="0"/>
      <w:marBottom w:val="0"/>
      <w:divBdr>
        <w:top w:val="none" w:sz="0" w:space="0" w:color="auto"/>
        <w:left w:val="none" w:sz="0" w:space="0" w:color="auto"/>
        <w:bottom w:val="none" w:sz="0" w:space="0" w:color="auto"/>
        <w:right w:val="none" w:sz="0" w:space="0" w:color="auto"/>
      </w:divBdr>
    </w:div>
    <w:div w:id="2042050101">
      <w:bodyDiv w:val="1"/>
      <w:marLeft w:val="0"/>
      <w:marRight w:val="0"/>
      <w:marTop w:val="0"/>
      <w:marBottom w:val="0"/>
      <w:divBdr>
        <w:top w:val="none" w:sz="0" w:space="0" w:color="auto"/>
        <w:left w:val="none" w:sz="0" w:space="0" w:color="auto"/>
        <w:bottom w:val="none" w:sz="0" w:space="0" w:color="auto"/>
        <w:right w:val="none" w:sz="0" w:space="0" w:color="auto"/>
      </w:divBdr>
      <w:divsChild>
        <w:div w:id="886069277">
          <w:marLeft w:val="0"/>
          <w:marRight w:val="0"/>
          <w:marTop w:val="240"/>
          <w:marBottom w:val="0"/>
          <w:divBdr>
            <w:top w:val="none" w:sz="0" w:space="0" w:color="auto"/>
            <w:left w:val="none" w:sz="0" w:space="0" w:color="auto"/>
            <w:bottom w:val="none" w:sz="0" w:space="0" w:color="auto"/>
            <w:right w:val="none" w:sz="0" w:space="0" w:color="auto"/>
          </w:divBdr>
        </w:div>
      </w:divsChild>
    </w:div>
    <w:div w:id="2076052878">
      <w:bodyDiv w:val="1"/>
      <w:marLeft w:val="0"/>
      <w:marRight w:val="0"/>
      <w:marTop w:val="0"/>
      <w:marBottom w:val="0"/>
      <w:divBdr>
        <w:top w:val="none" w:sz="0" w:space="0" w:color="auto"/>
        <w:left w:val="none" w:sz="0" w:space="0" w:color="auto"/>
        <w:bottom w:val="none" w:sz="0" w:space="0" w:color="auto"/>
        <w:right w:val="none" w:sz="0" w:space="0" w:color="auto"/>
      </w:divBdr>
    </w:div>
    <w:div w:id="2086801435">
      <w:bodyDiv w:val="1"/>
      <w:marLeft w:val="0"/>
      <w:marRight w:val="0"/>
      <w:marTop w:val="0"/>
      <w:marBottom w:val="0"/>
      <w:divBdr>
        <w:top w:val="none" w:sz="0" w:space="0" w:color="auto"/>
        <w:left w:val="none" w:sz="0" w:space="0" w:color="auto"/>
        <w:bottom w:val="none" w:sz="0" w:space="0" w:color="auto"/>
        <w:right w:val="none" w:sz="0" w:space="0" w:color="auto"/>
      </w:divBdr>
    </w:div>
    <w:div w:id="2088646611">
      <w:bodyDiv w:val="1"/>
      <w:marLeft w:val="0"/>
      <w:marRight w:val="0"/>
      <w:marTop w:val="0"/>
      <w:marBottom w:val="0"/>
      <w:divBdr>
        <w:top w:val="none" w:sz="0" w:space="0" w:color="auto"/>
        <w:left w:val="none" w:sz="0" w:space="0" w:color="auto"/>
        <w:bottom w:val="none" w:sz="0" w:space="0" w:color="auto"/>
        <w:right w:val="none" w:sz="0" w:space="0" w:color="auto"/>
      </w:divBdr>
    </w:div>
    <w:div w:id="2100250686">
      <w:bodyDiv w:val="1"/>
      <w:marLeft w:val="0"/>
      <w:marRight w:val="0"/>
      <w:marTop w:val="0"/>
      <w:marBottom w:val="0"/>
      <w:divBdr>
        <w:top w:val="none" w:sz="0" w:space="0" w:color="auto"/>
        <w:left w:val="none" w:sz="0" w:space="0" w:color="auto"/>
        <w:bottom w:val="none" w:sz="0" w:space="0" w:color="auto"/>
        <w:right w:val="none" w:sz="0" w:space="0" w:color="auto"/>
      </w:divBdr>
    </w:div>
    <w:div w:id="2125071815">
      <w:bodyDiv w:val="1"/>
      <w:marLeft w:val="0"/>
      <w:marRight w:val="0"/>
      <w:marTop w:val="0"/>
      <w:marBottom w:val="0"/>
      <w:divBdr>
        <w:top w:val="none" w:sz="0" w:space="0" w:color="auto"/>
        <w:left w:val="none" w:sz="0" w:space="0" w:color="auto"/>
        <w:bottom w:val="none" w:sz="0" w:space="0" w:color="auto"/>
        <w:right w:val="none" w:sz="0" w:space="0" w:color="auto"/>
      </w:divBdr>
    </w:div>
    <w:div w:id="213451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3882">
          <w:marLeft w:val="1987"/>
          <w:marRight w:val="0"/>
          <w:marTop w:val="0"/>
          <w:marBottom w:val="0"/>
          <w:divBdr>
            <w:top w:val="none" w:sz="0" w:space="0" w:color="auto"/>
            <w:left w:val="none" w:sz="0" w:space="0" w:color="auto"/>
            <w:bottom w:val="none" w:sz="0" w:space="0" w:color="auto"/>
            <w:right w:val="none" w:sz="0" w:space="0" w:color="auto"/>
          </w:divBdr>
        </w:div>
        <w:div w:id="1399279214">
          <w:marLeft w:val="1987"/>
          <w:marRight w:val="0"/>
          <w:marTop w:val="0"/>
          <w:marBottom w:val="0"/>
          <w:divBdr>
            <w:top w:val="none" w:sz="0" w:space="0" w:color="auto"/>
            <w:left w:val="none" w:sz="0" w:space="0" w:color="auto"/>
            <w:bottom w:val="none" w:sz="0" w:space="0" w:color="auto"/>
            <w:right w:val="none" w:sz="0" w:space="0" w:color="auto"/>
          </w:divBdr>
        </w:div>
        <w:div w:id="1610694935">
          <w:marLeft w:val="1987"/>
          <w:marRight w:val="0"/>
          <w:marTop w:val="0"/>
          <w:marBottom w:val="0"/>
          <w:divBdr>
            <w:top w:val="none" w:sz="0" w:space="0" w:color="auto"/>
            <w:left w:val="none" w:sz="0" w:space="0" w:color="auto"/>
            <w:bottom w:val="none" w:sz="0" w:space="0" w:color="auto"/>
            <w:right w:val="none" w:sz="0" w:space="0" w:color="auto"/>
          </w:divBdr>
        </w:div>
      </w:divsChild>
    </w:div>
    <w:div w:id="2144498039">
      <w:bodyDiv w:val="1"/>
      <w:marLeft w:val="0"/>
      <w:marRight w:val="0"/>
      <w:marTop w:val="0"/>
      <w:marBottom w:val="0"/>
      <w:divBdr>
        <w:top w:val="none" w:sz="0" w:space="0" w:color="auto"/>
        <w:left w:val="none" w:sz="0" w:space="0" w:color="auto"/>
        <w:bottom w:val="none" w:sz="0" w:space="0" w:color="auto"/>
        <w:right w:val="none" w:sz="0" w:space="0" w:color="auto"/>
      </w:divBdr>
      <w:divsChild>
        <w:div w:id="1356273445">
          <w:marLeft w:val="0"/>
          <w:marRight w:val="0"/>
          <w:marTop w:val="0"/>
          <w:marBottom w:val="0"/>
          <w:divBdr>
            <w:top w:val="none" w:sz="0" w:space="0" w:color="auto"/>
            <w:left w:val="none" w:sz="0" w:space="0" w:color="auto"/>
            <w:bottom w:val="none" w:sz="0" w:space="0" w:color="auto"/>
            <w:right w:val="none" w:sz="0" w:space="0" w:color="auto"/>
          </w:divBdr>
        </w:div>
      </w:divsChild>
    </w:div>
    <w:div w:id="2146775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icrosoft.com/en-us/security/blog/2024/07/11/simplified-zero-trust-security-with-the-microsoft-entra-suite-and-unified-security-operations-platform-now-generally-available/" TargetMode="External"/><Relationship Id="rId21" Type="http://schemas.openxmlformats.org/officeDocument/2006/relationships/hyperlink" Target="https://www.microsoft.com/fr-fr/security/business/identity-access/microsoft-entra-private-access" TargetMode="External"/><Relationship Id="rId42" Type="http://schemas.openxmlformats.org/officeDocument/2006/relationships/hyperlink" Target="https://learn.microsoft.com/fr-fr/entra/identity/role-based-access-control/permissions-reference" TargetMode="External"/><Relationship Id="rId47" Type="http://schemas.openxmlformats.org/officeDocument/2006/relationships/image" Target="media/image10.png"/><Relationship Id="rId63" Type="http://schemas.openxmlformats.org/officeDocument/2006/relationships/hyperlink" Target="https://learn.microsoft.com/fr-fr/azure/active-directory/manage-apps/assign-user-or-group-access-portal" TargetMode="External"/><Relationship Id="rId68" Type="http://schemas.openxmlformats.org/officeDocument/2006/relationships/hyperlink" Target="https://learn.microsoft.com/fr-fr/entra/global-secure-access/how-to-manage-private-access-profile" TargetMode="External"/><Relationship Id="rId84" Type="http://schemas.openxmlformats.org/officeDocument/2006/relationships/hyperlink" Target="https://learn.microsoft.com/fr-fr/entra/global-secure-access/concept-global-secure-access-logs-monitoring" TargetMode="External"/><Relationship Id="rId89" Type="http://schemas.openxmlformats.org/officeDocument/2006/relationships/hyperlink" Target="https://learn.microsoft.com/fr-fr/entra/identity/devices/device-sso-to-on-premises-resources" TargetMode="External"/><Relationship Id="rId16" Type="http://schemas.openxmlformats.org/officeDocument/2006/relationships/hyperlink" Target="https://industriels.esante.gouv.fr/produits-et-services/pro-sante-connect/delegation-un-fournisseur-d-identite-local" TargetMode="External"/><Relationship Id="rId107" Type="http://schemas.openxmlformats.org/officeDocument/2006/relationships/theme" Target="theme/theme1.xml"/><Relationship Id="rId11" Type="http://schemas.openxmlformats.org/officeDocument/2006/relationships/hyperlink" Target="https://github.com/microsoft/prosanteconnect/blob/main/LICENSE-CODE" TargetMode="External"/><Relationship Id="rId32" Type="http://schemas.openxmlformats.org/officeDocument/2006/relationships/image" Target="media/image6.png"/><Relationship Id="rId37" Type="http://schemas.openxmlformats.org/officeDocument/2006/relationships/hyperlink" Target="https://aka.ms/PrivateAccessTrial" TargetMode="External"/><Relationship Id="rId53" Type="http://schemas.openxmlformats.org/officeDocument/2006/relationships/hyperlink" Target="https://learn.microsoft.com/fr-fr/entra/global-secure-access/concept-connectors" TargetMode="External"/><Relationship Id="rId58" Type="http://schemas.openxmlformats.org/officeDocument/2006/relationships/hyperlink" Target="https://learn.microsoft.com/fr-fr/entra/global-secure-access/how-to-configure-kerberos-sso" TargetMode="External"/><Relationship Id="rId74" Type="http://schemas.openxmlformats.org/officeDocument/2006/relationships/hyperlink" Target="https://learn.microsoft.com/fr-fr/entra/global-secure-access/concept-traffic-forwarding" TargetMode="External"/><Relationship Id="rId79" Type="http://schemas.openxmlformats.org/officeDocument/2006/relationships/hyperlink" Target="https://learn.microsoft.com/fr-fr/entra/global-secure-access/how-to-source-ip-restoration" TargetMode="External"/><Relationship Id="rId102" Type="http://schemas.openxmlformats.org/officeDocument/2006/relationships/image" Target="media/image27.png"/><Relationship Id="rId5" Type="http://schemas.openxmlformats.org/officeDocument/2006/relationships/webSettings" Target="webSettings.xml"/><Relationship Id="rId90" Type="http://schemas.openxmlformats.org/officeDocument/2006/relationships/hyperlink" Target="https://learn.microsoft.com/fr-fr/entra/identity/authentication/howto-authentication-passwordless-security-key-on-premises" TargetMode="External"/><Relationship Id="rId95" Type="http://schemas.openxmlformats.org/officeDocument/2006/relationships/hyperlink" Target="https://learn.microsoft.com/fr-fr/entra/identity/devices/troubleshoot-primary-refresh-token" TargetMode="External"/><Relationship Id="rId22" Type="http://schemas.openxmlformats.org/officeDocument/2006/relationships/image" Target="media/image3.png"/><Relationship Id="rId27" Type="http://schemas.openxmlformats.org/officeDocument/2006/relationships/image" Target="media/image4.png"/><Relationship Id="rId43" Type="http://schemas.openxmlformats.org/officeDocument/2006/relationships/hyperlink" Target="https://learn.microsoft.com/fr-fr/entra/identity/role-based-access-control/permissions-reference" TargetMode="External"/><Relationship Id="rId48" Type="http://schemas.openxmlformats.org/officeDocument/2006/relationships/hyperlink" Target="https://learn.microsoft.com/fr-fr/entra/global-secure-access/how-to-configure-quick-access" TargetMode="External"/><Relationship Id="rId64" Type="http://schemas.openxmlformats.org/officeDocument/2006/relationships/hyperlink" Target="https://entra.microsoft.com/" TargetMode="External"/><Relationship Id="rId69" Type="http://schemas.openxmlformats.org/officeDocument/2006/relationships/hyperlink" Target="https://learn.microsoft.com/fr-fr/azure/active-directory/app-proxy/application-proxy" TargetMode="External"/><Relationship Id="rId80" Type="http://schemas.openxmlformats.org/officeDocument/2006/relationships/hyperlink" Target="https://entra.microsoft.com/" TargetMode="External"/><Relationship Id="rId85" Type="http://schemas.openxmlformats.org/officeDocument/2006/relationships/hyperlink" Target="https://learn.microsoft.com/fr-fr/entra/global-secure-access/how-to-view-traffic-logs" TargetMode="External"/><Relationship Id="rId12" Type="http://schemas.openxmlformats.org/officeDocument/2006/relationships/hyperlink" Target="https://github.com/microsoft/prosanteconnect/blob/main/LICENSE-CODE" TargetMode="External"/><Relationship Id="rId17" Type="http://schemas.openxmlformats.org/officeDocument/2006/relationships/hyperlink" Target="https://industriels.esante.gouv.fr/produits-et-services/pro-sante-connect/documentation-technique-idp-externe" TargetMode="External"/><Relationship Id="rId33" Type="http://schemas.openxmlformats.org/officeDocument/2006/relationships/hyperlink" Target="https://learn.microsoft.com/fr-fr/entra/id-governance/privileged-identity-management/pim-configure" TargetMode="External"/><Relationship Id="rId38" Type="http://schemas.openxmlformats.org/officeDocument/2006/relationships/hyperlink" Target="https://aka.ms/PrivateAccessTrial" TargetMode="External"/><Relationship Id="rId59" Type="http://schemas.openxmlformats.org/officeDocument/2006/relationships/image" Target="media/image16.png"/><Relationship Id="rId103" Type="http://schemas.openxmlformats.org/officeDocument/2006/relationships/hyperlink" Target="https://learn.microsoft.com/fr-fr/entra/global-secure-access/partner-ecosystems-overview" TargetMode="External"/><Relationship Id="rId20" Type="http://schemas.openxmlformats.org/officeDocument/2006/relationships/hyperlink" Target="https://learn.microsoft.com/fr-fr/entra/architecture/gsa-deployment-guide-private-access" TargetMode="External"/><Relationship Id="rId41" Type="http://schemas.openxmlformats.org/officeDocument/2006/relationships/hyperlink" Target="https://learn.microsoft.com/fr-fr/entra/fundamentals/try-microsoft-entra-suite" TargetMode="External"/><Relationship Id="rId54" Type="http://schemas.openxmlformats.org/officeDocument/2006/relationships/hyperlink" Target="https://learn.microsoft.com/fr-fr/entra/global-secure-access/how-to-configure-connectors" TargetMode="External"/><Relationship Id="rId62" Type="http://schemas.openxmlformats.org/officeDocument/2006/relationships/image" Target="media/image19.png"/><Relationship Id="rId70" Type="http://schemas.openxmlformats.org/officeDocument/2006/relationships/hyperlink" Target="https://learn.microsoft.com/fr-fr/entra/global-secure-access/how-to-configure-quick-access" TargetMode="External"/><Relationship Id="rId75" Type="http://schemas.openxmlformats.org/officeDocument/2006/relationships/hyperlink" Target="https://learn.microsoft.com/fr-fr/entra/identity/devices/concept-device-registration" TargetMode="External"/><Relationship Id="rId83" Type="http://schemas.openxmlformats.org/officeDocument/2006/relationships/hyperlink" Target="https://learn.microsoft.com/fr-fr/entra/global-secure-access/concept-traffic-dashboard" TargetMode="External"/><Relationship Id="rId88" Type="http://schemas.openxmlformats.org/officeDocument/2006/relationships/hyperlink" Target="https://learn.microsoft.com/fr-fr/entra/global-secure-access/how-to-use-workbooks" TargetMode="External"/><Relationship Id="rId91" Type="http://schemas.openxmlformats.org/officeDocument/2006/relationships/hyperlink" Target="https://learn.microsoft.com/en-us/entra/identity/authentication/howto-authentication-passwordless-security-key-on-premises" TargetMode="External"/><Relationship Id="rId96"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icrosoft.com/fr-fr/security/business/zero-trust" TargetMode="External"/><Relationship Id="rId23" Type="http://schemas.openxmlformats.org/officeDocument/2006/relationships/hyperlink" Target="https://learn.microsoft.com/fr-fr/entra/fundamentals/try-microsoft-entra-suite" TargetMode="External"/><Relationship Id="rId28" Type="http://schemas.openxmlformats.org/officeDocument/2006/relationships/hyperlink" Target="https://learn.microsoft.com/fr-fr/entra/identity/conditional-access/overview" TargetMode="External"/><Relationship Id="rId36" Type="http://schemas.openxmlformats.org/officeDocument/2006/relationships/hyperlink" Target="https://www.microsoft.com/fr-fr/security/business/microsoft-entra-pricing" TargetMode="External"/><Relationship Id="rId49" Type="http://schemas.openxmlformats.org/officeDocument/2006/relationships/image" Target="media/image11.png"/><Relationship Id="rId57" Type="http://schemas.openxmlformats.org/officeDocument/2006/relationships/image" Target="media/image15.png"/><Relationship Id="rId106" Type="http://schemas.openxmlformats.org/officeDocument/2006/relationships/fontTable" Target="fontTable.xml"/><Relationship Id="rId10" Type="http://schemas.openxmlformats.org/officeDocument/2006/relationships/hyperlink" Target="https://creativecommons.org/licenses/by/4.0/legalcode" TargetMode="External"/><Relationship Id="rId31" Type="http://schemas.openxmlformats.org/officeDocument/2006/relationships/hyperlink" Target="https://learn.microsoft.com/fr-fr/entra/global-secure-access/how-to-configure-kerberos-sso" TargetMode="External"/><Relationship Id="rId44" Type="http://schemas.openxmlformats.org/officeDocument/2006/relationships/hyperlink" Target="https://learn.microsoft.com/fr-fr/entra/identity/role-based-access-control/permissions-reference" TargetMode="External"/><Relationship Id="rId52" Type="http://schemas.openxmlformats.org/officeDocument/2006/relationships/hyperlink" Target="https://learn.microsoft.com/fr-fr/entra/identity/app-proxy/" TargetMode="External"/><Relationship Id="rId60" Type="http://schemas.openxmlformats.org/officeDocument/2006/relationships/image" Target="media/image17.png"/><Relationship Id="rId65" Type="http://schemas.openxmlformats.org/officeDocument/2006/relationships/hyperlink" Target="https://learn.microsoft.com/fr-fr/entra/global-secure-access/how-to-target-resource-private-access-apps" TargetMode="External"/><Relationship Id="rId73" Type="http://schemas.openxmlformats.org/officeDocument/2006/relationships/hyperlink" Target="https://learn.microsoft.com/fr-fr/entra/global-secure-access/how-to-install-windows-client" TargetMode="External"/><Relationship Id="rId78" Type="http://schemas.openxmlformats.org/officeDocument/2006/relationships/hyperlink" Target="https://learn.microsoft.com/fr-fr/entra/global-secure-access/troubleshoot-global-secure-access-client-diagnostics-health-check" TargetMode="External"/><Relationship Id="rId81" Type="http://schemas.openxmlformats.org/officeDocument/2006/relationships/image" Target="media/image22.png"/><Relationship Id="rId86" Type="http://schemas.openxmlformats.org/officeDocument/2006/relationships/hyperlink" Target="https://learn.microsoft.com/fr-fr/entra/global-secure-access/how-to-access-audit-logs" TargetMode="External"/><Relationship Id="rId94" Type="http://schemas.openxmlformats.org/officeDocument/2006/relationships/hyperlink" Target="https://learn.microsoft.com/fr-fr/entra/identity/hybrid/connect/reference-connect-sync-attributes-synchronized" TargetMode="External"/><Relationship Id="rId99" Type="http://schemas.openxmlformats.org/officeDocument/2006/relationships/hyperlink" Target="https://learn.microsoft.com/fr-fr/entra/global-secure-access/how-to-configure-per-app-access" TargetMode="External"/><Relationship Id="rId101" Type="http://schemas.openxmlformats.org/officeDocument/2006/relationships/hyperlink" Target="https://learn.microsoft.com/fr-fr/entra/global-secure-access/how-to-configure-kerberos-sso"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go.microsoft.com/fwlink/?LinkID=254653" TargetMode="External"/><Relationship Id="rId18" Type="http://schemas.openxmlformats.org/officeDocument/2006/relationships/hyperlink" Target="https://industriels.esante.gouv.fr/produits-et-services/pro-sante-connect/travaux-en-cours" TargetMode="External"/><Relationship Id="rId39" Type="http://schemas.openxmlformats.org/officeDocument/2006/relationships/hyperlink" Target="https://aka.ms/EntraSuiteTrial" TargetMode="External"/><Relationship Id="rId34" Type="http://schemas.openxmlformats.org/officeDocument/2006/relationships/image" Target="media/image7.png"/><Relationship Id="rId50" Type="http://schemas.openxmlformats.org/officeDocument/2006/relationships/image" Target="media/image12.png"/><Relationship Id="rId55" Type="http://schemas.openxmlformats.org/officeDocument/2006/relationships/hyperlink" Target="https://learn.microsoft.com/fr-fr/entra/global-secure-access/concept-connector-groups" TargetMode="External"/><Relationship Id="rId76" Type="http://schemas.openxmlformats.org/officeDocument/2006/relationships/hyperlink" Target=":%20https:/learn.microsoft.com/fr-fr/entra/identity/devices/concept-hybrid-join" TargetMode="External"/><Relationship Id="rId97" Type="http://schemas.openxmlformats.org/officeDocument/2006/relationships/hyperlink" Target="https://learn.microsoft.com/fr-fr/entra/global-secure-access/media/how-to-configure-per-app-access/private-access-remote-desktop-protocol-network-diagram.png#lightbox" TargetMode="External"/><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hyperlink" Target="https://learn.microsoft.com/en-us/windows/security/identity-protection/hello-for-business/deploy/hybrid-cloud-kerberos-trust" TargetMode="External"/><Relationship Id="rId2" Type="http://schemas.openxmlformats.org/officeDocument/2006/relationships/numbering" Target="numbering.xml"/><Relationship Id="rId29" Type="http://schemas.openxmlformats.org/officeDocument/2006/relationships/hyperlink" Target="https://learn.microsoft.com/fr-fr/entra/global-secure-access/how-to-target-resource-private-access-apps" TargetMode="External"/><Relationship Id="rId24" Type="http://schemas.openxmlformats.org/officeDocument/2006/relationships/hyperlink" Target="https://learn.microsoft.com/fr-fr/entra/global-secure-access/overview-what-is-global-secure-access" TargetMode="External"/><Relationship Id="rId40" Type="http://schemas.openxmlformats.org/officeDocument/2006/relationships/hyperlink" Target="https://aka.ms/EntraSuiteTrial" TargetMode="External"/><Relationship Id="rId45" Type="http://schemas.openxmlformats.org/officeDocument/2006/relationships/hyperlink" Target="https://entra.microsoft.com/" TargetMode="External"/><Relationship Id="rId66" Type="http://schemas.openxmlformats.org/officeDocument/2006/relationships/hyperlink" Target="https://learn.microsoft.com/fr-fr/azure/active-directory/conditional-access/concept-filter-for-applications" TargetMode="External"/><Relationship Id="rId87" Type="http://schemas.openxmlformats.org/officeDocument/2006/relationships/hyperlink" Target="https://learn.microsoft.com/fr-fr/entra/identity/monitoring-health/howto-access-activity-logs" TargetMode="External"/><Relationship Id="rId61" Type="http://schemas.openxmlformats.org/officeDocument/2006/relationships/image" Target="media/image18.png"/><Relationship Id="rId82" Type="http://schemas.openxmlformats.org/officeDocument/2006/relationships/image" Target="media/image23.png"/><Relationship Id="rId19" Type="http://schemas.openxmlformats.org/officeDocument/2006/relationships/hyperlink" Target="https://learn.microsoft.com/fr-fr/entra/architecture/gsa-deployment-guide-intro" TargetMode="External"/><Relationship Id="rId14" Type="http://schemas.openxmlformats.org/officeDocument/2006/relationships/hyperlink" Target="https://privacy.microsoft.com/fr-fr/" TargetMode="External"/><Relationship Id="rId30" Type="http://schemas.openxmlformats.org/officeDocument/2006/relationships/image" Target="media/image5.png"/><Relationship Id="rId35" Type="http://schemas.openxmlformats.org/officeDocument/2006/relationships/image" Target="media/image8.png"/><Relationship Id="rId56" Type="http://schemas.openxmlformats.org/officeDocument/2006/relationships/image" Target="media/image14.png"/><Relationship Id="rId77" Type="http://schemas.openxmlformats.org/officeDocument/2006/relationships/hyperlink" Target="https://learn.microsoft.com/fr-fr/entra/identity/devices/concept-directory-join" TargetMode="External"/><Relationship Id="rId100" Type="http://schemas.openxmlformats.org/officeDocument/2006/relationships/image" Target="media/image26.png"/><Relationship Id="rId105"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image" Target="media/image13.png"/><Relationship Id="rId72" Type="http://schemas.openxmlformats.org/officeDocument/2006/relationships/image" Target="media/image21.png"/><Relationship Id="rId93" Type="http://schemas.openxmlformats.org/officeDocument/2006/relationships/hyperlink" Target="https://developer.microsoft.com/en-us/graph/graph-explorer" TargetMode="External"/><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yperlink" Target="https://techcommunity.microsoft.com/blog/identity/microsoft-security-service-edge-now-generally-available/3847828" TargetMode="External"/><Relationship Id="rId46" Type="http://schemas.openxmlformats.org/officeDocument/2006/relationships/image" Target="media/image9.png"/><Relationship Id="rId67" Type="http://schemas.openxmlformats.org/officeDocument/2006/relationships/hyperlink" Target="https://entra.microsoft.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232;ne\Desktop\PSC\EDB\En%20cours\Gestion%20des%20logs\ANS_EDB_Gestion-logs_20200618.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650DB-D80A-4349-9568-F088D9F3B37D}">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ANS_EDB_Gestion-logs_20200618.dotx</Template>
  <TotalTime>0</TotalTime>
  <Pages>40</Pages>
  <Words>12612</Words>
  <Characters>69370</Characters>
  <Application>Microsoft Office Word</Application>
  <DocSecurity>0</DocSecurity>
  <Lines>578</Lines>
  <Paragraphs>163</Paragraphs>
  <ScaleCrop>false</ScaleCrop>
  <HeadingPairs>
    <vt:vector size="2" baseType="variant">
      <vt:variant>
        <vt:lpstr>Titre</vt:lpstr>
      </vt:variant>
      <vt:variant>
        <vt:i4>1</vt:i4>
      </vt:variant>
    </vt:vector>
  </HeadingPairs>
  <TitlesOfParts>
    <vt:vector size="1" baseType="lpstr">
      <vt:lpstr>Guide de configuration Microsoft Entra Private Access à destination des établissements de santé</vt:lpstr>
    </vt:vector>
  </TitlesOfParts>
  <Company>ASIP</Company>
  <LinksUpToDate>false</LinksUpToDate>
  <CharactersWithSpaces>81819</CharactersWithSpaces>
  <SharedDoc>false</SharedDoc>
  <HLinks>
    <vt:vector size="666" baseType="variant">
      <vt:variant>
        <vt:i4>1638468</vt:i4>
      </vt:variant>
      <vt:variant>
        <vt:i4>498</vt:i4>
      </vt:variant>
      <vt:variant>
        <vt:i4>0</vt:i4>
      </vt:variant>
      <vt:variant>
        <vt:i4>5</vt:i4>
      </vt:variant>
      <vt:variant>
        <vt:lpwstr>https://portal.azure.com/</vt:lpwstr>
      </vt:variant>
      <vt:variant>
        <vt:lpwstr/>
      </vt:variant>
      <vt:variant>
        <vt:i4>4915275</vt:i4>
      </vt:variant>
      <vt:variant>
        <vt:i4>495</vt:i4>
      </vt:variant>
      <vt:variant>
        <vt:i4>0</vt:i4>
      </vt:variant>
      <vt:variant>
        <vt:i4>5</vt:i4>
      </vt:variant>
      <vt:variant>
        <vt:lpwstr>https://learn.microsoft.com/fr-fr/azure/active-directory/reports-monitoring/howto-access-activity-logs</vt:lpwstr>
      </vt:variant>
      <vt:variant>
        <vt:lpwstr>monitor-events-with-microsoft-sentinel</vt:lpwstr>
      </vt:variant>
      <vt:variant>
        <vt:i4>4915275</vt:i4>
      </vt:variant>
      <vt:variant>
        <vt:i4>492</vt:i4>
      </vt:variant>
      <vt:variant>
        <vt:i4>0</vt:i4>
      </vt:variant>
      <vt:variant>
        <vt:i4>5</vt:i4>
      </vt:variant>
      <vt:variant>
        <vt:lpwstr>https://learn.microsoft.com/fr-fr/azure/active-directory/reports-monitoring/howto-access-activity-logs</vt:lpwstr>
      </vt:variant>
      <vt:variant>
        <vt:lpwstr>monitor-events-with-microsoft-sentinel</vt:lpwstr>
      </vt:variant>
      <vt:variant>
        <vt:i4>1376347</vt:i4>
      </vt:variant>
      <vt:variant>
        <vt:i4>489</vt:i4>
      </vt:variant>
      <vt:variant>
        <vt:i4>0</vt:i4>
      </vt:variant>
      <vt:variant>
        <vt:i4>5</vt:i4>
      </vt:variant>
      <vt:variant>
        <vt:lpwstr>https://learn.microsoft.com/fr-fr/azure/active-directory/reports-monitoring/howto-access-activity-logs</vt:lpwstr>
      </vt:variant>
      <vt:variant>
        <vt:lpwstr>integrate-logs-with-azure-monitor-logs</vt:lpwstr>
      </vt:variant>
      <vt:variant>
        <vt:i4>3407983</vt:i4>
      </vt:variant>
      <vt:variant>
        <vt:i4>486</vt:i4>
      </vt:variant>
      <vt:variant>
        <vt:i4>0</vt:i4>
      </vt:variant>
      <vt:variant>
        <vt:i4>5</vt:i4>
      </vt:variant>
      <vt:variant>
        <vt:lpwstr>https://learn.microsoft.com/fr-fr/azure/active-directory/reports-monitoring/howto-access-activity-logs</vt:lpwstr>
      </vt:variant>
      <vt:variant>
        <vt:lpwstr>access-logs-with-microsoft-graph-api</vt:lpwstr>
      </vt:variant>
      <vt:variant>
        <vt:i4>3407983</vt:i4>
      </vt:variant>
      <vt:variant>
        <vt:i4>483</vt:i4>
      </vt:variant>
      <vt:variant>
        <vt:i4>0</vt:i4>
      </vt:variant>
      <vt:variant>
        <vt:i4>5</vt:i4>
      </vt:variant>
      <vt:variant>
        <vt:lpwstr>https://learn.microsoft.com/fr-fr/azure/active-directory/reports-monitoring/howto-access-activity-logs</vt:lpwstr>
      </vt:variant>
      <vt:variant>
        <vt:lpwstr>access-logs-with-microsoft-graph-api</vt:lpwstr>
      </vt:variant>
      <vt:variant>
        <vt:i4>1048671</vt:i4>
      </vt:variant>
      <vt:variant>
        <vt:i4>480</vt:i4>
      </vt:variant>
      <vt:variant>
        <vt:i4>0</vt:i4>
      </vt:variant>
      <vt:variant>
        <vt:i4>5</vt:i4>
      </vt:variant>
      <vt:variant>
        <vt:lpwstr>https://learn.microsoft.com/fr-fr/azure/active-directory/reports-monitoring/howto-access-activity-logs</vt:lpwstr>
      </vt:variant>
      <vt:variant>
        <vt:lpwstr>export-logs-for-storage-and-queries</vt:lpwstr>
      </vt:variant>
      <vt:variant>
        <vt:i4>1048671</vt:i4>
      </vt:variant>
      <vt:variant>
        <vt:i4>477</vt:i4>
      </vt:variant>
      <vt:variant>
        <vt:i4>0</vt:i4>
      </vt:variant>
      <vt:variant>
        <vt:i4>5</vt:i4>
      </vt:variant>
      <vt:variant>
        <vt:lpwstr>https://learn.microsoft.com/fr-fr/azure/active-directory/reports-monitoring/howto-access-activity-logs</vt:lpwstr>
      </vt:variant>
      <vt:variant>
        <vt:lpwstr>export-logs-for-storage-and-queries</vt:lpwstr>
      </vt:variant>
      <vt:variant>
        <vt:i4>3997750</vt:i4>
      </vt:variant>
      <vt:variant>
        <vt:i4>474</vt:i4>
      </vt:variant>
      <vt:variant>
        <vt:i4>0</vt:i4>
      </vt:variant>
      <vt:variant>
        <vt:i4>5</vt:i4>
      </vt:variant>
      <vt:variant>
        <vt:lpwstr>https://learn.microsoft.com/fr-fr/azure/active-directory/reports-monitoring/howto-access-activity-logs</vt:lpwstr>
      </vt:variant>
      <vt:variant>
        <vt:lpwstr>view-logs-through-the-portal</vt:lpwstr>
      </vt:variant>
      <vt:variant>
        <vt:i4>3997733</vt:i4>
      </vt:variant>
      <vt:variant>
        <vt:i4>471</vt:i4>
      </vt:variant>
      <vt:variant>
        <vt:i4>0</vt:i4>
      </vt:variant>
      <vt:variant>
        <vt:i4>5</vt:i4>
      </vt:variant>
      <vt:variant>
        <vt:lpwstr>https://learn.microsoft.com/fr-fr/azure/active-directory/reports-monitoring/howto-access-activity-logs</vt:lpwstr>
      </vt:variant>
      <vt:variant>
        <vt:lpwstr>stream-logs-to-an-event-hub-to-integrate-with-siem-tools</vt:lpwstr>
      </vt:variant>
      <vt:variant>
        <vt:i4>6357111</vt:i4>
      </vt:variant>
      <vt:variant>
        <vt:i4>468</vt:i4>
      </vt:variant>
      <vt:variant>
        <vt:i4>0</vt:i4>
      </vt:variant>
      <vt:variant>
        <vt:i4>5</vt:i4>
      </vt:variant>
      <vt:variant>
        <vt:lpwstr>https://learn.microsoft.com/fr-fr/azure/active-directory/authentication/concept-mfa-howitworks</vt:lpwstr>
      </vt:variant>
      <vt:variant>
        <vt:lpwstr/>
      </vt:variant>
      <vt:variant>
        <vt:i4>7798910</vt:i4>
      </vt:variant>
      <vt:variant>
        <vt:i4>465</vt:i4>
      </vt:variant>
      <vt:variant>
        <vt:i4>0</vt:i4>
      </vt:variant>
      <vt:variant>
        <vt:i4>5</vt:i4>
      </vt:variant>
      <vt:variant>
        <vt:lpwstr>https://aka.ms/AA2kvvu</vt:lpwstr>
      </vt:variant>
      <vt:variant>
        <vt:lpwstr/>
      </vt:variant>
      <vt:variant>
        <vt:i4>4915205</vt:i4>
      </vt:variant>
      <vt:variant>
        <vt:i4>462</vt:i4>
      </vt:variant>
      <vt:variant>
        <vt:i4>0</vt:i4>
      </vt:variant>
      <vt:variant>
        <vt:i4>5</vt:i4>
      </vt:variant>
      <vt:variant>
        <vt:lpwstr>https://learn.microsoft.com/fr-fr/azure/active-directory/develop/active-directory-optional-claims</vt:lpwstr>
      </vt:variant>
      <vt:variant>
        <vt:lpwstr/>
      </vt:variant>
      <vt:variant>
        <vt:i4>7602291</vt:i4>
      </vt:variant>
      <vt:variant>
        <vt:i4>459</vt:i4>
      </vt:variant>
      <vt:variant>
        <vt:i4>0</vt:i4>
      </vt:variant>
      <vt:variant>
        <vt:i4>5</vt:i4>
      </vt:variant>
      <vt:variant>
        <vt:lpwstr>https://learn.microsoft.com/fr-fr/entra/identity-platform/access-tokens</vt:lpwstr>
      </vt:variant>
      <vt:variant>
        <vt:lpwstr/>
      </vt:variant>
      <vt:variant>
        <vt:i4>6619243</vt:i4>
      </vt:variant>
      <vt:variant>
        <vt:i4>456</vt:i4>
      </vt:variant>
      <vt:variant>
        <vt:i4>0</vt:i4>
      </vt:variant>
      <vt:variant>
        <vt:i4>5</vt:i4>
      </vt:variant>
      <vt:variant>
        <vt:lpwstr>https://learn.microsoft.com/fr-fr/entra/identity-platform/id-tokens</vt:lpwstr>
      </vt:variant>
      <vt:variant>
        <vt:lpwstr/>
      </vt:variant>
      <vt:variant>
        <vt:i4>1376341</vt:i4>
      </vt:variant>
      <vt:variant>
        <vt:i4>453</vt:i4>
      </vt:variant>
      <vt:variant>
        <vt:i4>0</vt:i4>
      </vt:variant>
      <vt:variant>
        <vt:i4>5</vt:i4>
      </vt:variant>
      <vt:variant>
        <vt:lpwstr>https://learn.microsoft.com/fr-fr/entra/identity-platform/app-resilience-continuous-access-evaluation</vt:lpwstr>
      </vt:variant>
      <vt:variant>
        <vt:lpwstr/>
      </vt:variant>
      <vt:variant>
        <vt:i4>3932236</vt:i4>
      </vt:variant>
      <vt:variant>
        <vt:i4>450</vt:i4>
      </vt:variant>
      <vt:variant>
        <vt:i4>0</vt:i4>
      </vt:variant>
      <vt:variant>
        <vt:i4>5</vt:i4>
      </vt:variant>
      <vt:variant>
        <vt:lpwstr>https://openid.net/specs/openid-caep-specification-1_0-01.html</vt:lpwstr>
      </vt:variant>
      <vt:variant>
        <vt:lpwstr/>
      </vt:variant>
      <vt:variant>
        <vt:i4>5177362</vt:i4>
      </vt:variant>
      <vt:variant>
        <vt:i4>447</vt:i4>
      </vt:variant>
      <vt:variant>
        <vt:i4>0</vt:i4>
      </vt:variant>
      <vt:variant>
        <vt:i4>5</vt:i4>
      </vt:variant>
      <vt:variant>
        <vt:lpwstr>https://learn.microsoft.com/fr-fr/entra/identity/role-based-access-control/permissions-reference</vt:lpwstr>
      </vt:variant>
      <vt:variant>
        <vt:lpwstr/>
      </vt:variant>
      <vt:variant>
        <vt:i4>3997794</vt:i4>
      </vt:variant>
      <vt:variant>
        <vt:i4>444</vt:i4>
      </vt:variant>
      <vt:variant>
        <vt:i4>0</vt:i4>
      </vt:variant>
      <vt:variant>
        <vt:i4>5</vt:i4>
      </vt:variant>
      <vt:variant>
        <vt:lpwstr>https://learn.microsoft.com/fr-fr/entra/id-governance/privileged-identity-management/pim-configure</vt:lpwstr>
      </vt:variant>
      <vt:variant>
        <vt:lpwstr/>
      </vt:variant>
      <vt:variant>
        <vt:i4>7798898</vt:i4>
      </vt:variant>
      <vt:variant>
        <vt:i4>441</vt:i4>
      </vt:variant>
      <vt:variant>
        <vt:i4>0</vt:i4>
      </vt:variant>
      <vt:variant>
        <vt:i4>5</vt:i4>
      </vt:variant>
      <vt:variant>
        <vt:lpwstr>https://learn.microsoft.com/fr-fr/entra/identity/conditional-access/plan-conditional-access</vt:lpwstr>
      </vt:variant>
      <vt:variant>
        <vt:lpwstr/>
      </vt:variant>
      <vt:variant>
        <vt:i4>3932204</vt:i4>
      </vt:variant>
      <vt:variant>
        <vt:i4>438</vt:i4>
      </vt:variant>
      <vt:variant>
        <vt:i4>0</vt:i4>
      </vt:variant>
      <vt:variant>
        <vt:i4>5</vt:i4>
      </vt:variant>
      <vt:variant>
        <vt:lpwstr>https://learn.microsoft.com/fr-fr/entra/identity-platform/v2-admin-consent</vt:lpwstr>
      </vt:variant>
      <vt:variant>
        <vt:lpwstr/>
      </vt:variant>
      <vt:variant>
        <vt:i4>2162808</vt:i4>
      </vt:variant>
      <vt:variant>
        <vt:i4>435</vt:i4>
      </vt:variant>
      <vt:variant>
        <vt:i4>0</vt:i4>
      </vt:variant>
      <vt:variant>
        <vt:i4>5</vt:i4>
      </vt:variant>
      <vt:variant>
        <vt:lpwstr>https://learn.microsoft.com/fr-fr/entra/identity-platform/howto-convert-app-to-be-multi-tenant</vt:lpwstr>
      </vt:variant>
      <vt:variant>
        <vt:lpwstr/>
      </vt:variant>
      <vt:variant>
        <vt:i4>1638408</vt:i4>
      </vt:variant>
      <vt:variant>
        <vt:i4>432</vt:i4>
      </vt:variant>
      <vt:variant>
        <vt:i4>0</vt:i4>
      </vt:variant>
      <vt:variant>
        <vt:i4>5</vt:i4>
      </vt:variant>
      <vt:variant>
        <vt:lpwstr>https://learn.microsoft.com/fr-fr/entra/identity-platform/v2-admin-consent</vt:lpwstr>
      </vt:variant>
      <vt:variant>
        <vt:lpwstr>request-the-permissions-from-a-directory-admin</vt:lpwstr>
      </vt:variant>
      <vt:variant>
        <vt:i4>2293874</vt:i4>
      </vt:variant>
      <vt:variant>
        <vt:i4>429</vt:i4>
      </vt:variant>
      <vt:variant>
        <vt:i4>0</vt:i4>
      </vt:variant>
      <vt:variant>
        <vt:i4>5</vt:i4>
      </vt:variant>
      <vt:variant>
        <vt:lpwstr>http://pro-sante-connect.esante.gouv.fr/onboarding</vt:lpwstr>
      </vt:variant>
      <vt:variant>
        <vt:lpwstr/>
      </vt:variant>
      <vt:variant>
        <vt:i4>2424932</vt:i4>
      </vt:variant>
      <vt:variant>
        <vt:i4>426</vt:i4>
      </vt:variant>
      <vt:variant>
        <vt:i4>0</vt:i4>
      </vt:variant>
      <vt:variant>
        <vt:i4>5</vt:i4>
      </vt:variant>
      <vt:variant>
        <vt:lpwstr>https://esante.gouv.fr/services/espace-cps/telechargements-libres/cryptolib-cps-windows</vt:lpwstr>
      </vt:variant>
      <vt:variant>
        <vt:lpwstr/>
      </vt:variant>
      <vt:variant>
        <vt:i4>2687036</vt:i4>
      </vt:variant>
      <vt:variant>
        <vt:i4>423</vt:i4>
      </vt:variant>
      <vt:variant>
        <vt:i4>0</vt:i4>
      </vt:variant>
      <vt:variant>
        <vt:i4>5</vt:i4>
      </vt:variant>
      <vt:variant>
        <vt:lpwstr>https://docs.microsoft.com/fr-fr/azure/active-directory/conditional-access/howto-conditional-access-policy-compliant-device</vt:lpwstr>
      </vt:variant>
      <vt:variant>
        <vt:lpwstr/>
      </vt:variant>
      <vt:variant>
        <vt:i4>5046360</vt:i4>
      </vt:variant>
      <vt:variant>
        <vt:i4>420</vt:i4>
      </vt:variant>
      <vt:variant>
        <vt:i4>0</vt:i4>
      </vt:variant>
      <vt:variant>
        <vt:i4>5</vt:i4>
      </vt:variant>
      <vt:variant>
        <vt:lpwstr>https://docs.microsoft.com/fr-fr/azure/active-directory/devices/concept-azure-ad-join-hybrid</vt:lpwstr>
      </vt:variant>
      <vt:variant>
        <vt:lpwstr/>
      </vt:variant>
      <vt:variant>
        <vt:i4>3342432</vt:i4>
      </vt:variant>
      <vt:variant>
        <vt:i4>417</vt:i4>
      </vt:variant>
      <vt:variant>
        <vt:i4>0</vt:i4>
      </vt:variant>
      <vt:variant>
        <vt:i4>5</vt:i4>
      </vt:variant>
      <vt:variant>
        <vt:lpwstr>https://learn.microsoft.com/fr-fr/entra/identity/devices/device-join-out-of-box</vt:lpwstr>
      </vt:variant>
      <vt:variant>
        <vt:lpwstr/>
      </vt:variant>
      <vt:variant>
        <vt:i4>7667760</vt:i4>
      </vt:variant>
      <vt:variant>
        <vt:i4>414</vt:i4>
      </vt:variant>
      <vt:variant>
        <vt:i4>0</vt:i4>
      </vt:variant>
      <vt:variant>
        <vt:i4>5</vt:i4>
      </vt:variant>
      <vt:variant>
        <vt:lpwstr>https://learn.microsoft.com/fr-FR/entra/identity/devices/plan-device-deployment</vt:lpwstr>
      </vt:variant>
      <vt:variant>
        <vt:lpwstr/>
      </vt:variant>
      <vt:variant>
        <vt:i4>327709</vt:i4>
      </vt:variant>
      <vt:variant>
        <vt:i4>411</vt:i4>
      </vt:variant>
      <vt:variant>
        <vt:i4>0</vt:i4>
      </vt:variant>
      <vt:variant>
        <vt:i4>5</vt:i4>
      </vt:variant>
      <vt:variant>
        <vt:lpwstr>https://learn.microsoft.com/fr-fr/entra/identity/hybrid/cloud-sync/what-is-cloud-sync</vt:lpwstr>
      </vt:variant>
      <vt:variant>
        <vt:lpwstr/>
      </vt:variant>
      <vt:variant>
        <vt:i4>6750265</vt:i4>
      </vt:variant>
      <vt:variant>
        <vt:i4>408</vt:i4>
      </vt:variant>
      <vt:variant>
        <vt:i4>0</vt:i4>
      </vt:variant>
      <vt:variant>
        <vt:i4>5</vt:i4>
      </vt:variant>
      <vt:variant>
        <vt:lpwstr>https://learn.microsoft.com/fr-fr/entra/architecture/sync-directory</vt:lpwstr>
      </vt:variant>
      <vt:variant>
        <vt:lpwstr/>
      </vt:variant>
      <vt:variant>
        <vt:i4>1769542</vt:i4>
      </vt:variant>
      <vt:variant>
        <vt:i4>405</vt:i4>
      </vt:variant>
      <vt:variant>
        <vt:i4>0</vt:i4>
      </vt:variant>
      <vt:variant>
        <vt:i4>5</vt:i4>
      </vt:variant>
      <vt:variant>
        <vt:lpwstr>https://learn.microsoft.com/fr-fr/entra/fundamentals/how-to-manage-groups</vt:lpwstr>
      </vt:variant>
      <vt:variant>
        <vt:lpwstr/>
      </vt:variant>
      <vt:variant>
        <vt:i4>2490477</vt:i4>
      </vt:variant>
      <vt:variant>
        <vt:i4>402</vt:i4>
      </vt:variant>
      <vt:variant>
        <vt:i4>0</vt:i4>
      </vt:variant>
      <vt:variant>
        <vt:i4>5</vt:i4>
      </vt:variant>
      <vt:variant>
        <vt:lpwstr>https://learn.microsoft.com/fr-fr/entra/fundamentals/add-users</vt:lpwstr>
      </vt:variant>
      <vt:variant>
        <vt:lpwstr/>
      </vt:variant>
      <vt:variant>
        <vt:i4>3866631</vt:i4>
      </vt:variant>
      <vt:variant>
        <vt:i4>399</vt:i4>
      </vt:variant>
      <vt:variant>
        <vt:i4>0</vt:i4>
      </vt:variant>
      <vt:variant>
        <vt:i4>5</vt:i4>
      </vt:variant>
      <vt:variant>
        <vt:lpwstr>https://azure.microsoft.com/free/?WT.mc_id=A261C142F</vt:lpwstr>
      </vt:variant>
      <vt:variant>
        <vt:lpwstr/>
      </vt:variant>
      <vt:variant>
        <vt:i4>6946863</vt:i4>
      </vt:variant>
      <vt:variant>
        <vt:i4>396</vt:i4>
      </vt:variant>
      <vt:variant>
        <vt:i4>0</vt:i4>
      </vt:variant>
      <vt:variant>
        <vt:i4>5</vt:i4>
      </vt:variant>
      <vt:variant>
        <vt:lpwstr>https://pro-sante-connect.esante.gouv.fr/onboarding</vt:lpwstr>
      </vt:variant>
      <vt:variant>
        <vt:lpwstr/>
      </vt:variant>
      <vt:variant>
        <vt:i4>786458</vt:i4>
      </vt:variant>
      <vt:variant>
        <vt:i4>393</vt:i4>
      </vt:variant>
      <vt:variant>
        <vt:i4>0</vt:i4>
      </vt:variant>
      <vt:variant>
        <vt:i4>5</vt:i4>
      </vt:variant>
      <vt:variant>
        <vt:lpwstr>https://pro-sante-connect.esante.gouv.fr/</vt:lpwstr>
      </vt:variant>
      <vt:variant>
        <vt:lpwstr/>
      </vt:variant>
      <vt:variant>
        <vt:i4>3538993</vt:i4>
      </vt:variant>
      <vt:variant>
        <vt:i4>390</vt:i4>
      </vt:variant>
      <vt:variant>
        <vt:i4>0</vt:i4>
      </vt:variant>
      <vt:variant>
        <vt:i4>5</vt:i4>
      </vt:variant>
      <vt:variant>
        <vt:lpwstr>https://login.microsoftonline.com/organizations/discovery/v2.0/keys</vt:lpwstr>
      </vt:variant>
      <vt:variant>
        <vt:lpwstr/>
      </vt:variant>
      <vt:variant>
        <vt:i4>458826</vt:i4>
      </vt:variant>
      <vt:variant>
        <vt:i4>387</vt:i4>
      </vt:variant>
      <vt:variant>
        <vt:i4>0</vt:i4>
      </vt:variant>
      <vt:variant>
        <vt:i4>5</vt:i4>
      </vt:variant>
      <vt:variant>
        <vt:lpwstr>https://login.microsoftonline.com/%7btenantid%7d/v2.0</vt:lpwstr>
      </vt:variant>
      <vt:variant>
        <vt:lpwstr/>
      </vt:variant>
      <vt:variant>
        <vt:i4>4718609</vt:i4>
      </vt:variant>
      <vt:variant>
        <vt:i4>384</vt:i4>
      </vt:variant>
      <vt:variant>
        <vt:i4>0</vt:i4>
      </vt:variant>
      <vt:variant>
        <vt:i4>5</vt:i4>
      </vt:variant>
      <vt:variant>
        <vt:lpwstr>https://graph.microsoft.com/oidc/userinfo</vt:lpwstr>
      </vt:variant>
      <vt:variant>
        <vt:lpwstr/>
      </vt:variant>
      <vt:variant>
        <vt:i4>2293862</vt:i4>
      </vt:variant>
      <vt:variant>
        <vt:i4>381</vt:i4>
      </vt:variant>
      <vt:variant>
        <vt:i4>0</vt:i4>
      </vt:variant>
      <vt:variant>
        <vt:i4>5</vt:i4>
      </vt:variant>
      <vt:variant>
        <vt:lpwstr>https://login.microsoftonline.com/organizations/oauth2/v2.0/logout</vt:lpwstr>
      </vt:variant>
      <vt:variant>
        <vt:lpwstr/>
      </vt:variant>
      <vt:variant>
        <vt:i4>6094855</vt:i4>
      </vt:variant>
      <vt:variant>
        <vt:i4>378</vt:i4>
      </vt:variant>
      <vt:variant>
        <vt:i4>0</vt:i4>
      </vt:variant>
      <vt:variant>
        <vt:i4>5</vt:i4>
      </vt:variant>
      <vt:variant>
        <vt:lpwstr>https://login.microsoftonline.com/organizations/oauth2/v2.0/token</vt:lpwstr>
      </vt:variant>
      <vt:variant>
        <vt:lpwstr/>
      </vt:variant>
      <vt:variant>
        <vt:i4>4325387</vt:i4>
      </vt:variant>
      <vt:variant>
        <vt:i4>375</vt:i4>
      </vt:variant>
      <vt:variant>
        <vt:i4>0</vt:i4>
      </vt:variant>
      <vt:variant>
        <vt:i4>5</vt:i4>
      </vt:variant>
      <vt:variant>
        <vt:lpwstr>https://login.microsoftonline.com/organizations/oauth2/v2.0/authorize</vt:lpwstr>
      </vt:variant>
      <vt:variant>
        <vt:lpwstr/>
      </vt:variant>
      <vt:variant>
        <vt:i4>65619</vt:i4>
      </vt:variant>
      <vt:variant>
        <vt:i4>372</vt:i4>
      </vt:variant>
      <vt:variant>
        <vt:i4>0</vt:i4>
      </vt:variant>
      <vt:variant>
        <vt:i4>5</vt:i4>
      </vt:variant>
      <vt:variant>
        <vt:lpwstr>https://login.microsoftonline.com/organizations/v2.0/.well-known/openid-configuration</vt:lpwstr>
      </vt:variant>
      <vt:variant>
        <vt:lpwstr/>
      </vt:variant>
      <vt:variant>
        <vt:i4>2621492</vt:i4>
      </vt:variant>
      <vt:variant>
        <vt:i4>369</vt:i4>
      </vt:variant>
      <vt:variant>
        <vt:i4>0</vt:i4>
      </vt:variant>
      <vt:variant>
        <vt:i4>5</vt:i4>
      </vt:variant>
      <vt:variant>
        <vt:lpwstr>https://login.microsoftonline.com/organizations</vt:lpwstr>
      </vt:variant>
      <vt:variant>
        <vt:lpwstr/>
      </vt:variant>
      <vt:variant>
        <vt:i4>7405689</vt:i4>
      </vt:variant>
      <vt:variant>
        <vt:i4>366</vt:i4>
      </vt:variant>
      <vt:variant>
        <vt:i4>0</vt:i4>
      </vt:variant>
      <vt:variant>
        <vt:i4>5</vt:i4>
      </vt:variant>
      <vt:variant>
        <vt:lpwstr>https://tech.esante.gouv.fr/outils-services/pro-sante-connect-e-cps/referentiel</vt:lpwstr>
      </vt:variant>
      <vt:variant>
        <vt:lpwstr/>
      </vt:variant>
      <vt:variant>
        <vt:i4>5963795</vt:i4>
      </vt:variant>
      <vt:variant>
        <vt:i4>363</vt:i4>
      </vt:variant>
      <vt:variant>
        <vt:i4>0</vt:i4>
      </vt:variant>
      <vt:variant>
        <vt:i4>5</vt:i4>
      </vt:variant>
      <vt:variant>
        <vt:lpwstr>https://learn.microsoft.com/fr-fr/entra/identity-platform/v2-overview</vt:lpwstr>
      </vt:variant>
      <vt:variant>
        <vt:lpwstr/>
      </vt:variant>
      <vt:variant>
        <vt:i4>2031691</vt:i4>
      </vt:variant>
      <vt:variant>
        <vt:i4>360</vt:i4>
      </vt:variant>
      <vt:variant>
        <vt:i4>0</vt:i4>
      </vt:variant>
      <vt:variant>
        <vt:i4>5</vt:i4>
      </vt:variant>
      <vt:variant>
        <vt:lpwstr>https://openid.net/developers/certified/</vt:lpwstr>
      </vt:variant>
      <vt:variant>
        <vt:lpwstr/>
      </vt:variant>
      <vt:variant>
        <vt:i4>5373957</vt:i4>
      </vt:variant>
      <vt:variant>
        <vt:i4>357</vt:i4>
      </vt:variant>
      <vt:variant>
        <vt:i4>0</vt:i4>
      </vt:variant>
      <vt:variant>
        <vt:i4>5</vt:i4>
      </vt:variant>
      <vt:variant>
        <vt:lpwstr>https://industriels.esante.gouv.fr/produits-et-services/pro-sante-connect/charte-graphique-pro-sante-connect</vt:lpwstr>
      </vt:variant>
      <vt:variant>
        <vt:lpwstr/>
      </vt:variant>
      <vt:variant>
        <vt:i4>7602299</vt:i4>
      </vt:variant>
      <vt:variant>
        <vt:i4>354</vt:i4>
      </vt:variant>
      <vt:variant>
        <vt:i4>0</vt:i4>
      </vt:variant>
      <vt:variant>
        <vt:i4>5</vt:i4>
      </vt:variant>
      <vt:variant>
        <vt:lpwstr>https://wallet.esw.esante.gouv.fr/</vt:lpwstr>
      </vt:variant>
      <vt:variant>
        <vt:lpwstr/>
      </vt:variant>
      <vt:variant>
        <vt:i4>2</vt:i4>
      </vt:variant>
      <vt:variant>
        <vt:i4>351</vt:i4>
      </vt:variant>
      <vt:variant>
        <vt:i4>0</vt:i4>
      </vt:variant>
      <vt:variant>
        <vt:i4>5</vt:i4>
      </vt:variant>
      <vt:variant>
        <vt:lpwstr>https://industriels.esante.gouv.fr/produits-et-services/pro-sante-connect/documentation-technique</vt:lpwstr>
      </vt:variant>
      <vt:variant>
        <vt:lpwstr/>
      </vt:variant>
      <vt:variant>
        <vt:i4>4980756</vt:i4>
      </vt:variant>
      <vt:variant>
        <vt:i4>348</vt:i4>
      </vt:variant>
      <vt:variant>
        <vt:i4>0</vt:i4>
      </vt:variant>
      <vt:variant>
        <vt:i4>5</vt:i4>
      </vt:variant>
      <vt:variant>
        <vt:lpwstr>https://pfc.eservices.esante.gouv.fr/</vt:lpwstr>
      </vt:variant>
      <vt:variant>
        <vt:lpwstr/>
      </vt:variant>
      <vt:variant>
        <vt:i4>3276859</vt:i4>
      </vt:variant>
      <vt:variant>
        <vt:i4>345</vt:i4>
      </vt:variant>
      <vt:variant>
        <vt:i4>0</vt:i4>
      </vt:variant>
      <vt:variant>
        <vt:i4>5</vt:i4>
      </vt:variant>
      <vt:variant>
        <vt:lpwstr>https://esante.gouv.fr/interoperabilite/mos-nos</vt:lpwstr>
      </vt:variant>
      <vt:variant>
        <vt:lpwstr/>
      </vt:variant>
      <vt:variant>
        <vt:i4>5242902</vt:i4>
      </vt:variant>
      <vt:variant>
        <vt:i4>342</vt:i4>
      </vt:variant>
      <vt:variant>
        <vt:i4>0</vt:i4>
      </vt:variant>
      <vt:variant>
        <vt:i4>5</vt:i4>
      </vt:variant>
      <vt:variant>
        <vt:lpwstr>https://api.gouv.fr/les-api/api-pro-sante-connect</vt:lpwstr>
      </vt:variant>
      <vt:variant>
        <vt:lpwstr/>
      </vt:variant>
      <vt:variant>
        <vt:i4>1376331</vt:i4>
      </vt:variant>
      <vt:variant>
        <vt:i4>339</vt:i4>
      </vt:variant>
      <vt:variant>
        <vt:i4>0</vt:i4>
      </vt:variant>
      <vt:variant>
        <vt:i4>5</vt:i4>
      </vt:variant>
      <vt:variant>
        <vt:lpwstr>https://www.ssi.gouv.fr/administration/reglementation/confiance-numerique/le-reglement-eidas/</vt:lpwstr>
      </vt:variant>
      <vt:variant>
        <vt:lpwstr/>
      </vt:variant>
      <vt:variant>
        <vt:i4>5242880</vt:i4>
      </vt:variant>
      <vt:variant>
        <vt:i4>336</vt:i4>
      </vt:variant>
      <vt:variant>
        <vt:i4>0</vt:i4>
      </vt:variant>
      <vt:variant>
        <vt:i4>5</vt:i4>
      </vt:variant>
      <vt:variant>
        <vt:lpwstr>https://www.dalloz-actualite.fr/sites/dallozactualite.fr/files/resources/2021/05/2021-581.pdf</vt:lpwstr>
      </vt:variant>
      <vt:variant>
        <vt:lpwstr/>
      </vt:variant>
      <vt:variant>
        <vt:i4>4194334</vt:i4>
      </vt:variant>
      <vt:variant>
        <vt:i4>333</vt:i4>
      </vt:variant>
      <vt:variant>
        <vt:i4>0</vt:i4>
      </vt:variant>
      <vt:variant>
        <vt:i4>5</vt:i4>
      </vt:variant>
      <vt:variant>
        <vt:lpwstr>https://learn.microsoft.com/fr-fr/entra/</vt:lpwstr>
      </vt:variant>
      <vt:variant>
        <vt:lpwstr/>
      </vt:variant>
      <vt:variant>
        <vt:i4>1310771</vt:i4>
      </vt:variant>
      <vt:variant>
        <vt:i4>326</vt:i4>
      </vt:variant>
      <vt:variant>
        <vt:i4>0</vt:i4>
      </vt:variant>
      <vt:variant>
        <vt:i4>5</vt:i4>
      </vt:variant>
      <vt:variant>
        <vt:lpwstr/>
      </vt:variant>
      <vt:variant>
        <vt:lpwstr>_Toc152172753</vt:lpwstr>
      </vt:variant>
      <vt:variant>
        <vt:i4>1310771</vt:i4>
      </vt:variant>
      <vt:variant>
        <vt:i4>320</vt:i4>
      </vt:variant>
      <vt:variant>
        <vt:i4>0</vt:i4>
      </vt:variant>
      <vt:variant>
        <vt:i4>5</vt:i4>
      </vt:variant>
      <vt:variant>
        <vt:lpwstr/>
      </vt:variant>
      <vt:variant>
        <vt:lpwstr>_Toc152172752</vt:lpwstr>
      </vt:variant>
      <vt:variant>
        <vt:i4>1310771</vt:i4>
      </vt:variant>
      <vt:variant>
        <vt:i4>314</vt:i4>
      </vt:variant>
      <vt:variant>
        <vt:i4>0</vt:i4>
      </vt:variant>
      <vt:variant>
        <vt:i4>5</vt:i4>
      </vt:variant>
      <vt:variant>
        <vt:lpwstr/>
      </vt:variant>
      <vt:variant>
        <vt:lpwstr>_Toc152172751</vt:lpwstr>
      </vt:variant>
      <vt:variant>
        <vt:i4>1310771</vt:i4>
      </vt:variant>
      <vt:variant>
        <vt:i4>308</vt:i4>
      </vt:variant>
      <vt:variant>
        <vt:i4>0</vt:i4>
      </vt:variant>
      <vt:variant>
        <vt:i4>5</vt:i4>
      </vt:variant>
      <vt:variant>
        <vt:lpwstr/>
      </vt:variant>
      <vt:variant>
        <vt:lpwstr>_Toc152172750</vt:lpwstr>
      </vt:variant>
      <vt:variant>
        <vt:i4>1376307</vt:i4>
      </vt:variant>
      <vt:variant>
        <vt:i4>302</vt:i4>
      </vt:variant>
      <vt:variant>
        <vt:i4>0</vt:i4>
      </vt:variant>
      <vt:variant>
        <vt:i4>5</vt:i4>
      </vt:variant>
      <vt:variant>
        <vt:lpwstr/>
      </vt:variant>
      <vt:variant>
        <vt:lpwstr>_Toc152172749</vt:lpwstr>
      </vt:variant>
      <vt:variant>
        <vt:i4>1376307</vt:i4>
      </vt:variant>
      <vt:variant>
        <vt:i4>296</vt:i4>
      </vt:variant>
      <vt:variant>
        <vt:i4>0</vt:i4>
      </vt:variant>
      <vt:variant>
        <vt:i4>5</vt:i4>
      </vt:variant>
      <vt:variant>
        <vt:lpwstr/>
      </vt:variant>
      <vt:variant>
        <vt:lpwstr>_Toc152172748</vt:lpwstr>
      </vt:variant>
      <vt:variant>
        <vt:i4>1376307</vt:i4>
      </vt:variant>
      <vt:variant>
        <vt:i4>290</vt:i4>
      </vt:variant>
      <vt:variant>
        <vt:i4>0</vt:i4>
      </vt:variant>
      <vt:variant>
        <vt:i4>5</vt:i4>
      </vt:variant>
      <vt:variant>
        <vt:lpwstr/>
      </vt:variant>
      <vt:variant>
        <vt:lpwstr>_Toc152172747</vt:lpwstr>
      </vt:variant>
      <vt:variant>
        <vt:i4>1376307</vt:i4>
      </vt:variant>
      <vt:variant>
        <vt:i4>284</vt:i4>
      </vt:variant>
      <vt:variant>
        <vt:i4>0</vt:i4>
      </vt:variant>
      <vt:variant>
        <vt:i4>5</vt:i4>
      </vt:variant>
      <vt:variant>
        <vt:lpwstr/>
      </vt:variant>
      <vt:variant>
        <vt:lpwstr>_Toc152172746</vt:lpwstr>
      </vt:variant>
      <vt:variant>
        <vt:i4>1376307</vt:i4>
      </vt:variant>
      <vt:variant>
        <vt:i4>278</vt:i4>
      </vt:variant>
      <vt:variant>
        <vt:i4>0</vt:i4>
      </vt:variant>
      <vt:variant>
        <vt:i4>5</vt:i4>
      </vt:variant>
      <vt:variant>
        <vt:lpwstr/>
      </vt:variant>
      <vt:variant>
        <vt:lpwstr>_Toc152172745</vt:lpwstr>
      </vt:variant>
      <vt:variant>
        <vt:i4>1376307</vt:i4>
      </vt:variant>
      <vt:variant>
        <vt:i4>272</vt:i4>
      </vt:variant>
      <vt:variant>
        <vt:i4>0</vt:i4>
      </vt:variant>
      <vt:variant>
        <vt:i4>5</vt:i4>
      </vt:variant>
      <vt:variant>
        <vt:lpwstr/>
      </vt:variant>
      <vt:variant>
        <vt:lpwstr>_Toc152172744</vt:lpwstr>
      </vt:variant>
      <vt:variant>
        <vt:i4>1376307</vt:i4>
      </vt:variant>
      <vt:variant>
        <vt:i4>266</vt:i4>
      </vt:variant>
      <vt:variant>
        <vt:i4>0</vt:i4>
      </vt:variant>
      <vt:variant>
        <vt:i4>5</vt:i4>
      </vt:variant>
      <vt:variant>
        <vt:lpwstr/>
      </vt:variant>
      <vt:variant>
        <vt:lpwstr>_Toc152172743</vt:lpwstr>
      </vt:variant>
      <vt:variant>
        <vt:i4>1376307</vt:i4>
      </vt:variant>
      <vt:variant>
        <vt:i4>260</vt:i4>
      </vt:variant>
      <vt:variant>
        <vt:i4>0</vt:i4>
      </vt:variant>
      <vt:variant>
        <vt:i4>5</vt:i4>
      </vt:variant>
      <vt:variant>
        <vt:lpwstr/>
      </vt:variant>
      <vt:variant>
        <vt:lpwstr>_Toc152172742</vt:lpwstr>
      </vt:variant>
      <vt:variant>
        <vt:i4>1376307</vt:i4>
      </vt:variant>
      <vt:variant>
        <vt:i4>254</vt:i4>
      </vt:variant>
      <vt:variant>
        <vt:i4>0</vt:i4>
      </vt:variant>
      <vt:variant>
        <vt:i4>5</vt:i4>
      </vt:variant>
      <vt:variant>
        <vt:lpwstr/>
      </vt:variant>
      <vt:variant>
        <vt:lpwstr>_Toc152172741</vt:lpwstr>
      </vt:variant>
      <vt:variant>
        <vt:i4>1376307</vt:i4>
      </vt:variant>
      <vt:variant>
        <vt:i4>248</vt:i4>
      </vt:variant>
      <vt:variant>
        <vt:i4>0</vt:i4>
      </vt:variant>
      <vt:variant>
        <vt:i4>5</vt:i4>
      </vt:variant>
      <vt:variant>
        <vt:lpwstr/>
      </vt:variant>
      <vt:variant>
        <vt:lpwstr>_Toc152172740</vt:lpwstr>
      </vt:variant>
      <vt:variant>
        <vt:i4>1179699</vt:i4>
      </vt:variant>
      <vt:variant>
        <vt:i4>242</vt:i4>
      </vt:variant>
      <vt:variant>
        <vt:i4>0</vt:i4>
      </vt:variant>
      <vt:variant>
        <vt:i4>5</vt:i4>
      </vt:variant>
      <vt:variant>
        <vt:lpwstr/>
      </vt:variant>
      <vt:variant>
        <vt:lpwstr>_Toc152172739</vt:lpwstr>
      </vt:variant>
      <vt:variant>
        <vt:i4>1179699</vt:i4>
      </vt:variant>
      <vt:variant>
        <vt:i4>236</vt:i4>
      </vt:variant>
      <vt:variant>
        <vt:i4>0</vt:i4>
      </vt:variant>
      <vt:variant>
        <vt:i4>5</vt:i4>
      </vt:variant>
      <vt:variant>
        <vt:lpwstr/>
      </vt:variant>
      <vt:variant>
        <vt:lpwstr>_Toc152172738</vt:lpwstr>
      </vt:variant>
      <vt:variant>
        <vt:i4>1179699</vt:i4>
      </vt:variant>
      <vt:variant>
        <vt:i4>230</vt:i4>
      </vt:variant>
      <vt:variant>
        <vt:i4>0</vt:i4>
      </vt:variant>
      <vt:variant>
        <vt:i4>5</vt:i4>
      </vt:variant>
      <vt:variant>
        <vt:lpwstr/>
      </vt:variant>
      <vt:variant>
        <vt:lpwstr>_Toc152172737</vt:lpwstr>
      </vt:variant>
      <vt:variant>
        <vt:i4>1179699</vt:i4>
      </vt:variant>
      <vt:variant>
        <vt:i4>224</vt:i4>
      </vt:variant>
      <vt:variant>
        <vt:i4>0</vt:i4>
      </vt:variant>
      <vt:variant>
        <vt:i4>5</vt:i4>
      </vt:variant>
      <vt:variant>
        <vt:lpwstr/>
      </vt:variant>
      <vt:variant>
        <vt:lpwstr>_Toc152172736</vt:lpwstr>
      </vt:variant>
      <vt:variant>
        <vt:i4>1179699</vt:i4>
      </vt:variant>
      <vt:variant>
        <vt:i4>218</vt:i4>
      </vt:variant>
      <vt:variant>
        <vt:i4>0</vt:i4>
      </vt:variant>
      <vt:variant>
        <vt:i4>5</vt:i4>
      </vt:variant>
      <vt:variant>
        <vt:lpwstr/>
      </vt:variant>
      <vt:variant>
        <vt:lpwstr>_Toc152172735</vt:lpwstr>
      </vt:variant>
      <vt:variant>
        <vt:i4>1179699</vt:i4>
      </vt:variant>
      <vt:variant>
        <vt:i4>212</vt:i4>
      </vt:variant>
      <vt:variant>
        <vt:i4>0</vt:i4>
      </vt:variant>
      <vt:variant>
        <vt:i4>5</vt:i4>
      </vt:variant>
      <vt:variant>
        <vt:lpwstr/>
      </vt:variant>
      <vt:variant>
        <vt:lpwstr>_Toc152172734</vt:lpwstr>
      </vt:variant>
      <vt:variant>
        <vt:i4>1179699</vt:i4>
      </vt:variant>
      <vt:variant>
        <vt:i4>206</vt:i4>
      </vt:variant>
      <vt:variant>
        <vt:i4>0</vt:i4>
      </vt:variant>
      <vt:variant>
        <vt:i4>5</vt:i4>
      </vt:variant>
      <vt:variant>
        <vt:lpwstr/>
      </vt:variant>
      <vt:variant>
        <vt:lpwstr>_Toc152172733</vt:lpwstr>
      </vt:variant>
      <vt:variant>
        <vt:i4>1179699</vt:i4>
      </vt:variant>
      <vt:variant>
        <vt:i4>200</vt:i4>
      </vt:variant>
      <vt:variant>
        <vt:i4>0</vt:i4>
      </vt:variant>
      <vt:variant>
        <vt:i4>5</vt:i4>
      </vt:variant>
      <vt:variant>
        <vt:lpwstr/>
      </vt:variant>
      <vt:variant>
        <vt:lpwstr>_Toc152172732</vt:lpwstr>
      </vt:variant>
      <vt:variant>
        <vt:i4>1179699</vt:i4>
      </vt:variant>
      <vt:variant>
        <vt:i4>194</vt:i4>
      </vt:variant>
      <vt:variant>
        <vt:i4>0</vt:i4>
      </vt:variant>
      <vt:variant>
        <vt:i4>5</vt:i4>
      </vt:variant>
      <vt:variant>
        <vt:lpwstr/>
      </vt:variant>
      <vt:variant>
        <vt:lpwstr>_Toc152172731</vt:lpwstr>
      </vt:variant>
      <vt:variant>
        <vt:i4>1179699</vt:i4>
      </vt:variant>
      <vt:variant>
        <vt:i4>188</vt:i4>
      </vt:variant>
      <vt:variant>
        <vt:i4>0</vt:i4>
      </vt:variant>
      <vt:variant>
        <vt:i4>5</vt:i4>
      </vt:variant>
      <vt:variant>
        <vt:lpwstr/>
      </vt:variant>
      <vt:variant>
        <vt:lpwstr>_Toc152172730</vt:lpwstr>
      </vt:variant>
      <vt:variant>
        <vt:i4>1245235</vt:i4>
      </vt:variant>
      <vt:variant>
        <vt:i4>182</vt:i4>
      </vt:variant>
      <vt:variant>
        <vt:i4>0</vt:i4>
      </vt:variant>
      <vt:variant>
        <vt:i4>5</vt:i4>
      </vt:variant>
      <vt:variant>
        <vt:lpwstr/>
      </vt:variant>
      <vt:variant>
        <vt:lpwstr>_Toc152172729</vt:lpwstr>
      </vt:variant>
      <vt:variant>
        <vt:i4>1245235</vt:i4>
      </vt:variant>
      <vt:variant>
        <vt:i4>176</vt:i4>
      </vt:variant>
      <vt:variant>
        <vt:i4>0</vt:i4>
      </vt:variant>
      <vt:variant>
        <vt:i4>5</vt:i4>
      </vt:variant>
      <vt:variant>
        <vt:lpwstr/>
      </vt:variant>
      <vt:variant>
        <vt:lpwstr>_Toc152172728</vt:lpwstr>
      </vt:variant>
      <vt:variant>
        <vt:i4>1245235</vt:i4>
      </vt:variant>
      <vt:variant>
        <vt:i4>170</vt:i4>
      </vt:variant>
      <vt:variant>
        <vt:i4>0</vt:i4>
      </vt:variant>
      <vt:variant>
        <vt:i4>5</vt:i4>
      </vt:variant>
      <vt:variant>
        <vt:lpwstr/>
      </vt:variant>
      <vt:variant>
        <vt:lpwstr>_Toc152172727</vt:lpwstr>
      </vt:variant>
      <vt:variant>
        <vt:i4>1245235</vt:i4>
      </vt:variant>
      <vt:variant>
        <vt:i4>164</vt:i4>
      </vt:variant>
      <vt:variant>
        <vt:i4>0</vt:i4>
      </vt:variant>
      <vt:variant>
        <vt:i4>5</vt:i4>
      </vt:variant>
      <vt:variant>
        <vt:lpwstr/>
      </vt:variant>
      <vt:variant>
        <vt:lpwstr>_Toc152172726</vt:lpwstr>
      </vt:variant>
      <vt:variant>
        <vt:i4>1245235</vt:i4>
      </vt:variant>
      <vt:variant>
        <vt:i4>158</vt:i4>
      </vt:variant>
      <vt:variant>
        <vt:i4>0</vt:i4>
      </vt:variant>
      <vt:variant>
        <vt:i4>5</vt:i4>
      </vt:variant>
      <vt:variant>
        <vt:lpwstr/>
      </vt:variant>
      <vt:variant>
        <vt:lpwstr>_Toc152172725</vt:lpwstr>
      </vt:variant>
      <vt:variant>
        <vt:i4>1245235</vt:i4>
      </vt:variant>
      <vt:variant>
        <vt:i4>152</vt:i4>
      </vt:variant>
      <vt:variant>
        <vt:i4>0</vt:i4>
      </vt:variant>
      <vt:variant>
        <vt:i4>5</vt:i4>
      </vt:variant>
      <vt:variant>
        <vt:lpwstr/>
      </vt:variant>
      <vt:variant>
        <vt:lpwstr>_Toc152172724</vt:lpwstr>
      </vt:variant>
      <vt:variant>
        <vt:i4>1245235</vt:i4>
      </vt:variant>
      <vt:variant>
        <vt:i4>146</vt:i4>
      </vt:variant>
      <vt:variant>
        <vt:i4>0</vt:i4>
      </vt:variant>
      <vt:variant>
        <vt:i4>5</vt:i4>
      </vt:variant>
      <vt:variant>
        <vt:lpwstr/>
      </vt:variant>
      <vt:variant>
        <vt:lpwstr>_Toc152172723</vt:lpwstr>
      </vt:variant>
      <vt:variant>
        <vt:i4>1245235</vt:i4>
      </vt:variant>
      <vt:variant>
        <vt:i4>140</vt:i4>
      </vt:variant>
      <vt:variant>
        <vt:i4>0</vt:i4>
      </vt:variant>
      <vt:variant>
        <vt:i4>5</vt:i4>
      </vt:variant>
      <vt:variant>
        <vt:lpwstr/>
      </vt:variant>
      <vt:variant>
        <vt:lpwstr>_Toc152172722</vt:lpwstr>
      </vt:variant>
      <vt:variant>
        <vt:i4>1245235</vt:i4>
      </vt:variant>
      <vt:variant>
        <vt:i4>134</vt:i4>
      </vt:variant>
      <vt:variant>
        <vt:i4>0</vt:i4>
      </vt:variant>
      <vt:variant>
        <vt:i4>5</vt:i4>
      </vt:variant>
      <vt:variant>
        <vt:lpwstr/>
      </vt:variant>
      <vt:variant>
        <vt:lpwstr>_Toc152172721</vt:lpwstr>
      </vt:variant>
      <vt:variant>
        <vt:i4>1245235</vt:i4>
      </vt:variant>
      <vt:variant>
        <vt:i4>128</vt:i4>
      </vt:variant>
      <vt:variant>
        <vt:i4>0</vt:i4>
      </vt:variant>
      <vt:variant>
        <vt:i4>5</vt:i4>
      </vt:variant>
      <vt:variant>
        <vt:lpwstr/>
      </vt:variant>
      <vt:variant>
        <vt:lpwstr>_Toc152172720</vt:lpwstr>
      </vt:variant>
      <vt:variant>
        <vt:i4>1048627</vt:i4>
      </vt:variant>
      <vt:variant>
        <vt:i4>122</vt:i4>
      </vt:variant>
      <vt:variant>
        <vt:i4>0</vt:i4>
      </vt:variant>
      <vt:variant>
        <vt:i4>5</vt:i4>
      </vt:variant>
      <vt:variant>
        <vt:lpwstr/>
      </vt:variant>
      <vt:variant>
        <vt:lpwstr>_Toc152172719</vt:lpwstr>
      </vt:variant>
      <vt:variant>
        <vt:i4>1048627</vt:i4>
      </vt:variant>
      <vt:variant>
        <vt:i4>116</vt:i4>
      </vt:variant>
      <vt:variant>
        <vt:i4>0</vt:i4>
      </vt:variant>
      <vt:variant>
        <vt:i4>5</vt:i4>
      </vt:variant>
      <vt:variant>
        <vt:lpwstr/>
      </vt:variant>
      <vt:variant>
        <vt:lpwstr>_Toc152172718</vt:lpwstr>
      </vt:variant>
      <vt:variant>
        <vt:i4>1048627</vt:i4>
      </vt:variant>
      <vt:variant>
        <vt:i4>110</vt:i4>
      </vt:variant>
      <vt:variant>
        <vt:i4>0</vt:i4>
      </vt:variant>
      <vt:variant>
        <vt:i4>5</vt:i4>
      </vt:variant>
      <vt:variant>
        <vt:lpwstr/>
      </vt:variant>
      <vt:variant>
        <vt:lpwstr>_Toc152172717</vt:lpwstr>
      </vt:variant>
      <vt:variant>
        <vt:i4>1048627</vt:i4>
      </vt:variant>
      <vt:variant>
        <vt:i4>104</vt:i4>
      </vt:variant>
      <vt:variant>
        <vt:i4>0</vt:i4>
      </vt:variant>
      <vt:variant>
        <vt:i4>5</vt:i4>
      </vt:variant>
      <vt:variant>
        <vt:lpwstr/>
      </vt:variant>
      <vt:variant>
        <vt:lpwstr>_Toc152172716</vt:lpwstr>
      </vt:variant>
      <vt:variant>
        <vt:i4>1048627</vt:i4>
      </vt:variant>
      <vt:variant>
        <vt:i4>98</vt:i4>
      </vt:variant>
      <vt:variant>
        <vt:i4>0</vt:i4>
      </vt:variant>
      <vt:variant>
        <vt:i4>5</vt:i4>
      </vt:variant>
      <vt:variant>
        <vt:lpwstr/>
      </vt:variant>
      <vt:variant>
        <vt:lpwstr>_Toc152172715</vt:lpwstr>
      </vt:variant>
      <vt:variant>
        <vt:i4>1048627</vt:i4>
      </vt:variant>
      <vt:variant>
        <vt:i4>92</vt:i4>
      </vt:variant>
      <vt:variant>
        <vt:i4>0</vt:i4>
      </vt:variant>
      <vt:variant>
        <vt:i4>5</vt:i4>
      </vt:variant>
      <vt:variant>
        <vt:lpwstr/>
      </vt:variant>
      <vt:variant>
        <vt:lpwstr>_Toc152172714</vt:lpwstr>
      </vt:variant>
      <vt:variant>
        <vt:i4>1048627</vt:i4>
      </vt:variant>
      <vt:variant>
        <vt:i4>86</vt:i4>
      </vt:variant>
      <vt:variant>
        <vt:i4>0</vt:i4>
      </vt:variant>
      <vt:variant>
        <vt:i4>5</vt:i4>
      </vt:variant>
      <vt:variant>
        <vt:lpwstr/>
      </vt:variant>
      <vt:variant>
        <vt:lpwstr>_Toc152172713</vt:lpwstr>
      </vt:variant>
      <vt:variant>
        <vt:i4>1048627</vt:i4>
      </vt:variant>
      <vt:variant>
        <vt:i4>80</vt:i4>
      </vt:variant>
      <vt:variant>
        <vt:i4>0</vt:i4>
      </vt:variant>
      <vt:variant>
        <vt:i4>5</vt:i4>
      </vt:variant>
      <vt:variant>
        <vt:lpwstr/>
      </vt:variant>
      <vt:variant>
        <vt:lpwstr>_Toc152172712</vt:lpwstr>
      </vt:variant>
      <vt:variant>
        <vt:i4>1048627</vt:i4>
      </vt:variant>
      <vt:variant>
        <vt:i4>74</vt:i4>
      </vt:variant>
      <vt:variant>
        <vt:i4>0</vt:i4>
      </vt:variant>
      <vt:variant>
        <vt:i4>5</vt:i4>
      </vt:variant>
      <vt:variant>
        <vt:lpwstr/>
      </vt:variant>
      <vt:variant>
        <vt:lpwstr>_Toc152172711</vt:lpwstr>
      </vt:variant>
      <vt:variant>
        <vt:i4>1048627</vt:i4>
      </vt:variant>
      <vt:variant>
        <vt:i4>68</vt:i4>
      </vt:variant>
      <vt:variant>
        <vt:i4>0</vt:i4>
      </vt:variant>
      <vt:variant>
        <vt:i4>5</vt:i4>
      </vt:variant>
      <vt:variant>
        <vt:lpwstr/>
      </vt:variant>
      <vt:variant>
        <vt:lpwstr>_Toc152172710</vt:lpwstr>
      </vt:variant>
      <vt:variant>
        <vt:i4>1114163</vt:i4>
      </vt:variant>
      <vt:variant>
        <vt:i4>62</vt:i4>
      </vt:variant>
      <vt:variant>
        <vt:i4>0</vt:i4>
      </vt:variant>
      <vt:variant>
        <vt:i4>5</vt:i4>
      </vt:variant>
      <vt:variant>
        <vt:lpwstr/>
      </vt:variant>
      <vt:variant>
        <vt:lpwstr>_Toc152172709</vt:lpwstr>
      </vt:variant>
      <vt:variant>
        <vt:i4>1114163</vt:i4>
      </vt:variant>
      <vt:variant>
        <vt:i4>56</vt:i4>
      </vt:variant>
      <vt:variant>
        <vt:i4>0</vt:i4>
      </vt:variant>
      <vt:variant>
        <vt:i4>5</vt:i4>
      </vt:variant>
      <vt:variant>
        <vt:lpwstr/>
      </vt:variant>
      <vt:variant>
        <vt:lpwstr>_Toc152172708</vt:lpwstr>
      </vt:variant>
      <vt:variant>
        <vt:i4>1114163</vt:i4>
      </vt:variant>
      <vt:variant>
        <vt:i4>50</vt:i4>
      </vt:variant>
      <vt:variant>
        <vt:i4>0</vt:i4>
      </vt:variant>
      <vt:variant>
        <vt:i4>5</vt:i4>
      </vt:variant>
      <vt:variant>
        <vt:lpwstr/>
      </vt:variant>
      <vt:variant>
        <vt:lpwstr>_Toc152172707</vt:lpwstr>
      </vt:variant>
      <vt:variant>
        <vt:i4>1114163</vt:i4>
      </vt:variant>
      <vt:variant>
        <vt:i4>44</vt:i4>
      </vt:variant>
      <vt:variant>
        <vt:i4>0</vt:i4>
      </vt:variant>
      <vt:variant>
        <vt:i4>5</vt:i4>
      </vt:variant>
      <vt:variant>
        <vt:lpwstr/>
      </vt:variant>
      <vt:variant>
        <vt:lpwstr>_Toc152172706</vt:lpwstr>
      </vt:variant>
      <vt:variant>
        <vt:i4>1114163</vt:i4>
      </vt:variant>
      <vt:variant>
        <vt:i4>38</vt:i4>
      </vt:variant>
      <vt:variant>
        <vt:i4>0</vt:i4>
      </vt:variant>
      <vt:variant>
        <vt:i4>5</vt:i4>
      </vt:variant>
      <vt:variant>
        <vt:lpwstr/>
      </vt:variant>
      <vt:variant>
        <vt:lpwstr>_Toc152172705</vt:lpwstr>
      </vt:variant>
      <vt:variant>
        <vt:i4>1114163</vt:i4>
      </vt:variant>
      <vt:variant>
        <vt:i4>32</vt:i4>
      </vt:variant>
      <vt:variant>
        <vt:i4>0</vt:i4>
      </vt:variant>
      <vt:variant>
        <vt:i4>5</vt:i4>
      </vt:variant>
      <vt:variant>
        <vt:lpwstr/>
      </vt:variant>
      <vt:variant>
        <vt:lpwstr>_Toc152172704</vt:lpwstr>
      </vt:variant>
      <vt:variant>
        <vt:i4>1114163</vt:i4>
      </vt:variant>
      <vt:variant>
        <vt:i4>26</vt:i4>
      </vt:variant>
      <vt:variant>
        <vt:i4>0</vt:i4>
      </vt:variant>
      <vt:variant>
        <vt:i4>5</vt:i4>
      </vt:variant>
      <vt:variant>
        <vt:lpwstr/>
      </vt:variant>
      <vt:variant>
        <vt:lpwstr>_Toc152172703</vt:lpwstr>
      </vt:variant>
      <vt:variant>
        <vt:i4>1114163</vt:i4>
      </vt:variant>
      <vt:variant>
        <vt:i4>20</vt:i4>
      </vt:variant>
      <vt:variant>
        <vt:i4>0</vt:i4>
      </vt:variant>
      <vt:variant>
        <vt:i4>5</vt:i4>
      </vt:variant>
      <vt:variant>
        <vt:lpwstr/>
      </vt:variant>
      <vt:variant>
        <vt:lpwstr>_Toc152172702</vt:lpwstr>
      </vt:variant>
      <vt:variant>
        <vt:i4>1114163</vt:i4>
      </vt:variant>
      <vt:variant>
        <vt:i4>14</vt:i4>
      </vt:variant>
      <vt:variant>
        <vt:i4>0</vt:i4>
      </vt:variant>
      <vt:variant>
        <vt:i4>5</vt:i4>
      </vt:variant>
      <vt:variant>
        <vt:lpwstr/>
      </vt:variant>
      <vt:variant>
        <vt:lpwstr>_Toc152172701</vt:lpwstr>
      </vt:variant>
      <vt:variant>
        <vt:i4>1114163</vt:i4>
      </vt:variant>
      <vt:variant>
        <vt:i4>8</vt:i4>
      </vt:variant>
      <vt:variant>
        <vt:i4>0</vt:i4>
      </vt:variant>
      <vt:variant>
        <vt:i4>5</vt:i4>
      </vt:variant>
      <vt:variant>
        <vt:lpwstr/>
      </vt:variant>
      <vt:variant>
        <vt:lpwstr>_Toc152172700</vt:lpwstr>
      </vt:variant>
      <vt:variant>
        <vt:i4>1572914</vt:i4>
      </vt:variant>
      <vt:variant>
        <vt:i4>2</vt:i4>
      </vt:variant>
      <vt:variant>
        <vt:i4>0</vt:i4>
      </vt:variant>
      <vt:variant>
        <vt:i4>5</vt:i4>
      </vt:variant>
      <vt:variant>
        <vt:lpwstr/>
      </vt:variant>
      <vt:variant>
        <vt:lpwstr>_Toc152172699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configuration Microsoft Entra Private Access à destination des établissements de santé</dc:title>
  <dc:subject/>
  <dc:creator>Philippe.Beraud@microsoft.com</dc:creator>
  <cp:keywords/>
  <cp:lastModifiedBy>Philippe Beraud</cp:lastModifiedBy>
  <cp:revision>26</cp:revision>
  <cp:lastPrinted>2020-09-10T07:24:00Z</cp:lastPrinted>
  <dcterms:created xsi:type="dcterms:W3CDTF">2025-01-15T07:47:00Z</dcterms:created>
  <dcterms:modified xsi:type="dcterms:W3CDTF">2025-03-21T12:33:00Z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Titre du document</vt:lpwstr>
  </property>
  <property fmtid="{D5CDD505-2E9C-101B-9397-08002B2CF9AE}" pid="3" name="_Sous-titre">
    <vt:lpwstr>Sous-titre</vt:lpwstr>
  </property>
  <property fmtid="{D5CDD505-2E9C-101B-9397-08002B2CF9AE}" pid="4" name="_Projet">
    <vt:lpwstr>Nom du projet</vt:lpwstr>
  </property>
  <property fmtid="{D5CDD505-2E9C-101B-9397-08002B2CF9AE}" pid="5" name="_Direction">
    <vt:lpwstr>Nom du pôle/direction</vt:lpwstr>
  </property>
  <property fmtid="{D5CDD505-2E9C-101B-9397-08002B2CF9AE}" pid="6" name="_Version">
    <vt:lpwstr>v2.1</vt:lpwstr>
  </property>
  <property fmtid="{D5CDD505-2E9C-101B-9397-08002B2CF9AE}" pid="7" name="_Statut">
    <vt:lpwstr>En cours</vt:lpwstr>
  </property>
  <property fmtid="{D5CDD505-2E9C-101B-9397-08002B2CF9AE}" pid="8" name="_Classification">
    <vt:lpwstr>Restreinte</vt:lpwstr>
  </property>
  <property fmtid="{D5CDD505-2E9C-101B-9397-08002B2CF9AE}" pid="9" name="*Choix du statut">
    <vt:lpwstr>En cours / En validation / Validé</vt:lpwstr>
  </property>
  <property fmtid="{D5CDD505-2E9C-101B-9397-08002B2CF9AE}" pid="10" name="*Choix classification">
    <vt:lpwstr>Publique / Interne / Restreinte / Confidentielle</vt:lpwstr>
  </property>
  <property fmtid="{D5CDD505-2E9C-101B-9397-08002B2CF9AE}" pid="11" name="MediaServiceImageTags">
    <vt:lpwstr/>
  </property>
  <property fmtid="{D5CDD505-2E9C-101B-9397-08002B2CF9AE}" pid="12" name="ContentTypeId">
    <vt:lpwstr>0x010100DACE969E22B341629A0B2268C68E1CD500CC8AAC02791EE74CAC94C8493B42B742</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TaxKeyword">
    <vt:lpwstr/>
  </property>
  <property fmtid="{D5CDD505-2E9C-101B-9397-08002B2CF9AE}" pid="17" name="WSDocumentType">
    <vt:lpwstr/>
  </property>
</Properties>
</file>