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ED43" w14:textId="77777777" w:rsidR="00EA2B62" w:rsidRPr="00EA2B62" w:rsidRDefault="00EA2B62" w:rsidP="00EA2B62">
      <w:pPr>
        <w:outlineLvl w:val="0"/>
        <w:rPr>
          <w:rFonts w:ascii="Times New Roman" w:eastAsia="Times New Roman" w:hAnsi="Times New Roman" w:cs="Times New Roman"/>
          <w:b/>
          <w:bCs/>
          <w:color w:val="1A1A1F"/>
          <w:kern w:val="36"/>
          <w:sz w:val="48"/>
          <w:szCs w:val="48"/>
          <w:lang w:eastAsia="en-GB"/>
        </w:rPr>
      </w:pPr>
      <w:r w:rsidRPr="00EA2B62">
        <w:rPr>
          <w:rFonts w:ascii="Times New Roman" w:eastAsia="Times New Roman" w:hAnsi="Times New Roman" w:cs="Times New Roman"/>
          <w:b/>
          <w:bCs/>
          <w:color w:val="1A1A1F"/>
          <w:kern w:val="36"/>
          <w:sz w:val="48"/>
          <w:szCs w:val="48"/>
          <w:lang w:eastAsia="en-GB"/>
        </w:rPr>
        <w:t>Microsoft Azure AI, data, and application innovations help turn your AI ambitions into reality</w:t>
      </w:r>
    </w:p>
    <w:p w14:paraId="47340DBD" w14:textId="77777777" w:rsidR="00EA2B62" w:rsidRPr="00EA2B62" w:rsidRDefault="00EA2B62" w:rsidP="00EA2B62">
      <w:pPr>
        <w:rPr>
          <w:rFonts w:ascii="Times New Roman" w:eastAsia="Times New Roman" w:hAnsi="Times New Roman" w:cs="Times New Roman"/>
          <w:lang w:eastAsia="en-GB"/>
        </w:rPr>
      </w:pPr>
      <w:r w:rsidRPr="00EA2B62">
        <w:rPr>
          <w:rFonts w:ascii="Times New Roman" w:eastAsia="Times New Roman" w:hAnsi="Times New Roman" w:cs="Times New Roman"/>
          <w:lang w:eastAsia="en-GB"/>
        </w:rPr>
        <w:t>By </w:t>
      </w:r>
      <w:hyperlink r:id="rId5" w:tooltip="Posts by Jessica Hawk" w:history="1">
        <w:r w:rsidRPr="00EA2B62">
          <w:rPr>
            <w:rFonts w:ascii="Times New Roman" w:eastAsia="Times New Roman" w:hAnsi="Times New Roman" w:cs="Times New Roman"/>
            <w:color w:val="0062AD"/>
            <w:u w:val="single"/>
            <w:lang w:eastAsia="en-GB"/>
          </w:rPr>
          <w:t>Jessica Hawk</w:t>
        </w:r>
      </w:hyperlink>
      <w:r w:rsidRPr="00EA2B62">
        <w:rPr>
          <w:rFonts w:ascii="Times New Roman" w:eastAsia="Times New Roman" w:hAnsi="Times New Roman" w:cs="Times New Roman"/>
          <w:lang w:eastAsia="en-GB"/>
        </w:rPr>
        <w:t> Corporate Vice President, Data, AI, and Digital Applications, Product Marketing </w:t>
      </w:r>
    </w:p>
    <w:p w14:paraId="32FFE2CE" w14:textId="77777777" w:rsidR="00EA2B62" w:rsidRPr="00EA2B62" w:rsidRDefault="00EA2B62" w:rsidP="00EA2B62">
      <w:pPr>
        <w:rPr>
          <w:rFonts w:ascii="Segoe UI" w:eastAsia="Times New Roman" w:hAnsi="Segoe UI" w:cs="Segoe UI"/>
          <w:color w:val="242429"/>
          <w:sz w:val="30"/>
          <w:szCs w:val="30"/>
          <w:lang w:eastAsia="en-GB"/>
        </w:rPr>
      </w:pPr>
      <w:r w:rsidRPr="00EA2B62">
        <w:rPr>
          <w:rFonts w:ascii="Segoe UI" w:eastAsia="Times New Roman" w:hAnsi="Segoe UI" w:cs="Segoe UI"/>
          <w:color w:val="242429"/>
          <w:sz w:val="30"/>
          <w:szCs w:val="30"/>
          <w:lang w:eastAsia="en-GB"/>
        </w:rPr>
        <w:t>Microsoft Azure AI, data, and application innovations help turn your AI ambitions into reality • 14 min read</w:t>
      </w:r>
    </w:p>
    <w:p w14:paraId="39F6E2EA" w14:textId="77777777" w:rsidR="00EA2B62" w:rsidRPr="00EA2B62" w:rsidRDefault="00EA2B62" w:rsidP="00EA2B62">
      <w:pPr>
        <w:numPr>
          <w:ilvl w:val="0"/>
          <w:numId w:val="1"/>
        </w:numPr>
        <w:spacing w:beforeAutospacing="1" w:afterAutospacing="1"/>
        <w:rPr>
          <w:rFonts w:ascii="Segoe UI" w:eastAsia="Times New Roman" w:hAnsi="Segoe UI" w:cs="Segoe UI"/>
          <w:color w:val="242429"/>
          <w:sz w:val="30"/>
          <w:szCs w:val="30"/>
          <w:lang w:eastAsia="en-GB"/>
        </w:rPr>
      </w:pPr>
      <w:hyperlink r:id="rId6" w:history="1">
        <w:r w:rsidRPr="00EA2B62">
          <w:rPr>
            <w:rFonts w:ascii="Segoe UI" w:eastAsia="Times New Roman" w:hAnsi="Segoe UI" w:cs="Segoe UI"/>
            <w:color w:val="0000FF"/>
            <w:sz w:val="30"/>
            <w:szCs w:val="30"/>
            <w:bdr w:val="none" w:sz="0" w:space="0" w:color="auto" w:frame="1"/>
            <w:lang w:eastAsia="en-GB"/>
          </w:rPr>
          <w:t>Tag:</w:t>
        </w:r>
        <w:r w:rsidRPr="00EA2B62">
          <w:rPr>
            <w:rFonts w:ascii="Segoe UI" w:eastAsia="Times New Roman" w:hAnsi="Segoe UI" w:cs="Segoe UI"/>
            <w:sz w:val="30"/>
            <w:szCs w:val="30"/>
            <w:bdr w:val="none" w:sz="0" w:space="0" w:color="auto" w:frame="1"/>
            <w:lang w:eastAsia="en-GB"/>
          </w:rPr>
          <w:t> </w:t>
        </w:r>
        <w:r w:rsidRPr="00EA2B62">
          <w:rPr>
            <w:rFonts w:ascii="Segoe UI" w:eastAsia="Times New Roman" w:hAnsi="Segoe UI" w:cs="Segoe UI"/>
            <w:color w:val="0000FF"/>
            <w:sz w:val="30"/>
            <w:szCs w:val="30"/>
            <w:u w:val="single"/>
            <w:lang w:eastAsia="en-GB"/>
          </w:rPr>
          <w:t>AI</w:t>
        </w:r>
      </w:hyperlink>
    </w:p>
    <w:p w14:paraId="4F6C03F2" w14:textId="77777777" w:rsidR="00EA2B62" w:rsidRPr="00EA2B62" w:rsidRDefault="00EA2B62" w:rsidP="00EA2B62">
      <w:pPr>
        <w:numPr>
          <w:ilvl w:val="0"/>
          <w:numId w:val="1"/>
        </w:numPr>
        <w:spacing w:beforeAutospacing="1" w:afterAutospacing="1"/>
        <w:rPr>
          <w:rFonts w:ascii="Segoe UI" w:eastAsia="Times New Roman" w:hAnsi="Segoe UI" w:cs="Segoe UI"/>
          <w:color w:val="242429"/>
          <w:sz w:val="30"/>
          <w:szCs w:val="30"/>
          <w:lang w:eastAsia="en-GB"/>
        </w:rPr>
      </w:pPr>
      <w:hyperlink r:id="rId7" w:history="1">
        <w:r w:rsidRPr="00EA2B62">
          <w:rPr>
            <w:rFonts w:ascii="Segoe UI" w:eastAsia="Times New Roman" w:hAnsi="Segoe UI" w:cs="Segoe UI"/>
            <w:color w:val="0000FF"/>
            <w:sz w:val="30"/>
            <w:szCs w:val="30"/>
            <w:bdr w:val="none" w:sz="0" w:space="0" w:color="auto" w:frame="1"/>
            <w:lang w:eastAsia="en-GB"/>
          </w:rPr>
          <w:t>Tag:</w:t>
        </w:r>
        <w:r w:rsidRPr="00EA2B62">
          <w:rPr>
            <w:rFonts w:ascii="Segoe UI" w:eastAsia="Times New Roman" w:hAnsi="Segoe UI" w:cs="Segoe UI"/>
            <w:sz w:val="30"/>
            <w:szCs w:val="30"/>
            <w:bdr w:val="none" w:sz="0" w:space="0" w:color="auto" w:frame="1"/>
            <w:lang w:eastAsia="en-GB"/>
          </w:rPr>
          <w:t> </w:t>
        </w:r>
        <w:r w:rsidRPr="00EA2B62">
          <w:rPr>
            <w:rFonts w:ascii="Segoe UI" w:eastAsia="Times New Roman" w:hAnsi="Segoe UI" w:cs="Segoe UI"/>
            <w:color w:val="0000FF"/>
            <w:sz w:val="30"/>
            <w:szCs w:val="30"/>
            <w:u w:val="single"/>
            <w:lang w:eastAsia="en-GB"/>
          </w:rPr>
          <w:t>Copilot</w:t>
        </w:r>
      </w:hyperlink>
    </w:p>
    <w:p w14:paraId="7DE04C0D" w14:textId="77777777" w:rsidR="00EA2B62" w:rsidRPr="00EA2B62" w:rsidRDefault="00EA2B62" w:rsidP="00EA2B62">
      <w:pPr>
        <w:numPr>
          <w:ilvl w:val="0"/>
          <w:numId w:val="1"/>
        </w:numPr>
        <w:spacing w:beforeAutospacing="1" w:afterAutospacing="1"/>
        <w:rPr>
          <w:rFonts w:ascii="Segoe UI" w:eastAsia="Times New Roman" w:hAnsi="Segoe UI" w:cs="Segoe UI"/>
          <w:color w:val="242429"/>
          <w:sz w:val="30"/>
          <w:szCs w:val="30"/>
          <w:lang w:eastAsia="en-GB"/>
        </w:rPr>
      </w:pPr>
      <w:hyperlink r:id="rId8" w:history="1">
        <w:r w:rsidRPr="00EA2B62">
          <w:rPr>
            <w:rFonts w:ascii="Segoe UI" w:eastAsia="Times New Roman" w:hAnsi="Segoe UI" w:cs="Segoe UI"/>
            <w:color w:val="0000FF"/>
            <w:sz w:val="30"/>
            <w:szCs w:val="30"/>
            <w:bdr w:val="none" w:sz="0" w:space="0" w:color="auto" w:frame="1"/>
            <w:lang w:eastAsia="en-GB"/>
          </w:rPr>
          <w:t>Tag:</w:t>
        </w:r>
        <w:r w:rsidRPr="00EA2B62">
          <w:rPr>
            <w:rFonts w:ascii="Segoe UI" w:eastAsia="Times New Roman" w:hAnsi="Segoe UI" w:cs="Segoe UI"/>
            <w:sz w:val="30"/>
            <w:szCs w:val="30"/>
            <w:bdr w:val="none" w:sz="0" w:space="0" w:color="auto" w:frame="1"/>
            <w:lang w:eastAsia="en-GB"/>
          </w:rPr>
          <w:t> </w:t>
        </w:r>
        <w:r w:rsidRPr="00EA2B62">
          <w:rPr>
            <w:rFonts w:ascii="Segoe UI" w:eastAsia="Times New Roman" w:hAnsi="Segoe UI" w:cs="Segoe UI"/>
            <w:color w:val="0000FF"/>
            <w:sz w:val="30"/>
            <w:szCs w:val="30"/>
            <w:u w:val="single"/>
            <w:lang w:eastAsia="en-GB"/>
          </w:rPr>
          <w:t>Microsoft Fabric</w:t>
        </w:r>
      </w:hyperlink>
    </w:p>
    <w:p w14:paraId="20D29991" w14:textId="77777777" w:rsidR="00EA2B62" w:rsidRPr="00EA2B62" w:rsidRDefault="00EA2B62" w:rsidP="00EA2B62">
      <w:pPr>
        <w:spacing w:after="240"/>
        <w:rPr>
          <w:rFonts w:ascii="Segoe UI" w:eastAsia="Times New Roman" w:hAnsi="Segoe UI" w:cs="Segoe UI"/>
          <w:color w:val="242429"/>
          <w:sz w:val="30"/>
          <w:szCs w:val="30"/>
          <w:lang w:eastAsia="en-GB"/>
        </w:rPr>
      </w:pPr>
      <w:r w:rsidRPr="00EA2B62">
        <w:rPr>
          <w:rFonts w:ascii="Segoe UI" w:eastAsia="Times New Roman" w:hAnsi="Segoe UI" w:cs="Segoe UI"/>
          <w:color w:val="242429"/>
          <w:sz w:val="30"/>
          <w:szCs w:val="30"/>
          <w:lang w:eastAsia="en-GB"/>
        </w:rPr>
        <w:t>Welcome to Microsoft Ignite 2023! The past year has been one of true transformation. Companies are seeing real benefits today and are eager to explore what’s next—including how they can do more with their data investments, build intelligent applications, and uncover what AI can do for their business.</w:t>
      </w:r>
    </w:p>
    <w:p w14:paraId="4A5A197B" w14:textId="77777777" w:rsidR="00EA2B62" w:rsidRPr="00EA2B62" w:rsidRDefault="00EA2B62" w:rsidP="00EA2B62">
      <w:pPr>
        <w:spacing w:after="240"/>
        <w:rPr>
          <w:rFonts w:ascii="Segoe UI" w:eastAsia="Times New Roman" w:hAnsi="Segoe UI" w:cs="Segoe UI"/>
          <w:color w:val="242429"/>
          <w:sz w:val="30"/>
          <w:szCs w:val="30"/>
          <w:lang w:eastAsia="en-GB"/>
        </w:rPr>
      </w:pPr>
      <w:r w:rsidRPr="00EA2B62">
        <w:rPr>
          <w:rFonts w:ascii="Segoe UI" w:eastAsia="Times New Roman" w:hAnsi="Segoe UI" w:cs="Segoe UI"/>
          <w:color w:val="242429"/>
          <w:sz w:val="30"/>
          <w:szCs w:val="30"/>
          <w:lang w:eastAsia="en-GB"/>
        </w:rPr>
        <w:t>We recently commissioned </w:t>
      </w:r>
      <w:hyperlink r:id="rId9" w:tgtFrame="_blank" w:history="1">
        <w:r w:rsidRPr="00EA2B62">
          <w:rPr>
            <w:rFonts w:ascii="Segoe UI" w:eastAsia="Times New Roman" w:hAnsi="Segoe UI" w:cs="Segoe UI"/>
            <w:color w:val="0062AD"/>
            <w:sz w:val="30"/>
            <w:szCs w:val="30"/>
            <w:u w:val="single"/>
            <w:lang w:eastAsia="en-GB"/>
          </w:rPr>
          <w:t>a study through IDC</w:t>
        </w:r>
      </w:hyperlink>
      <w:r w:rsidRPr="00EA2B62">
        <w:rPr>
          <w:rFonts w:ascii="Segoe UI" w:eastAsia="Times New Roman" w:hAnsi="Segoe UI" w:cs="Segoe UI"/>
          <w:color w:val="242429"/>
          <w:sz w:val="30"/>
          <w:szCs w:val="30"/>
          <w:lang w:eastAsia="en-GB"/>
        </w:rPr>
        <w:t> and uncovered insights into how AI is driving business results and economic impact for organizations worldwide. More than 2,000 business leaders surveyed confirmed they’re already using AI for employee experiences, customer engagement, and to bend the curve on innovation.  </w:t>
      </w:r>
    </w:p>
    <w:p w14:paraId="7D905A4C" w14:textId="77777777" w:rsidR="00EA2B62" w:rsidRPr="00EA2B62" w:rsidRDefault="00EA2B62" w:rsidP="00EA2B62">
      <w:pPr>
        <w:spacing w:after="240"/>
        <w:rPr>
          <w:rFonts w:ascii="Segoe UI" w:eastAsia="Times New Roman" w:hAnsi="Segoe UI" w:cs="Segoe UI"/>
          <w:color w:val="242429"/>
          <w:sz w:val="30"/>
          <w:szCs w:val="30"/>
          <w:lang w:eastAsia="en-GB"/>
        </w:rPr>
      </w:pPr>
      <w:r w:rsidRPr="00EA2B62">
        <w:rPr>
          <w:rFonts w:ascii="Segoe UI" w:eastAsia="Times New Roman" w:hAnsi="Segoe UI" w:cs="Segoe UI"/>
          <w:color w:val="242429"/>
          <w:sz w:val="30"/>
          <w:szCs w:val="30"/>
          <w:lang w:eastAsia="en-GB"/>
        </w:rPr>
        <w:t>The study illustrates the business value of AI but it really comes to life through the stories of how our </w:t>
      </w:r>
      <w:hyperlink r:id="rId10" w:tgtFrame="_blank" w:history="1">
        <w:r w:rsidRPr="00EA2B62">
          <w:rPr>
            <w:rFonts w:ascii="Segoe UI" w:eastAsia="Times New Roman" w:hAnsi="Segoe UI" w:cs="Segoe UI"/>
            <w:color w:val="0062AD"/>
            <w:sz w:val="30"/>
            <w:szCs w:val="30"/>
            <w:u w:val="single"/>
            <w:lang w:eastAsia="en-GB"/>
          </w:rPr>
          <w:t>customers and partners are innovating today</w:t>
        </w:r>
      </w:hyperlink>
      <w:r w:rsidRPr="00EA2B62">
        <w:rPr>
          <w:rFonts w:ascii="Segoe UI" w:eastAsia="Times New Roman" w:hAnsi="Segoe UI" w:cs="Segoe UI"/>
          <w:color w:val="242429"/>
          <w:sz w:val="30"/>
          <w:szCs w:val="30"/>
          <w:lang w:eastAsia="en-GB"/>
        </w:rPr>
        <w:t>. Customers like </w:t>
      </w:r>
      <w:hyperlink r:id="rId11" w:tgtFrame="_blank" w:history="1">
        <w:r w:rsidRPr="00EA2B62">
          <w:rPr>
            <w:rFonts w:ascii="Segoe UI" w:eastAsia="Times New Roman" w:hAnsi="Segoe UI" w:cs="Segoe UI"/>
            <w:color w:val="0062AD"/>
            <w:sz w:val="30"/>
            <w:szCs w:val="30"/>
            <w:u w:val="single"/>
            <w:lang w:eastAsia="en-GB"/>
          </w:rPr>
          <w:t>Heineken</w:t>
        </w:r>
      </w:hyperlink>
      <w:r w:rsidRPr="00EA2B62">
        <w:rPr>
          <w:rFonts w:ascii="Segoe UI" w:eastAsia="Times New Roman" w:hAnsi="Segoe UI" w:cs="Segoe UI"/>
          <w:color w:val="242429"/>
          <w:sz w:val="30"/>
          <w:szCs w:val="30"/>
          <w:lang w:eastAsia="en-GB"/>
        </w:rPr>
        <w:t>, </w:t>
      </w:r>
      <w:hyperlink r:id="rId12" w:tgtFrame="_blank" w:history="1">
        <w:r w:rsidRPr="00EA2B62">
          <w:rPr>
            <w:rFonts w:ascii="Segoe UI" w:eastAsia="Times New Roman" w:hAnsi="Segoe UI" w:cs="Segoe UI"/>
            <w:color w:val="0062AD"/>
            <w:sz w:val="30"/>
            <w:szCs w:val="30"/>
            <w:u w:val="single"/>
            <w:lang w:eastAsia="en-GB"/>
          </w:rPr>
          <w:t>Thread</w:t>
        </w:r>
      </w:hyperlink>
      <w:r w:rsidRPr="00EA2B62">
        <w:rPr>
          <w:rFonts w:ascii="Segoe UI" w:eastAsia="Times New Roman" w:hAnsi="Segoe UI" w:cs="Segoe UI"/>
          <w:color w:val="242429"/>
          <w:sz w:val="30"/>
          <w:szCs w:val="30"/>
          <w:lang w:eastAsia="en-GB"/>
        </w:rPr>
        <w:t>, </w:t>
      </w:r>
      <w:hyperlink r:id="rId13" w:tgtFrame="_blank" w:history="1">
        <w:r w:rsidRPr="00EA2B62">
          <w:rPr>
            <w:rFonts w:ascii="Segoe UI" w:eastAsia="Times New Roman" w:hAnsi="Segoe UI" w:cs="Segoe UI"/>
            <w:color w:val="0062AD"/>
            <w:sz w:val="30"/>
            <w:szCs w:val="30"/>
            <w:u w:val="single"/>
            <w:lang w:eastAsia="en-GB"/>
          </w:rPr>
          <w:t>Moveworks</w:t>
        </w:r>
      </w:hyperlink>
      <w:r w:rsidRPr="00EA2B62">
        <w:rPr>
          <w:rFonts w:ascii="Segoe UI" w:eastAsia="Times New Roman" w:hAnsi="Segoe UI" w:cs="Segoe UI"/>
          <w:color w:val="242429"/>
          <w:sz w:val="30"/>
          <w:szCs w:val="30"/>
          <w:lang w:eastAsia="en-GB"/>
        </w:rPr>
        <w:t>, the </w:t>
      </w:r>
      <w:hyperlink r:id="rId14" w:history="1">
        <w:r w:rsidRPr="00EA2B62">
          <w:rPr>
            <w:rFonts w:ascii="Segoe UI" w:eastAsia="Times New Roman" w:hAnsi="Segoe UI" w:cs="Segoe UI"/>
            <w:color w:val="0062AD"/>
            <w:sz w:val="30"/>
            <w:szCs w:val="30"/>
            <w:u w:val="single"/>
            <w:lang w:eastAsia="en-GB"/>
          </w:rPr>
          <w:t>National Basketball Association</w:t>
        </w:r>
      </w:hyperlink>
      <w:r w:rsidRPr="00EA2B62">
        <w:rPr>
          <w:rFonts w:ascii="Segoe UI" w:eastAsia="Times New Roman" w:hAnsi="Segoe UI" w:cs="Segoe UI"/>
          <w:color w:val="242429"/>
          <w:sz w:val="30"/>
          <w:szCs w:val="30"/>
          <w:lang w:eastAsia="en-GB"/>
        </w:rPr>
        <w:t> (NBA), and so many more are putting AI technologies to work for their businesses and their own customers and employees. </w:t>
      </w:r>
    </w:p>
    <w:p w14:paraId="25E514EA" w14:textId="77777777" w:rsidR="00EA2B62" w:rsidRPr="00EA2B62" w:rsidRDefault="00EA2B62" w:rsidP="00EA2B62">
      <w:pPr>
        <w:spacing w:after="240"/>
        <w:rPr>
          <w:rFonts w:ascii="Segoe UI" w:eastAsia="Times New Roman" w:hAnsi="Segoe UI" w:cs="Segoe UI"/>
          <w:color w:val="242429"/>
          <w:sz w:val="30"/>
          <w:szCs w:val="30"/>
          <w:lang w:eastAsia="en-GB"/>
        </w:rPr>
      </w:pPr>
      <w:r w:rsidRPr="00EA2B62">
        <w:rPr>
          <w:rFonts w:ascii="Segoe UI" w:eastAsia="Times New Roman" w:hAnsi="Segoe UI" w:cs="Segoe UI"/>
          <w:color w:val="242429"/>
          <w:sz w:val="30"/>
          <w:szCs w:val="30"/>
          <w:lang w:eastAsia="en-GB"/>
        </w:rPr>
        <w:t>From modern data solutions uniquely suited for the era of AI, beloved developer tools, and application services, we’re building </w:t>
      </w:r>
      <w:hyperlink r:id="rId15" w:history="1">
        <w:r w:rsidRPr="00EA2B62">
          <w:rPr>
            <w:rFonts w:ascii="Segoe UI" w:eastAsia="Times New Roman" w:hAnsi="Segoe UI" w:cs="Segoe UI"/>
            <w:color w:val="0062AD"/>
            <w:sz w:val="30"/>
            <w:szCs w:val="30"/>
            <w:u w:val="single"/>
            <w:lang w:eastAsia="en-GB"/>
          </w:rPr>
          <w:t>Microsoft Azure</w:t>
        </w:r>
      </w:hyperlink>
      <w:r w:rsidRPr="00EA2B62">
        <w:rPr>
          <w:rFonts w:ascii="Segoe UI" w:eastAsia="Times New Roman" w:hAnsi="Segoe UI" w:cs="Segoe UI"/>
          <w:color w:val="242429"/>
          <w:sz w:val="30"/>
          <w:szCs w:val="30"/>
          <w:lang w:eastAsia="en-GB"/>
        </w:rPr>
        <w:t> as the AI supercomputer for customers, no matter the starting point.</w:t>
      </w:r>
    </w:p>
    <w:p w14:paraId="62B3265E" w14:textId="4E8C8AC1" w:rsidR="00EA2B62" w:rsidRPr="00EA2B62" w:rsidRDefault="00EA2B62" w:rsidP="00EA2B62">
      <w:pPr>
        <w:spacing w:before="240" w:after="240"/>
        <w:rPr>
          <w:rFonts w:ascii="Segoe UI" w:eastAsia="Times New Roman" w:hAnsi="Segoe UI" w:cs="Segoe UI"/>
          <w:color w:val="242429"/>
          <w:sz w:val="30"/>
          <w:szCs w:val="30"/>
          <w:lang w:val="en-US" w:eastAsia="en-GB"/>
        </w:rPr>
      </w:pPr>
      <w:r w:rsidRPr="00EA2B62">
        <w:rPr>
          <w:rFonts w:ascii="Segoe UI" w:eastAsia="Times New Roman" w:hAnsi="Segoe UI" w:cs="Segoe UI"/>
          <w:color w:val="242429"/>
          <w:sz w:val="30"/>
          <w:szCs w:val="30"/>
          <w:lang w:eastAsia="en-GB"/>
        </w:rPr>
        <w:lastRenderedPageBreak/>
        <w:t>This week at Ignite, the pace of innovation isn’t slowing down. We’ll share more stories about how organizations are turning to new solutions to drive their business forward. We’re also announcing many new capabilities and updates to make it easier than ever to use your favorite tools, maximize existing investments, save time, and innovate on Azure as a trusted pl</w:t>
      </w:r>
      <w:r>
        <w:rPr>
          <w:rFonts w:ascii="Segoe UI" w:eastAsia="Times New Roman" w:hAnsi="Segoe UI" w:cs="Segoe UI"/>
          <w:color w:val="242429"/>
          <w:sz w:val="30"/>
          <w:szCs w:val="30"/>
          <w:lang w:val="en-US" w:eastAsia="en-GB"/>
        </w:rPr>
        <w:t>atform.</w:t>
      </w:r>
    </w:p>
    <w:p w14:paraId="56C21660" w14:textId="77777777" w:rsidR="001918C0" w:rsidRDefault="001918C0"/>
    <w:sectPr w:rsidR="00191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81F2E"/>
    <w:multiLevelType w:val="multilevel"/>
    <w:tmpl w:val="D67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82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62"/>
    <w:rsid w:val="001918C0"/>
    <w:rsid w:val="00A8294E"/>
    <w:rsid w:val="00C60F87"/>
    <w:rsid w:val="00C94E18"/>
    <w:rsid w:val="00EA2B6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7B2DEA2"/>
  <w15:chartTrackingRefBased/>
  <w15:docId w15:val="{EB5427DB-A764-A645-B101-C4E8C5DB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B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B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B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B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B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B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B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B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B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B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B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B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B62"/>
    <w:rPr>
      <w:rFonts w:eastAsiaTheme="majorEastAsia" w:cstheme="majorBidi"/>
      <w:color w:val="272727" w:themeColor="text1" w:themeTint="D8"/>
    </w:rPr>
  </w:style>
  <w:style w:type="paragraph" w:styleId="Title">
    <w:name w:val="Title"/>
    <w:basedOn w:val="Normal"/>
    <w:next w:val="Normal"/>
    <w:link w:val="TitleChar"/>
    <w:uiPriority w:val="10"/>
    <w:qFormat/>
    <w:rsid w:val="00EA2B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B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B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2B62"/>
    <w:rPr>
      <w:i/>
      <w:iCs/>
      <w:color w:val="404040" w:themeColor="text1" w:themeTint="BF"/>
    </w:rPr>
  </w:style>
  <w:style w:type="paragraph" w:styleId="ListParagraph">
    <w:name w:val="List Paragraph"/>
    <w:basedOn w:val="Normal"/>
    <w:uiPriority w:val="34"/>
    <w:qFormat/>
    <w:rsid w:val="00EA2B62"/>
    <w:pPr>
      <w:ind w:left="720"/>
      <w:contextualSpacing/>
    </w:pPr>
  </w:style>
  <w:style w:type="character" w:styleId="IntenseEmphasis">
    <w:name w:val="Intense Emphasis"/>
    <w:basedOn w:val="DefaultParagraphFont"/>
    <w:uiPriority w:val="21"/>
    <w:qFormat/>
    <w:rsid w:val="00EA2B62"/>
    <w:rPr>
      <w:i/>
      <w:iCs/>
      <w:color w:val="2F5496" w:themeColor="accent1" w:themeShade="BF"/>
    </w:rPr>
  </w:style>
  <w:style w:type="paragraph" w:styleId="IntenseQuote">
    <w:name w:val="Intense Quote"/>
    <w:basedOn w:val="Normal"/>
    <w:next w:val="Normal"/>
    <w:link w:val="IntenseQuoteChar"/>
    <w:uiPriority w:val="30"/>
    <w:qFormat/>
    <w:rsid w:val="00EA2B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B62"/>
    <w:rPr>
      <w:i/>
      <w:iCs/>
      <w:color w:val="2F5496" w:themeColor="accent1" w:themeShade="BF"/>
    </w:rPr>
  </w:style>
  <w:style w:type="character" w:styleId="IntenseReference">
    <w:name w:val="Intense Reference"/>
    <w:basedOn w:val="DefaultParagraphFont"/>
    <w:uiPriority w:val="32"/>
    <w:qFormat/>
    <w:rsid w:val="00EA2B62"/>
    <w:rPr>
      <w:b/>
      <w:bCs/>
      <w:smallCaps/>
      <w:color w:val="2F5496" w:themeColor="accent1" w:themeShade="BF"/>
      <w:spacing w:val="5"/>
    </w:rPr>
  </w:style>
  <w:style w:type="paragraph" w:customStyle="1" w:styleId="msx-text-sm">
    <w:name w:val="msx-text-sm"/>
    <w:basedOn w:val="Normal"/>
    <w:rsid w:val="00EA2B6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A2B62"/>
  </w:style>
  <w:style w:type="character" w:styleId="Hyperlink">
    <w:name w:val="Hyperlink"/>
    <w:basedOn w:val="DefaultParagraphFont"/>
    <w:uiPriority w:val="99"/>
    <w:semiHidden/>
    <w:unhideWhenUsed/>
    <w:rsid w:val="00EA2B62"/>
    <w:rPr>
      <w:color w:val="0000FF"/>
      <w:u w:val="single"/>
    </w:rPr>
  </w:style>
  <w:style w:type="character" w:customStyle="1" w:styleId="msx-text-base">
    <w:name w:val="msx-text-base"/>
    <w:basedOn w:val="DefaultParagraphFont"/>
    <w:rsid w:val="00EA2B62"/>
  </w:style>
  <w:style w:type="character" w:customStyle="1" w:styleId="sr-only">
    <w:name w:val="sr-only"/>
    <w:basedOn w:val="DefaultParagraphFont"/>
    <w:rsid w:val="00EA2B62"/>
  </w:style>
  <w:style w:type="paragraph" w:customStyle="1" w:styleId="msx-pb-base">
    <w:name w:val="msx-pb-base"/>
    <w:basedOn w:val="Normal"/>
    <w:rsid w:val="00EA2B62"/>
    <w:pPr>
      <w:spacing w:before="100" w:beforeAutospacing="1" w:after="100" w:afterAutospacing="1"/>
    </w:pPr>
    <w:rPr>
      <w:rFonts w:ascii="Times New Roman" w:eastAsia="Times New Roman" w:hAnsi="Times New Roman" w:cs="Times New Roman"/>
      <w:lang w:eastAsia="en-GB"/>
    </w:rPr>
  </w:style>
  <w:style w:type="character" w:customStyle="1" w:styleId="msx-sr-only">
    <w:name w:val="msx-sr-only"/>
    <w:basedOn w:val="DefaultParagraphFont"/>
    <w:rsid w:val="00EA2B62"/>
  </w:style>
  <w:style w:type="paragraph" w:styleId="NormalWeb">
    <w:name w:val="Normal (Web)"/>
    <w:basedOn w:val="Normal"/>
    <w:uiPriority w:val="99"/>
    <w:semiHidden/>
    <w:unhideWhenUsed/>
    <w:rsid w:val="00EA2B62"/>
    <w:pPr>
      <w:spacing w:before="100" w:beforeAutospacing="1" w:after="100" w:afterAutospacing="1"/>
    </w:pPr>
    <w:rPr>
      <w:rFonts w:ascii="Times New Roman" w:eastAsia="Times New Roman" w:hAnsi="Times New Roman" w:cs="Times New Roman"/>
      <w:lang w:eastAsia="en-GB"/>
    </w:rPr>
  </w:style>
  <w:style w:type="paragraph" w:customStyle="1" w:styleId="ctainner">
    <w:name w:val="cta__inner"/>
    <w:basedOn w:val="Normal"/>
    <w:rsid w:val="00EA2B62"/>
    <w:pPr>
      <w:spacing w:before="100" w:beforeAutospacing="1" w:after="100" w:afterAutospacing="1"/>
    </w:pPr>
    <w:rPr>
      <w:rFonts w:ascii="Times New Roman" w:eastAsia="Times New Roman" w:hAnsi="Times New Roman" w:cs="Times New Roman"/>
      <w:lang w:eastAsia="en-GB"/>
    </w:rPr>
  </w:style>
  <w:style w:type="character" w:customStyle="1" w:styleId="ctalabel">
    <w:name w:val="cta__label"/>
    <w:basedOn w:val="DefaultParagraphFont"/>
    <w:rsid w:val="00EA2B62"/>
  </w:style>
  <w:style w:type="character" w:customStyle="1" w:styleId="msx-fluent-icons">
    <w:name w:val="msx-fluent-icons"/>
    <w:basedOn w:val="DefaultParagraphFont"/>
    <w:rsid w:val="00EA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396593">
      <w:bodyDiv w:val="1"/>
      <w:marLeft w:val="0"/>
      <w:marRight w:val="0"/>
      <w:marTop w:val="0"/>
      <w:marBottom w:val="0"/>
      <w:divBdr>
        <w:top w:val="none" w:sz="0" w:space="0" w:color="auto"/>
        <w:left w:val="none" w:sz="0" w:space="0" w:color="auto"/>
        <w:bottom w:val="none" w:sz="0" w:space="0" w:color="auto"/>
        <w:right w:val="none" w:sz="0" w:space="0" w:color="auto"/>
      </w:divBdr>
      <w:divsChild>
        <w:div w:id="756634620">
          <w:marLeft w:val="0"/>
          <w:marRight w:val="0"/>
          <w:marTop w:val="0"/>
          <w:marBottom w:val="0"/>
          <w:divBdr>
            <w:top w:val="none" w:sz="0" w:space="0" w:color="auto"/>
            <w:left w:val="none" w:sz="0" w:space="0" w:color="auto"/>
            <w:bottom w:val="none" w:sz="0" w:space="0" w:color="auto"/>
            <w:right w:val="none" w:sz="0" w:space="0" w:color="auto"/>
          </w:divBdr>
          <w:divsChild>
            <w:div w:id="1516531971">
              <w:marLeft w:val="0"/>
              <w:marRight w:val="0"/>
              <w:marTop w:val="0"/>
              <w:marBottom w:val="0"/>
              <w:divBdr>
                <w:top w:val="none" w:sz="0" w:space="0" w:color="auto"/>
                <w:left w:val="none" w:sz="0" w:space="0" w:color="auto"/>
                <w:bottom w:val="none" w:sz="0" w:space="0" w:color="auto"/>
                <w:right w:val="none" w:sz="0" w:space="0" w:color="auto"/>
              </w:divBdr>
              <w:divsChild>
                <w:div w:id="1534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346">
          <w:marLeft w:val="0"/>
          <w:marRight w:val="0"/>
          <w:marTop w:val="0"/>
          <w:marBottom w:val="0"/>
          <w:divBdr>
            <w:top w:val="none" w:sz="0" w:space="0" w:color="auto"/>
            <w:left w:val="none" w:sz="0" w:space="0" w:color="auto"/>
            <w:bottom w:val="none" w:sz="0" w:space="0" w:color="auto"/>
            <w:right w:val="none" w:sz="0" w:space="0" w:color="auto"/>
          </w:divBdr>
          <w:divsChild>
            <w:div w:id="307134296">
              <w:marLeft w:val="0"/>
              <w:marRight w:val="0"/>
              <w:marTop w:val="0"/>
              <w:marBottom w:val="0"/>
              <w:divBdr>
                <w:top w:val="none" w:sz="0" w:space="0" w:color="auto"/>
                <w:left w:val="none" w:sz="0" w:space="0" w:color="auto"/>
                <w:bottom w:val="none" w:sz="0" w:space="0" w:color="auto"/>
                <w:right w:val="none" w:sz="0" w:space="0" w:color="auto"/>
              </w:divBdr>
              <w:divsChild>
                <w:div w:id="325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530">
          <w:marLeft w:val="0"/>
          <w:marRight w:val="0"/>
          <w:marTop w:val="0"/>
          <w:marBottom w:val="0"/>
          <w:divBdr>
            <w:top w:val="none" w:sz="0" w:space="0" w:color="auto"/>
            <w:left w:val="none" w:sz="0" w:space="0" w:color="auto"/>
            <w:bottom w:val="none" w:sz="0" w:space="0" w:color="auto"/>
            <w:right w:val="none" w:sz="0" w:space="0" w:color="auto"/>
          </w:divBdr>
          <w:divsChild>
            <w:div w:id="1797136008">
              <w:marLeft w:val="0"/>
              <w:marRight w:val="0"/>
              <w:marTop w:val="0"/>
              <w:marBottom w:val="0"/>
              <w:divBdr>
                <w:top w:val="none" w:sz="0" w:space="0" w:color="auto"/>
                <w:left w:val="none" w:sz="0" w:space="0" w:color="auto"/>
                <w:bottom w:val="none" w:sz="0" w:space="0" w:color="auto"/>
                <w:right w:val="none" w:sz="0" w:space="0" w:color="auto"/>
              </w:divBdr>
            </w:div>
            <w:div w:id="1317490652">
              <w:marLeft w:val="0"/>
              <w:marRight w:val="0"/>
              <w:marTop w:val="0"/>
              <w:marBottom w:val="0"/>
              <w:divBdr>
                <w:top w:val="none" w:sz="0" w:space="0" w:color="auto"/>
                <w:left w:val="none" w:sz="0" w:space="0" w:color="auto"/>
                <w:bottom w:val="none" w:sz="0" w:space="0" w:color="auto"/>
                <w:right w:val="none" w:sz="0" w:space="0" w:color="auto"/>
              </w:divBdr>
              <w:divsChild>
                <w:div w:id="20373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blog/tag/microsoft-fabric/" TargetMode="External"/><Relationship Id="rId13" Type="http://schemas.openxmlformats.org/officeDocument/2006/relationships/hyperlink" Target="https://customers.microsoft.com/en-US/story/1615006373510337084-moveworks-professional-services-azure-openai-service" TargetMode="External"/><Relationship Id="rId3" Type="http://schemas.openxmlformats.org/officeDocument/2006/relationships/settings" Target="settings.xml"/><Relationship Id="rId7" Type="http://schemas.openxmlformats.org/officeDocument/2006/relationships/hyperlink" Target="https://azure.microsoft.com/en-us/blog/tag/copilot/" TargetMode="External"/><Relationship Id="rId12" Type="http://schemas.openxmlformats.org/officeDocument/2006/relationships/hyperlink" Target="https://customers.microsoft.com/en-us/story/1620830893779583117-thread-professional-services-azure-openai-serv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blog/tag/ai/" TargetMode="External"/><Relationship Id="rId11" Type="http://schemas.openxmlformats.org/officeDocument/2006/relationships/hyperlink" Target="https://customers.microsoft.com/en-US/story/1685696409285197342-heineken-consumer-goods-azure-ai" TargetMode="External"/><Relationship Id="rId5" Type="http://schemas.openxmlformats.org/officeDocument/2006/relationships/hyperlink" Target="https://azure.microsoft.com/en-us/blog/author/jessica-hawk/" TargetMode="External"/><Relationship Id="rId15" Type="http://schemas.openxmlformats.org/officeDocument/2006/relationships/hyperlink" Target="https://azure.microsoft.com/en-us" TargetMode="External"/><Relationship Id="rId10" Type="http://schemas.openxmlformats.org/officeDocument/2006/relationships/hyperlink" Target="https://www.microsoft.com/en-us/microsoft-cloud/blog/2023/11/02/ai-transformation-in-action-how-organizations-are-innovating-today/" TargetMode="External"/><Relationship Id="rId4" Type="http://schemas.openxmlformats.org/officeDocument/2006/relationships/webSettings" Target="webSettings.xml"/><Relationship Id="rId9" Type="http://schemas.openxmlformats.org/officeDocument/2006/relationships/hyperlink" Target="https://blogs.microsoft.com/blog/2023/11/02/new-study-validates-the-business-value-and-opportunity-of-ai/" TargetMode="External"/><Relationship Id="rId14" Type="http://schemas.openxmlformats.org/officeDocument/2006/relationships/hyperlink" Target="https://unlocked.microsoft.com/n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1611</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Alexandre Gattiker</cp:lastModifiedBy>
  <cp:revision>1</cp:revision>
  <dcterms:created xsi:type="dcterms:W3CDTF">2023-12-07T22:49:00Z</dcterms:created>
  <dcterms:modified xsi:type="dcterms:W3CDTF">2023-12-07T22:50:00Z</dcterms:modified>
  <cp:category/>
</cp:coreProperties>
</file>