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B3F44" w14:textId="77777777" w:rsidR="00F15EA7" w:rsidRPr="008B76CF" w:rsidRDefault="008B76CF" w:rsidP="00AB0D38">
      <w:pPr>
        <w:pStyle w:val="HeadingEULA"/>
      </w:pPr>
      <w:r w:rsidRPr="008B76CF">
        <w:rPr>
          <w:rFonts w:eastAsia="Tahoma"/>
          <w:lang w:val="ms-MY"/>
        </w:rPr>
        <w:t>TERMA LESEN PERISIAN MICROSOFT</w:t>
      </w:r>
    </w:p>
    <w:p w14:paraId="68AB3F45" w14:textId="77777777" w:rsidR="00AB0D38" w:rsidRPr="00DC0927" w:rsidRDefault="008B76CF" w:rsidP="00AB0D38">
      <w:pPr>
        <w:pStyle w:val="HeadingSoftwareTitle"/>
        <w:pBdr>
          <w:bottom w:val="none" w:sz="0" w:space="0" w:color="auto"/>
        </w:pBdr>
      </w:pPr>
      <w:r>
        <w:rPr/>
        <w:t xml:space="preserve">MICROSOFT WORK IQ CLI</w:t>
      </w:r>
    </w:p>
    <w:p w14:paraId="68AB3F47" w14:textId="77777777" w:rsidR="00FB0EA3" w:rsidRPr="008B76CF" w:rsidRDefault="00DC0927" w:rsidP="00FB0EA3">
      <w:pPr>
        <w:pStyle w:val="HeadingSoftwareTitle"/>
        <w:pBdr>
          <w:bottom w:val="none" w:sz="0" w:space="0" w:color="auto"/>
        </w:pBdr>
        <w:spacing w:before="0"/>
      </w:pPr>
      <w:r>
        <w:pict w14:anchorId="68AB3FA0">
          <v:rect id="_x0000_i1025" style="width:455.8pt;height:1pt" o:hrpct="0" o:hrstd="t" o:hrnoshade="t" o:hr="t" fillcolor="#7f7f7f" stroked="f"/>
        </w:pict>
      </w:r>
    </w:p>
    <w:p w14:paraId="68AB3F48" w14:textId="77777777" w:rsidR="00FB0EA3" w:rsidRPr="008B76CF" w:rsidRDefault="008B76CF" w:rsidP="00FB0EA3">
      <w:pPr>
        <w:pStyle w:val="Preamble"/>
        <w:rPr>
          <w:lang w:val="ms-MY"/>
        </w:rPr>
      </w:pPr>
      <w:r w:rsidRPr="008B76CF">
        <w:rPr>
          <w:rStyle w:val="Strong"/>
          <w:rFonts w:eastAsia="Tahoma"/>
          <w:bCs/>
          <w:lang w:val="ms-MY"/>
        </w:rPr>
        <w:t>JIKA ANDA MENETAP (ATAU MERUPAKAN PERNIAGAAN DENGAN PREMIS PERNIAGAAN UTAMA) DI AMERIKA SYARIKAT, SILA BACA SEKSYEN “TIMBANG TARA YANG MENGIKAT DAN PENEPIAN TINDAKAN KELAS” DI BAWAH. IA MEMPENGARUHI CARA PERTIKAIAN DISELESAIKAN.</w:t>
      </w:r>
      <w:r w:rsidR="00DC0927">
        <w:pict w14:anchorId="68AB3FA1">
          <v:rect id="_x0000_i1026" style="width:460.8pt;height:1pt" o:hrpct="0" o:hrstd="t" o:hrnoshade="t" o:hr="t" fillcolor="#7f7f7f" stroked="f"/>
        </w:pict>
      </w:r>
    </w:p>
    <w:p w14:paraId="68AB3F49" w14:textId="77777777" w:rsidR="00F15EA7" w:rsidRPr="008B76CF" w:rsidRDefault="008B76CF" w:rsidP="00EC276C">
      <w:pPr>
        <w:pStyle w:val="PreambleBorderAbove"/>
        <w:pBdr>
          <w:top w:val="none" w:sz="0" w:space="0" w:color="auto"/>
        </w:pBdr>
        <w:spacing w:before="0"/>
        <w:rPr>
          <w:lang w:val="en"/>
        </w:rPr>
      </w:pPr>
      <w:r w:rsidRPr="008B76CF">
        <w:rPr>
          <w:rFonts w:eastAsia="Tahoma"/>
          <w:lang w:val="ms-MY"/>
        </w:rPr>
        <w:t>Terma-terma lesen ini adalah perjanjian antara anda dan Microsoft Corporation (atau salah satu daripada sekutunya). Ia terpakai untuk perisian yang dinamakan di atas dan mana-mana perkhidmatan Microsoft atau pengemaskinian perisian (</w:t>
      </w:r>
      <w:bookmarkStart w:id="0" w:name="OLE_LINK84"/>
      <w:bookmarkStart w:id="1" w:name="OLE_LINK85"/>
      <w:r w:rsidRPr="008B76CF">
        <w:rPr>
          <w:rFonts w:eastAsia="Tahoma"/>
          <w:lang w:val="ms-MY"/>
        </w:rPr>
        <w:t>kecuali setakat mana perkhidmatan atau pengemaskinian tersebut disertakan dengan terma-terma baharu atau tambahan, di mana terma berlainan tersebut terpakai secara prospektif dan tidak mengubah hak anda atau Microsoft berkaitan dengan perisian atau perkhidmatan yang telah terdahulu dikemas kini</w:t>
      </w:r>
      <w:bookmarkEnd w:id="0"/>
      <w:bookmarkEnd w:id="1"/>
      <w:r w:rsidRPr="008B76CF">
        <w:rPr>
          <w:rFonts w:eastAsia="Tahoma"/>
          <w:lang w:val="ms-MY"/>
        </w:rPr>
        <w:t>). JIKA ANDA MEMATUHI TERMA LESEN INI, ANDA MEMPUNYAI HAK SEPERTI DI BAWAH. DENGAN MENGGUNAKAN PERISIAN, ANDA BERSETUJU DENGAN TERMA-TERMA INI.</w:t>
      </w:r>
    </w:p>
    <w:p w14:paraId="68AB3F4A" w14:textId="77777777" w:rsidR="00B406AF" w:rsidRPr="008B76CF" w:rsidRDefault="008B76CF" w:rsidP="00791E1C">
      <w:pPr>
        <w:pStyle w:val="Heading1"/>
        <w:numPr>
          <w:ilvl w:val="0"/>
          <w:numId w:val="13"/>
        </w:numPr>
        <w:rPr>
          <w:b/>
        </w:rPr>
      </w:pPr>
      <w:r w:rsidRPr="008B76CF">
        <w:rPr>
          <w:rFonts w:eastAsia="Tahoma"/>
          <w:b/>
          <w:lang w:val="ms-MY"/>
        </w:rPr>
        <w:t>HAK PEMASANGAN DAN PENGGUNAAN</w:t>
      </w:r>
      <w:r w:rsidRPr="008B76CF">
        <w:rPr>
          <w:rFonts w:eastAsia="Tahoma"/>
          <w:bCs w:val="0"/>
          <w:lang w:val="ms-MY"/>
        </w:rPr>
        <w:t>.</w:t>
      </w:r>
    </w:p>
    <w:p w14:paraId="68AB3F4B" w14:textId="77777777" w:rsidR="00112F38" w:rsidRPr="008B76CF" w:rsidRDefault="008B76CF" w:rsidP="00791E1C">
      <w:pPr>
        <w:pStyle w:val="Heading2"/>
        <w:numPr>
          <w:ilvl w:val="0"/>
          <w:numId w:val="14"/>
        </w:numPr>
      </w:pPr>
      <w:bookmarkStart w:id="2" w:name="OLE_LINK124"/>
      <w:bookmarkStart w:id="3" w:name="OLE_LINK125"/>
      <w:r w:rsidRPr="008B76CF">
        <w:rPr>
          <w:rFonts w:eastAsia="Tahoma"/>
          <w:b/>
          <w:lang w:val="ms-MY"/>
        </w:rPr>
        <w:t>Umum.</w:t>
      </w:r>
      <w:r w:rsidRPr="00DC0927">
        <w:rPr>
          <w:rFonts w:eastAsia="Tahoma"/>
          <w:bCs w:val="0"/>
          <w:lang w:val="ms-MY"/>
        </w:rPr>
        <w:t xml:space="preserve"> </w:t>
      </w:r>
      <w:r w:rsidRPr="008B76CF">
        <w:rPr>
          <w:rFonts w:eastAsia="Tahoma"/>
          <w:bCs w:val="0"/>
          <w:lang w:val="ms-MY"/>
        </w:rPr>
        <w:t xml:space="preserve">Anda boleh memasang dan menggunakan </w:t>
      </w:r>
      <w:r w:rsidRPr="008B76CF">
        <w:rPr>
          <w:rFonts w:eastAsia="Tahoma"/>
          <w:bCs w:val="0"/>
          <w:lang w:val="ms-MY"/>
        </w:rPr>
        <w:t>apa-apa bilangan</w:t>
      </w:r>
      <w:r w:rsidRPr="008B76CF">
        <w:rPr>
          <w:rFonts w:eastAsia="Tahoma"/>
          <w:bCs w:val="0"/>
          <w:lang w:val="ms-MY"/>
        </w:rPr>
        <w:t xml:space="preserve"> </w:t>
      </w:r>
      <w:r w:rsidRPr="008B76CF">
        <w:rPr>
          <w:rFonts w:eastAsia="Tahoma"/>
          <w:bCs w:val="0"/>
          <w:lang w:val="ms-MY"/>
        </w:rPr>
        <w:t>salinan</w:t>
      </w:r>
      <w:r w:rsidRPr="008B76CF">
        <w:rPr>
          <w:rFonts w:eastAsia="Tahoma"/>
          <w:bCs w:val="0"/>
          <w:lang w:val="ms-MY"/>
        </w:rPr>
        <w:t xml:space="preserve"> bagi perisian tersebut pada peranti anda</w:t>
      </w:r>
      <w:r w:rsidRPr="008B76CF">
        <w:rPr>
          <w:rFonts w:eastAsia="Tahoma"/>
          <w:bCs w:val="0"/>
          <w:lang w:val="ms-MY"/>
        </w:rPr>
        <w:t>.</w:t>
      </w:r>
      <w:r w:rsidRPr="008B76CF">
        <w:rPr>
          <w:rFonts w:eastAsia="Tahoma"/>
          <w:bCs w:val="0"/>
          <w:lang w:val="ms-MY"/>
        </w:rPr>
        <w:t xml:space="preserve"> Anda tidak boleh menggunakan perisian dalam persekitaran operasi langsung melainkan Microsoft membenarkan anda untuk berbuat demikian di bawah perjanjian yang lain.</w:t>
      </w:r>
    </w:p>
    <w:p w14:paraId="68AB3F4E" w14:textId="77777777" w:rsidR="00BF3A5C" w:rsidRPr="008B76CF" w:rsidRDefault="008B76CF" w:rsidP="00791E1C">
      <w:pPr>
        <w:pStyle w:val="Heading2"/>
        <w:numPr>
          <w:ilvl w:val="0"/>
          <w:numId w:val="14"/>
        </w:numPr>
        <w:rPr>
          <w:lang w:val="ms-MY"/>
        </w:rPr>
      </w:pPr>
      <w:r w:rsidRPr="008B76CF">
        <w:rPr>
          <w:rFonts w:eastAsia="Tahoma"/>
          <w:b/>
          <w:lang w:val="ms-MY"/>
        </w:rPr>
        <w:t>Akaun Kerja atau Sekolah</w:t>
      </w:r>
      <w:r w:rsidRPr="008B76CF">
        <w:rPr>
          <w:rFonts w:eastAsia="Tahoma"/>
          <w:bCs w:val="0"/>
          <w:lang w:val="ms-MY"/>
        </w:rPr>
        <w:t xml:space="preserve">. Anda boleh mendaftar masuk ke dalam perisian dengan alamat e-mel kerja atau sekolah. Jika anda berbuat demikian, anda bersetuju bahawa pemilik domain yang berkaitan dengan alamat emel anda boleh mengawal dan mengurus akaun anda, serta mengakses dan memproses data anda, termasuk kandungan komunikasi dan fail anda. Anda selanjutnya bersetuju bahawa penggunaan perisian ini oleh anda adalah tertakluk kepada: i) garis panduan dan dasar organisasi anda berkenaan penggunaan perisian ini, dan ii) perjanjian antara Microsoft dengan anda atau organisasi anda, dan dalam kes sedemikian terma-terma ini mungkin </w:t>
      </w:r>
      <w:r w:rsidRPr="008B76CF">
        <w:rPr>
          <w:rFonts w:eastAsia="Tahoma"/>
          <w:bCs w:val="0"/>
          <w:lang w:val="ms-MY"/>
        </w:rPr>
        <w:lastRenderedPageBreak/>
        <w:t>tidak terpakai.  Jika anda sudah mempunyai akaun Microsoft dan menggunakan alamat e-mel kerja atau sekolah yang berasingan untuk mengakses perisian ini, anda mungkin akan diminta untuk mengemas kini alamat e-mel yang dikaitkan dengan akaun Microsoft anda untuk meneruskan akses kepada perisian.</w:t>
      </w:r>
    </w:p>
    <w:p w14:paraId="68AB3F50" w14:textId="77777777" w:rsidR="005B381B" w:rsidRPr="008B76CF" w:rsidRDefault="008B76CF" w:rsidP="00791E1C">
      <w:pPr>
        <w:pStyle w:val="Heading2"/>
        <w:numPr>
          <w:ilvl w:val="0"/>
          <w:numId w:val="14"/>
        </w:numPr>
        <w:rPr>
          <w:b/>
          <w:lang w:val="ms-MY"/>
        </w:rPr>
      </w:pPr>
      <w:bookmarkStart w:id="6" w:name="_Hlk525135722"/>
      <w:bookmarkEnd w:id="2"/>
      <w:bookmarkEnd w:id="3"/>
      <w:r w:rsidRPr="008B76CF">
        <w:rPr>
          <w:rFonts w:eastAsia="Tahoma"/>
          <w:b/>
          <w:lang w:val="ms-MY"/>
        </w:rPr>
        <w:t>Aplikasi Microsoft yang Disertakan.</w:t>
      </w:r>
      <w:r w:rsidRPr="008B76CF">
        <w:rPr>
          <w:rFonts w:eastAsia="Tahoma"/>
          <w:bCs w:val="0"/>
          <w:lang w:val="ms-MY"/>
        </w:rPr>
        <w:t xml:space="preserve"> Perisian mungkin mengandungi aplikasi Microsoft yang lain. Terma lesen ini terpakai kepada aplikasi yang disertakan, jika ada, </w:t>
      </w:r>
      <w:bookmarkStart w:id="7" w:name="OLE_LINK80"/>
      <w:bookmarkStart w:id="8" w:name="OLE_LINK81"/>
      <w:r w:rsidRPr="008B76CF">
        <w:rPr>
          <w:rFonts w:eastAsia="Tahoma"/>
          <w:bCs w:val="0"/>
          <w:lang w:val="ms-MY"/>
        </w:rPr>
        <w:t>melainkan terma lesen yang lain diberikan bersama-sama dengan aplikasi Microsoft yang lain</w:t>
      </w:r>
      <w:bookmarkEnd w:id="7"/>
      <w:bookmarkEnd w:id="8"/>
      <w:r w:rsidRPr="008B76CF">
        <w:rPr>
          <w:rFonts w:eastAsia="Tahoma"/>
          <w:bCs w:val="0"/>
          <w:lang w:val="ms-MY"/>
        </w:rPr>
        <w:t>.</w:t>
      </w:r>
      <w:bookmarkEnd w:id="6"/>
    </w:p>
    <w:p w14:paraId="68AB3F52" w14:textId="77777777" w:rsidR="00260073" w:rsidRPr="008B76CF" w:rsidRDefault="008B76CF" w:rsidP="00791E1C">
      <w:pPr>
        <w:pStyle w:val="Heading2"/>
        <w:numPr>
          <w:ilvl w:val="0"/>
          <w:numId w:val="14"/>
        </w:numPr>
        <w:rPr>
          <w:b/>
          <w:lang w:val="ms-MY"/>
        </w:rPr>
      </w:pPr>
      <w:r w:rsidRPr="008B76CF">
        <w:rPr>
          <w:rFonts w:eastAsia="Tahoma"/>
          <w:b/>
          <w:lang w:val="ms-MY"/>
        </w:rPr>
        <w:t>Komponen Pihak Ketiga.</w:t>
      </w:r>
      <w:r w:rsidRPr="008B76CF">
        <w:rPr>
          <w:rFonts w:eastAsia="Tahoma"/>
          <w:bCs w:val="0"/>
          <w:lang w:val="ms-MY"/>
        </w:rPr>
        <w:t xml:space="preserve"> Perisian mungkin termasuk komponen pihak ketiga dengan notis undang-undang berasingan atau ditadbir oleh perjanjian lain, seperti yang mungkin diterangkan dalam fail ThirdPartyNotices yang mengiringi perisian.</w:t>
      </w:r>
    </w:p>
    <w:p w14:paraId="68AB3F57" w14:textId="77777777" w:rsidR="00F62419" w:rsidRPr="008B76CF" w:rsidRDefault="008B76CF" w:rsidP="00791E1C">
      <w:pPr>
        <w:pStyle w:val="Heading2"/>
        <w:numPr>
          <w:ilvl w:val="0"/>
          <w:numId w:val="14"/>
        </w:numPr>
        <w:rPr>
          <w:b/>
          <w:lang w:val="ms-MY"/>
        </w:rPr>
      </w:pPr>
      <w:r w:rsidRPr="008B76CF">
        <w:rPr>
          <w:rFonts w:eastAsia="Tahoma"/>
          <w:b/>
          <w:lang w:val="ms-MY"/>
        </w:rPr>
        <w:t>Penandaaan Aras Kompetitif.</w:t>
      </w:r>
      <w:r w:rsidRPr="008B76CF">
        <w:rPr>
          <w:rFonts w:eastAsia="Tahoma"/>
          <w:bCs w:val="0"/>
          <w:lang w:val="ms-MY"/>
        </w:rPr>
        <w:t xml:space="preserve"> Jika anda ialah pesaing langsung dan anda mengakses atau menggunakan perisian dengan tujuan penandaan aras saingan, analisis atau pengumpulan maklumat risikan, anda mengenepikan ke atas Microsoft, subsidiarinya dan syarikat gabungannya (termasuk secara prospektif) sebarang penggunaan saingan, akses dan pengehadan ujian penandaan aras dalam terma yang mentadbir perisian anda sehingga terma anda adalah, atau berupa, lebih terbatas daripada terma Microsoft. Jika anda tidak mengenepikan apa-apa sekatan yang dikatakan itu dalam terma yang mentadbir perisian anda, anda tidak dibenarkan untuk mengakses atau menggunakan perisian ini dan tidak akan dapat berbuat demikian.</w:t>
      </w:r>
    </w:p>
    <w:p w14:paraId="68AB3F5C" w14:textId="77777777" w:rsidR="00BF3A5C" w:rsidRPr="008B76CF" w:rsidRDefault="008B76CF" w:rsidP="00791E1C">
      <w:pPr>
        <w:pStyle w:val="Heading1"/>
        <w:numPr>
          <w:ilvl w:val="0"/>
          <w:numId w:val="13"/>
        </w:numPr>
        <w:rPr>
          <w:b/>
          <w:lang w:val="ms-MY"/>
        </w:rPr>
      </w:pPr>
      <w:r w:rsidRPr="008B76CF">
        <w:rPr>
          <w:rFonts w:eastAsia="Tahoma"/>
          <w:b/>
          <w:lang w:val="ms-MY"/>
        </w:rPr>
        <w:t>SKOP LESEN.</w:t>
      </w:r>
      <w:r w:rsidRPr="008B76CF">
        <w:rPr>
          <w:rFonts w:eastAsia="Tahoma"/>
          <w:bCs w:val="0"/>
          <w:lang w:val="ms-MY"/>
        </w:rPr>
        <w:t xml:space="preserve"> Perisian ini dilesenkan, bukan dijual. Microsoft memegang semua hak lain. Melainkan undang-undang yang digunakan memberikan anda lebih banyak hak meskipun terdapat pembatasan ini, anda tidak akan (dan tidak mempunyai hak untuk):</w:t>
      </w:r>
    </w:p>
    <w:p w14:paraId="68AB3F5D" w14:textId="77777777" w:rsidR="00BF3A5C" w:rsidRPr="008B76CF" w:rsidRDefault="008B76CF" w:rsidP="00791E1C">
      <w:pPr>
        <w:pStyle w:val="Heading2"/>
        <w:numPr>
          <w:ilvl w:val="0"/>
          <w:numId w:val="16"/>
        </w:numPr>
        <w:rPr>
          <w:lang w:val="ms-MY"/>
        </w:rPr>
      </w:pPr>
      <w:r w:rsidRPr="008B76CF">
        <w:rPr>
          <w:rFonts w:eastAsia="Tahoma"/>
          <w:lang w:val="ms-MY"/>
        </w:rPr>
        <w:t>memintas pembatasan teknikal dalam perisian ini yang hanya membenarkan anda untuk menggunakannya dalam cara tertentu;</w:t>
      </w:r>
    </w:p>
    <w:p w14:paraId="68AB3F5E" w14:textId="77777777" w:rsidR="00BF3A5C" w:rsidRPr="008B76CF" w:rsidRDefault="008B76CF" w:rsidP="00791E1C">
      <w:pPr>
        <w:pStyle w:val="Heading2"/>
        <w:numPr>
          <w:ilvl w:val="0"/>
          <w:numId w:val="16"/>
        </w:numPr>
        <w:rPr>
          <w:lang w:val="ms-MY"/>
        </w:rPr>
      </w:pPr>
      <w:bookmarkStart w:id="10" w:name="_Hlk525204575"/>
      <w:r w:rsidRPr="008B76CF">
        <w:rPr>
          <w:rFonts w:eastAsia="Tahoma"/>
          <w:lang w:val="ms-MY"/>
        </w:rPr>
        <w:t>melakukan pembalikan kejuruteraan, menyahkompilasi atau menyahpasang perisian, atau sebaliknya cuba memperoleh kod sumber perisian, kecuali dan hanya setakat yang diperlukan oleh terma pelesenan pihak ketiga yang mentadbir penggunaan komponen sumber terbuka tertentu yang mungkin disertakan dengan perisian;</w:t>
      </w:r>
      <w:bookmarkEnd w:id="10"/>
    </w:p>
    <w:p w14:paraId="68AB3F5F" w14:textId="77777777" w:rsidR="00BF3A5C" w:rsidRPr="008B76CF" w:rsidRDefault="008B76CF" w:rsidP="00791E1C">
      <w:pPr>
        <w:pStyle w:val="Heading2"/>
        <w:numPr>
          <w:ilvl w:val="0"/>
          <w:numId w:val="16"/>
        </w:numPr>
        <w:rPr>
          <w:lang w:val="ms-MY"/>
        </w:rPr>
      </w:pPr>
      <w:r w:rsidRPr="008B76CF">
        <w:rPr>
          <w:rFonts w:eastAsia="Tahoma"/>
          <w:lang w:val="ms-MY"/>
        </w:rPr>
        <w:t>mengeluarkan, meminimumkan, menyekat atau mengubah suai mana-mana pemberitahuan Microsoft atau pembekalnya dalam perisian ini;</w:t>
      </w:r>
    </w:p>
    <w:p w14:paraId="68AB3F60" w14:textId="77777777" w:rsidR="00BF3A5C" w:rsidRPr="008B76CF" w:rsidRDefault="008B76CF" w:rsidP="00791E1C">
      <w:pPr>
        <w:pStyle w:val="Heading2"/>
        <w:numPr>
          <w:ilvl w:val="0"/>
          <w:numId w:val="16"/>
        </w:numPr>
        <w:rPr>
          <w:lang w:val="ms-MY"/>
        </w:rPr>
      </w:pPr>
      <w:r w:rsidRPr="008B76CF">
        <w:rPr>
          <w:rFonts w:eastAsia="Tahoma"/>
          <w:lang w:val="ms-MY"/>
        </w:rPr>
        <w:t>dedahkan keputusan sebarang ujian tanda aras perisian kepada mana-mana pihak ketiga tanpa kebenaran bertulis lebih awal Microsoft;</w:t>
      </w:r>
    </w:p>
    <w:p w14:paraId="68AB3F62" w14:textId="77777777" w:rsidR="00BF3A5C" w:rsidRPr="008B76CF" w:rsidRDefault="008B76CF" w:rsidP="00791E1C">
      <w:pPr>
        <w:pStyle w:val="Heading2"/>
        <w:numPr>
          <w:ilvl w:val="0"/>
          <w:numId w:val="16"/>
        </w:numPr>
        <w:rPr>
          <w:lang w:val="ms-MY"/>
        </w:rPr>
      </w:pPr>
      <w:r w:rsidRPr="008B76CF">
        <w:rPr>
          <w:rFonts w:eastAsia="Tahoma"/>
          <w:lang w:val="ms-MY"/>
        </w:rPr>
        <w:t>menggunakan perisian dalam apa-apa cara yang melanggar undang-undang atau mewujudkan atau menyebarkan perisian hasad; atau</w:t>
      </w:r>
    </w:p>
    <w:p w14:paraId="68AB3F63" w14:textId="77777777" w:rsidR="00BF3A5C" w:rsidRPr="008B76CF" w:rsidRDefault="008B76CF" w:rsidP="00791E1C">
      <w:pPr>
        <w:pStyle w:val="Heading2"/>
        <w:numPr>
          <w:ilvl w:val="0"/>
          <w:numId w:val="16"/>
        </w:numPr>
        <w:rPr>
          <w:lang w:val="ms-MY"/>
        </w:rPr>
      </w:pPr>
      <w:r w:rsidRPr="008B76CF">
        <w:rPr>
          <w:rFonts w:eastAsia="Tahoma"/>
          <w:lang w:val="ms-MY"/>
        </w:rPr>
        <w:t>berkongsi, menerbitkan, mengedar, atau meminjamkan perisian, menyediakan perisian sebagai tawaran kendiri untuk kegunaan orang lain atau memindah milik perisian atau perjanjian ini kepada mana-mana pihak ketiga.</w:t>
      </w:r>
    </w:p>
    <w:p w14:paraId="68AB3F64" w14:textId="77777777" w:rsidR="00366D34" w:rsidRPr="008B76CF" w:rsidRDefault="008B76CF" w:rsidP="00791E1C">
      <w:pPr>
        <w:pStyle w:val="Heading1"/>
        <w:numPr>
          <w:ilvl w:val="0"/>
          <w:numId w:val="13"/>
        </w:numPr>
        <w:rPr>
          <w:b/>
          <w:lang w:val="ms-MY"/>
        </w:rPr>
      </w:pPr>
      <w:r w:rsidRPr="008B76CF">
        <w:rPr>
          <w:rFonts w:eastAsia="Tahoma"/>
          <w:b/>
          <w:lang w:val="ms-MY"/>
        </w:rPr>
        <w:t>PERISIAN PRA KELUARAN.</w:t>
      </w:r>
      <w:r w:rsidRPr="008B76CF">
        <w:rPr>
          <w:rFonts w:eastAsia="Tahoma"/>
          <w:bCs w:val="0"/>
          <w:lang w:val="ms-MY"/>
        </w:rPr>
        <w:t xml:space="preserve"> Perisian ini ialah versi prakeluaran. Ia mungkin tidak berfungsi dengan betul. Ia mungkin berbeza dengan versi yang dikeluarkan secara komersial.</w:t>
      </w:r>
    </w:p>
    <w:p w14:paraId="68AB3F65" w14:textId="77777777" w:rsidR="00C169CC" w:rsidRPr="008B76CF" w:rsidRDefault="008B76CF" w:rsidP="00791E1C">
      <w:pPr>
        <w:pStyle w:val="Heading1"/>
        <w:numPr>
          <w:ilvl w:val="0"/>
          <w:numId w:val="13"/>
        </w:numPr>
        <w:rPr>
          <w:b/>
        </w:rPr>
      </w:pPr>
      <w:r w:rsidRPr="008B76CF">
        <w:rPr>
          <w:rFonts w:eastAsia="Tahoma"/>
          <w:b/>
          <w:lang w:val="ms-MY"/>
        </w:rPr>
        <w:t>MAKLUM BALAS.</w:t>
      </w:r>
      <w:r w:rsidRPr="008B76CF">
        <w:rPr>
          <w:rFonts w:eastAsia="Tahoma"/>
          <w:bCs w:val="0"/>
          <w:lang w:val="ms-MY"/>
        </w:rPr>
        <w:t xml:space="preserve"> Jika anda memberikan maklum balas mengenai perisian ini kepada Microsoft, anda memberikan Microsoft, tanpa caj, hak untuk menggunakan, berkongsi dan mengkomersialkan maklum balas anda dalam sebarang cara dan untuk sebarang tujuan. Anda tidak akan memberikan maklum balas yang tertakluk kepada lesen yang memerlukan Microsoft melesenkan perisian atau dokumentasinya kepada pihak ketiga kerana Microsoft akan memasukkan maklum balas anda dalamnya. Hak-hak ini bertahan dalam perjanjian ini.</w:t>
      </w:r>
    </w:p>
    <w:p w14:paraId="68AB3F66" w14:textId="77777777" w:rsidR="00C1618F" w:rsidRPr="008B76CF" w:rsidRDefault="008B76CF" w:rsidP="00791E1C">
      <w:pPr>
        <w:pStyle w:val="Heading1"/>
        <w:numPr>
          <w:ilvl w:val="0"/>
          <w:numId w:val="13"/>
        </w:numPr>
        <w:rPr>
          <w:b/>
        </w:rPr>
      </w:pPr>
      <w:bookmarkStart w:id="11" w:name="_Hlk525136947"/>
      <w:r w:rsidRPr="008B76CF">
        <w:rPr>
          <w:rFonts w:eastAsia="Tahoma"/>
          <w:b/>
          <w:lang w:val="ms-MY"/>
        </w:rPr>
        <w:t>DATA</w:t>
      </w:r>
      <w:r w:rsidRPr="008B76CF">
        <w:rPr>
          <w:rFonts w:eastAsia="Tahoma"/>
          <w:bCs w:val="0"/>
          <w:lang w:val="ms-MY"/>
        </w:rPr>
        <w:t xml:space="preserve">. </w:t>
      </w:r>
      <w:r w:rsidRPr="008B76CF">
        <w:rPr>
          <w:rFonts w:eastAsia="Tahoma"/>
          <w:bCs w:val="0"/>
          <w:lang w:val="ms-MY"/>
        </w:rPr>
        <w:t xml:space="preserve">Perisian ini mungkin berinteraksi dengan produk Microsoft lain yang mengumpulkan data untuk dihantar ke Microsoft. Untuk mengetahui lebih lanjut tentang cara Microsoft memproses data peribadi yang kami kumpulkan, sila lihat Pernyataan Privasi Microsoft di </w:t>
      </w:r>
      <w:hyperlink r:id="rId12" w:history="1">
        <w:r w:rsidRPr="008B76CF">
          <w:rPr>
            <w:rFonts w:eastAsia="Tahoma"/>
            <w:bCs w:val="0"/>
            <w:color w:val="0000FF"/>
            <w:u w:val="single"/>
            <w:lang w:val="ms-MY"/>
          </w:rPr>
          <w:t>https://go.microsoft.com/fwlink/?LinkId=248681</w:t>
        </w:r>
      </w:hyperlink>
      <w:r w:rsidRPr="008B76CF">
        <w:rPr>
          <w:rFonts w:eastAsia="Tahoma"/>
          <w:bCs w:val="0"/>
          <w:lang w:val="ms-MY"/>
        </w:rPr>
        <w:t>.</w:t>
      </w:r>
      <w:bookmarkEnd w:id="11"/>
    </w:p>
    <w:p w14:paraId="68AB3F6B" w14:textId="77777777" w:rsidR="00BF3A5C" w:rsidRPr="008B76CF" w:rsidRDefault="008B76CF" w:rsidP="00791E1C">
      <w:pPr>
        <w:pStyle w:val="ListParagraph"/>
        <w:numPr>
          <w:ilvl w:val="0"/>
          <w:numId w:val="13"/>
        </w:numPr>
        <w:rPr>
          <w:b w:val="0"/>
        </w:rPr>
      </w:pPr>
      <w:r w:rsidRPr="008B76CF">
        <w:rPr>
          <w:rFonts w:eastAsia="Tahoma"/>
          <w:bCs/>
          <w:lang w:val="ms-MY"/>
        </w:rPr>
        <w:t xml:space="preserve">TATAKELAKUAN. </w:t>
      </w:r>
      <w:r w:rsidRPr="008B76CF">
        <w:rPr>
          <w:rFonts w:eastAsia="Tahoma"/>
          <w:b w:val="0"/>
          <w:lang w:val="ms-MY"/>
        </w:rPr>
        <w:t>Dengan menyetujui terma lesen ini, anda bersetuju bahawa apabila menggunakan perisian ini, anda akan mematuhi peraturan ini:</w:t>
      </w:r>
    </w:p>
    <w:p w14:paraId="68AB3F6C" w14:textId="77777777" w:rsidR="00BF3A5C" w:rsidRPr="008B76CF" w:rsidRDefault="008B76CF" w:rsidP="00791E1C">
      <w:pPr>
        <w:pStyle w:val="Heading3"/>
        <w:numPr>
          <w:ilvl w:val="0"/>
          <w:numId w:val="20"/>
        </w:numPr>
        <w:rPr>
          <w:b w:val="0"/>
          <w:lang w:val="de-DE"/>
        </w:rPr>
      </w:pPr>
      <w:r w:rsidRPr="008B76CF">
        <w:rPr>
          <w:rFonts w:eastAsia="Tahoma"/>
          <w:b w:val="0"/>
          <w:lang w:val="ms-MY"/>
        </w:rPr>
        <w:t xml:space="preserve">Jangan melakukan apa-apa yang menyalahi undang-undang.   </w:t>
      </w:r>
    </w:p>
    <w:p w14:paraId="68AB3F6D" w14:textId="77777777" w:rsidR="00BF3A5C" w:rsidRPr="008B76CF" w:rsidRDefault="008B76CF" w:rsidP="00791E1C">
      <w:pPr>
        <w:pStyle w:val="Heading3"/>
        <w:numPr>
          <w:ilvl w:val="0"/>
          <w:numId w:val="20"/>
        </w:numPr>
        <w:rPr>
          <w:b w:val="0"/>
          <w:lang w:val="de-DE"/>
        </w:rPr>
      </w:pPr>
      <w:r w:rsidRPr="008B76CF">
        <w:rPr>
          <w:rFonts w:eastAsia="Tahoma"/>
          <w:b w:val="0"/>
          <w:lang w:val="ms-MY"/>
        </w:rPr>
        <w:t xml:space="preserve">Jangan terlibat dalam apa-apa aktiviti yang mengeksploitasi, memudaratkan, atau mengancam kanak-kanak. </w:t>
      </w:r>
    </w:p>
    <w:p w14:paraId="68AB3F6E" w14:textId="77777777" w:rsidR="00BF3A5C" w:rsidRPr="008B76CF" w:rsidRDefault="008B76CF" w:rsidP="00791E1C">
      <w:pPr>
        <w:pStyle w:val="Heading3"/>
        <w:numPr>
          <w:ilvl w:val="0"/>
          <w:numId w:val="20"/>
        </w:numPr>
        <w:rPr>
          <w:b w:val="0"/>
          <w:lang w:val="de-DE"/>
        </w:rPr>
      </w:pPr>
      <w:r w:rsidRPr="008B76CF">
        <w:rPr>
          <w:rFonts w:eastAsia="Tahoma"/>
          <w:b w:val="0"/>
          <w:lang w:val="ms-MY"/>
        </w:rPr>
        <w:t xml:space="preserve">Jangan hantar spam. Spam ialah e-mel, kiriman, permintaan hubungan, SMS (mesej teks) atau mesej segera berbentuk pukal yang tidak diingini atau tidak diminta.  </w:t>
      </w:r>
    </w:p>
    <w:p w14:paraId="68AB3F6F" w14:textId="77777777" w:rsidR="00BF3A5C" w:rsidRPr="008B76CF" w:rsidRDefault="008B76CF" w:rsidP="00791E1C">
      <w:pPr>
        <w:pStyle w:val="Heading3"/>
        <w:numPr>
          <w:ilvl w:val="0"/>
          <w:numId w:val="20"/>
        </w:numPr>
        <w:rPr>
          <w:b w:val="0"/>
          <w:lang w:val="de-DE"/>
        </w:rPr>
      </w:pPr>
      <w:r w:rsidRPr="008B76CF">
        <w:rPr>
          <w:rFonts w:eastAsia="Tahoma"/>
          <w:b w:val="0"/>
          <w:lang w:val="ms-MY"/>
        </w:rPr>
        <w:t xml:space="preserve">Jangan memaparkan atau menggunakan perisian secara awam untuk berkongsi kandungan atau bahan yang tidak wajar (contohnya, melibatkan unsur kebogelan, kebinatangan, pornografi, bahasa kesat, keganasan grafik atau aktiviti jenayah). </w:t>
      </w:r>
    </w:p>
    <w:p w14:paraId="68AB3F70" w14:textId="77777777" w:rsidR="00BF3A5C" w:rsidRPr="008B76CF" w:rsidRDefault="008B76CF" w:rsidP="00791E1C">
      <w:pPr>
        <w:pStyle w:val="Heading3"/>
        <w:numPr>
          <w:ilvl w:val="0"/>
          <w:numId w:val="20"/>
        </w:numPr>
        <w:rPr>
          <w:b w:val="0"/>
          <w:lang w:val="de-DE"/>
        </w:rPr>
      </w:pPr>
      <w:r w:rsidRPr="008B76CF">
        <w:rPr>
          <w:rFonts w:eastAsia="Tahoma"/>
          <w:b w:val="0"/>
          <w:lang w:val="ms-MY"/>
        </w:rPr>
        <w:t>Jangan terlibat dalam aktiviti penipuan, palsu atau mengelirukan (contohnya, meminta wang dengan berpura-pura, menyamar sebagai orang lain, memanipulasi perisian untuk meningkatkan kiraan main atau mempengaruhi kedudukan, penarafan atau komen).</w:t>
      </w:r>
    </w:p>
    <w:p w14:paraId="68AB3F71" w14:textId="77777777" w:rsidR="00BF3A5C" w:rsidRPr="008B76CF" w:rsidRDefault="008B76CF" w:rsidP="00791E1C">
      <w:pPr>
        <w:pStyle w:val="Heading3"/>
        <w:numPr>
          <w:ilvl w:val="0"/>
          <w:numId w:val="20"/>
        </w:numPr>
        <w:rPr>
          <w:b w:val="0"/>
        </w:rPr>
      </w:pPr>
      <w:r w:rsidRPr="008B76CF">
        <w:rPr>
          <w:rFonts w:eastAsia="Tahoma"/>
          <w:b w:val="0"/>
          <w:lang w:val="ms-MY"/>
        </w:rPr>
        <w:t>Jangan memintas apa-apa sekatan ke atas akses atau ketersediaan perisian.</w:t>
      </w:r>
    </w:p>
    <w:p w14:paraId="68AB3F72" w14:textId="77777777" w:rsidR="00BF3A5C" w:rsidRPr="008B76CF" w:rsidRDefault="008B76CF" w:rsidP="00791E1C">
      <w:pPr>
        <w:pStyle w:val="Heading3"/>
        <w:numPr>
          <w:ilvl w:val="0"/>
          <w:numId w:val="20"/>
        </w:numPr>
        <w:rPr>
          <w:b w:val="0"/>
        </w:rPr>
      </w:pPr>
      <w:r w:rsidRPr="008B76CF">
        <w:rPr>
          <w:rFonts w:eastAsia="Tahoma"/>
          <w:b w:val="0"/>
          <w:lang w:val="ms-MY"/>
        </w:rPr>
        <w:t>Jangan terlibat dengan aktiviti yang memudaratkan anda, perisian atau orang lain (contohnya, menghantar virus, menghendap, menyiarkan kandungan pengganas, menyampaikan ucapan kebencian atau menggalakkan keganasan terhadap orang lain).</w:t>
      </w:r>
    </w:p>
    <w:p w14:paraId="68AB3F73" w14:textId="77777777" w:rsidR="00BF3A5C" w:rsidRPr="008B76CF" w:rsidRDefault="008B76CF" w:rsidP="00791E1C">
      <w:pPr>
        <w:pStyle w:val="Heading3"/>
        <w:numPr>
          <w:ilvl w:val="0"/>
          <w:numId w:val="20"/>
        </w:numPr>
        <w:rPr>
          <w:b w:val="0"/>
        </w:rPr>
      </w:pPr>
      <w:r w:rsidRPr="008B76CF">
        <w:rPr>
          <w:rFonts w:eastAsia="Tahoma"/>
          <w:b w:val="0"/>
          <w:lang w:val="ms-MY"/>
        </w:rPr>
        <w:t>Jangan mencabuli hak orang lain (contohnya, perkongsian tanpa kebenaran bagi muzik yang berhak cipta atau bahan lain yang berhak cipta, penjualan semula atau pengedaran lain bagi peta Bing, atau fotograf).</w:t>
      </w:r>
    </w:p>
    <w:p w14:paraId="68AB3F74" w14:textId="77777777" w:rsidR="00BF3A5C" w:rsidRPr="008B76CF" w:rsidRDefault="008B76CF" w:rsidP="00791E1C">
      <w:pPr>
        <w:pStyle w:val="Heading3"/>
        <w:numPr>
          <w:ilvl w:val="0"/>
          <w:numId w:val="20"/>
        </w:numPr>
        <w:rPr>
          <w:b w:val="0"/>
        </w:rPr>
      </w:pPr>
      <w:r w:rsidRPr="008B76CF">
        <w:rPr>
          <w:rFonts w:eastAsia="Tahoma"/>
          <w:b w:val="0"/>
          <w:lang w:val="ms-MY"/>
        </w:rPr>
        <w:t>Jangan terlibat dalam aktiviti yang mencabuli privasi orang lain.</w:t>
      </w:r>
    </w:p>
    <w:p w14:paraId="68AB3F75" w14:textId="77777777" w:rsidR="00BF3A5C" w:rsidRPr="008B76CF" w:rsidRDefault="008B76CF" w:rsidP="00791E1C">
      <w:pPr>
        <w:pStyle w:val="Heading3"/>
        <w:numPr>
          <w:ilvl w:val="0"/>
          <w:numId w:val="20"/>
        </w:numPr>
        <w:rPr>
          <w:b w:val="0"/>
        </w:rPr>
      </w:pPr>
      <w:r w:rsidRPr="008B76CF">
        <w:rPr>
          <w:rFonts w:eastAsia="Tahoma"/>
          <w:b w:val="0"/>
          <w:lang w:val="ms-MY"/>
        </w:rPr>
        <w:t>Jangan membantu orang lain melanggar peraturan-peraturan ini.</w:t>
      </w:r>
    </w:p>
    <w:p w14:paraId="68AB3F78" w14:textId="77777777" w:rsidR="00F15EA7" w:rsidRPr="008B76CF" w:rsidRDefault="008B76CF" w:rsidP="00791E1C">
      <w:pPr>
        <w:pStyle w:val="Heading1"/>
        <w:numPr>
          <w:ilvl w:val="0"/>
          <w:numId w:val="13"/>
        </w:numPr>
        <w:rPr>
          <w:b/>
          <w:lang w:val="ms-MY"/>
        </w:rPr>
      </w:pPr>
      <w:r w:rsidRPr="008B76CF">
        <w:rPr>
          <w:rFonts w:eastAsia="Tahoma"/>
          <w:b/>
          <w:lang w:val="ms-MY"/>
        </w:rPr>
        <w:t>SEKATAN EKSPORT.</w:t>
      </w:r>
      <w:r w:rsidRPr="008B76CF">
        <w:rPr>
          <w:rFonts w:eastAsia="Tahoma"/>
          <w:bCs w:val="0"/>
          <w:lang w:val="ms-MY"/>
        </w:rPr>
        <w:t xml:space="preserve"> Anda mesti mematuhi semua undang-undang dan peraturan eksport domestik dan antarabangsa yang diguna pakai untuk perisian ini, termasuk sekatan ke atas destinasi, pengguna akhir dan penggunaan akhir. Untuk mendapatkan maklumat lanjut mengenai pembatasan eksport, lawati </w:t>
      </w:r>
      <w:hyperlink r:id="rId16" w:history="1">
        <w:r w:rsidRPr="008B76CF">
          <w:rPr>
            <w:rFonts w:eastAsia="Tahoma"/>
            <w:bCs w:val="0"/>
            <w:color w:val="0000FF"/>
            <w:u w:val="single"/>
            <w:lang w:val="ms-MY"/>
          </w:rPr>
          <w:t>https://aka.ms/exporting</w:t>
        </w:r>
      </w:hyperlink>
      <w:r w:rsidRPr="008B76CF">
        <w:rPr>
          <w:rFonts w:eastAsia="Tahoma"/>
          <w:bCs w:val="0"/>
          <w:lang w:val="ms-MY"/>
        </w:rPr>
        <w:t>.</w:t>
      </w:r>
    </w:p>
    <w:p w14:paraId="68AB3F7A" w14:textId="77777777" w:rsidR="00F15EA7" w:rsidRPr="008B76CF" w:rsidRDefault="008B76CF" w:rsidP="00791E1C">
      <w:pPr>
        <w:pStyle w:val="Heading1"/>
        <w:numPr>
          <w:ilvl w:val="0"/>
          <w:numId w:val="13"/>
        </w:numPr>
        <w:rPr>
          <w:b/>
          <w:lang w:val="ms-MY"/>
        </w:rPr>
      </w:pPr>
      <w:r w:rsidRPr="008B76CF">
        <w:rPr>
          <w:rFonts w:eastAsia="Tahoma"/>
          <w:b/>
          <w:lang w:val="ms-MY"/>
        </w:rPr>
        <w:t>PERKHIDMATAN SOKONGAN</w:t>
      </w:r>
      <w:r w:rsidRPr="008B76CF">
        <w:rPr>
          <w:rFonts w:eastAsia="Tahoma"/>
          <w:bCs w:val="0"/>
          <w:lang w:val="ms-MY"/>
        </w:rPr>
        <w:t>. Microsoft tidak berkewajipan di bawah perjanjian ini untuk memberikan sebarang perkhidmatan sokongan untuk perisian ini. Sebarang sokongan yang diberi adalah "seperti yang tersedia", "dengan semua kerosakan" dan tanpa sebarang jenis waranti.</w:t>
      </w:r>
      <w:r w:rsidRPr="008B76CF">
        <w:rPr>
          <w:rFonts w:eastAsia="Tahoma"/>
          <w:bCs w:val="0"/>
          <w:color w:val="FF4500"/>
          <w:lang w:val="ms-MY"/>
        </w:rPr>
        <w:t xml:space="preserve"> </w:t>
      </w:r>
    </w:p>
    <w:p w14:paraId="68AB3F7C" w14:textId="06F3697E" w:rsidR="007277D6" w:rsidRPr="008B76CF" w:rsidRDefault="008B76CF" w:rsidP="00791E1C">
      <w:pPr>
        <w:pStyle w:val="Heading1"/>
        <w:numPr>
          <w:ilvl w:val="0"/>
          <w:numId w:val="13"/>
        </w:numPr>
        <w:rPr>
          <w:rFonts w:eastAsia="Times New Roman"/>
        </w:rPr>
      </w:pPr>
      <w:bookmarkStart w:id="12" w:name="OLE_LINK5"/>
      <w:bookmarkStart w:id="13" w:name="OLE_LINK6"/>
      <w:r w:rsidRPr="008B76CF">
        <w:rPr>
          <w:rFonts w:eastAsia="Tahoma"/>
          <w:b/>
          <w:lang w:val="ms-MY"/>
        </w:rPr>
        <w:t xml:space="preserve">TIMBANG TARA YANG TERIKAT DAN PENEPIAN TINDAKAN KELAS. Seksyen ini terpakai jika anda menetap di (atau jika perniagaan, premis perniagaan utama anda berada di) Amerika Syarikat.  </w:t>
      </w:r>
      <w:r w:rsidRPr="008B76CF">
        <w:rPr>
          <w:rFonts w:eastAsia="Tahoma"/>
          <w:bCs w:val="0"/>
          <w:lang w:val="ms-MY"/>
        </w:rPr>
        <w:t xml:space="preserve">Jika anda dan Microsoft mengalami pertikaian, anda dan Microsoft bersetuju untuk cuba menyelesaikannya secara tidak formal dalam masa 60 hari. Jika anda dan Microsoft tidak dapat menyelesaikannya, anda dan Microsoft </w:t>
      </w:r>
      <w:r w:rsidRPr="008B76CF">
        <w:rPr>
          <w:rFonts w:eastAsia="Tahoma"/>
          <w:b/>
          <w:lang w:val="ms-MY"/>
        </w:rPr>
        <w:t>bersetuju untuk melakukan timbang tara individu terikat dengan Persatuan Timbang Tara Amerika Syarikat di bawah Akta Timbang Tara Persekutuan (“FAA”) dan untuk tidak mengemukakan saman di mahkamah di hadapan hakim atau juri.</w:t>
      </w:r>
      <w:r w:rsidRPr="008B76CF">
        <w:rPr>
          <w:rFonts w:eastAsia="Tahoma"/>
          <w:bCs w:val="0"/>
          <w:lang w:val="ms-MY"/>
        </w:rPr>
        <w:t xml:space="preserve"> </w:t>
      </w:r>
      <w:r w:rsidRPr="006D4C85">
        <w:rPr>
          <w:rFonts w:eastAsia="Tahoma"/>
          <w:b/>
          <w:lang w:val="ms-MY"/>
        </w:rPr>
        <w:t xml:space="preserve">Sebaliknya, penimbang tara neutral akan membuat keputusan. Tuntutan mahkamah tindakan kelas, timbang tara seluruh kelas, tindakan peguam negara persendirian, dan mana-mana prosiding lain di mana seseorang bertindak atas sifat wakil adalah tidak dibenarkan; </w:t>
      </w:r>
      <w:r w:rsidRPr="006D4C85">
        <w:rPr>
          <w:rFonts w:eastAsia="Tahoma"/>
          <w:b/>
          <w:lang w:val="ms-MY"/>
        </w:rPr>
        <w:lastRenderedPageBreak/>
        <w:t>mahupun menggabungkan prosiding individu tanpa kebenaran semua pihak</w:t>
      </w:r>
      <w:r w:rsidRPr="008B76CF">
        <w:rPr>
          <w:rFonts w:eastAsia="Tahoma"/>
          <w:bCs w:val="0"/>
          <w:lang w:val="ms-MY"/>
        </w:rPr>
        <w:t xml:space="preserve">. Perjanjian Arbitrasi lengkap mengandungi lebih banyak terma dan boleh didapati di </w:t>
      </w:r>
      <w:hyperlink r:id="rId17" w:history="1">
        <w:r w:rsidR="003B27FC">
          <w:rPr>
            <w:rFonts w:eastAsia="Tahoma"/>
            <w:bCs w:val="0"/>
            <w:color w:val="0000FF"/>
            <w:u w:val="single"/>
            <w:lang w:val="ms-MY"/>
          </w:rPr>
          <w:t>https://aka.ms/arb-agreement-4</w:t>
        </w:r>
      </w:hyperlink>
      <w:r w:rsidRPr="008B76CF">
        <w:rPr>
          <w:rFonts w:eastAsia="Tahoma"/>
          <w:bCs w:val="0"/>
          <w:lang w:val="ms-MY"/>
        </w:rPr>
        <w:t>. Anda dan Microsoft bersetuju kepada terma-terma ini.</w:t>
      </w:r>
    </w:p>
    <w:bookmarkEnd w:id="12"/>
    <w:bookmarkEnd w:id="13"/>
    <w:p w14:paraId="68AB3F7E" w14:textId="77777777" w:rsidR="00F15EA7" w:rsidRPr="008B76CF" w:rsidRDefault="008B76CF" w:rsidP="00791E1C">
      <w:pPr>
        <w:pStyle w:val="Heading1"/>
        <w:numPr>
          <w:ilvl w:val="0"/>
          <w:numId w:val="13"/>
        </w:numPr>
        <w:rPr>
          <w:lang w:val="ms-MY"/>
        </w:rPr>
      </w:pPr>
      <w:r w:rsidRPr="008B76CF">
        <w:rPr>
          <w:rFonts w:eastAsia="Tahoma"/>
          <w:b/>
          <w:lang w:val="ms-MY"/>
        </w:rPr>
        <w:t>KESELURUHAN PERJANJIAN</w:t>
      </w:r>
      <w:r w:rsidRPr="008B76CF">
        <w:rPr>
          <w:rFonts w:eastAsia="Tahoma"/>
          <w:bCs w:val="0"/>
          <w:lang w:val="ms-MY"/>
        </w:rPr>
        <w:t>. Perjanjian ini, dan mana-mana terma lain yang dinyatakan oleh Microsoft sebagai penambahan, pengemaskinian, atau aplikasi pihak ketiga, ialah perjanjian keseluruhan untuk perisian ini.</w:t>
      </w:r>
    </w:p>
    <w:p w14:paraId="68AB3F7F" w14:textId="77777777" w:rsidR="00F15EA7" w:rsidRPr="008B76CF" w:rsidRDefault="008B76CF" w:rsidP="00791E1C">
      <w:pPr>
        <w:pStyle w:val="Heading1"/>
        <w:numPr>
          <w:ilvl w:val="0"/>
          <w:numId w:val="13"/>
        </w:numPr>
        <w:rPr>
          <w:b/>
          <w:lang w:val="ms-MY"/>
        </w:rPr>
      </w:pPr>
      <w:bookmarkStart w:id="14" w:name="OLE_LINK170"/>
      <w:bookmarkStart w:id="15" w:name="OLE_LINK171"/>
      <w:r w:rsidRPr="008B76CF">
        <w:rPr>
          <w:rFonts w:eastAsia="Tahoma"/>
          <w:b/>
          <w:lang w:val="ms-MY"/>
        </w:rPr>
        <w:t xml:space="preserve">UNDANG-UNDANG YANG TERPAKAI DAN TEMPAT UNTUK MENYELESAIKAN PERTIKAIAN. </w:t>
      </w:r>
      <w:r w:rsidRPr="008B76CF">
        <w:rPr>
          <w:rFonts w:eastAsia="Tahoma"/>
          <w:bCs w:val="0"/>
          <w:lang w:val="ms-MY"/>
        </w:rPr>
        <w:t>Jika anda memperoleh perisian ini di Amerika Syarikat atau Kanada, undang-undang negara atau wilayah di tempat di mana anda menetap (atau, bagi perniagaan, tempat utama perniagaan anda) mentadbir pentafsiran perjanjian ini, tuntutan untuk pelanggarannya dan semua tuntutan lain (termasuk perlindungan pengguna, persaingan yang tidak adil dan tuntutan tort), tanpa mengira prinsip konflik undang-undang, melainkan FAA mentadbir semua yang berkaitan dengan proses timbang tara. Jika anda memperoleh perisian ini di negara lain, undang-undangnya terpakai</w:t>
      </w:r>
      <w:bookmarkStart w:id="16" w:name="OLE_LINK172"/>
      <w:bookmarkStart w:id="17" w:name="OLE_LINK173"/>
      <w:r w:rsidRPr="008B76CF">
        <w:rPr>
          <w:rFonts w:eastAsia="Tahoma"/>
          <w:bCs w:val="0"/>
          <w:lang w:val="ms-MY"/>
        </w:rPr>
        <w:t>, melainkan FAA mentadbir semua yang berkaitan dengan proses timbang tara</w:t>
      </w:r>
      <w:bookmarkEnd w:id="16"/>
      <w:bookmarkEnd w:id="17"/>
      <w:r w:rsidRPr="008B76CF">
        <w:rPr>
          <w:rFonts w:eastAsia="Tahoma"/>
          <w:bCs w:val="0"/>
          <w:lang w:val="ms-MY"/>
        </w:rPr>
        <w:t>. Jika bidang kuasa persekutuan A.S. wujud, anda dan Microsoft memberi keizinan ke atas bidang kuasa dan tempat eksklusif di mahkamah persekutuan di King County, Washington untuk semua pertikaian yang dibicarakan di mahkamah (tidak termasuk timbang tara). Jika tidak, anda dan Microsoft memberi keizinan ke atas bidang kuasa dan tempat eksklusif Mahkamah Tinggi di King County, Washington untuk semua pertikaian yang dibicarakan di mahkamah (tidak termasuk timbang tara).</w:t>
      </w:r>
    </w:p>
    <w:p w14:paraId="68AB3F82" w14:textId="77777777" w:rsidR="006E477F" w:rsidRPr="008B76CF" w:rsidRDefault="008B76CF" w:rsidP="00791E1C">
      <w:pPr>
        <w:pStyle w:val="Heading1"/>
        <w:numPr>
          <w:ilvl w:val="0"/>
          <w:numId w:val="13"/>
        </w:numPr>
        <w:rPr>
          <w:b/>
          <w:lang w:val="ms-MY"/>
        </w:rPr>
      </w:pPr>
      <w:r w:rsidRPr="008B76CF">
        <w:rPr>
          <w:rFonts w:eastAsia="Tahoma"/>
          <w:b/>
          <w:lang w:val="ms-MY"/>
        </w:rPr>
        <w:t>HAK PENGGUNA; VARIASI SERANTAU.</w:t>
      </w:r>
      <w:r w:rsidRPr="008B76CF">
        <w:rPr>
          <w:rFonts w:eastAsia="Tahoma"/>
          <w:bCs w:val="0"/>
          <w:lang w:val="ms-MY"/>
        </w:rPr>
        <w:t xml:space="preserve"> Perjanjian ini menjelaskan hak undang-undang tertentu. Anda mungkin mempunyai hak lain, termasuk hak pengguna, di bawah undang-undang negeri, wilayah atau negara anda. Secara berasingan dan selain daripada hubungan anda dengan Microsoft, anda mungkin juga mempunyai hak berhubung dengan pihak yang membekalkan perisian tersebut kepada anda. Perjanjian ini tidak mengubah hak lain tersebut jika undang-undang negeri, wilayah atau negara anda tidak membenarkannya. Contohnya, jika anda memperoleh perisian ini di salah satu rantau di bawah, atau undang-undang negara yang wajib diguna pakai, maka peruntukan berikut berkuat kuasa ke atas anda:</w:t>
      </w:r>
    </w:p>
    <w:p w14:paraId="68AB3F83" w14:textId="77777777" w:rsidR="006E477F" w:rsidRPr="008B76CF" w:rsidRDefault="008B76CF" w:rsidP="00791E1C">
      <w:pPr>
        <w:pStyle w:val="Heading2"/>
        <w:numPr>
          <w:ilvl w:val="0"/>
          <w:numId w:val="17"/>
        </w:numPr>
        <w:rPr>
          <w:lang w:val="ms-MY"/>
        </w:rPr>
      </w:pPr>
      <w:r w:rsidRPr="008B76CF">
        <w:rPr>
          <w:rFonts w:eastAsia="Tahoma"/>
          <w:b/>
          <w:lang w:val="ms-MY"/>
        </w:rPr>
        <w:t>Australia</w:t>
      </w:r>
      <w:r w:rsidRPr="008B76CF">
        <w:rPr>
          <w:rFonts w:eastAsia="Tahoma"/>
          <w:bCs w:val="0"/>
          <w:lang w:val="ms-MY"/>
        </w:rPr>
        <w:t>. Anda mempunyai jaminan berkanun di bawah Undang-undang Pengguna Australia dan tiada apa-apa dalam perjanjian ini bertujuan untuk menjejaskan hak tersebut.</w:t>
      </w:r>
    </w:p>
    <w:p w14:paraId="68AB3F84" w14:textId="77777777" w:rsidR="006E477F" w:rsidRPr="008B76CF" w:rsidRDefault="008B76CF" w:rsidP="00791E1C">
      <w:pPr>
        <w:pStyle w:val="Heading2"/>
        <w:numPr>
          <w:ilvl w:val="0"/>
          <w:numId w:val="17"/>
        </w:numPr>
        <w:rPr>
          <w:lang w:val="ms-MY"/>
        </w:rPr>
      </w:pPr>
      <w:r w:rsidRPr="008B76CF">
        <w:rPr>
          <w:rFonts w:eastAsia="Tahoma"/>
          <w:b/>
          <w:lang w:val="ms-MY"/>
        </w:rPr>
        <w:t>Kanada</w:t>
      </w:r>
      <w:r w:rsidRPr="008B76CF">
        <w:rPr>
          <w:rFonts w:eastAsia="Tahoma"/>
          <w:bCs w:val="0"/>
          <w:lang w:val="ms-MY"/>
        </w:rPr>
        <w:t xml:space="preserve">. Jika anda memperoleh perisian ini di Kanada, anda boleh berhenti menerima pengemaskinian dengan memadamkan ciri kemas kini automatik, memutuskan sambungan alatan anda daripada Internet (walau bagaimanapun, jika dan apabila anda menyambung semula ke </w:t>
      </w:r>
      <w:r w:rsidRPr="008B76CF">
        <w:rPr>
          <w:rFonts w:eastAsia="Tahoma"/>
          <w:bCs w:val="0"/>
          <w:lang w:val="ms-MY"/>
        </w:rPr>
        <w:lastRenderedPageBreak/>
        <w:t>Internet, perisian ini akan meneruskan semakan dan memasang pengemaskinian), atau menyahpasang perisian. Dokumentasi produk, jika ada, mungkin juga menyatakan cara untuk memadamkan pengemaskinian untuk alatan atau perisian khusus anda.</w:t>
      </w:r>
    </w:p>
    <w:p w14:paraId="68AB3F85" w14:textId="77777777" w:rsidR="006E477F" w:rsidRPr="008B76CF" w:rsidRDefault="008B76CF" w:rsidP="00791E1C">
      <w:pPr>
        <w:pStyle w:val="Heading2"/>
        <w:numPr>
          <w:ilvl w:val="0"/>
          <w:numId w:val="17"/>
        </w:numPr>
      </w:pPr>
      <w:r w:rsidRPr="008B76CF">
        <w:rPr>
          <w:rFonts w:eastAsia="Tahoma"/>
          <w:b/>
          <w:lang w:val="ms-MY"/>
        </w:rPr>
        <w:t>Jerman dan Austria</w:t>
      </w:r>
      <w:r w:rsidRPr="008B76CF">
        <w:rPr>
          <w:rFonts w:eastAsia="Tahoma"/>
          <w:bCs w:val="0"/>
          <w:lang w:val="ms-MY"/>
        </w:rPr>
        <w:t>.</w:t>
      </w:r>
    </w:p>
    <w:p w14:paraId="68AB3F86" w14:textId="77777777" w:rsidR="006E477F" w:rsidRPr="008B76CF" w:rsidRDefault="008B76CF" w:rsidP="002D6D1E">
      <w:pPr>
        <w:ind w:left="1080" w:hanging="363"/>
        <w:rPr>
          <w:b w:val="0"/>
          <w:lang w:val="ms-MY"/>
        </w:rPr>
      </w:pPr>
      <w:r w:rsidRPr="008B76CF">
        <w:rPr>
          <w:rFonts w:eastAsia="Tahoma"/>
          <w:bCs/>
          <w:lang w:val="ms-MY"/>
        </w:rPr>
        <w:t>i.</w:t>
      </w:r>
      <w:r w:rsidRPr="008B76CF">
        <w:rPr>
          <w:rFonts w:eastAsia="Tahoma"/>
          <w:bCs/>
          <w:lang w:val="ms-MY"/>
        </w:rPr>
        <w:tab/>
        <w:t>Waranti.</w:t>
      </w:r>
      <w:r w:rsidRPr="008B76CF">
        <w:rPr>
          <w:rFonts w:eastAsia="Tahoma"/>
          <w:b w:val="0"/>
          <w:lang w:val="ms-MY"/>
        </w:rPr>
        <w:t xml:space="preserve"> Perisian yang dilesenkan dengan betul akan sebahagian besarnya berfungsi seperti yang dinyatakan dalam bahan-bahan Microsoft yang disertakan bersama perisian berkaitan. Walau bagaimanapun, Microsoft tidak memberikan jaminan kontrak berhubungan dengan perisian berlesen.</w:t>
      </w:r>
    </w:p>
    <w:p w14:paraId="68AB3F87" w14:textId="77777777" w:rsidR="006E477F" w:rsidRPr="008B76CF" w:rsidRDefault="008B76CF" w:rsidP="002D6D1E">
      <w:pPr>
        <w:ind w:left="1080" w:hanging="363"/>
        <w:rPr>
          <w:b w:val="0"/>
          <w:lang w:val="ms-MY"/>
        </w:rPr>
      </w:pPr>
      <w:r w:rsidRPr="008B76CF">
        <w:rPr>
          <w:rFonts w:eastAsia="Tahoma"/>
          <w:bCs/>
          <w:lang w:val="ms-MY"/>
        </w:rPr>
        <w:t>ii.</w:t>
      </w:r>
      <w:r w:rsidRPr="008B76CF">
        <w:rPr>
          <w:rFonts w:eastAsia="Tahoma"/>
          <w:bCs/>
          <w:lang w:val="ms-MY"/>
        </w:rPr>
        <w:tab/>
        <w:t xml:space="preserve">Batasan Liabiliti. </w:t>
      </w:r>
      <w:r w:rsidRPr="008B76CF">
        <w:rPr>
          <w:rFonts w:eastAsia="Tahoma"/>
          <w:b w:val="0"/>
          <w:lang w:val="ms-MY"/>
        </w:rPr>
        <w:t>Jika berlaku tindakan yang disengajakan, kecuaian melampau, tuntutan berdasarkan Akta Liabiliti Produk, serta, dalam kes kematian atau kecederaan peribadi atau fizikal, Microsoft bertanggungjawab menurut undang-undang statutori.</w:t>
      </w:r>
    </w:p>
    <w:p w14:paraId="68AB3F88" w14:textId="77777777" w:rsidR="00F15EA7" w:rsidRPr="008B76CF" w:rsidRDefault="008B76CF" w:rsidP="002D6D1E">
      <w:pPr>
        <w:pStyle w:val="Heading1"/>
        <w:ind w:left="720"/>
        <w:rPr>
          <w:lang w:val="ms-MY"/>
        </w:rPr>
      </w:pPr>
      <w:r w:rsidRPr="008B76CF">
        <w:rPr>
          <w:rFonts w:eastAsia="Tahoma"/>
          <w:lang w:val="ms-MY"/>
        </w:rPr>
        <w:t>Tertakluk kepada fasal ii. yang terdahulu, Microsoft hanya akan bertanggungjawab untuk kecuaian kecil jika Microsoft melanggar kewajipan kontrak material sedemikian, yang mana pemenuhannya memudahkan pelaksanaan perjanjian ini, dan pelanggarannya akan menjejaskan tujuan perjanjian ini dan pematuhannya adalah dengan pihak yang boleh dipercayai secara tetap (yang dipanggil "kewajipan kardinal"). Dalam kes-kes kecuaian kecil lain, Microsoft tidak akan bertanggungjawab ke atas kecuaian kecil.</w:t>
      </w:r>
    </w:p>
    <w:p w14:paraId="68AB3F89" w14:textId="77777777" w:rsidR="00F15EA7" w:rsidRPr="008B76CF" w:rsidRDefault="008B76CF" w:rsidP="00791E1C">
      <w:pPr>
        <w:pStyle w:val="Heading1"/>
        <w:numPr>
          <w:ilvl w:val="0"/>
          <w:numId w:val="13"/>
        </w:numPr>
        <w:rPr>
          <w:lang w:val="ms-MY"/>
        </w:rPr>
      </w:pPr>
      <w:r w:rsidRPr="008B76CF">
        <w:rPr>
          <w:rFonts w:eastAsia="Tahoma"/>
          <w:b/>
          <w:lang w:val="ms-MY"/>
        </w:rPr>
        <w:t>PENAFIAN TUNTUTAN WARANTI</w:t>
      </w:r>
      <w:r w:rsidRPr="008B76CF">
        <w:rPr>
          <w:rFonts w:eastAsia="Tahoma"/>
          <w:bCs w:val="0"/>
          <w:lang w:val="ms-MY"/>
        </w:rPr>
        <w:t xml:space="preserve">. </w:t>
      </w:r>
      <w:r w:rsidRPr="008B76CF">
        <w:rPr>
          <w:rFonts w:eastAsia="Tahoma"/>
          <w:b/>
          <w:lang w:val="ms-MY"/>
        </w:rPr>
        <w:t>PERISIAN DILESENKAN “SEPERTI TERSEDIA”. ANDA MENANGGUNG RISIKO PENGGUNAANNYA. MICROSOFT TIDAK MEMBERIKAN WARANTI, JAMINAN, ATAU SYARAT YANG NYATA. SETAKAT YANG DIBENARKAN OLEH UNDANG-UNDANG YANG DIGUNA PAKAI, MICROSOFT MENGECUALIKAN SEMUA WARANTI TERSIRAT, TERMASUK KEBOLEHDAGANGAN, KESESUAIAN UNTUK SESUATU TUJUAN TERTENTU DAN BUKAN PELANGGARAN.</w:t>
      </w:r>
    </w:p>
    <w:p w14:paraId="68AB3F8A" w14:textId="77777777" w:rsidR="00F15EA7" w:rsidRPr="008B76CF" w:rsidRDefault="008B76CF" w:rsidP="00791E1C">
      <w:pPr>
        <w:pStyle w:val="Heading1"/>
        <w:numPr>
          <w:ilvl w:val="0"/>
          <w:numId w:val="13"/>
        </w:numPr>
        <w:rPr>
          <w:lang w:val="ms-MY"/>
        </w:rPr>
      </w:pPr>
      <w:r w:rsidRPr="008B76CF">
        <w:rPr>
          <w:rFonts w:eastAsia="Tahoma"/>
          <w:b/>
          <w:lang w:val="ms-MY"/>
        </w:rPr>
        <w:t>PEMBATASAN KE ATAS DAN PENGECUALIAN GANTI RUGI</w:t>
      </w:r>
      <w:r w:rsidRPr="008B76CF">
        <w:rPr>
          <w:rFonts w:eastAsia="Tahoma"/>
          <w:bCs w:val="0"/>
          <w:lang w:val="ms-MY"/>
        </w:rPr>
        <w:t xml:space="preserve">. </w:t>
      </w:r>
      <w:r w:rsidRPr="008B76CF">
        <w:rPr>
          <w:rFonts w:eastAsia="Tahoma"/>
          <w:b/>
          <w:lang w:val="ms-MY"/>
        </w:rPr>
        <w:t>JIKA ANDA MEMPUNYAI SEBARANG BUKTI UNTUK MENDAPATKAN GANTI RUGI MESKIPUN DENGAN PENAFIAN JAMINAN YANG DIBERI SEBELUM INI, ANDA BOLEH MENDAPATKAN GANTI RUGI DARIPADA MICROSOFT DAN PEMBEKALNYA GANTI RUGI LANGSUNG SEHINGGA A.S. $5.00 SAHAJA. ANDA TIDAK BOLEH MENDAPATKAN SEBARANG GANTI RUGI LAIN, TERMASUK GANTI RUGI TURUTAN, KEHILANGAN KEUNTUNGAN, GANTI RUGI KHAS, TIDAK LANGSUNG ATAU SAMPINGAN.</w:t>
      </w:r>
    </w:p>
    <w:p w14:paraId="68AB3F8B" w14:textId="77777777" w:rsidR="00F15EA7" w:rsidRPr="008B76CF" w:rsidRDefault="008B76CF" w:rsidP="00AF3435">
      <w:pPr>
        <w:pStyle w:val="Body1"/>
        <w:ind w:left="360"/>
        <w:rPr>
          <w:lang w:val="ms-MY"/>
        </w:rPr>
      </w:pPr>
      <w:r w:rsidRPr="008B76CF">
        <w:rPr>
          <w:rFonts w:eastAsia="Tahoma"/>
          <w:bCs/>
          <w:lang w:val="ms-MY"/>
        </w:rPr>
        <w:t xml:space="preserve">Pembatasan ini terpakai bagi (a) sebarang perkara yang berkaitan dengan perisian, perkhidmatan, kandungan (termasuk kod) di laman Internet pihak ketiga, atau aplikasi pihak ketiga; dan (b) </w:t>
      </w:r>
      <w:bookmarkStart w:id="19" w:name="OLE_LINK76"/>
      <w:bookmarkStart w:id="20" w:name="OLE_LINK77"/>
      <w:r w:rsidRPr="008B76CF">
        <w:rPr>
          <w:rFonts w:eastAsia="Tahoma"/>
          <w:bCs/>
          <w:lang w:val="ms-MY"/>
        </w:rPr>
        <w:t>tuntutan untuk pelanggaran kontrak, waranti, jaminan, atau syarat; liabiliti ketat, kecuaian atau tort lain; atau sebarang tuntutan lain; dalam setiap kes setakat mana yang dibenarkan oleh undang-undang yang diguna pakai.</w:t>
      </w:r>
      <w:bookmarkEnd w:id="19"/>
      <w:bookmarkEnd w:id="20"/>
    </w:p>
    <w:p w14:paraId="68AB3F8C" w14:textId="77777777" w:rsidR="009416BA" w:rsidRPr="008B76CF" w:rsidRDefault="008B76CF" w:rsidP="00AF3435">
      <w:pPr>
        <w:pStyle w:val="Body1"/>
        <w:ind w:left="360"/>
        <w:rPr>
          <w:lang w:val="ms-MY"/>
        </w:rPr>
      </w:pPr>
      <w:r w:rsidRPr="008B76CF">
        <w:rPr>
          <w:rFonts w:eastAsia="Tahoma"/>
          <w:bCs/>
          <w:lang w:val="ms-MY"/>
        </w:rPr>
        <w:lastRenderedPageBreak/>
        <w:t>Ia juga diguna pakai walaupun jika Microsoft mengetahui atau patut mengetahui tentang kemungkinan berlakunya ganti rugi tersebut. Pembatasan atau pengecualian di atas mungkin tidak diguna pakai untuk anda kerana negeri, wilayah atau negara anda mungkin tidak membenarkan pengecualian atau pembatasan ganti rugi sampingan, turutan atau lain-lain.</w:t>
      </w:r>
    </w:p>
    <w:sectPr w:rsidR="00FF37C7" w:rsidRPr="008B76CF"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D0474" w14:textId="77777777" w:rsidR="00A64DE3" w:rsidRDefault="00A64DE3">
      <w:pPr>
        <w:spacing w:before="0" w:after="0"/>
      </w:pPr>
      <w:r>
        <w:separator/>
      </w:r>
    </w:p>
  </w:endnote>
  <w:endnote w:type="continuationSeparator" w:id="0">
    <w:p w14:paraId="2D1C73D5" w14:textId="77777777" w:rsidR="00A64DE3" w:rsidRDefault="00A64DE3">
      <w:pPr>
        <w:spacing w:before="0" w:after="0"/>
      </w:pPr>
      <w:r>
        <w:continuationSeparator/>
      </w:r>
    </w:p>
  </w:endnote>
  <w:endnote w:type="continuationNotice" w:id="1">
    <w:p w14:paraId="64C8DE49" w14:textId="77777777" w:rsidR="00BC55F3" w:rsidRDefault="00BC55F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3FA8" w14:textId="77777777" w:rsidR="00E77A6E" w:rsidRDefault="008B76CF" w:rsidP="005F3AE8">
    <w:pPr>
      <w:pStyle w:val="Footer"/>
    </w:pPr>
    <w:r>
      <w:rPr>
        <w:rStyle w:val="DocID"/>
        <w:rFonts w:eastAsia="Times New Roman"/>
        <w:bCs/>
        <w:szCs w:val="16"/>
        <w:lang w:val="ms-MY"/>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3FA9" w14:textId="77777777" w:rsidR="00C02C6F" w:rsidRDefault="00C02C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3FAB" w14:textId="77777777" w:rsidR="00E77A6E" w:rsidRDefault="008B76CF" w:rsidP="005F3AE8">
    <w:pPr>
      <w:pStyle w:val="Footer"/>
    </w:pPr>
    <w:r>
      <w:rPr>
        <w:rStyle w:val="DocID"/>
        <w:rFonts w:eastAsia="Times New Roman"/>
        <w:bCs/>
        <w:szCs w:val="16"/>
        <w:lang w:val="ms-MY"/>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7273D" w14:textId="77777777" w:rsidR="00A64DE3" w:rsidRDefault="00A64DE3">
      <w:pPr>
        <w:spacing w:before="0" w:after="0"/>
      </w:pPr>
      <w:r>
        <w:separator/>
      </w:r>
    </w:p>
  </w:footnote>
  <w:footnote w:type="continuationSeparator" w:id="0">
    <w:p w14:paraId="5FBDCC57" w14:textId="77777777" w:rsidR="00A64DE3" w:rsidRDefault="00A64DE3">
      <w:pPr>
        <w:spacing w:before="0" w:after="0"/>
      </w:pPr>
      <w:r>
        <w:continuationSeparator/>
      </w:r>
    </w:p>
  </w:footnote>
  <w:footnote w:type="continuationNotice" w:id="1">
    <w:p w14:paraId="143E8CF7" w14:textId="77777777" w:rsidR="00BC55F3" w:rsidRDefault="00BC55F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3FA6" w14:textId="77777777" w:rsidR="00C02C6F" w:rsidRDefault="00C02C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3FA7" w14:textId="77777777" w:rsidR="00C02C6F" w:rsidRDefault="00C02C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3FAA" w14:textId="77777777" w:rsidR="00C02C6F" w:rsidRDefault="00C02C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AC2CC2B2">
      <w:start w:val="1"/>
      <w:numFmt w:val="bullet"/>
      <w:pStyle w:val="Bullet9"/>
      <w:lvlText w:val=""/>
      <w:lvlJc w:val="left"/>
      <w:pPr>
        <w:tabs>
          <w:tab w:val="num" w:pos="3223"/>
        </w:tabs>
        <w:ind w:left="3221" w:hanging="358"/>
      </w:pPr>
      <w:rPr>
        <w:rFonts w:ascii="Symbol" w:hAnsi="Symbol" w:hint="default"/>
      </w:rPr>
    </w:lvl>
    <w:lvl w:ilvl="1" w:tplc="AA2E1C8A">
      <w:start w:val="1"/>
      <w:numFmt w:val="bullet"/>
      <w:lvlText w:val="o"/>
      <w:lvlJc w:val="left"/>
      <w:pPr>
        <w:tabs>
          <w:tab w:val="num" w:pos="1440"/>
        </w:tabs>
        <w:ind w:left="1440" w:hanging="360"/>
      </w:pPr>
      <w:rPr>
        <w:rFonts w:ascii="Courier New" w:hAnsi="Courier New" w:hint="default"/>
      </w:rPr>
    </w:lvl>
    <w:lvl w:ilvl="2" w:tplc="269CA16E">
      <w:start w:val="1"/>
      <w:numFmt w:val="bullet"/>
      <w:lvlText w:val=""/>
      <w:lvlJc w:val="left"/>
      <w:pPr>
        <w:tabs>
          <w:tab w:val="num" w:pos="2160"/>
        </w:tabs>
        <w:ind w:left="2160" w:hanging="360"/>
      </w:pPr>
      <w:rPr>
        <w:rFonts w:ascii="Wingdings" w:hAnsi="Wingdings" w:hint="default"/>
      </w:rPr>
    </w:lvl>
    <w:lvl w:ilvl="3" w:tplc="686C7F68">
      <w:start w:val="1"/>
      <w:numFmt w:val="bullet"/>
      <w:lvlText w:val=""/>
      <w:lvlJc w:val="left"/>
      <w:pPr>
        <w:tabs>
          <w:tab w:val="num" w:pos="2880"/>
        </w:tabs>
        <w:ind w:left="2880" w:hanging="360"/>
      </w:pPr>
      <w:rPr>
        <w:rFonts w:ascii="Symbol" w:hAnsi="Symbol" w:hint="default"/>
      </w:rPr>
    </w:lvl>
    <w:lvl w:ilvl="4" w:tplc="3C4A38E0">
      <w:start w:val="1"/>
      <w:numFmt w:val="bullet"/>
      <w:lvlText w:val="o"/>
      <w:lvlJc w:val="left"/>
      <w:pPr>
        <w:tabs>
          <w:tab w:val="num" w:pos="3600"/>
        </w:tabs>
        <w:ind w:left="3600" w:hanging="360"/>
      </w:pPr>
      <w:rPr>
        <w:rFonts w:ascii="Courier New" w:hAnsi="Courier New" w:hint="default"/>
      </w:rPr>
    </w:lvl>
    <w:lvl w:ilvl="5" w:tplc="6AF25DFE">
      <w:start w:val="1"/>
      <w:numFmt w:val="bullet"/>
      <w:lvlText w:val=""/>
      <w:lvlJc w:val="left"/>
      <w:pPr>
        <w:tabs>
          <w:tab w:val="num" w:pos="4320"/>
        </w:tabs>
        <w:ind w:left="4320" w:hanging="360"/>
      </w:pPr>
      <w:rPr>
        <w:rFonts w:ascii="Wingdings" w:hAnsi="Wingdings" w:hint="default"/>
      </w:rPr>
    </w:lvl>
    <w:lvl w:ilvl="6" w:tplc="72A49738">
      <w:start w:val="1"/>
      <w:numFmt w:val="bullet"/>
      <w:lvlText w:val=""/>
      <w:lvlJc w:val="left"/>
      <w:pPr>
        <w:tabs>
          <w:tab w:val="num" w:pos="5040"/>
        </w:tabs>
        <w:ind w:left="5040" w:hanging="360"/>
      </w:pPr>
      <w:rPr>
        <w:rFonts w:ascii="Symbol" w:hAnsi="Symbol" w:hint="default"/>
      </w:rPr>
    </w:lvl>
    <w:lvl w:ilvl="7" w:tplc="A58EBB56">
      <w:start w:val="1"/>
      <w:numFmt w:val="bullet"/>
      <w:lvlText w:val="o"/>
      <w:lvlJc w:val="left"/>
      <w:pPr>
        <w:tabs>
          <w:tab w:val="num" w:pos="5760"/>
        </w:tabs>
        <w:ind w:left="5760" w:hanging="360"/>
      </w:pPr>
      <w:rPr>
        <w:rFonts w:ascii="Courier New" w:hAnsi="Courier New" w:hint="default"/>
      </w:rPr>
    </w:lvl>
    <w:lvl w:ilvl="8" w:tplc="8B7A4DCE">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1460F6DA">
      <w:start w:val="1"/>
      <w:numFmt w:val="lowerLetter"/>
      <w:lvlText w:val="%1)"/>
      <w:lvlJc w:val="left"/>
      <w:pPr>
        <w:ind w:left="717" w:hanging="360"/>
      </w:pPr>
      <w:rPr>
        <w:b/>
      </w:rPr>
    </w:lvl>
    <w:lvl w:ilvl="1" w:tplc="96F822CA">
      <w:start w:val="1"/>
      <w:numFmt w:val="lowerLetter"/>
      <w:lvlText w:val="%2."/>
      <w:lvlJc w:val="left"/>
      <w:pPr>
        <w:ind w:left="1437" w:hanging="360"/>
      </w:pPr>
    </w:lvl>
    <w:lvl w:ilvl="2" w:tplc="EE70D97A">
      <w:start w:val="1"/>
      <w:numFmt w:val="lowerRoman"/>
      <w:lvlText w:val="%3."/>
      <w:lvlJc w:val="right"/>
      <w:pPr>
        <w:ind w:left="2157" w:hanging="180"/>
      </w:pPr>
    </w:lvl>
    <w:lvl w:ilvl="3" w:tplc="D1845660" w:tentative="1">
      <w:start w:val="1"/>
      <w:numFmt w:val="decimal"/>
      <w:lvlText w:val="%4."/>
      <w:lvlJc w:val="left"/>
      <w:pPr>
        <w:ind w:left="2877" w:hanging="360"/>
      </w:pPr>
    </w:lvl>
    <w:lvl w:ilvl="4" w:tplc="F47831E2" w:tentative="1">
      <w:start w:val="1"/>
      <w:numFmt w:val="lowerLetter"/>
      <w:lvlText w:val="%5."/>
      <w:lvlJc w:val="left"/>
      <w:pPr>
        <w:ind w:left="3597" w:hanging="360"/>
      </w:pPr>
    </w:lvl>
    <w:lvl w:ilvl="5" w:tplc="1D2C7EEC" w:tentative="1">
      <w:start w:val="1"/>
      <w:numFmt w:val="lowerRoman"/>
      <w:lvlText w:val="%6."/>
      <w:lvlJc w:val="right"/>
      <w:pPr>
        <w:ind w:left="4317" w:hanging="180"/>
      </w:pPr>
    </w:lvl>
    <w:lvl w:ilvl="6" w:tplc="CB1C8E08" w:tentative="1">
      <w:start w:val="1"/>
      <w:numFmt w:val="decimal"/>
      <w:lvlText w:val="%7."/>
      <w:lvlJc w:val="left"/>
      <w:pPr>
        <w:ind w:left="5037" w:hanging="360"/>
      </w:pPr>
    </w:lvl>
    <w:lvl w:ilvl="7" w:tplc="66321A80" w:tentative="1">
      <w:start w:val="1"/>
      <w:numFmt w:val="lowerLetter"/>
      <w:lvlText w:val="%8."/>
      <w:lvlJc w:val="left"/>
      <w:pPr>
        <w:ind w:left="5757" w:hanging="360"/>
      </w:pPr>
    </w:lvl>
    <w:lvl w:ilvl="8" w:tplc="0AE8CFC8"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87182C56">
      <w:start w:val="1"/>
      <w:numFmt w:val="bullet"/>
      <w:pStyle w:val="Bullet8"/>
      <w:lvlText w:val=""/>
      <w:lvlJc w:val="left"/>
      <w:pPr>
        <w:tabs>
          <w:tab w:val="num" w:pos="2866"/>
        </w:tabs>
        <w:ind w:left="2863" w:hanging="357"/>
      </w:pPr>
      <w:rPr>
        <w:rFonts w:ascii="Symbol" w:hAnsi="Symbol" w:hint="default"/>
      </w:rPr>
    </w:lvl>
    <w:lvl w:ilvl="1" w:tplc="66A09072">
      <w:start w:val="1"/>
      <w:numFmt w:val="bullet"/>
      <w:lvlText w:val="o"/>
      <w:lvlJc w:val="left"/>
      <w:pPr>
        <w:tabs>
          <w:tab w:val="num" w:pos="1440"/>
        </w:tabs>
        <w:ind w:left="1440" w:hanging="360"/>
      </w:pPr>
      <w:rPr>
        <w:rFonts w:ascii="Courier New" w:hAnsi="Courier New" w:hint="default"/>
      </w:rPr>
    </w:lvl>
    <w:lvl w:ilvl="2" w:tplc="059CA918">
      <w:start w:val="1"/>
      <w:numFmt w:val="bullet"/>
      <w:lvlText w:val=""/>
      <w:lvlJc w:val="left"/>
      <w:pPr>
        <w:tabs>
          <w:tab w:val="num" w:pos="2160"/>
        </w:tabs>
        <w:ind w:left="2160" w:hanging="360"/>
      </w:pPr>
      <w:rPr>
        <w:rFonts w:ascii="Wingdings" w:hAnsi="Wingdings" w:hint="default"/>
      </w:rPr>
    </w:lvl>
    <w:lvl w:ilvl="3" w:tplc="6D829870">
      <w:start w:val="1"/>
      <w:numFmt w:val="bullet"/>
      <w:lvlText w:val=""/>
      <w:lvlJc w:val="left"/>
      <w:pPr>
        <w:tabs>
          <w:tab w:val="num" w:pos="2880"/>
        </w:tabs>
        <w:ind w:left="2880" w:hanging="360"/>
      </w:pPr>
      <w:rPr>
        <w:rFonts w:ascii="Symbol" w:hAnsi="Symbol" w:hint="default"/>
      </w:rPr>
    </w:lvl>
    <w:lvl w:ilvl="4" w:tplc="AF503B30">
      <w:start w:val="1"/>
      <w:numFmt w:val="bullet"/>
      <w:lvlText w:val="o"/>
      <w:lvlJc w:val="left"/>
      <w:pPr>
        <w:tabs>
          <w:tab w:val="num" w:pos="3600"/>
        </w:tabs>
        <w:ind w:left="3600" w:hanging="360"/>
      </w:pPr>
      <w:rPr>
        <w:rFonts w:ascii="Courier New" w:hAnsi="Courier New" w:hint="default"/>
      </w:rPr>
    </w:lvl>
    <w:lvl w:ilvl="5" w:tplc="ED9878EC">
      <w:start w:val="1"/>
      <w:numFmt w:val="bullet"/>
      <w:lvlText w:val=""/>
      <w:lvlJc w:val="left"/>
      <w:pPr>
        <w:tabs>
          <w:tab w:val="num" w:pos="4320"/>
        </w:tabs>
        <w:ind w:left="4320" w:hanging="360"/>
      </w:pPr>
      <w:rPr>
        <w:rFonts w:ascii="Wingdings" w:hAnsi="Wingdings" w:hint="default"/>
      </w:rPr>
    </w:lvl>
    <w:lvl w:ilvl="6" w:tplc="7736C2B4">
      <w:start w:val="1"/>
      <w:numFmt w:val="bullet"/>
      <w:lvlText w:val=""/>
      <w:lvlJc w:val="left"/>
      <w:pPr>
        <w:tabs>
          <w:tab w:val="num" w:pos="5040"/>
        </w:tabs>
        <w:ind w:left="5040" w:hanging="360"/>
      </w:pPr>
      <w:rPr>
        <w:rFonts w:ascii="Symbol" w:hAnsi="Symbol" w:hint="default"/>
      </w:rPr>
    </w:lvl>
    <w:lvl w:ilvl="7" w:tplc="15526BAE">
      <w:start w:val="1"/>
      <w:numFmt w:val="bullet"/>
      <w:lvlText w:val="o"/>
      <w:lvlJc w:val="left"/>
      <w:pPr>
        <w:tabs>
          <w:tab w:val="num" w:pos="5760"/>
        </w:tabs>
        <w:ind w:left="5760" w:hanging="360"/>
      </w:pPr>
      <w:rPr>
        <w:rFonts w:ascii="Courier New" w:hAnsi="Courier New" w:hint="default"/>
      </w:rPr>
    </w:lvl>
    <w:lvl w:ilvl="8" w:tplc="747E7ADA">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1EB8DA9C">
      <w:start w:val="1"/>
      <w:numFmt w:val="decimal"/>
      <w:pStyle w:val="Heading2FrenchWarranty"/>
      <w:lvlText w:val="%1."/>
      <w:lvlJc w:val="left"/>
      <w:pPr>
        <w:tabs>
          <w:tab w:val="num" w:pos="360"/>
        </w:tabs>
        <w:ind w:left="720" w:hanging="360"/>
      </w:pPr>
      <w:rPr>
        <w:rFonts w:cs="Times New Roman" w:hint="default"/>
        <w:b/>
        <w:bCs/>
        <w:i w:val="0"/>
        <w:iCs w:val="0"/>
      </w:rPr>
    </w:lvl>
    <w:lvl w:ilvl="1" w:tplc="15329316">
      <w:start w:val="1"/>
      <w:numFmt w:val="lowerLetter"/>
      <w:lvlText w:val="%2."/>
      <w:lvlJc w:val="left"/>
      <w:pPr>
        <w:tabs>
          <w:tab w:val="num" w:pos="1440"/>
        </w:tabs>
        <w:ind w:left="1440" w:hanging="360"/>
      </w:pPr>
      <w:rPr>
        <w:rFonts w:cs="Times New Roman"/>
      </w:rPr>
    </w:lvl>
    <w:lvl w:ilvl="2" w:tplc="1BD896FC">
      <w:start w:val="1"/>
      <w:numFmt w:val="lowerRoman"/>
      <w:lvlText w:val="%3."/>
      <w:lvlJc w:val="right"/>
      <w:pPr>
        <w:tabs>
          <w:tab w:val="num" w:pos="2160"/>
        </w:tabs>
        <w:ind w:left="2160" w:hanging="180"/>
      </w:pPr>
      <w:rPr>
        <w:rFonts w:cs="Times New Roman"/>
      </w:rPr>
    </w:lvl>
    <w:lvl w:ilvl="3" w:tplc="C5909B76">
      <w:start w:val="1"/>
      <w:numFmt w:val="decimal"/>
      <w:lvlText w:val="%4."/>
      <w:lvlJc w:val="left"/>
      <w:pPr>
        <w:tabs>
          <w:tab w:val="num" w:pos="2880"/>
        </w:tabs>
        <w:ind w:left="2880" w:hanging="360"/>
      </w:pPr>
      <w:rPr>
        <w:rFonts w:cs="Times New Roman"/>
      </w:rPr>
    </w:lvl>
    <w:lvl w:ilvl="4" w:tplc="8FB23C8C">
      <w:start w:val="1"/>
      <w:numFmt w:val="lowerLetter"/>
      <w:lvlText w:val="%5."/>
      <w:lvlJc w:val="left"/>
      <w:pPr>
        <w:tabs>
          <w:tab w:val="num" w:pos="3600"/>
        </w:tabs>
        <w:ind w:left="3600" w:hanging="360"/>
      </w:pPr>
      <w:rPr>
        <w:rFonts w:cs="Times New Roman"/>
      </w:rPr>
    </w:lvl>
    <w:lvl w:ilvl="5" w:tplc="24729B5E">
      <w:start w:val="1"/>
      <w:numFmt w:val="lowerRoman"/>
      <w:lvlText w:val="%6."/>
      <w:lvlJc w:val="right"/>
      <w:pPr>
        <w:tabs>
          <w:tab w:val="num" w:pos="4320"/>
        </w:tabs>
        <w:ind w:left="4320" w:hanging="180"/>
      </w:pPr>
      <w:rPr>
        <w:rFonts w:cs="Times New Roman"/>
      </w:rPr>
    </w:lvl>
    <w:lvl w:ilvl="6" w:tplc="E4FAD5A0">
      <w:start w:val="1"/>
      <w:numFmt w:val="decimal"/>
      <w:lvlText w:val="%7."/>
      <w:lvlJc w:val="left"/>
      <w:pPr>
        <w:tabs>
          <w:tab w:val="num" w:pos="5040"/>
        </w:tabs>
        <w:ind w:left="5040" w:hanging="360"/>
      </w:pPr>
      <w:rPr>
        <w:rFonts w:cs="Times New Roman"/>
      </w:rPr>
    </w:lvl>
    <w:lvl w:ilvl="7" w:tplc="E6BAFF9C">
      <w:start w:val="1"/>
      <w:numFmt w:val="lowerLetter"/>
      <w:lvlText w:val="%8."/>
      <w:lvlJc w:val="left"/>
      <w:pPr>
        <w:tabs>
          <w:tab w:val="num" w:pos="5760"/>
        </w:tabs>
        <w:ind w:left="5760" w:hanging="360"/>
      </w:pPr>
      <w:rPr>
        <w:rFonts w:cs="Times New Roman"/>
      </w:rPr>
    </w:lvl>
    <w:lvl w:ilvl="8" w:tplc="AD02BC54">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D0FE540A">
      <w:start w:val="1"/>
      <w:numFmt w:val="bullet"/>
      <w:pStyle w:val="Bullet7"/>
      <w:lvlText w:val=""/>
      <w:lvlJc w:val="left"/>
      <w:pPr>
        <w:tabs>
          <w:tab w:val="num" w:pos="2509"/>
        </w:tabs>
        <w:ind w:left="2506" w:hanging="357"/>
      </w:pPr>
      <w:rPr>
        <w:rFonts w:ascii="Symbol" w:hAnsi="Symbol" w:hint="default"/>
      </w:rPr>
    </w:lvl>
    <w:lvl w:ilvl="1" w:tplc="636825E6">
      <w:start w:val="1"/>
      <w:numFmt w:val="bullet"/>
      <w:lvlText w:val="o"/>
      <w:lvlJc w:val="left"/>
      <w:pPr>
        <w:tabs>
          <w:tab w:val="num" w:pos="1440"/>
        </w:tabs>
        <w:ind w:left="1440" w:hanging="360"/>
      </w:pPr>
      <w:rPr>
        <w:rFonts w:ascii="Courier New" w:hAnsi="Courier New" w:hint="default"/>
      </w:rPr>
    </w:lvl>
    <w:lvl w:ilvl="2" w:tplc="5C220480">
      <w:start w:val="1"/>
      <w:numFmt w:val="bullet"/>
      <w:lvlText w:val=""/>
      <w:lvlJc w:val="left"/>
      <w:pPr>
        <w:tabs>
          <w:tab w:val="num" w:pos="2160"/>
        </w:tabs>
        <w:ind w:left="2160" w:hanging="360"/>
      </w:pPr>
      <w:rPr>
        <w:rFonts w:ascii="Wingdings" w:hAnsi="Wingdings" w:hint="default"/>
      </w:rPr>
    </w:lvl>
    <w:lvl w:ilvl="3" w:tplc="0F741664">
      <w:start w:val="1"/>
      <w:numFmt w:val="bullet"/>
      <w:lvlText w:val=""/>
      <w:lvlJc w:val="left"/>
      <w:pPr>
        <w:tabs>
          <w:tab w:val="num" w:pos="2880"/>
        </w:tabs>
        <w:ind w:left="2880" w:hanging="360"/>
      </w:pPr>
      <w:rPr>
        <w:rFonts w:ascii="Symbol" w:hAnsi="Symbol" w:hint="default"/>
      </w:rPr>
    </w:lvl>
    <w:lvl w:ilvl="4" w:tplc="589E3F7A">
      <w:start w:val="1"/>
      <w:numFmt w:val="bullet"/>
      <w:lvlText w:val="o"/>
      <w:lvlJc w:val="left"/>
      <w:pPr>
        <w:tabs>
          <w:tab w:val="num" w:pos="3600"/>
        </w:tabs>
        <w:ind w:left="3600" w:hanging="360"/>
      </w:pPr>
      <w:rPr>
        <w:rFonts w:ascii="Courier New" w:hAnsi="Courier New" w:hint="default"/>
      </w:rPr>
    </w:lvl>
    <w:lvl w:ilvl="5" w:tplc="C02004BE">
      <w:start w:val="1"/>
      <w:numFmt w:val="bullet"/>
      <w:lvlText w:val=""/>
      <w:lvlJc w:val="left"/>
      <w:pPr>
        <w:tabs>
          <w:tab w:val="num" w:pos="4320"/>
        </w:tabs>
        <w:ind w:left="4320" w:hanging="360"/>
      </w:pPr>
      <w:rPr>
        <w:rFonts w:ascii="Wingdings" w:hAnsi="Wingdings" w:hint="default"/>
      </w:rPr>
    </w:lvl>
    <w:lvl w:ilvl="6" w:tplc="33A0D634">
      <w:start w:val="1"/>
      <w:numFmt w:val="bullet"/>
      <w:lvlText w:val=""/>
      <w:lvlJc w:val="left"/>
      <w:pPr>
        <w:tabs>
          <w:tab w:val="num" w:pos="5040"/>
        </w:tabs>
        <w:ind w:left="5040" w:hanging="360"/>
      </w:pPr>
      <w:rPr>
        <w:rFonts w:ascii="Symbol" w:hAnsi="Symbol" w:hint="default"/>
      </w:rPr>
    </w:lvl>
    <w:lvl w:ilvl="7" w:tplc="0ADACA3C">
      <w:start w:val="1"/>
      <w:numFmt w:val="bullet"/>
      <w:lvlText w:val="o"/>
      <w:lvlJc w:val="left"/>
      <w:pPr>
        <w:tabs>
          <w:tab w:val="num" w:pos="5760"/>
        </w:tabs>
        <w:ind w:left="5760" w:hanging="360"/>
      </w:pPr>
      <w:rPr>
        <w:rFonts w:ascii="Courier New" w:hAnsi="Courier New" w:hint="default"/>
      </w:rPr>
    </w:lvl>
    <w:lvl w:ilvl="8" w:tplc="FDAC57F6">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3E86EC0C">
      <w:start w:val="1"/>
      <w:numFmt w:val="bullet"/>
      <w:pStyle w:val="Bullet4"/>
      <w:lvlText w:val=""/>
      <w:lvlJc w:val="left"/>
      <w:pPr>
        <w:tabs>
          <w:tab w:val="num" w:pos="1437"/>
        </w:tabs>
        <w:ind w:left="1435" w:hanging="358"/>
      </w:pPr>
      <w:rPr>
        <w:rFonts w:ascii="Symbol" w:hAnsi="Symbol" w:hint="default"/>
        <w:color w:val="000000" w:themeColor="text1"/>
      </w:rPr>
    </w:lvl>
    <w:lvl w:ilvl="1" w:tplc="15F6CB28">
      <w:start w:val="1"/>
      <w:numFmt w:val="bullet"/>
      <w:lvlText w:val="o"/>
      <w:lvlJc w:val="left"/>
      <w:pPr>
        <w:tabs>
          <w:tab w:val="num" w:pos="1440"/>
        </w:tabs>
        <w:ind w:left="1440" w:hanging="360"/>
      </w:pPr>
      <w:rPr>
        <w:rFonts w:ascii="Courier New" w:hAnsi="Courier New" w:hint="default"/>
      </w:rPr>
    </w:lvl>
    <w:lvl w:ilvl="2" w:tplc="63449C08">
      <w:start w:val="1"/>
      <w:numFmt w:val="bullet"/>
      <w:lvlText w:val=""/>
      <w:lvlJc w:val="left"/>
      <w:pPr>
        <w:tabs>
          <w:tab w:val="num" w:pos="2160"/>
        </w:tabs>
        <w:ind w:left="2160" w:hanging="360"/>
      </w:pPr>
      <w:rPr>
        <w:rFonts w:ascii="Wingdings" w:hAnsi="Wingdings" w:hint="default"/>
      </w:rPr>
    </w:lvl>
    <w:lvl w:ilvl="3" w:tplc="68B2F1EA">
      <w:start w:val="1"/>
      <w:numFmt w:val="bullet"/>
      <w:lvlText w:val=""/>
      <w:lvlJc w:val="left"/>
      <w:pPr>
        <w:tabs>
          <w:tab w:val="num" w:pos="2880"/>
        </w:tabs>
        <w:ind w:left="2880" w:hanging="360"/>
      </w:pPr>
      <w:rPr>
        <w:rFonts w:ascii="Symbol" w:hAnsi="Symbol" w:hint="default"/>
      </w:rPr>
    </w:lvl>
    <w:lvl w:ilvl="4" w:tplc="492213F8">
      <w:start w:val="1"/>
      <w:numFmt w:val="bullet"/>
      <w:lvlText w:val="o"/>
      <w:lvlJc w:val="left"/>
      <w:pPr>
        <w:tabs>
          <w:tab w:val="num" w:pos="3600"/>
        </w:tabs>
        <w:ind w:left="3600" w:hanging="360"/>
      </w:pPr>
      <w:rPr>
        <w:rFonts w:ascii="Courier New" w:hAnsi="Courier New" w:hint="default"/>
      </w:rPr>
    </w:lvl>
    <w:lvl w:ilvl="5" w:tplc="7578169E">
      <w:start w:val="1"/>
      <w:numFmt w:val="bullet"/>
      <w:lvlText w:val=""/>
      <w:lvlJc w:val="left"/>
      <w:pPr>
        <w:tabs>
          <w:tab w:val="num" w:pos="4320"/>
        </w:tabs>
        <w:ind w:left="4320" w:hanging="360"/>
      </w:pPr>
      <w:rPr>
        <w:rFonts w:ascii="Wingdings" w:hAnsi="Wingdings" w:hint="default"/>
      </w:rPr>
    </w:lvl>
    <w:lvl w:ilvl="6" w:tplc="28103A94">
      <w:start w:val="1"/>
      <w:numFmt w:val="bullet"/>
      <w:lvlText w:val=""/>
      <w:lvlJc w:val="left"/>
      <w:pPr>
        <w:tabs>
          <w:tab w:val="num" w:pos="5040"/>
        </w:tabs>
        <w:ind w:left="5040" w:hanging="360"/>
      </w:pPr>
      <w:rPr>
        <w:rFonts w:ascii="Symbol" w:hAnsi="Symbol" w:hint="default"/>
      </w:rPr>
    </w:lvl>
    <w:lvl w:ilvl="7" w:tplc="8BFA9F38">
      <w:start w:val="1"/>
      <w:numFmt w:val="bullet"/>
      <w:lvlText w:val="o"/>
      <w:lvlJc w:val="left"/>
      <w:pPr>
        <w:tabs>
          <w:tab w:val="num" w:pos="5760"/>
        </w:tabs>
        <w:ind w:left="5760" w:hanging="360"/>
      </w:pPr>
      <w:rPr>
        <w:rFonts w:ascii="Courier New" w:hAnsi="Courier New" w:hint="default"/>
      </w:rPr>
    </w:lvl>
    <w:lvl w:ilvl="8" w:tplc="D6749B6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6CEC0EDA">
      <w:start w:val="1"/>
      <w:numFmt w:val="bullet"/>
      <w:pStyle w:val="Bullet3"/>
      <w:lvlText w:val=""/>
      <w:lvlJc w:val="left"/>
      <w:pPr>
        <w:tabs>
          <w:tab w:val="num" w:pos="1080"/>
        </w:tabs>
        <w:ind w:left="1077" w:hanging="357"/>
      </w:pPr>
      <w:rPr>
        <w:rFonts w:ascii="Symbol" w:hAnsi="Symbol" w:hint="default"/>
      </w:rPr>
    </w:lvl>
    <w:lvl w:ilvl="1" w:tplc="215C2F6A">
      <w:start w:val="1"/>
      <w:numFmt w:val="bullet"/>
      <w:lvlText w:val="o"/>
      <w:lvlJc w:val="left"/>
      <w:pPr>
        <w:tabs>
          <w:tab w:val="num" w:pos="1440"/>
        </w:tabs>
        <w:ind w:left="1440" w:hanging="360"/>
      </w:pPr>
      <w:rPr>
        <w:rFonts w:ascii="Courier New" w:hAnsi="Courier New" w:hint="default"/>
      </w:rPr>
    </w:lvl>
    <w:lvl w:ilvl="2" w:tplc="6204AD18">
      <w:start w:val="1"/>
      <w:numFmt w:val="bullet"/>
      <w:lvlText w:val=""/>
      <w:lvlJc w:val="left"/>
      <w:pPr>
        <w:tabs>
          <w:tab w:val="num" w:pos="2160"/>
        </w:tabs>
        <w:ind w:left="2160" w:hanging="360"/>
      </w:pPr>
      <w:rPr>
        <w:rFonts w:ascii="Wingdings" w:hAnsi="Wingdings" w:hint="default"/>
      </w:rPr>
    </w:lvl>
    <w:lvl w:ilvl="3" w:tplc="F5763396">
      <w:start w:val="1"/>
      <w:numFmt w:val="bullet"/>
      <w:lvlText w:val=""/>
      <w:lvlJc w:val="left"/>
      <w:pPr>
        <w:tabs>
          <w:tab w:val="num" w:pos="2880"/>
        </w:tabs>
        <w:ind w:left="2880" w:hanging="360"/>
      </w:pPr>
      <w:rPr>
        <w:rFonts w:ascii="Symbol" w:hAnsi="Symbol" w:hint="default"/>
      </w:rPr>
    </w:lvl>
    <w:lvl w:ilvl="4" w:tplc="5838F1A4">
      <w:start w:val="1"/>
      <w:numFmt w:val="bullet"/>
      <w:lvlText w:val="o"/>
      <w:lvlJc w:val="left"/>
      <w:pPr>
        <w:tabs>
          <w:tab w:val="num" w:pos="3600"/>
        </w:tabs>
        <w:ind w:left="3600" w:hanging="360"/>
      </w:pPr>
      <w:rPr>
        <w:rFonts w:ascii="Courier New" w:hAnsi="Courier New" w:hint="default"/>
      </w:rPr>
    </w:lvl>
    <w:lvl w:ilvl="5" w:tplc="DA3CB490">
      <w:start w:val="1"/>
      <w:numFmt w:val="bullet"/>
      <w:lvlText w:val=""/>
      <w:lvlJc w:val="left"/>
      <w:pPr>
        <w:tabs>
          <w:tab w:val="num" w:pos="4320"/>
        </w:tabs>
        <w:ind w:left="4320" w:hanging="360"/>
      </w:pPr>
      <w:rPr>
        <w:rFonts w:ascii="Wingdings" w:hAnsi="Wingdings" w:hint="default"/>
      </w:rPr>
    </w:lvl>
    <w:lvl w:ilvl="6" w:tplc="A5F65AEC">
      <w:start w:val="1"/>
      <w:numFmt w:val="bullet"/>
      <w:lvlText w:val=""/>
      <w:lvlJc w:val="left"/>
      <w:pPr>
        <w:tabs>
          <w:tab w:val="num" w:pos="5040"/>
        </w:tabs>
        <w:ind w:left="5040" w:hanging="360"/>
      </w:pPr>
      <w:rPr>
        <w:rFonts w:ascii="Symbol" w:hAnsi="Symbol" w:hint="default"/>
      </w:rPr>
    </w:lvl>
    <w:lvl w:ilvl="7" w:tplc="A4C80E8A">
      <w:start w:val="1"/>
      <w:numFmt w:val="bullet"/>
      <w:lvlText w:val="o"/>
      <w:lvlJc w:val="left"/>
      <w:pPr>
        <w:tabs>
          <w:tab w:val="num" w:pos="5760"/>
        </w:tabs>
        <w:ind w:left="5760" w:hanging="360"/>
      </w:pPr>
      <w:rPr>
        <w:rFonts w:ascii="Courier New" w:hAnsi="Courier New" w:hint="default"/>
      </w:rPr>
    </w:lvl>
    <w:lvl w:ilvl="8" w:tplc="17EC3510">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2B92DF14">
      <w:start w:val="1"/>
      <w:numFmt w:val="upperLetter"/>
      <w:pStyle w:val="HeadingFrenchWarranty"/>
      <w:lvlText w:val="%1."/>
      <w:lvlJc w:val="left"/>
      <w:pPr>
        <w:tabs>
          <w:tab w:val="num" w:pos="360"/>
        </w:tabs>
        <w:ind w:left="360" w:hanging="360"/>
      </w:pPr>
      <w:rPr>
        <w:rFonts w:cs="Times New Roman" w:hint="default"/>
        <w:b/>
        <w:bCs/>
        <w:i w:val="0"/>
        <w:iCs w:val="0"/>
      </w:rPr>
    </w:lvl>
    <w:lvl w:ilvl="1" w:tplc="B5BC62DA">
      <w:start w:val="1"/>
      <w:numFmt w:val="lowerLetter"/>
      <w:lvlText w:val="%2."/>
      <w:lvlJc w:val="left"/>
      <w:pPr>
        <w:tabs>
          <w:tab w:val="num" w:pos="1440"/>
        </w:tabs>
        <w:ind w:left="1440" w:hanging="360"/>
      </w:pPr>
      <w:rPr>
        <w:rFonts w:cs="Times New Roman"/>
      </w:rPr>
    </w:lvl>
    <w:lvl w:ilvl="2" w:tplc="C90C6D7A">
      <w:start w:val="1"/>
      <w:numFmt w:val="lowerRoman"/>
      <w:lvlText w:val="%3."/>
      <w:lvlJc w:val="right"/>
      <w:pPr>
        <w:tabs>
          <w:tab w:val="num" w:pos="2160"/>
        </w:tabs>
        <w:ind w:left="2160" w:hanging="180"/>
      </w:pPr>
      <w:rPr>
        <w:rFonts w:cs="Times New Roman"/>
      </w:rPr>
    </w:lvl>
    <w:lvl w:ilvl="3" w:tplc="57ACDA60">
      <w:start w:val="1"/>
      <w:numFmt w:val="decimal"/>
      <w:lvlText w:val="%4."/>
      <w:lvlJc w:val="left"/>
      <w:pPr>
        <w:tabs>
          <w:tab w:val="num" w:pos="2880"/>
        </w:tabs>
        <w:ind w:left="2880" w:hanging="360"/>
      </w:pPr>
      <w:rPr>
        <w:rFonts w:cs="Times New Roman"/>
      </w:rPr>
    </w:lvl>
    <w:lvl w:ilvl="4" w:tplc="1002A188">
      <w:start w:val="1"/>
      <w:numFmt w:val="lowerLetter"/>
      <w:lvlText w:val="%5."/>
      <w:lvlJc w:val="left"/>
      <w:pPr>
        <w:tabs>
          <w:tab w:val="num" w:pos="3600"/>
        </w:tabs>
        <w:ind w:left="3600" w:hanging="360"/>
      </w:pPr>
      <w:rPr>
        <w:rFonts w:cs="Times New Roman"/>
      </w:rPr>
    </w:lvl>
    <w:lvl w:ilvl="5" w:tplc="66D8F5B6">
      <w:start w:val="1"/>
      <w:numFmt w:val="lowerRoman"/>
      <w:lvlText w:val="%6."/>
      <w:lvlJc w:val="right"/>
      <w:pPr>
        <w:tabs>
          <w:tab w:val="num" w:pos="4320"/>
        </w:tabs>
        <w:ind w:left="4320" w:hanging="180"/>
      </w:pPr>
      <w:rPr>
        <w:rFonts w:cs="Times New Roman"/>
      </w:rPr>
    </w:lvl>
    <w:lvl w:ilvl="6" w:tplc="D1D20822">
      <w:start w:val="1"/>
      <w:numFmt w:val="decimal"/>
      <w:lvlText w:val="%7."/>
      <w:lvlJc w:val="left"/>
      <w:pPr>
        <w:tabs>
          <w:tab w:val="num" w:pos="5040"/>
        </w:tabs>
        <w:ind w:left="5040" w:hanging="360"/>
      </w:pPr>
      <w:rPr>
        <w:rFonts w:cs="Times New Roman"/>
      </w:rPr>
    </w:lvl>
    <w:lvl w:ilvl="7" w:tplc="6F185846">
      <w:start w:val="1"/>
      <w:numFmt w:val="lowerLetter"/>
      <w:lvlText w:val="%8."/>
      <w:lvlJc w:val="left"/>
      <w:pPr>
        <w:tabs>
          <w:tab w:val="num" w:pos="5760"/>
        </w:tabs>
        <w:ind w:left="5760" w:hanging="360"/>
      </w:pPr>
      <w:rPr>
        <w:rFonts w:cs="Times New Roman"/>
      </w:rPr>
    </w:lvl>
    <w:lvl w:ilvl="8" w:tplc="FBD4B980">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E5B8726C">
      <w:start w:val="1"/>
      <w:numFmt w:val="bullet"/>
      <w:pStyle w:val="Bullet5"/>
      <w:lvlText w:val=""/>
      <w:lvlJc w:val="left"/>
      <w:pPr>
        <w:tabs>
          <w:tab w:val="num" w:pos="1795"/>
        </w:tabs>
        <w:ind w:left="1792" w:hanging="357"/>
      </w:pPr>
      <w:rPr>
        <w:rFonts w:ascii="Symbol" w:hAnsi="Symbol" w:hint="default"/>
      </w:rPr>
    </w:lvl>
    <w:lvl w:ilvl="1" w:tplc="2D267E8E">
      <w:start w:val="1"/>
      <w:numFmt w:val="bullet"/>
      <w:lvlText w:val="o"/>
      <w:lvlJc w:val="left"/>
      <w:pPr>
        <w:tabs>
          <w:tab w:val="num" w:pos="1440"/>
        </w:tabs>
        <w:ind w:left="1440" w:hanging="360"/>
      </w:pPr>
      <w:rPr>
        <w:rFonts w:ascii="Courier New" w:hAnsi="Courier New" w:hint="default"/>
      </w:rPr>
    </w:lvl>
    <w:lvl w:ilvl="2" w:tplc="B4C8D516">
      <w:start w:val="1"/>
      <w:numFmt w:val="bullet"/>
      <w:lvlText w:val=""/>
      <w:lvlJc w:val="left"/>
      <w:pPr>
        <w:tabs>
          <w:tab w:val="num" w:pos="2160"/>
        </w:tabs>
        <w:ind w:left="2160" w:hanging="360"/>
      </w:pPr>
      <w:rPr>
        <w:rFonts w:ascii="Symbol" w:hAnsi="Symbol" w:hint="default"/>
      </w:rPr>
    </w:lvl>
    <w:lvl w:ilvl="3" w:tplc="4B9E6A52">
      <w:start w:val="1"/>
      <w:numFmt w:val="bullet"/>
      <w:lvlText w:val=""/>
      <w:lvlJc w:val="left"/>
      <w:pPr>
        <w:tabs>
          <w:tab w:val="num" w:pos="2880"/>
        </w:tabs>
        <w:ind w:left="2880" w:hanging="360"/>
      </w:pPr>
      <w:rPr>
        <w:rFonts w:ascii="Symbol" w:hAnsi="Symbol" w:hint="default"/>
      </w:rPr>
    </w:lvl>
    <w:lvl w:ilvl="4" w:tplc="6DBC5A48">
      <w:start w:val="1"/>
      <w:numFmt w:val="bullet"/>
      <w:lvlText w:val="o"/>
      <w:lvlJc w:val="left"/>
      <w:pPr>
        <w:tabs>
          <w:tab w:val="num" w:pos="3600"/>
        </w:tabs>
        <w:ind w:left="3600" w:hanging="360"/>
      </w:pPr>
      <w:rPr>
        <w:rFonts w:ascii="Courier New" w:hAnsi="Courier New" w:hint="default"/>
      </w:rPr>
    </w:lvl>
    <w:lvl w:ilvl="5" w:tplc="05CE0444">
      <w:start w:val="1"/>
      <w:numFmt w:val="bullet"/>
      <w:lvlText w:val=""/>
      <w:lvlJc w:val="left"/>
      <w:pPr>
        <w:tabs>
          <w:tab w:val="num" w:pos="4320"/>
        </w:tabs>
        <w:ind w:left="4320" w:hanging="360"/>
      </w:pPr>
      <w:rPr>
        <w:rFonts w:ascii="Wingdings" w:hAnsi="Wingdings" w:hint="default"/>
      </w:rPr>
    </w:lvl>
    <w:lvl w:ilvl="6" w:tplc="E548B2C6">
      <w:start w:val="1"/>
      <w:numFmt w:val="bullet"/>
      <w:lvlText w:val=""/>
      <w:lvlJc w:val="left"/>
      <w:pPr>
        <w:tabs>
          <w:tab w:val="num" w:pos="5040"/>
        </w:tabs>
        <w:ind w:left="5040" w:hanging="360"/>
      </w:pPr>
      <w:rPr>
        <w:rFonts w:ascii="Symbol" w:hAnsi="Symbol" w:hint="default"/>
      </w:rPr>
    </w:lvl>
    <w:lvl w:ilvl="7" w:tplc="D72AF7DC">
      <w:start w:val="1"/>
      <w:numFmt w:val="bullet"/>
      <w:lvlText w:val="o"/>
      <w:lvlJc w:val="left"/>
      <w:pPr>
        <w:tabs>
          <w:tab w:val="num" w:pos="5760"/>
        </w:tabs>
        <w:ind w:left="5760" w:hanging="360"/>
      </w:pPr>
      <w:rPr>
        <w:rFonts w:ascii="Courier New" w:hAnsi="Courier New" w:hint="default"/>
      </w:rPr>
    </w:lvl>
    <w:lvl w:ilvl="8" w:tplc="7B5AC882">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686C7DAA">
      <w:start w:val="1"/>
      <w:numFmt w:val="bullet"/>
      <w:pStyle w:val="Bullet6"/>
      <w:lvlText w:val=""/>
      <w:lvlJc w:val="left"/>
      <w:pPr>
        <w:tabs>
          <w:tab w:val="num" w:pos="2152"/>
        </w:tabs>
        <w:ind w:left="2149" w:hanging="357"/>
      </w:pPr>
      <w:rPr>
        <w:rFonts w:ascii="Symbol" w:hAnsi="Symbol" w:hint="default"/>
      </w:rPr>
    </w:lvl>
    <w:lvl w:ilvl="1" w:tplc="60204770">
      <w:start w:val="1"/>
      <w:numFmt w:val="bullet"/>
      <w:lvlText w:val="o"/>
      <w:lvlJc w:val="left"/>
      <w:pPr>
        <w:tabs>
          <w:tab w:val="num" w:pos="1440"/>
        </w:tabs>
        <w:ind w:left="1440" w:hanging="360"/>
      </w:pPr>
      <w:rPr>
        <w:rFonts w:ascii="Courier New" w:hAnsi="Courier New" w:hint="default"/>
      </w:rPr>
    </w:lvl>
    <w:lvl w:ilvl="2" w:tplc="EA0A49D2">
      <w:start w:val="1"/>
      <w:numFmt w:val="bullet"/>
      <w:lvlText w:val=""/>
      <w:lvlJc w:val="left"/>
      <w:pPr>
        <w:tabs>
          <w:tab w:val="num" w:pos="2160"/>
        </w:tabs>
        <w:ind w:left="2160" w:hanging="360"/>
      </w:pPr>
      <w:rPr>
        <w:rFonts w:ascii="Wingdings" w:hAnsi="Wingdings" w:hint="default"/>
      </w:rPr>
    </w:lvl>
    <w:lvl w:ilvl="3" w:tplc="703665EE">
      <w:start w:val="1"/>
      <w:numFmt w:val="bullet"/>
      <w:lvlText w:val=""/>
      <w:lvlJc w:val="left"/>
      <w:pPr>
        <w:tabs>
          <w:tab w:val="num" w:pos="2880"/>
        </w:tabs>
        <w:ind w:left="2880" w:hanging="360"/>
      </w:pPr>
      <w:rPr>
        <w:rFonts w:ascii="Symbol" w:hAnsi="Symbol" w:hint="default"/>
      </w:rPr>
    </w:lvl>
    <w:lvl w:ilvl="4" w:tplc="FC922BA0">
      <w:start w:val="1"/>
      <w:numFmt w:val="bullet"/>
      <w:lvlText w:val="o"/>
      <w:lvlJc w:val="left"/>
      <w:pPr>
        <w:tabs>
          <w:tab w:val="num" w:pos="3600"/>
        </w:tabs>
        <w:ind w:left="3600" w:hanging="360"/>
      </w:pPr>
      <w:rPr>
        <w:rFonts w:ascii="Courier New" w:hAnsi="Courier New" w:hint="default"/>
      </w:rPr>
    </w:lvl>
    <w:lvl w:ilvl="5" w:tplc="E8E6573E">
      <w:start w:val="1"/>
      <w:numFmt w:val="bullet"/>
      <w:lvlText w:val=""/>
      <w:lvlJc w:val="left"/>
      <w:pPr>
        <w:tabs>
          <w:tab w:val="num" w:pos="4320"/>
        </w:tabs>
        <w:ind w:left="4320" w:hanging="360"/>
      </w:pPr>
      <w:rPr>
        <w:rFonts w:ascii="Wingdings" w:hAnsi="Wingdings" w:hint="default"/>
      </w:rPr>
    </w:lvl>
    <w:lvl w:ilvl="6" w:tplc="7F1E2BD6">
      <w:start w:val="1"/>
      <w:numFmt w:val="bullet"/>
      <w:lvlText w:val=""/>
      <w:lvlJc w:val="left"/>
      <w:pPr>
        <w:tabs>
          <w:tab w:val="num" w:pos="5040"/>
        </w:tabs>
        <w:ind w:left="5040" w:hanging="360"/>
      </w:pPr>
      <w:rPr>
        <w:rFonts w:ascii="Symbol" w:hAnsi="Symbol" w:hint="default"/>
      </w:rPr>
    </w:lvl>
    <w:lvl w:ilvl="7" w:tplc="F462EBB4">
      <w:start w:val="1"/>
      <w:numFmt w:val="bullet"/>
      <w:lvlText w:val="o"/>
      <w:lvlJc w:val="left"/>
      <w:pPr>
        <w:tabs>
          <w:tab w:val="num" w:pos="5760"/>
        </w:tabs>
        <w:ind w:left="5760" w:hanging="360"/>
      </w:pPr>
      <w:rPr>
        <w:rFonts w:ascii="Courier New" w:hAnsi="Courier New" w:hint="default"/>
      </w:rPr>
    </w:lvl>
    <w:lvl w:ilvl="8" w:tplc="DBD88C1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6BB8D356">
      <w:start w:val="1"/>
      <w:numFmt w:val="bullet"/>
      <w:pStyle w:val="Bullet1"/>
      <w:lvlText w:val=""/>
      <w:lvlJc w:val="left"/>
      <w:pPr>
        <w:tabs>
          <w:tab w:val="num" w:pos="360"/>
        </w:tabs>
        <w:ind w:left="357" w:hanging="357"/>
      </w:pPr>
      <w:rPr>
        <w:rFonts w:ascii="Symbol" w:hAnsi="Symbol" w:hint="default"/>
      </w:rPr>
    </w:lvl>
    <w:lvl w:ilvl="1" w:tplc="1E1A4A7A">
      <w:start w:val="1"/>
      <w:numFmt w:val="bullet"/>
      <w:lvlText w:val="o"/>
      <w:lvlJc w:val="left"/>
      <w:pPr>
        <w:tabs>
          <w:tab w:val="num" w:pos="1440"/>
        </w:tabs>
        <w:ind w:left="1440" w:hanging="360"/>
      </w:pPr>
      <w:rPr>
        <w:rFonts w:ascii="Courier New" w:hAnsi="Courier New" w:hint="default"/>
      </w:rPr>
    </w:lvl>
    <w:lvl w:ilvl="2" w:tplc="B128CEC2">
      <w:start w:val="1"/>
      <w:numFmt w:val="bullet"/>
      <w:lvlText w:val=""/>
      <w:lvlJc w:val="left"/>
      <w:pPr>
        <w:tabs>
          <w:tab w:val="num" w:pos="2160"/>
        </w:tabs>
        <w:ind w:left="2160" w:hanging="360"/>
      </w:pPr>
      <w:rPr>
        <w:rFonts w:ascii="Wingdings" w:hAnsi="Wingdings" w:hint="default"/>
      </w:rPr>
    </w:lvl>
    <w:lvl w:ilvl="3" w:tplc="66DC8F56">
      <w:start w:val="1"/>
      <w:numFmt w:val="bullet"/>
      <w:lvlText w:val=""/>
      <w:lvlJc w:val="left"/>
      <w:pPr>
        <w:tabs>
          <w:tab w:val="num" w:pos="2880"/>
        </w:tabs>
        <w:ind w:left="2880" w:hanging="360"/>
      </w:pPr>
      <w:rPr>
        <w:rFonts w:ascii="Symbol" w:hAnsi="Symbol" w:hint="default"/>
      </w:rPr>
    </w:lvl>
    <w:lvl w:ilvl="4" w:tplc="5F32660E">
      <w:start w:val="1"/>
      <w:numFmt w:val="bullet"/>
      <w:lvlText w:val="o"/>
      <w:lvlJc w:val="left"/>
      <w:pPr>
        <w:tabs>
          <w:tab w:val="num" w:pos="3600"/>
        </w:tabs>
        <w:ind w:left="3600" w:hanging="360"/>
      </w:pPr>
      <w:rPr>
        <w:rFonts w:ascii="Courier New" w:hAnsi="Courier New" w:hint="default"/>
      </w:rPr>
    </w:lvl>
    <w:lvl w:ilvl="5" w:tplc="C70C903E">
      <w:start w:val="1"/>
      <w:numFmt w:val="bullet"/>
      <w:lvlText w:val=""/>
      <w:lvlJc w:val="left"/>
      <w:pPr>
        <w:tabs>
          <w:tab w:val="num" w:pos="4320"/>
        </w:tabs>
        <w:ind w:left="4320" w:hanging="360"/>
      </w:pPr>
      <w:rPr>
        <w:rFonts w:ascii="Wingdings" w:hAnsi="Wingdings" w:hint="default"/>
      </w:rPr>
    </w:lvl>
    <w:lvl w:ilvl="6" w:tplc="00806C7E">
      <w:start w:val="1"/>
      <w:numFmt w:val="bullet"/>
      <w:lvlText w:val=""/>
      <w:lvlJc w:val="left"/>
      <w:pPr>
        <w:tabs>
          <w:tab w:val="num" w:pos="5040"/>
        </w:tabs>
        <w:ind w:left="5040" w:hanging="360"/>
      </w:pPr>
      <w:rPr>
        <w:rFonts w:ascii="Symbol" w:hAnsi="Symbol" w:hint="default"/>
      </w:rPr>
    </w:lvl>
    <w:lvl w:ilvl="7" w:tplc="A35A1F18">
      <w:start w:val="1"/>
      <w:numFmt w:val="bullet"/>
      <w:lvlText w:val="o"/>
      <w:lvlJc w:val="left"/>
      <w:pPr>
        <w:tabs>
          <w:tab w:val="num" w:pos="5760"/>
        </w:tabs>
        <w:ind w:left="5760" w:hanging="360"/>
      </w:pPr>
      <w:rPr>
        <w:rFonts w:ascii="Courier New" w:hAnsi="Courier New" w:hint="default"/>
      </w:rPr>
    </w:lvl>
    <w:lvl w:ilvl="8" w:tplc="1ED89D74">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269748951">
    <w:abstractNumId w:val="17"/>
  </w:num>
  <w:num w:numId="2" w16cid:durableId="1487669431">
    <w:abstractNumId w:val="11"/>
  </w:num>
  <w:num w:numId="3" w16cid:durableId="2084258420">
    <w:abstractNumId w:val="10"/>
  </w:num>
  <w:num w:numId="4" w16cid:durableId="785809280">
    <w:abstractNumId w:val="15"/>
  </w:num>
  <w:num w:numId="5" w16cid:durableId="15812436">
    <w:abstractNumId w:val="16"/>
  </w:num>
  <w:num w:numId="6" w16cid:durableId="1860313130">
    <w:abstractNumId w:val="8"/>
  </w:num>
  <w:num w:numId="7" w16cid:durableId="369304271">
    <w:abstractNumId w:val="5"/>
  </w:num>
  <w:num w:numId="8" w16cid:durableId="321355724">
    <w:abstractNumId w:val="0"/>
  </w:num>
  <w:num w:numId="9" w16cid:durableId="685252452">
    <w:abstractNumId w:val="1"/>
  </w:num>
  <w:num w:numId="10" w16cid:durableId="1656103511">
    <w:abstractNumId w:val="14"/>
  </w:num>
  <w:num w:numId="11" w16cid:durableId="973563674">
    <w:abstractNumId w:val="7"/>
  </w:num>
  <w:num w:numId="12" w16cid:durableId="395395072">
    <w:abstractNumId w:val="2"/>
  </w:num>
  <w:num w:numId="13" w16cid:durableId="1671131256">
    <w:abstractNumId w:val="13"/>
  </w:num>
  <w:num w:numId="14" w16cid:durableId="1139028518">
    <w:abstractNumId w:val="12"/>
  </w:num>
  <w:num w:numId="15" w16cid:durableId="736627972">
    <w:abstractNumId w:val="9"/>
  </w:num>
  <w:num w:numId="16" w16cid:durableId="1084837362">
    <w:abstractNumId w:val="6"/>
  </w:num>
  <w:num w:numId="17" w16cid:durableId="1627619072">
    <w:abstractNumId w:val="18"/>
  </w:num>
  <w:num w:numId="18" w16cid:durableId="1594972758">
    <w:abstractNumId w:val="4"/>
  </w:num>
  <w:num w:numId="19" w16cid:durableId="534082066">
    <w:abstractNumId w:val="13"/>
  </w:num>
  <w:num w:numId="20" w16cid:durableId="181823397">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8AB3F4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5f430ec070d94c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c962006299f84e42"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3BC5C7C2-0712-4854-9DF1-6660F8289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1E80D-2E1D-4F70-92EB-299A74E08098}">
  <ds:schemaRefs>
    <ds:schemaRef ds:uri="http://schemas.openxmlformats.org/package/2006/metadata/core-properties"/>
    <ds:schemaRef ds:uri="http://www.w3.org/XML/1998/namespace"/>
    <ds:schemaRef ds:uri="http://schemas.microsoft.com/office/2006/documentManagement/types"/>
    <ds:schemaRef ds:uri="http://purl.org/dc/terms/"/>
    <ds:schemaRef ds:uri="eafbe288-58a4-43af-8b16-d4543a9315fe"/>
    <ds:schemaRef ds:uri="http://purl.org/dc/dcmitype/"/>
    <ds:schemaRef ds:uri="http://schemas.microsoft.com/office/2006/metadata/properties"/>
    <ds:schemaRef ds:uri="http://schemas.microsoft.com/office/infopath/2007/PartnerControls"/>
    <ds:schemaRef ds:uri="033020df-a344-4a6d-a2ef-e7422a46123f"/>
    <ds:schemaRef ds:uri="http://purl.org/dc/elements/1.1/"/>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0D26C12A-B119-4CE9-8767-4EEA442994DD}">
  <ds:schemaRefs>
    <ds:schemaRef ds:uri="http://schemas.business-integrity.com/dealbuilder/2006/dictionary"/>
  </ds:schemaRefs>
</ds:datastoreItem>
</file>

<file path=customXml/itemProps5.xml><?xml version="1.0" encoding="utf-8"?>
<ds:datastoreItem xmlns:ds="http://schemas.openxmlformats.org/officeDocument/2006/customXml" ds:itemID="{3CE9F8C6-78BC-4005-8859-3EF72BF6BBFF}">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Malaysian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24329</vt:lpwstr>
  </property>
  <property name="db_contract_version" fmtid="{D5CDD505-2E9C-101B-9397-08002B2CF9AE}" pid="17">
    <vt:lpwstr>AAAAAAAF5Oo=</vt:lpwstr>
  </property>
</Properties>
</file>