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custom.xml" ContentType="application/vnd.openxmlformats-officedocument.custom-properties+xml"/>
  <Override PartName="/docMetadata/LabelInfo.xml" ContentType="application/vnd.ms-office.classificationlabels+xml"/>
  <Override PartName="/customXml/itemProps5.xml" ContentType="application/vnd.openxmlformats-officedocument.customXmlProperties+xml"/>
</Types>
</file>

<file path=_rels/.rels>&#65279;<?xml version="1.0" encoding="utf-8"?><Relationships xmlns="http://schemas.openxmlformats.org/package/2006/relationships"><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9B5C63" w14:textId="77777777" w:rsidR="00F15EA7" w:rsidRPr="00DB21EA" w:rsidRDefault="002E255F" w:rsidP="00AB0D38">
      <w:pPr>
        <w:pStyle w:val="HeadingEULA"/>
        <w:rPr>
          <w:rFonts w:asciiTheme="majorEastAsia" w:eastAsiaTheme="majorEastAsia" w:hAnsiTheme="majorEastAsia"/>
        </w:rPr>
      </w:pPr>
      <w:r w:rsidRPr="00AE3498">
        <w:rPr>
          <w:rFonts w:eastAsiaTheme="majorEastAsia"/>
          <w:lang w:eastAsia="zh-CN"/>
        </w:rPr>
        <w:t>Microsoft</w:t>
      </w:r>
      <w:r>
        <w:rPr>
          <w:rFonts w:asciiTheme="majorEastAsia" w:eastAsiaTheme="majorEastAsia" w:hAnsiTheme="majorEastAsia" w:cs="SimSun"/>
          <w:lang w:eastAsia="zh-CN"/>
        </w:rPr>
        <w:t xml:space="preserve"> </w:t>
      </w:r>
      <w:r w:rsidR="00DB21EA" w:rsidRPr="00DB21EA">
        <w:rPr>
          <w:rFonts w:asciiTheme="majorEastAsia" w:eastAsiaTheme="majorEastAsia" w:hAnsiTheme="majorEastAsia" w:cs="SimSun"/>
          <w:lang w:eastAsia="zh-CN"/>
        </w:rPr>
        <w:t>软件许可条款</w:t>
      </w:r>
    </w:p>
    <w:p w14:paraId="199B5C64" w14:textId="77777777" w:rsidR="00AB0D38" w:rsidRPr="006D2B23" w:rsidRDefault="00DB21EA" w:rsidP="00AB0D38">
      <w:pPr>
        <w:pStyle w:val="HeadingSoftwareTitle"/>
        <w:pBdr>
          <w:bottom w:val="none" w:sz="0" w:space="0" w:color="auto"/>
        </w:pBdr>
        <w:rPr>
          <w:rFonts w:asciiTheme="majorEastAsia" w:eastAsiaTheme="majorEastAsia" w:hAnsiTheme="majorEastAsia"/>
        </w:rPr>
      </w:pPr>
      <w:r>
        <w:rPr>
          <w:rFonts w:asciiTheme="majorEastAsia" w:eastAsiaTheme="majorEastAsia" w:hAnsiTheme="majorEastAsia"/>
        </w:rPr>
        <w:t xml:space="preserve">MICROSOFT WORK IQ CLI</w:t>
      </w:r>
    </w:p>
    <w:p w14:paraId="199B5C66" w14:textId="77777777" w:rsidR="00FB0EA3" w:rsidRPr="00DB21EA" w:rsidRDefault="00000000" w:rsidP="00FB0EA3">
      <w:pPr>
        <w:pStyle w:val="HeadingSoftwareTitle"/>
        <w:pBdr>
          <w:bottom w:val="none" w:sz="0" w:space="0" w:color="auto"/>
        </w:pBdr>
        <w:spacing w:before="0"/>
        <w:rPr>
          <w:rFonts w:asciiTheme="majorEastAsia" w:eastAsiaTheme="majorEastAsia" w:hAnsiTheme="majorEastAsia"/>
        </w:rPr>
      </w:pPr>
      <w:r>
        <w:rPr>
          <w:rFonts w:asciiTheme="majorEastAsia" w:eastAsiaTheme="majorEastAsia" w:hAnsiTheme="majorEastAsia"/>
        </w:rPr>
        <w:pict w14:anchorId="199B5CB6">
          <v:rect id="_x0000_i1025" style="width:455.8pt;height:1pt" o:hrpct="0" o:hrstd="t" o:hrnoshade="t" o:hr="t" fillcolor="#7f7f7f" stroked="f"/>
        </w:pict>
      </w:r>
    </w:p>
    <w:p w14:paraId="199B5C67" w14:textId="77777777" w:rsidR="00FB0EA3" w:rsidRPr="00DB21EA" w:rsidRDefault="00DB21EA" w:rsidP="00FB0EA3">
      <w:pPr>
        <w:pStyle w:val="Preamble"/>
        <w:rPr>
          <w:rFonts w:asciiTheme="majorEastAsia" w:eastAsiaTheme="majorEastAsia" w:hAnsiTheme="majorEastAsia"/>
          <w:lang w:val="en" w:eastAsia="zh-CN"/>
        </w:rPr>
      </w:pPr>
      <w:r w:rsidRPr="00DB21EA">
        <w:rPr>
          <w:rStyle w:val="Strong"/>
          <w:rFonts w:asciiTheme="majorEastAsia" w:eastAsiaTheme="majorEastAsia" w:hAnsiTheme="majorEastAsia" w:cs="SimSun"/>
          <w:bCs/>
          <w:lang w:eastAsia="zh-CN"/>
        </w:rPr>
        <w:t>如果您居住（或者您的业务所在地</w:t>
      </w:r>
      <w:r w:rsidRPr="00DB21EA">
        <w:rPr>
          <w:rStyle w:val="Strong"/>
          <w:rFonts w:eastAsiaTheme="majorEastAsia" w:cs="SimSun"/>
          <w:bCs/>
          <w:lang w:eastAsia="zh-CN"/>
        </w:rPr>
        <w:t>，</w:t>
      </w:r>
      <w:r w:rsidRPr="00DB21EA">
        <w:rPr>
          <w:rStyle w:val="Strong"/>
          <w:rFonts w:asciiTheme="majorEastAsia" w:eastAsiaTheme="majorEastAsia" w:hAnsiTheme="majorEastAsia" w:cs="SimSun"/>
          <w:bCs/>
          <w:lang w:eastAsia="zh-CN"/>
        </w:rPr>
        <w:t>这里指业务主营地）在美国</w:t>
      </w:r>
      <w:r w:rsidRPr="00DB21EA">
        <w:rPr>
          <w:rStyle w:val="Strong"/>
          <w:rFonts w:eastAsiaTheme="majorEastAsia" w:cs="SimSun"/>
          <w:bCs/>
          <w:lang w:eastAsia="zh-CN"/>
        </w:rPr>
        <w:t>，</w:t>
      </w:r>
      <w:r w:rsidRPr="00DB21EA">
        <w:rPr>
          <w:rStyle w:val="Strong"/>
          <w:rFonts w:asciiTheme="majorEastAsia" w:eastAsiaTheme="majorEastAsia" w:hAnsiTheme="majorEastAsia" w:cs="SimSun"/>
          <w:bCs/>
          <w:lang w:eastAsia="zh-CN"/>
        </w:rPr>
        <w:t>请阅读下文</w:t>
      </w:r>
      <w:r w:rsidRPr="00DB21EA">
        <w:rPr>
          <w:rStyle w:val="Strong"/>
          <w:rFonts w:eastAsiaTheme="majorEastAsia" w:cs="SimSun"/>
          <w:bCs/>
          <w:lang w:eastAsia="zh-CN"/>
        </w:rPr>
        <w:t>“</w:t>
      </w:r>
      <w:r w:rsidRPr="00DB21EA">
        <w:rPr>
          <w:rStyle w:val="Strong"/>
          <w:rFonts w:asciiTheme="majorEastAsia" w:eastAsiaTheme="majorEastAsia" w:hAnsiTheme="majorEastAsia" w:cs="SimSun"/>
          <w:bCs/>
          <w:lang w:eastAsia="zh-CN"/>
        </w:rPr>
        <w:t>具有约束力的仲裁和共同起诉弃权</w:t>
      </w:r>
      <w:r w:rsidRPr="00DB21EA">
        <w:rPr>
          <w:rStyle w:val="Strong"/>
          <w:rFonts w:eastAsiaTheme="majorEastAsia" w:cs="SimSun"/>
          <w:bCs/>
          <w:lang w:eastAsia="zh-CN"/>
        </w:rPr>
        <w:t>”</w:t>
      </w:r>
      <w:r w:rsidRPr="00DB21EA">
        <w:rPr>
          <w:rStyle w:val="Strong"/>
          <w:rFonts w:asciiTheme="majorEastAsia" w:eastAsiaTheme="majorEastAsia" w:hAnsiTheme="majorEastAsia" w:cs="SimSun"/>
          <w:bCs/>
          <w:lang w:eastAsia="zh-CN"/>
        </w:rPr>
        <w:t>章节。它会影响争议的解决方式。</w:t>
      </w:r>
      <w:r w:rsidR="00000000">
        <w:rPr>
          <w:rFonts w:asciiTheme="majorEastAsia" w:eastAsiaTheme="majorEastAsia" w:hAnsiTheme="majorEastAsia"/>
        </w:rPr>
        <w:pict w14:anchorId="199B5CB7">
          <v:rect id="_x0000_i1026" style="width:460.8pt;height:1pt" o:hrpct="0" o:hrstd="t" o:hrnoshade="t" o:hr="t" fillcolor="#7f7f7f" stroked="f"/>
        </w:pict>
      </w:r>
    </w:p>
    <w:p w14:paraId="199B5C68" w14:textId="77777777" w:rsidR="00F15EA7" w:rsidRPr="00DB21EA" w:rsidRDefault="00DB21EA" w:rsidP="00EC276C">
      <w:pPr>
        <w:pStyle w:val="PreambleBorderAbove"/>
        <w:pBdr>
          <w:top w:val="none" w:sz="0" w:space="0" w:color="auto"/>
        </w:pBdr>
        <w:spacing w:before="0"/>
        <w:rPr>
          <w:rFonts w:asciiTheme="majorEastAsia" w:eastAsiaTheme="majorEastAsia" w:hAnsiTheme="majorEastAsia"/>
          <w:lang w:val="en"/>
        </w:rPr>
      </w:pPr>
      <w:r w:rsidRPr="00DB21EA">
        <w:rPr>
          <w:rFonts w:asciiTheme="majorEastAsia" w:eastAsiaTheme="majorEastAsia" w:hAnsiTheme="majorEastAsia" w:cs="SimSun"/>
          <w:lang w:val="en" w:eastAsia="zh-CN"/>
        </w:rPr>
        <w:t>这些许可条款是您与</w:t>
      </w:r>
      <w:r w:rsidR="002E255F">
        <w:rPr>
          <w:rFonts w:asciiTheme="majorEastAsia" w:eastAsiaTheme="majorEastAsia" w:hAnsiTheme="majorEastAsia" w:cs="SimSun"/>
          <w:lang w:val="en" w:eastAsia="zh-CN"/>
        </w:rPr>
        <w:t xml:space="preserve"> </w:t>
      </w:r>
      <w:r w:rsidR="002E255F" w:rsidRPr="00AE3498">
        <w:rPr>
          <w:rFonts w:eastAsiaTheme="majorEastAsia"/>
          <w:lang w:val="en" w:eastAsia="zh-CN"/>
        </w:rPr>
        <w:t>Microsoft</w:t>
      </w:r>
      <w:r w:rsidR="002E255F">
        <w:rPr>
          <w:rFonts w:asciiTheme="majorEastAsia" w:eastAsiaTheme="majorEastAsia" w:hAnsiTheme="majorEastAsia" w:cs="SimSun"/>
          <w:lang w:val="en" w:eastAsia="zh-CN"/>
        </w:rPr>
        <w:t xml:space="preserve"> </w:t>
      </w:r>
      <w:r w:rsidRPr="00DB21EA">
        <w:rPr>
          <w:rFonts w:asciiTheme="majorEastAsia" w:eastAsiaTheme="majorEastAsia" w:hAnsiTheme="majorEastAsia" w:cs="SimSun"/>
          <w:lang w:val="en" w:eastAsia="zh-CN"/>
        </w:rPr>
        <w:t xml:space="preserve">公司（或其关联公司）之间达成的协议。这些条款适用于上述软件和任何 </w:t>
      </w:r>
      <w:r w:rsidRPr="00DB21EA">
        <w:rPr>
          <w:rFonts w:eastAsiaTheme="majorEastAsia" w:cs="SimSun"/>
          <w:lang w:val="en" w:eastAsia="zh-CN"/>
        </w:rPr>
        <w:t>Microsoft</w:t>
      </w:r>
      <w:r w:rsidRPr="00DB21EA">
        <w:rPr>
          <w:rFonts w:asciiTheme="majorEastAsia" w:eastAsiaTheme="majorEastAsia" w:hAnsiTheme="majorEastAsia" w:cs="SimSun"/>
          <w:lang w:val="en" w:eastAsia="zh-CN"/>
        </w:rPr>
        <w:t xml:space="preserve"> 服务或软件更新（但该等服务或更新附有新的或额外条款的情况除外</w:t>
      </w:r>
      <w:r w:rsidRPr="00DB21EA">
        <w:rPr>
          <w:rFonts w:eastAsiaTheme="majorEastAsia" w:cs="SimSun"/>
          <w:lang w:val="en" w:eastAsia="zh-CN"/>
        </w:rPr>
        <w:t>，</w:t>
      </w:r>
      <w:r w:rsidRPr="00DB21EA">
        <w:rPr>
          <w:rFonts w:asciiTheme="majorEastAsia" w:eastAsiaTheme="majorEastAsia" w:hAnsiTheme="majorEastAsia" w:cs="SimSun"/>
          <w:lang w:val="en" w:eastAsia="zh-CN"/>
        </w:rPr>
        <w:t>在这种情况下</w:t>
      </w:r>
      <w:r w:rsidRPr="00DB21EA">
        <w:rPr>
          <w:rFonts w:eastAsiaTheme="majorEastAsia" w:cs="SimSun"/>
          <w:lang w:val="en" w:eastAsia="zh-CN"/>
        </w:rPr>
        <w:t>，</w:t>
      </w:r>
      <w:r w:rsidRPr="00DB21EA">
        <w:rPr>
          <w:rFonts w:asciiTheme="majorEastAsia" w:eastAsiaTheme="majorEastAsia" w:hAnsiTheme="majorEastAsia" w:cs="SimSun"/>
          <w:lang w:val="en" w:eastAsia="zh-CN"/>
        </w:rPr>
        <w:t xml:space="preserve"> </w:t>
      </w:r>
      <w:bookmarkStart w:id="0" w:name="OLE_LINK84"/>
      <w:bookmarkStart w:id="1" w:name="OLE_LINK85"/>
      <w:r w:rsidRPr="00DB21EA">
        <w:rPr>
          <w:rFonts w:asciiTheme="majorEastAsia" w:eastAsiaTheme="majorEastAsia" w:hAnsiTheme="majorEastAsia" w:cs="SimSun"/>
          <w:lang w:val="en" w:eastAsia="zh-CN"/>
        </w:rPr>
        <w:t>那些不同条款预期会适用</w:t>
      </w:r>
      <w:r w:rsidRPr="00DB21EA">
        <w:rPr>
          <w:rFonts w:eastAsiaTheme="majorEastAsia" w:cs="SimSun"/>
          <w:lang w:val="en" w:eastAsia="zh-CN"/>
        </w:rPr>
        <w:t>，</w:t>
      </w:r>
      <w:r w:rsidRPr="00DB21EA">
        <w:rPr>
          <w:rFonts w:asciiTheme="majorEastAsia" w:eastAsiaTheme="majorEastAsia" w:hAnsiTheme="majorEastAsia" w:cs="SimSun"/>
          <w:lang w:val="en" w:eastAsia="zh-CN"/>
        </w:rPr>
        <w:t xml:space="preserve"> </w:t>
      </w:r>
      <w:bookmarkEnd w:id="0"/>
      <w:bookmarkEnd w:id="1"/>
      <w:r w:rsidRPr="00DB21EA">
        <w:rPr>
          <w:rFonts w:asciiTheme="majorEastAsia" w:eastAsiaTheme="majorEastAsia" w:hAnsiTheme="majorEastAsia" w:cs="SimSun"/>
          <w:lang w:val="en" w:eastAsia="zh-CN"/>
        </w:rPr>
        <w:t xml:space="preserve">并且不会改变您或 </w:t>
      </w:r>
      <w:r w:rsidRPr="00DB21EA">
        <w:rPr>
          <w:rFonts w:eastAsiaTheme="majorEastAsia" w:cs="SimSun"/>
          <w:lang w:val="en" w:eastAsia="zh-CN"/>
        </w:rPr>
        <w:t>Microsoft</w:t>
      </w:r>
      <w:r w:rsidRPr="00DB21EA">
        <w:rPr>
          <w:rFonts w:asciiTheme="majorEastAsia" w:eastAsiaTheme="majorEastAsia" w:hAnsiTheme="majorEastAsia" w:cs="SimSun"/>
          <w:lang w:val="en" w:eastAsia="zh-CN"/>
        </w:rPr>
        <w:t xml:space="preserve"> 的有关预更新软件或服务的权利）。如果您遵守这些许可条款</w:t>
      </w:r>
      <w:r w:rsidRPr="00DB21EA">
        <w:rPr>
          <w:rFonts w:eastAsiaTheme="majorEastAsia" w:cs="SimSun"/>
          <w:lang w:val="en" w:eastAsia="zh-CN"/>
        </w:rPr>
        <w:t>，</w:t>
      </w:r>
      <w:r w:rsidRPr="00DB21EA">
        <w:rPr>
          <w:rFonts w:asciiTheme="majorEastAsia" w:eastAsiaTheme="majorEastAsia" w:hAnsiTheme="majorEastAsia" w:cs="SimSun"/>
          <w:lang w:val="en" w:eastAsia="zh-CN"/>
        </w:rPr>
        <w:t>您将拥有以下权利。一旦使用该软件</w:t>
      </w:r>
      <w:r w:rsidRPr="00DB21EA">
        <w:rPr>
          <w:rFonts w:eastAsiaTheme="majorEastAsia" w:cs="SimSun"/>
          <w:lang w:val="en" w:eastAsia="zh-CN"/>
        </w:rPr>
        <w:t>，</w:t>
      </w:r>
      <w:r w:rsidRPr="00DB21EA">
        <w:rPr>
          <w:rFonts w:asciiTheme="majorEastAsia" w:eastAsiaTheme="majorEastAsia" w:hAnsiTheme="majorEastAsia" w:cs="SimSun"/>
          <w:lang w:val="en" w:eastAsia="zh-CN"/>
        </w:rPr>
        <w:t>即表示您接受这些条款。</w:t>
      </w:r>
    </w:p>
    <w:p w14:paraId="199B5C69" w14:textId="77777777" w:rsidR="00B406AF" w:rsidRPr="00DB21EA" w:rsidRDefault="00DB21EA" w:rsidP="00791E1C">
      <w:pPr>
        <w:pStyle w:val="Heading1"/>
        <w:numPr>
          <w:ilvl w:val="0"/>
          <w:numId w:val="13"/>
        </w:numPr>
        <w:rPr>
          <w:rFonts w:asciiTheme="majorEastAsia" w:eastAsiaTheme="majorEastAsia" w:hAnsiTheme="majorEastAsia"/>
          <w:b/>
        </w:rPr>
      </w:pPr>
      <w:r w:rsidRPr="00DB21EA">
        <w:rPr>
          <w:rFonts w:asciiTheme="majorEastAsia" w:eastAsiaTheme="majorEastAsia" w:hAnsiTheme="majorEastAsia" w:cs="SimSun"/>
          <w:b/>
          <w:lang w:eastAsia="zh-CN"/>
        </w:rPr>
        <w:t>安装和使用权利。</w:t>
      </w:r>
    </w:p>
    <w:p w14:paraId="199B5C6A" w14:textId="43AC2B00" w:rsidR="00112F38" w:rsidRPr="00DB21EA" w:rsidRDefault="00DB21EA" w:rsidP="00791E1C">
      <w:pPr>
        <w:pStyle w:val="Heading2"/>
        <w:numPr>
          <w:ilvl w:val="0"/>
          <w:numId w:val="14"/>
        </w:numPr>
        <w:rPr>
          <w:rFonts w:asciiTheme="majorEastAsia" w:eastAsiaTheme="majorEastAsia" w:hAnsiTheme="majorEastAsia"/>
          <w:lang w:eastAsia="zh-CN"/>
        </w:rPr>
      </w:pPr>
      <w:bookmarkStart w:id="2" w:name="OLE_LINK124"/>
      <w:bookmarkStart w:id="3" w:name="OLE_LINK125"/>
      <w:r w:rsidRPr="00DB21EA">
        <w:rPr>
          <w:rFonts w:asciiTheme="majorEastAsia" w:eastAsiaTheme="majorEastAsia" w:hAnsiTheme="majorEastAsia" w:cs="SimSun"/>
          <w:b/>
          <w:lang w:eastAsia="zh-CN"/>
        </w:rPr>
        <w:t>一般权利。</w:t>
      </w:r>
      <w:r w:rsidRPr="00DB21EA">
        <w:rPr>
          <w:rFonts w:asciiTheme="majorEastAsia" w:eastAsiaTheme="majorEastAsia" w:hAnsiTheme="majorEastAsia" w:cs="SimSun"/>
          <w:bCs w:val="0"/>
          <w:color w:val="FF0000"/>
          <w:lang w:eastAsia="zh-CN"/>
        </w:rPr>
        <w:t xml:space="preserve"> </w:t>
      </w:r>
      <w:r w:rsidRPr="00DB21EA">
        <w:rPr>
          <w:rFonts w:asciiTheme="majorEastAsia" w:eastAsiaTheme="majorEastAsia" w:hAnsiTheme="majorEastAsia" w:cs="SimSun"/>
          <w:bCs w:val="0"/>
          <w:lang w:eastAsia="zh-CN"/>
        </w:rPr>
        <w:t>您可以在设备上安装和使用该软件的</w:t>
      </w:r>
      <w:r w:rsidRPr="00DB21EA">
        <w:rPr>
          <w:rFonts w:asciiTheme="majorEastAsia" w:eastAsiaTheme="majorEastAsia" w:hAnsiTheme="majorEastAsia" w:cs="SimSun"/>
          <w:bCs w:val="0"/>
          <w:lang w:eastAsia="zh-CN"/>
        </w:rPr>
        <w:t>任何数量的</w:t>
      </w:r>
      <w:r w:rsidRPr="00DB21EA">
        <w:rPr>
          <w:rFonts w:asciiTheme="majorEastAsia" w:eastAsiaTheme="majorEastAsia" w:hAnsiTheme="majorEastAsia" w:cs="SimSun"/>
          <w:bCs w:val="0"/>
          <w:lang w:eastAsia="zh-CN"/>
        </w:rPr>
        <w:t xml:space="preserve"> </w:t>
      </w:r>
      <w:r w:rsidRPr="00DB21EA">
        <w:rPr>
          <w:rFonts w:asciiTheme="majorEastAsia" w:eastAsiaTheme="majorEastAsia" w:hAnsiTheme="majorEastAsia" w:cs="SimSun"/>
          <w:bCs w:val="0"/>
          <w:lang w:eastAsia="zh-CN"/>
        </w:rPr>
        <w:t>软件</w:t>
      </w:r>
      <w:r w:rsidRPr="00DB21EA">
        <w:rPr>
          <w:rFonts w:asciiTheme="majorEastAsia" w:eastAsiaTheme="majorEastAsia" w:hAnsiTheme="majorEastAsia" w:cs="SimSun"/>
          <w:bCs w:val="0"/>
          <w:lang w:eastAsia="zh-CN"/>
        </w:rPr>
        <w:t>副本</w:t>
      </w:r>
      <w:r w:rsidRPr="00DB21EA">
        <w:rPr>
          <w:rFonts w:asciiTheme="majorEastAsia" w:eastAsiaTheme="majorEastAsia" w:hAnsiTheme="majorEastAsia" w:cs="SimSun"/>
          <w:bCs w:val="0"/>
          <w:lang w:eastAsia="zh-CN"/>
        </w:rPr>
        <w:t>。</w:t>
      </w:r>
      <w:r w:rsidRPr="00DB21EA">
        <w:rPr>
          <w:rFonts w:asciiTheme="majorEastAsia" w:eastAsiaTheme="majorEastAsia" w:hAnsiTheme="majorEastAsia" w:cs="SimSun"/>
          <w:bCs w:val="0"/>
          <w:lang w:eastAsia="zh-CN"/>
        </w:rPr>
        <w:t xml:space="preserve"> 您不得在实际操作环境中使用软件</w:t>
      </w:r>
      <w:r w:rsidRPr="00DB21EA">
        <w:rPr>
          <w:rFonts w:eastAsiaTheme="majorEastAsia" w:cs="SimSun"/>
          <w:bCs w:val="0"/>
          <w:lang w:eastAsia="zh-CN"/>
        </w:rPr>
        <w:t>，</w:t>
      </w:r>
      <w:r w:rsidRPr="00DB21EA">
        <w:rPr>
          <w:rFonts w:asciiTheme="majorEastAsia" w:eastAsiaTheme="majorEastAsia" w:hAnsiTheme="majorEastAsia" w:cs="SimSun"/>
          <w:bCs w:val="0"/>
          <w:lang w:eastAsia="zh-CN"/>
        </w:rPr>
        <w:t>除非</w:t>
      </w:r>
      <w:r w:rsidR="002E255F">
        <w:rPr>
          <w:rFonts w:asciiTheme="majorEastAsia" w:eastAsiaTheme="majorEastAsia" w:hAnsiTheme="majorEastAsia" w:cs="SimSun"/>
          <w:bCs w:val="0"/>
          <w:lang w:eastAsia="zh-CN"/>
        </w:rPr>
        <w:t xml:space="preserve"> </w:t>
      </w:r>
      <w:r w:rsidR="002E255F" w:rsidRPr="00AE3498">
        <w:rPr>
          <w:rFonts w:eastAsiaTheme="majorEastAsia"/>
          <w:bCs w:val="0"/>
          <w:lang w:eastAsia="zh-CN"/>
        </w:rPr>
        <w:t>Microsoft</w:t>
      </w:r>
      <w:r w:rsidR="002E255F">
        <w:rPr>
          <w:rFonts w:asciiTheme="majorEastAsia" w:eastAsiaTheme="majorEastAsia" w:hAnsiTheme="majorEastAsia" w:cs="SimSun"/>
          <w:bCs w:val="0"/>
          <w:lang w:eastAsia="zh-CN"/>
        </w:rPr>
        <w:t xml:space="preserve"> </w:t>
      </w:r>
      <w:r w:rsidRPr="00DB21EA">
        <w:rPr>
          <w:rFonts w:asciiTheme="majorEastAsia" w:eastAsiaTheme="majorEastAsia" w:hAnsiTheme="majorEastAsia" w:cs="SimSun"/>
          <w:bCs w:val="0"/>
          <w:lang w:eastAsia="zh-CN"/>
        </w:rPr>
        <w:t>根据其他协议允许您这样做。</w:t>
      </w:r>
    </w:p>
    <w:p w14:paraId="199B5C6D" w14:textId="77777777" w:rsidR="00BF3A5C" w:rsidRPr="00DB21EA" w:rsidRDefault="00DB21EA" w:rsidP="00791E1C">
      <w:pPr>
        <w:pStyle w:val="Heading2"/>
        <w:numPr>
          <w:ilvl w:val="0"/>
          <w:numId w:val="14"/>
        </w:numPr>
        <w:rPr>
          <w:rFonts w:asciiTheme="majorEastAsia" w:eastAsiaTheme="majorEastAsia" w:hAnsiTheme="majorEastAsia"/>
          <w:lang w:eastAsia="zh-CN"/>
        </w:rPr>
      </w:pPr>
      <w:r w:rsidRPr="00DB21EA">
        <w:rPr>
          <w:rFonts w:asciiTheme="majorEastAsia" w:eastAsiaTheme="majorEastAsia" w:hAnsiTheme="majorEastAsia" w:cs="SimSun"/>
          <w:b/>
          <w:lang w:eastAsia="zh-CN"/>
        </w:rPr>
        <w:t>工作或学校帐户</w:t>
      </w:r>
      <w:r w:rsidRPr="00DB21EA">
        <w:rPr>
          <w:rFonts w:asciiTheme="majorEastAsia" w:eastAsiaTheme="majorEastAsia" w:hAnsiTheme="majorEastAsia" w:cs="SimSun"/>
          <w:bCs w:val="0"/>
          <w:lang w:eastAsia="zh-CN"/>
        </w:rPr>
        <w:t>。您可使用工作或学校电子邮件地址登录该软件。如果您登录该软件</w:t>
      </w:r>
      <w:r w:rsidRPr="00DB21EA">
        <w:rPr>
          <w:rFonts w:eastAsiaTheme="majorEastAsia" w:cs="SimSun"/>
          <w:bCs w:val="0"/>
          <w:lang w:eastAsia="zh-CN"/>
        </w:rPr>
        <w:t>，</w:t>
      </w:r>
      <w:r w:rsidRPr="00DB21EA">
        <w:rPr>
          <w:rFonts w:asciiTheme="majorEastAsia" w:eastAsiaTheme="majorEastAsia" w:hAnsiTheme="majorEastAsia" w:cs="SimSun"/>
          <w:bCs w:val="0"/>
          <w:lang w:eastAsia="zh-CN"/>
        </w:rPr>
        <w:t>则表示您同意您的电子邮件地址的关联域所有者可以控制和管理您的帐户</w:t>
      </w:r>
      <w:r w:rsidRPr="00DB21EA">
        <w:rPr>
          <w:rFonts w:eastAsiaTheme="majorEastAsia" w:cs="SimSun"/>
          <w:bCs w:val="0"/>
          <w:lang w:eastAsia="zh-CN"/>
        </w:rPr>
        <w:t>，</w:t>
      </w:r>
      <w:r w:rsidRPr="00DB21EA">
        <w:rPr>
          <w:rFonts w:asciiTheme="majorEastAsia" w:eastAsiaTheme="majorEastAsia" w:hAnsiTheme="majorEastAsia" w:cs="SimSun"/>
          <w:bCs w:val="0"/>
          <w:lang w:eastAsia="zh-CN"/>
        </w:rPr>
        <w:t>并可访问和处理您的数据</w:t>
      </w:r>
      <w:r w:rsidRPr="00DB21EA">
        <w:rPr>
          <w:rFonts w:eastAsiaTheme="majorEastAsia" w:cs="SimSun"/>
          <w:bCs w:val="0"/>
          <w:lang w:eastAsia="zh-CN"/>
        </w:rPr>
        <w:t>，</w:t>
      </w:r>
      <w:r w:rsidRPr="00DB21EA">
        <w:rPr>
          <w:rFonts w:asciiTheme="majorEastAsia" w:eastAsiaTheme="majorEastAsia" w:hAnsiTheme="majorEastAsia" w:cs="SimSun"/>
          <w:bCs w:val="0"/>
          <w:lang w:eastAsia="zh-CN"/>
        </w:rPr>
        <w:t>其中包括您的通信内容和文件内容。您还进一步同意</w:t>
      </w:r>
      <w:r w:rsidRPr="00DB21EA">
        <w:rPr>
          <w:rFonts w:eastAsiaTheme="majorEastAsia" w:cs="SimSun"/>
          <w:bCs w:val="0"/>
          <w:lang w:eastAsia="zh-CN"/>
        </w:rPr>
        <w:t>，</w:t>
      </w:r>
      <w:r w:rsidRPr="00DB21EA">
        <w:rPr>
          <w:rFonts w:asciiTheme="majorEastAsia" w:eastAsiaTheme="majorEastAsia" w:hAnsiTheme="majorEastAsia" w:cs="SimSun"/>
          <w:bCs w:val="0"/>
          <w:lang w:eastAsia="zh-CN"/>
        </w:rPr>
        <w:t>您对该软件的使用可能受以下条款约束：</w:t>
      </w:r>
      <w:r w:rsidRPr="00DB21EA">
        <w:rPr>
          <w:rFonts w:eastAsiaTheme="majorEastAsia" w:cs="SimSun"/>
          <w:bCs w:val="0"/>
          <w:lang w:eastAsia="zh-CN"/>
        </w:rPr>
        <w:t>i</w:t>
      </w:r>
      <w:r w:rsidRPr="00DB21EA">
        <w:rPr>
          <w:rFonts w:asciiTheme="majorEastAsia" w:eastAsiaTheme="majorEastAsia" w:hAnsiTheme="majorEastAsia" w:cs="SimSun"/>
          <w:bCs w:val="0"/>
          <w:lang w:eastAsia="zh-CN"/>
        </w:rPr>
        <w:t>) 您的组织有关该软件之使用的准则和政策；</w:t>
      </w:r>
      <w:r w:rsidRPr="00DB21EA">
        <w:rPr>
          <w:rFonts w:eastAsiaTheme="majorEastAsia" w:cs="SimSun"/>
          <w:bCs w:val="0"/>
          <w:lang w:eastAsia="zh-CN"/>
        </w:rPr>
        <w:t>ii</w:t>
      </w:r>
      <w:r w:rsidRPr="00DB21EA">
        <w:rPr>
          <w:rFonts w:asciiTheme="majorEastAsia" w:eastAsiaTheme="majorEastAsia" w:hAnsiTheme="majorEastAsia" w:cs="SimSun"/>
          <w:bCs w:val="0"/>
          <w:lang w:eastAsia="zh-CN"/>
        </w:rPr>
        <w:t xml:space="preserve">) </w:t>
      </w:r>
      <w:r w:rsidR="002E255F" w:rsidRPr="00AE3498">
        <w:rPr>
          <w:rFonts w:eastAsiaTheme="majorEastAsia"/>
          <w:bCs w:val="0"/>
          <w:lang w:eastAsia="zh-CN"/>
        </w:rPr>
        <w:t>Microsoft</w:t>
      </w:r>
      <w:r w:rsidR="002E255F">
        <w:rPr>
          <w:rFonts w:asciiTheme="majorEastAsia" w:eastAsiaTheme="majorEastAsia" w:hAnsiTheme="majorEastAsia" w:cs="SimSun"/>
          <w:bCs w:val="0"/>
          <w:lang w:eastAsia="zh-CN"/>
        </w:rPr>
        <w:t xml:space="preserve"> </w:t>
      </w:r>
      <w:r w:rsidRPr="00DB21EA">
        <w:rPr>
          <w:rFonts w:asciiTheme="majorEastAsia" w:eastAsiaTheme="majorEastAsia" w:hAnsiTheme="majorEastAsia" w:cs="SimSun"/>
          <w:bCs w:val="0"/>
          <w:lang w:eastAsia="zh-CN"/>
        </w:rPr>
        <w:t>与您或您的组织所签订的协议（在此种情况下</w:t>
      </w:r>
      <w:r w:rsidRPr="00DB21EA">
        <w:rPr>
          <w:rFonts w:eastAsiaTheme="majorEastAsia" w:cs="SimSun"/>
          <w:bCs w:val="0"/>
          <w:lang w:eastAsia="zh-CN"/>
        </w:rPr>
        <w:t>，</w:t>
      </w:r>
      <w:r w:rsidRPr="00DB21EA">
        <w:rPr>
          <w:rFonts w:asciiTheme="majorEastAsia" w:eastAsiaTheme="majorEastAsia" w:hAnsiTheme="majorEastAsia" w:cs="SimSun"/>
          <w:bCs w:val="0"/>
          <w:lang w:eastAsia="zh-CN"/>
        </w:rPr>
        <w:t>本协议可能不适用）。如果您已经拥有</w:t>
      </w:r>
      <w:r w:rsidR="002E255F">
        <w:rPr>
          <w:rFonts w:asciiTheme="majorEastAsia" w:eastAsiaTheme="majorEastAsia" w:hAnsiTheme="majorEastAsia" w:cs="SimSun"/>
          <w:bCs w:val="0"/>
          <w:lang w:eastAsia="zh-CN"/>
        </w:rPr>
        <w:t xml:space="preserve"> </w:t>
      </w:r>
      <w:r w:rsidR="002E255F" w:rsidRPr="00AE3498">
        <w:rPr>
          <w:rFonts w:eastAsiaTheme="majorEastAsia"/>
          <w:bCs w:val="0"/>
          <w:lang w:eastAsia="zh-CN"/>
        </w:rPr>
        <w:t>Microsoft</w:t>
      </w:r>
      <w:r w:rsidR="002E255F">
        <w:rPr>
          <w:rFonts w:asciiTheme="majorEastAsia" w:eastAsiaTheme="majorEastAsia" w:hAnsiTheme="majorEastAsia" w:cs="SimSun"/>
          <w:bCs w:val="0"/>
          <w:lang w:eastAsia="zh-CN"/>
        </w:rPr>
        <w:t xml:space="preserve"> </w:t>
      </w:r>
      <w:r w:rsidRPr="00DB21EA">
        <w:rPr>
          <w:rFonts w:asciiTheme="majorEastAsia" w:eastAsiaTheme="majorEastAsia" w:hAnsiTheme="majorEastAsia" w:cs="SimSun"/>
          <w:bCs w:val="0"/>
          <w:lang w:eastAsia="zh-CN"/>
        </w:rPr>
        <w:t>帐户</w:t>
      </w:r>
      <w:r w:rsidRPr="00DB21EA">
        <w:rPr>
          <w:rFonts w:eastAsiaTheme="majorEastAsia" w:cs="SimSun"/>
          <w:bCs w:val="0"/>
          <w:lang w:eastAsia="zh-CN"/>
        </w:rPr>
        <w:t>，</w:t>
      </w:r>
      <w:r w:rsidRPr="00DB21EA">
        <w:rPr>
          <w:rFonts w:asciiTheme="majorEastAsia" w:eastAsiaTheme="majorEastAsia" w:hAnsiTheme="majorEastAsia" w:cs="SimSun"/>
          <w:bCs w:val="0"/>
          <w:lang w:eastAsia="zh-CN"/>
        </w:rPr>
        <w:t>但使用另外的单位或学校的电子邮件地址来访问该软件</w:t>
      </w:r>
      <w:r w:rsidRPr="00DB21EA">
        <w:rPr>
          <w:rFonts w:eastAsiaTheme="majorEastAsia" w:cs="SimSun"/>
          <w:bCs w:val="0"/>
          <w:lang w:eastAsia="zh-CN"/>
        </w:rPr>
        <w:t>，</w:t>
      </w:r>
      <w:r w:rsidRPr="00DB21EA">
        <w:rPr>
          <w:rFonts w:asciiTheme="majorEastAsia" w:eastAsiaTheme="majorEastAsia" w:hAnsiTheme="majorEastAsia" w:cs="SimSun"/>
          <w:bCs w:val="0"/>
          <w:lang w:eastAsia="zh-CN"/>
        </w:rPr>
        <w:t>系统可能会提示您更新与</w:t>
      </w:r>
      <w:r w:rsidR="002E255F">
        <w:rPr>
          <w:rFonts w:asciiTheme="majorEastAsia" w:eastAsiaTheme="majorEastAsia" w:hAnsiTheme="majorEastAsia" w:cs="SimSun"/>
          <w:bCs w:val="0"/>
          <w:lang w:eastAsia="zh-CN"/>
        </w:rPr>
        <w:t xml:space="preserve"> </w:t>
      </w:r>
      <w:r w:rsidR="002E255F" w:rsidRPr="00AE3498">
        <w:rPr>
          <w:rFonts w:eastAsiaTheme="majorEastAsia"/>
          <w:bCs w:val="0"/>
          <w:lang w:eastAsia="zh-CN"/>
        </w:rPr>
        <w:t>Microsoft</w:t>
      </w:r>
      <w:r w:rsidR="002E255F">
        <w:rPr>
          <w:rFonts w:asciiTheme="majorEastAsia" w:eastAsiaTheme="majorEastAsia" w:hAnsiTheme="majorEastAsia" w:cs="SimSun"/>
          <w:bCs w:val="0"/>
          <w:lang w:eastAsia="zh-CN"/>
        </w:rPr>
        <w:t xml:space="preserve"> </w:t>
      </w:r>
      <w:r w:rsidRPr="00DB21EA">
        <w:rPr>
          <w:rFonts w:asciiTheme="majorEastAsia" w:eastAsiaTheme="majorEastAsia" w:hAnsiTheme="majorEastAsia" w:cs="SimSun"/>
          <w:bCs w:val="0"/>
          <w:lang w:eastAsia="zh-CN"/>
        </w:rPr>
        <w:t>帐户关联的电子邮件地址以继续访问该软件。</w:t>
      </w:r>
    </w:p>
    <w:p w14:paraId="199B5C6F" w14:textId="77777777" w:rsidR="005B381B" w:rsidRPr="00DB21EA" w:rsidRDefault="00DB21EA" w:rsidP="00791E1C">
      <w:pPr>
        <w:pStyle w:val="Heading2"/>
        <w:numPr>
          <w:ilvl w:val="0"/>
          <w:numId w:val="14"/>
        </w:numPr>
        <w:rPr>
          <w:rFonts w:asciiTheme="majorEastAsia" w:eastAsiaTheme="majorEastAsia" w:hAnsiTheme="majorEastAsia"/>
          <w:b/>
        </w:rPr>
      </w:pPr>
      <w:bookmarkStart w:id="6" w:name="_Hlk525135722"/>
      <w:bookmarkEnd w:id="2"/>
      <w:bookmarkEnd w:id="3"/>
      <w:r w:rsidRPr="00DB21EA">
        <w:rPr>
          <w:rFonts w:asciiTheme="majorEastAsia" w:eastAsiaTheme="majorEastAsia" w:hAnsiTheme="majorEastAsia" w:cs="SimSun"/>
          <w:b/>
          <w:lang w:eastAsia="zh-CN"/>
        </w:rPr>
        <w:t>包含的</w:t>
      </w:r>
      <w:r w:rsidRPr="00DB21EA">
        <w:rPr>
          <w:rFonts w:asciiTheme="majorEastAsia" w:eastAsiaTheme="majorEastAsia" w:hAnsiTheme="majorEastAsia" w:cs="SimSun"/>
          <w:b/>
          <w:lang w:val="pt-PT" w:eastAsia="zh-CN"/>
        </w:rPr>
        <w:t xml:space="preserve"> </w:t>
      </w:r>
      <w:r w:rsidRPr="00DB21EA">
        <w:rPr>
          <w:rFonts w:eastAsiaTheme="majorEastAsia" w:cs="SimSun"/>
          <w:b/>
          <w:lang w:val="pt-PT" w:eastAsia="zh-CN"/>
        </w:rPr>
        <w:t>Microsoft</w:t>
      </w:r>
      <w:r w:rsidRPr="00DB21EA">
        <w:rPr>
          <w:rFonts w:asciiTheme="majorEastAsia" w:eastAsiaTheme="majorEastAsia" w:hAnsiTheme="majorEastAsia" w:cs="SimSun"/>
          <w:b/>
          <w:lang w:val="pt-PT" w:eastAsia="zh-CN"/>
        </w:rPr>
        <w:t xml:space="preserve"> </w:t>
      </w:r>
      <w:r w:rsidRPr="00DB21EA">
        <w:rPr>
          <w:rFonts w:asciiTheme="majorEastAsia" w:eastAsiaTheme="majorEastAsia" w:hAnsiTheme="majorEastAsia" w:cs="SimSun"/>
          <w:b/>
          <w:lang w:eastAsia="zh-CN"/>
        </w:rPr>
        <w:t>应用程序</w:t>
      </w:r>
      <w:r w:rsidRPr="00DB21EA">
        <w:rPr>
          <w:rFonts w:asciiTheme="majorEastAsia" w:eastAsiaTheme="majorEastAsia" w:hAnsiTheme="majorEastAsia" w:cs="SimSun"/>
          <w:bCs w:val="0"/>
          <w:lang w:eastAsia="zh-CN"/>
        </w:rPr>
        <w:t xml:space="preserve">。软件可能包含其他 </w:t>
      </w:r>
      <w:r w:rsidRPr="00DB21EA">
        <w:rPr>
          <w:rFonts w:eastAsiaTheme="majorEastAsia" w:cs="SimSun"/>
          <w:bCs w:val="0"/>
          <w:lang w:eastAsia="zh-CN"/>
        </w:rPr>
        <w:t>Microsoft</w:t>
      </w:r>
      <w:r w:rsidRPr="00DB21EA">
        <w:rPr>
          <w:rFonts w:asciiTheme="majorEastAsia" w:eastAsiaTheme="majorEastAsia" w:hAnsiTheme="majorEastAsia" w:cs="SimSun"/>
          <w:bCs w:val="0"/>
          <w:lang w:eastAsia="zh-CN"/>
        </w:rPr>
        <w:t xml:space="preserve"> 应用程序。这些许可条款适用于那些包含的应用程序（如有）</w:t>
      </w:r>
      <w:r w:rsidRPr="00DB21EA">
        <w:rPr>
          <w:rFonts w:eastAsiaTheme="majorEastAsia" w:cs="SimSun"/>
          <w:bCs w:val="0"/>
          <w:lang w:eastAsia="zh-CN"/>
        </w:rPr>
        <w:t>，</w:t>
      </w:r>
      <w:bookmarkStart w:id="7" w:name="OLE_LINK80"/>
      <w:bookmarkStart w:id="8" w:name="OLE_LINK81"/>
      <w:r w:rsidRPr="00DB21EA">
        <w:rPr>
          <w:rFonts w:asciiTheme="majorEastAsia" w:eastAsiaTheme="majorEastAsia" w:hAnsiTheme="majorEastAsia" w:cs="SimSun"/>
          <w:bCs w:val="0"/>
          <w:lang w:eastAsia="zh-CN"/>
        </w:rPr>
        <w:t xml:space="preserve">除非其他 </w:t>
      </w:r>
      <w:r w:rsidRPr="00DB21EA">
        <w:rPr>
          <w:rFonts w:eastAsiaTheme="majorEastAsia" w:cs="SimSun"/>
          <w:bCs w:val="0"/>
          <w:lang w:eastAsia="zh-CN"/>
        </w:rPr>
        <w:t>Microsoft</w:t>
      </w:r>
      <w:r w:rsidRPr="00DB21EA">
        <w:rPr>
          <w:rFonts w:asciiTheme="majorEastAsia" w:eastAsiaTheme="majorEastAsia" w:hAnsiTheme="majorEastAsia" w:cs="SimSun"/>
          <w:bCs w:val="0"/>
          <w:lang w:eastAsia="zh-CN"/>
        </w:rPr>
        <w:t xml:space="preserve"> 应用程序附带有其他许可条款</w:t>
      </w:r>
      <w:bookmarkEnd w:id="7"/>
      <w:bookmarkEnd w:id="8"/>
      <w:r w:rsidRPr="00DB21EA">
        <w:rPr>
          <w:rFonts w:asciiTheme="majorEastAsia" w:eastAsiaTheme="majorEastAsia" w:hAnsiTheme="majorEastAsia" w:cs="SimSun"/>
          <w:bCs w:val="0"/>
          <w:lang w:eastAsia="zh-CN"/>
        </w:rPr>
        <w:t>。</w:t>
      </w:r>
      <w:bookmarkEnd w:id="6"/>
    </w:p>
    <w:p w14:paraId="199B5C71" w14:textId="77777777" w:rsidR="00260073" w:rsidRPr="00DB21EA" w:rsidRDefault="00DB21EA" w:rsidP="00791E1C">
      <w:pPr>
        <w:pStyle w:val="Heading2"/>
        <w:numPr>
          <w:ilvl w:val="0"/>
          <w:numId w:val="14"/>
        </w:numPr>
        <w:rPr>
          <w:rFonts w:asciiTheme="majorEastAsia" w:eastAsiaTheme="majorEastAsia" w:hAnsiTheme="majorEastAsia"/>
          <w:b/>
        </w:rPr>
      </w:pPr>
      <w:r w:rsidRPr="00DB21EA">
        <w:rPr>
          <w:rFonts w:asciiTheme="majorEastAsia" w:eastAsiaTheme="majorEastAsia" w:hAnsiTheme="majorEastAsia" w:cs="SimSun"/>
          <w:b/>
          <w:lang w:eastAsia="zh-CN"/>
        </w:rPr>
        <w:t>第三方组件</w:t>
      </w:r>
      <w:r w:rsidRPr="00DB21EA">
        <w:rPr>
          <w:rFonts w:asciiTheme="majorEastAsia" w:eastAsiaTheme="majorEastAsia" w:hAnsiTheme="majorEastAsia" w:cs="SimSun"/>
          <w:bCs w:val="0"/>
          <w:lang w:eastAsia="zh-CN"/>
        </w:rPr>
        <w:t>。该软件可能包含具有单独的法律声明或受其他协议约束的第三方组件（如该软件随附的第三方声明文件所述）。</w:t>
      </w:r>
    </w:p>
    <w:p w14:paraId="199B5C76" w14:textId="77777777" w:rsidR="00F62419" w:rsidRPr="00DB21EA" w:rsidRDefault="00DB21EA" w:rsidP="00791E1C">
      <w:pPr>
        <w:pStyle w:val="Heading2"/>
        <w:numPr>
          <w:ilvl w:val="0"/>
          <w:numId w:val="14"/>
        </w:numPr>
        <w:rPr>
          <w:rFonts w:asciiTheme="majorEastAsia" w:eastAsiaTheme="majorEastAsia" w:hAnsiTheme="majorEastAsia"/>
          <w:b/>
        </w:rPr>
      </w:pPr>
      <w:r w:rsidRPr="00DB21EA">
        <w:rPr>
          <w:rFonts w:asciiTheme="majorEastAsia" w:eastAsiaTheme="majorEastAsia" w:hAnsiTheme="majorEastAsia" w:cs="SimSun"/>
          <w:b/>
          <w:lang w:val="en" w:eastAsia="zh-CN"/>
        </w:rPr>
        <w:t>竞争性基准</w:t>
      </w:r>
      <w:r w:rsidRPr="00DB21EA">
        <w:rPr>
          <w:rFonts w:asciiTheme="majorEastAsia" w:eastAsiaTheme="majorEastAsia" w:hAnsiTheme="majorEastAsia" w:cs="SimSun"/>
          <w:bCs w:val="0"/>
          <w:lang w:val="en" w:eastAsia="zh-CN"/>
        </w:rPr>
        <w:t>。如果您是一名直接的竞争对手</w:t>
      </w:r>
      <w:r w:rsidRPr="00DB21EA">
        <w:rPr>
          <w:rFonts w:eastAsiaTheme="majorEastAsia" w:cs="SimSun"/>
          <w:bCs w:val="0"/>
          <w:lang w:val="en" w:eastAsia="zh-CN"/>
        </w:rPr>
        <w:t>，</w:t>
      </w:r>
      <w:r w:rsidRPr="00DB21EA">
        <w:rPr>
          <w:rFonts w:asciiTheme="majorEastAsia" w:eastAsiaTheme="majorEastAsia" w:hAnsiTheme="majorEastAsia" w:cs="SimSun"/>
          <w:bCs w:val="0"/>
          <w:lang w:val="en" w:eastAsia="zh-CN"/>
        </w:rPr>
        <w:t>您出于竞争性的基准、分析或情报收集之目的访问或使用软件</w:t>
      </w:r>
      <w:r w:rsidRPr="00DB21EA">
        <w:rPr>
          <w:rFonts w:eastAsiaTheme="majorEastAsia" w:cs="SimSun"/>
          <w:bCs w:val="0"/>
          <w:lang w:val="en" w:eastAsia="zh-CN"/>
        </w:rPr>
        <w:t>，</w:t>
      </w:r>
      <w:r w:rsidRPr="00DB21EA">
        <w:rPr>
          <w:rFonts w:asciiTheme="majorEastAsia" w:eastAsiaTheme="majorEastAsia" w:hAnsiTheme="majorEastAsia" w:cs="SimSun"/>
          <w:bCs w:val="0"/>
          <w:lang w:val="en" w:eastAsia="zh-CN"/>
        </w:rPr>
        <w:t>就约束您软件的条款中的任何竞争性使用、访问和基准测试限制（包括预期的）而言</w:t>
      </w:r>
      <w:r w:rsidRPr="00DB21EA">
        <w:rPr>
          <w:rFonts w:eastAsiaTheme="majorEastAsia" w:cs="SimSun"/>
          <w:bCs w:val="0"/>
          <w:lang w:val="en" w:eastAsia="zh-CN"/>
        </w:rPr>
        <w:t>，</w:t>
      </w:r>
      <w:r w:rsidRPr="00DB21EA">
        <w:rPr>
          <w:rFonts w:asciiTheme="majorEastAsia" w:eastAsiaTheme="majorEastAsia" w:hAnsiTheme="majorEastAsia" w:cs="SimSun"/>
          <w:bCs w:val="0"/>
          <w:lang w:val="en" w:eastAsia="zh-CN"/>
        </w:rPr>
        <w:t xml:space="preserve">您放弃反对 </w:t>
      </w:r>
      <w:r w:rsidRPr="00DB21EA">
        <w:rPr>
          <w:rFonts w:eastAsiaTheme="majorEastAsia" w:cs="SimSun"/>
          <w:bCs w:val="0"/>
          <w:lang w:val="en" w:eastAsia="zh-CN"/>
        </w:rPr>
        <w:t>Microsoft</w:t>
      </w:r>
      <w:r w:rsidRPr="00DB21EA">
        <w:rPr>
          <w:rFonts w:asciiTheme="majorEastAsia" w:eastAsiaTheme="majorEastAsia" w:hAnsiTheme="majorEastAsia" w:cs="SimSun"/>
          <w:bCs w:val="0"/>
          <w:lang w:val="en" w:eastAsia="zh-CN"/>
        </w:rPr>
        <w:t>、其附属公司及其关联公司</w:t>
      </w:r>
      <w:r w:rsidRPr="00DB21EA">
        <w:rPr>
          <w:rFonts w:eastAsiaTheme="majorEastAsia" w:cs="SimSun"/>
          <w:bCs w:val="0"/>
          <w:lang w:val="en" w:eastAsia="zh-CN"/>
        </w:rPr>
        <w:t>，</w:t>
      </w:r>
      <w:r w:rsidRPr="00DB21EA">
        <w:rPr>
          <w:rFonts w:asciiTheme="majorEastAsia" w:eastAsiaTheme="majorEastAsia" w:hAnsiTheme="majorEastAsia" w:cs="SimSun"/>
          <w:bCs w:val="0"/>
          <w:lang w:val="en" w:eastAsia="zh-CN"/>
        </w:rPr>
        <w:t>除非您的使用条款是</w:t>
      </w:r>
      <w:r w:rsidRPr="00DB21EA">
        <w:rPr>
          <w:rFonts w:eastAsiaTheme="majorEastAsia" w:cs="SimSun"/>
          <w:bCs w:val="0"/>
          <w:lang w:val="en" w:eastAsia="zh-CN"/>
        </w:rPr>
        <w:t>，</w:t>
      </w:r>
      <w:r w:rsidRPr="00DB21EA">
        <w:rPr>
          <w:rFonts w:asciiTheme="majorEastAsia" w:eastAsiaTheme="majorEastAsia" w:hAnsiTheme="majorEastAsia" w:cs="SimSun"/>
          <w:bCs w:val="0"/>
          <w:lang w:val="en" w:eastAsia="zh-CN"/>
        </w:rPr>
        <w:t>或声称是</w:t>
      </w:r>
      <w:r w:rsidRPr="00DB21EA">
        <w:rPr>
          <w:rFonts w:eastAsiaTheme="majorEastAsia" w:cs="SimSun"/>
          <w:bCs w:val="0"/>
          <w:lang w:val="en" w:eastAsia="zh-CN"/>
        </w:rPr>
        <w:t>，</w:t>
      </w:r>
      <w:r w:rsidRPr="00DB21EA">
        <w:rPr>
          <w:rFonts w:asciiTheme="majorEastAsia" w:eastAsiaTheme="majorEastAsia" w:hAnsiTheme="majorEastAsia" w:cs="SimSun"/>
          <w:bCs w:val="0"/>
          <w:lang w:val="en" w:eastAsia="zh-CN"/>
        </w:rPr>
        <w:t xml:space="preserve">比 </w:t>
      </w:r>
      <w:r w:rsidRPr="00DB21EA">
        <w:rPr>
          <w:rFonts w:eastAsiaTheme="majorEastAsia" w:cs="SimSun"/>
          <w:bCs w:val="0"/>
          <w:lang w:val="en" w:eastAsia="zh-CN"/>
        </w:rPr>
        <w:t>Microsoft</w:t>
      </w:r>
      <w:r w:rsidRPr="00DB21EA">
        <w:rPr>
          <w:rFonts w:asciiTheme="majorEastAsia" w:eastAsiaTheme="majorEastAsia" w:hAnsiTheme="majorEastAsia" w:cs="SimSun"/>
          <w:bCs w:val="0"/>
          <w:lang w:val="en" w:eastAsia="zh-CN"/>
        </w:rPr>
        <w:t xml:space="preserve"> 的条款更加严格。如果您不放弃约束您软件的条款中的任何此类声称的限制</w:t>
      </w:r>
      <w:r w:rsidRPr="00DB21EA">
        <w:rPr>
          <w:rFonts w:eastAsiaTheme="majorEastAsia" w:cs="SimSun"/>
          <w:bCs w:val="0"/>
          <w:lang w:val="en" w:eastAsia="zh-CN"/>
        </w:rPr>
        <w:t>，</w:t>
      </w:r>
      <w:r w:rsidRPr="00DB21EA">
        <w:rPr>
          <w:rFonts w:asciiTheme="majorEastAsia" w:eastAsiaTheme="majorEastAsia" w:hAnsiTheme="majorEastAsia" w:cs="SimSun"/>
          <w:bCs w:val="0"/>
          <w:lang w:val="en" w:eastAsia="zh-CN"/>
        </w:rPr>
        <w:t>您不得访问或使用该软件</w:t>
      </w:r>
      <w:r w:rsidRPr="00DB21EA">
        <w:rPr>
          <w:rFonts w:eastAsiaTheme="majorEastAsia" w:cs="SimSun"/>
          <w:bCs w:val="0"/>
          <w:lang w:val="en" w:eastAsia="zh-CN"/>
        </w:rPr>
        <w:t>，</w:t>
      </w:r>
      <w:r w:rsidRPr="00DB21EA">
        <w:rPr>
          <w:rFonts w:asciiTheme="majorEastAsia" w:eastAsiaTheme="majorEastAsia" w:hAnsiTheme="majorEastAsia" w:cs="SimSun"/>
          <w:bCs w:val="0"/>
          <w:lang w:val="en" w:eastAsia="zh-CN"/>
        </w:rPr>
        <w:t>并且将来亦是如此。</w:t>
      </w:r>
    </w:p>
    <w:p w14:paraId="199B5C7B" w14:textId="77777777" w:rsidR="00BF3A5C" w:rsidRPr="00DB21EA" w:rsidRDefault="00DB21EA" w:rsidP="00791E1C">
      <w:pPr>
        <w:pStyle w:val="Heading1"/>
        <w:numPr>
          <w:ilvl w:val="0"/>
          <w:numId w:val="13"/>
        </w:numPr>
        <w:rPr>
          <w:rFonts w:asciiTheme="majorEastAsia" w:eastAsiaTheme="majorEastAsia" w:hAnsiTheme="majorEastAsia"/>
          <w:b/>
          <w:lang w:eastAsia="zh-CN"/>
        </w:rPr>
      </w:pPr>
      <w:r w:rsidRPr="00DB21EA">
        <w:rPr>
          <w:rFonts w:asciiTheme="majorEastAsia" w:eastAsiaTheme="majorEastAsia" w:hAnsiTheme="majorEastAsia" w:cs="SimSun"/>
          <w:b/>
          <w:lang w:eastAsia="zh-CN"/>
        </w:rPr>
        <w:t>许可范围</w:t>
      </w:r>
      <w:r w:rsidRPr="00DB21EA">
        <w:rPr>
          <w:rFonts w:asciiTheme="majorEastAsia" w:eastAsiaTheme="majorEastAsia" w:hAnsiTheme="majorEastAsia" w:cs="SimSun"/>
          <w:bCs w:val="0"/>
          <w:lang w:eastAsia="zh-CN"/>
        </w:rPr>
        <w:t>。软件只授予使用许可</w:t>
      </w:r>
      <w:r w:rsidRPr="00DB21EA">
        <w:rPr>
          <w:rFonts w:eastAsiaTheme="majorEastAsia" w:cs="SimSun"/>
          <w:bCs w:val="0"/>
          <w:lang w:eastAsia="zh-CN"/>
        </w:rPr>
        <w:t>，</w:t>
      </w:r>
      <w:r w:rsidRPr="00DB21EA">
        <w:rPr>
          <w:rFonts w:asciiTheme="majorEastAsia" w:eastAsiaTheme="majorEastAsia" w:hAnsiTheme="majorEastAsia" w:cs="SimSun"/>
          <w:bCs w:val="0"/>
          <w:lang w:eastAsia="zh-CN"/>
        </w:rPr>
        <w:t>而非出售。</w:t>
      </w:r>
      <w:r w:rsidR="002E255F" w:rsidRPr="00AE3498">
        <w:rPr>
          <w:rFonts w:eastAsiaTheme="majorEastAsia"/>
          <w:bCs w:val="0"/>
          <w:lang w:eastAsia="zh-CN"/>
        </w:rPr>
        <w:t>Microsoft</w:t>
      </w:r>
      <w:r w:rsidR="002E255F">
        <w:rPr>
          <w:rFonts w:asciiTheme="majorEastAsia" w:eastAsiaTheme="majorEastAsia" w:hAnsiTheme="majorEastAsia" w:cs="SimSun"/>
          <w:bCs w:val="0"/>
          <w:lang w:eastAsia="zh-CN"/>
        </w:rPr>
        <w:t xml:space="preserve"> </w:t>
      </w:r>
      <w:r w:rsidRPr="00DB21EA">
        <w:rPr>
          <w:rFonts w:asciiTheme="majorEastAsia" w:eastAsiaTheme="majorEastAsia" w:hAnsiTheme="majorEastAsia" w:cs="SimSun"/>
          <w:bCs w:val="0"/>
          <w:lang w:eastAsia="zh-CN"/>
        </w:rPr>
        <w:t>保留所有其他权利。除非适用的法律赋予您此项限制之外的权利</w:t>
      </w:r>
      <w:r w:rsidRPr="00DB21EA">
        <w:rPr>
          <w:rFonts w:eastAsiaTheme="majorEastAsia" w:cs="SimSun"/>
          <w:bCs w:val="0"/>
          <w:lang w:eastAsia="zh-CN"/>
        </w:rPr>
        <w:t>，</w:t>
      </w:r>
      <w:r w:rsidRPr="00DB21EA">
        <w:rPr>
          <w:rFonts w:asciiTheme="majorEastAsia" w:eastAsiaTheme="majorEastAsia" w:hAnsiTheme="majorEastAsia" w:cs="SimSun"/>
          <w:bCs w:val="0"/>
          <w:lang w:eastAsia="zh-CN"/>
        </w:rPr>
        <w:t>否则您不得（且无权）：</w:t>
      </w:r>
    </w:p>
    <w:p w14:paraId="199B5C7C" w14:textId="77777777" w:rsidR="00BF3A5C" w:rsidRPr="00DB21EA" w:rsidRDefault="00DB21EA" w:rsidP="00791E1C">
      <w:pPr>
        <w:pStyle w:val="Heading2"/>
        <w:numPr>
          <w:ilvl w:val="0"/>
          <w:numId w:val="16"/>
        </w:numPr>
        <w:rPr>
          <w:rFonts w:asciiTheme="majorEastAsia" w:eastAsiaTheme="majorEastAsia" w:hAnsiTheme="majorEastAsia"/>
          <w:lang w:eastAsia="zh-CN"/>
        </w:rPr>
      </w:pPr>
      <w:r w:rsidRPr="00DB21EA">
        <w:rPr>
          <w:rFonts w:asciiTheme="majorEastAsia" w:eastAsiaTheme="majorEastAsia" w:hAnsiTheme="majorEastAsia" w:cs="SimSun"/>
          <w:lang w:eastAsia="zh-CN"/>
        </w:rPr>
        <w:t>绕过该软件中的任何技术限制</w:t>
      </w:r>
      <w:r w:rsidRPr="00DB21EA">
        <w:rPr>
          <w:rFonts w:eastAsiaTheme="majorEastAsia" w:cs="SimSun"/>
          <w:lang w:eastAsia="zh-CN"/>
        </w:rPr>
        <w:t>，</w:t>
      </w:r>
      <w:r w:rsidRPr="00DB21EA">
        <w:rPr>
          <w:rFonts w:asciiTheme="majorEastAsia" w:eastAsiaTheme="majorEastAsia" w:hAnsiTheme="majorEastAsia" w:cs="SimSun"/>
          <w:lang w:eastAsia="zh-CN"/>
        </w:rPr>
        <w:t>这些限制只允许您以特定的方式使用软件；</w:t>
      </w:r>
    </w:p>
    <w:p w14:paraId="199B5C7D" w14:textId="77777777" w:rsidR="00BF3A5C" w:rsidRPr="00DB21EA" w:rsidRDefault="00DB21EA" w:rsidP="00791E1C">
      <w:pPr>
        <w:pStyle w:val="Heading2"/>
        <w:numPr>
          <w:ilvl w:val="0"/>
          <w:numId w:val="16"/>
        </w:numPr>
        <w:rPr>
          <w:rFonts w:asciiTheme="majorEastAsia" w:eastAsiaTheme="majorEastAsia" w:hAnsiTheme="majorEastAsia"/>
          <w:lang w:eastAsia="zh-CN"/>
        </w:rPr>
      </w:pPr>
      <w:bookmarkStart w:id="10" w:name="_Hlk525204575"/>
      <w:r w:rsidRPr="00DB21EA">
        <w:rPr>
          <w:rFonts w:asciiTheme="majorEastAsia" w:eastAsiaTheme="majorEastAsia" w:hAnsiTheme="majorEastAsia" w:cs="SimSun"/>
          <w:lang w:eastAsia="zh-CN"/>
        </w:rPr>
        <w:t>对软件进行反向工程、反向编译或反汇编</w:t>
      </w:r>
      <w:r w:rsidRPr="00DB21EA">
        <w:rPr>
          <w:rFonts w:eastAsiaTheme="majorEastAsia" w:cs="SimSun"/>
          <w:lang w:eastAsia="zh-CN"/>
        </w:rPr>
        <w:t>，</w:t>
      </w:r>
      <w:r w:rsidRPr="00DB21EA">
        <w:rPr>
          <w:rFonts w:asciiTheme="majorEastAsia" w:eastAsiaTheme="majorEastAsia" w:hAnsiTheme="majorEastAsia" w:cs="SimSun"/>
          <w:lang w:eastAsia="zh-CN"/>
        </w:rPr>
        <w:t>或者试图以其他方式获取该软件的源代码</w:t>
      </w:r>
      <w:r w:rsidRPr="00DB21EA">
        <w:rPr>
          <w:rFonts w:eastAsiaTheme="majorEastAsia" w:cs="SimSun"/>
          <w:lang w:eastAsia="zh-CN"/>
        </w:rPr>
        <w:t>，</w:t>
      </w:r>
      <w:r w:rsidRPr="00DB21EA">
        <w:rPr>
          <w:rFonts w:asciiTheme="majorEastAsia" w:eastAsiaTheme="majorEastAsia" w:hAnsiTheme="majorEastAsia" w:cs="SimSun"/>
          <w:lang w:eastAsia="zh-CN"/>
        </w:rPr>
        <w:t>不过</w:t>
      </w:r>
      <w:r w:rsidRPr="00DB21EA">
        <w:rPr>
          <w:rFonts w:eastAsiaTheme="majorEastAsia" w:cs="SimSun"/>
          <w:lang w:eastAsia="zh-CN"/>
        </w:rPr>
        <w:t>，</w:t>
      </w:r>
      <w:r w:rsidRPr="00DB21EA">
        <w:rPr>
          <w:rFonts w:asciiTheme="majorEastAsia" w:eastAsiaTheme="majorEastAsia" w:hAnsiTheme="majorEastAsia" w:cs="SimSun"/>
          <w:lang w:eastAsia="zh-CN"/>
        </w:rPr>
        <w:t>如果约束对该软件随附的某些开放源代码组件的使用的第三方许可条款允许</w:t>
      </w:r>
      <w:r w:rsidRPr="00DB21EA">
        <w:rPr>
          <w:rFonts w:eastAsiaTheme="majorEastAsia" w:cs="SimSun"/>
          <w:lang w:eastAsia="zh-CN"/>
        </w:rPr>
        <w:t>，</w:t>
      </w:r>
      <w:r w:rsidRPr="00DB21EA">
        <w:rPr>
          <w:rFonts w:asciiTheme="majorEastAsia" w:eastAsiaTheme="majorEastAsia" w:hAnsiTheme="majorEastAsia" w:cs="SimSun"/>
          <w:lang w:eastAsia="zh-CN"/>
        </w:rPr>
        <w:t>则可执行上述操作（而且只有在这种情况下才可以执行上述操作）；</w:t>
      </w:r>
      <w:bookmarkEnd w:id="10"/>
    </w:p>
    <w:p w14:paraId="199B5C7E" w14:textId="77777777" w:rsidR="00BF3A5C" w:rsidRPr="00DB21EA" w:rsidRDefault="00DB21EA" w:rsidP="00791E1C">
      <w:pPr>
        <w:pStyle w:val="Heading2"/>
        <w:numPr>
          <w:ilvl w:val="0"/>
          <w:numId w:val="16"/>
        </w:numPr>
        <w:rPr>
          <w:rFonts w:asciiTheme="majorEastAsia" w:eastAsiaTheme="majorEastAsia" w:hAnsiTheme="majorEastAsia"/>
          <w:lang w:eastAsia="zh-CN"/>
        </w:rPr>
      </w:pPr>
      <w:r w:rsidRPr="00DB21EA">
        <w:rPr>
          <w:rFonts w:asciiTheme="majorEastAsia" w:eastAsiaTheme="majorEastAsia" w:hAnsiTheme="majorEastAsia" w:cs="SimSun"/>
          <w:lang w:eastAsia="zh-CN"/>
        </w:rPr>
        <w:t xml:space="preserve">删除、尽量减少、阻止或修改该软件中的 </w:t>
      </w:r>
      <w:r w:rsidRPr="00DB21EA">
        <w:rPr>
          <w:rFonts w:eastAsiaTheme="majorEastAsia" w:cs="SimSun"/>
          <w:lang w:eastAsia="zh-CN"/>
        </w:rPr>
        <w:t>Microsoft</w:t>
      </w:r>
      <w:r w:rsidRPr="00DB21EA">
        <w:rPr>
          <w:rFonts w:asciiTheme="majorEastAsia" w:eastAsiaTheme="majorEastAsia" w:hAnsiTheme="majorEastAsia" w:cs="SimSun"/>
          <w:lang w:eastAsia="zh-CN"/>
        </w:rPr>
        <w:t xml:space="preserve"> 或其供应商的任何声明；</w:t>
      </w:r>
    </w:p>
    <w:p w14:paraId="199B5C7F" w14:textId="289DC04E" w:rsidR="00BF3A5C" w:rsidRPr="00DB21EA" w:rsidRDefault="00DB21EA" w:rsidP="00791E1C">
      <w:pPr>
        <w:pStyle w:val="Heading2"/>
        <w:numPr>
          <w:ilvl w:val="0"/>
          <w:numId w:val="16"/>
        </w:numPr>
        <w:rPr>
          <w:rFonts w:asciiTheme="majorEastAsia" w:eastAsiaTheme="majorEastAsia" w:hAnsiTheme="majorEastAsia"/>
          <w:lang w:eastAsia="zh-CN"/>
        </w:rPr>
      </w:pPr>
      <w:r w:rsidRPr="00DB21EA">
        <w:rPr>
          <w:rFonts w:asciiTheme="majorEastAsia" w:eastAsiaTheme="majorEastAsia" w:hAnsiTheme="majorEastAsia" w:cs="SimSun"/>
          <w:lang w:eastAsia="zh-CN"/>
        </w:rPr>
        <w:t>在未事先获得</w:t>
      </w:r>
      <w:r w:rsidR="002E255F">
        <w:rPr>
          <w:rFonts w:asciiTheme="majorEastAsia" w:eastAsiaTheme="majorEastAsia" w:hAnsiTheme="majorEastAsia" w:cs="SimSun"/>
          <w:lang w:eastAsia="zh-CN"/>
        </w:rPr>
        <w:t xml:space="preserve"> </w:t>
      </w:r>
      <w:r w:rsidR="002E255F" w:rsidRPr="00AE3498">
        <w:rPr>
          <w:rFonts w:eastAsiaTheme="majorEastAsia"/>
          <w:lang w:eastAsia="zh-CN"/>
        </w:rPr>
        <w:t>Microsoft</w:t>
      </w:r>
      <w:r w:rsidR="002E255F">
        <w:rPr>
          <w:rFonts w:asciiTheme="majorEastAsia" w:eastAsiaTheme="majorEastAsia" w:hAnsiTheme="majorEastAsia" w:cs="SimSun"/>
          <w:lang w:eastAsia="zh-CN"/>
        </w:rPr>
        <w:t xml:space="preserve"> </w:t>
      </w:r>
      <w:r w:rsidRPr="00DB21EA">
        <w:rPr>
          <w:rFonts w:asciiTheme="majorEastAsia" w:eastAsiaTheme="majorEastAsia" w:hAnsiTheme="majorEastAsia" w:cs="SimSun"/>
          <w:lang w:eastAsia="zh-CN"/>
        </w:rPr>
        <w:t>书面许可的情况下</w:t>
      </w:r>
      <w:r w:rsidRPr="00DB21EA">
        <w:rPr>
          <w:rFonts w:eastAsiaTheme="majorEastAsia" w:cs="SimSun"/>
          <w:lang w:eastAsia="zh-CN"/>
        </w:rPr>
        <w:t>，</w:t>
      </w:r>
      <w:r w:rsidRPr="00DB21EA">
        <w:rPr>
          <w:rFonts w:asciiTheme="majorEastAsia" w:eastAsiaTheme="majorEastAsia" w:hAnsiTheme="majorEastAsia" w:cs="SimSun"/>
          <w:lang w:eastAsia="zh-CN"/>
        </w:rPr>
        <w:t>向任何第三方披露软件的任何基准测试结果</w:t>
      </w:r>
      <w:r w:rsidR="0039705E" w:rsidRPr="006D2B23">
        <w:rPr>
          <w:rFonts w:asciiTheme="majorEastAsia" w:eastAsiaTheme="majorEastAsia" w:hAnsiTheme="majorEastAsia" w:cs="SimSun"/>
          <w:lang w:eastAsia="zh-CN"/>
        </w:rPr>
        <w:t>；</w:t>
      </w:r>
    </w:p>
    <w:p w14:paraId="199B5C81" w14:textId="77777777" w:rsidR="00BF3A5C" w:rsidRPr="00DB21EA" w:rsidRDefault="00DB21EA" w:rsidP="00791E1C">
      <w:pPr>
        <w:pStyle w:val="Heading2"/>
        <w:numPr>
          <w:ilvl w:val="0"/>
          <w:numId w:val="16"/>
        </w:numPr>
        <w:rPr>
          <w:rFonts w:asciiTheme="majorEastAsia" w:eastAsiaTheme="majorEastAsia" w:hAnsiTheme="majorEastAsia"/>
          <w:lang w:eastAsia="zh-CN"/>
        </w:rPr>
      </w:pPr>
      <w:r w:rsidRPr="00DB21EA">
        <w:rPr>
          <w:rFonts w:asciiTheme="majorEastAsia" w:eastAsiaTheme="majorEastAsia" w:hAnsiTheme="majorEastAsia" w:cs="SimSun"/>
          <w:lang w:eastAsia="zh-CN"/>
        </w:rPr>
        <w:t>以违反法律或创建或传播恶意软件的任何方式使用软件；或者</w:t>
      </w:r>
    </w:p>
    <w:p w14:paraId="199B5C82" w14:textId="77777777" w:rsidR="00BF3A5C" w:rsidRPr="00DB21EA" w:rsidRDefault="00DB21EA" w:rsidP="00791E1C">
      <w:pPr>
        <w:pStyle w:val="Heading2"/>
        <w:numPr>
          <w:ilvl w:val="0"/>
          <w:numId w:val="16"/>
        </w:numPr>
        <w:rPr>
          <w:rFonts w:asciiTheme="majorEastAsia" w:eastAsiaTheme="majorEastAsia" w:hAnsiTheme="majorEastAsia"/>
          <w:lang w:eastAsia="zh-CN"/>
        </w:rPr>
      </w:pPr>
      <w:r w:rsidRPr="00DB21EA">
        <w:rPr>
          <w:rFonts w:asciiTheme="majorEastAsia" w:eastAsiaTheme="majorEastAsia" w:hAnsiTheme="majorEastAsia" w:cs="SimSun"/>
          <w:lang w:eastAsia="zh-CN"/>
        </w:rPr>
        <w:lastRenderedPageBreak/>
        <w:t>共享、发布、分发或租赁该软件</w:t>
      </w:r>
      <w:r w:rsidRPr="00DB21EA">
        <w:rPr>
          <w:rFonts w:eastAsiaTheme="majorEastAsia" w:cs="SimSun"/>
          <w:lang w:eastAsia="zh-CN"/>
        </w:rPr>
        <w:t>，</w:t>
      </w:r>
      <w:r w:rsidRPr="00DB21EA">
        <w:rPr>
          <w:rFonts w:asciiTheme="majorEastAsia" w:eastAsiaTheme="majorEastAsia" w:hAnsiTheme="majorEastAsia" w:cs="SimSun"/>
          <w:lang w:eastAsia="zh-CN"/>
        </w:rPr>
        <w:t>或将其作为独立的产品提供给他人使用</w:t>
      </w:r>
      <w:r w:rsidRPr="00DB21EA">
        <w:rPr>
          <w:rFonts w:eastAsiaTheme="majorEastAsia" w:cs="SimSun"/>
          <w:lang w:eastAsia="zh-CN"/>
        </w:rPr>
        <w:t>，</w:t>
      </w:r>
      <w:r w:rsidRPr="00DB21EA">
        <w:rPr>
          <w:rFonts w:asciiTheme="majorEastAsia" w:eastAsiaTheme="majorEastAsia" w:hAnsiTheme="majorEastAsia" w:cs="SimSun"/>
          <w:lang w:eastAsia="zh-CN"/>
        </w:rPr>
        <w:t>或将该软件或本协议转让给任何第三方。</w:t>
      </w:r>
    </w:p>
    <w:p w14:paraId="199B5C83" w14:textId="77777777" w:rsidR="00366D34" w:rsidRPr="00DB21EA" w:rsidRDefault="00DB21EA" w:rsidP="00791E1C">
      <w:pPr>
        <w:pStyle w:val="Heading1"/>
        <w:numPr>
          <w:ilvl w:val="0"/>
          <w:numId w:val="13"/>
        </w:numPr>
        <w:rPr>
          <w:rFonts w:asciiTheme="majorEastAsia" w:eastAsiaTheme="majorEastAsia" w:hAnsiTheme="majorEastAsia"/>
          <w:b/>
        </w:rPr>
      </w:pPr>
      <w:r w:rsidRPr="00DB21EA">
        <w:rPr>
          <w:rFonts w:asciiTheme="majorEastAsia" w:eastAsiaTheme="majorEastAsia" w:hAnsiTheme="majorEastAsia" w:cs="SimSun"/>
          <w:b/>
          <w:lang w:eastAsia="zh-CN"/>
        </w:rPr>
        <w:t>预发布软件</w:t>
      </w:r>
      <w:r w:rsidRPr="00DB21EA">
        <w:rPr>
          <w:rFonts w:asciiTheme="majorEastAsia" w:eastAsiaTheme="majorEastAsia" w:hAnsiTheme="majorEastAsia" w:cs="SimSun"/>
          <w:bCs w:val="0"/>
          <w:lang w:eastAsia="zh-CN"/>
        </w:rPr>
        <w:t>。该软件是预发布版。可能无法正确运行。它与商业发行版本可能会有所不同。</w:t>
      </w:r>
    </w:p>
    <w:p w14:paraId="199B5C84" w14:textId="77777777" w:rsidR="00C169CC" w:rsidRPr="00DB21EA" w:rsidRDefault="00DB21EA" w:rsidP="00791E1C">
      <w:pPr>
        <w:pStyle w:val="Heading1"/>
        <w:numPr>
          <w:ilvl w:val="0"/>
          <w:numId w:val="13"/>
        </w:numPr>
        <w:rPr>
          <w:rFonts w:asciiTheme="majorEastAsia" w:eastAsiaTheme="majorEastAsia" w:hAnsiTheme="majorEastAsia"/>
          <w:b/>
          <w:lang w:eastAsia="zh-CN"/>
        </w:rPr>
      </w:pPr>
      <w:r w:rsidRPr="00DB21EA">
        <w:rPr>
          <w:rFonts w:asciiTheme="majorEastAsia" w:eastAsiaTheme="majorEastAsia" w:hAnsiTheme="majorEastAsia" w:cs="SimSun"/>
          <w:b/>
          <w:lang w:eastAsia="zh-CN"/>
        </w:rPr>
        <w:t>反馈</w:t>
      </w:r>
      <w:r w:rsidRPr="00DB21EA">
        <w:rPr>
          <w:rFonts w:asciiTheme="majorEastAsia" w:eastAsiaTheme="majorEastAsia" w:hAnsiTheme="majorEastAsia" w:cs="SimSun"/>
          <w:bCs w:val="0"/>
          <w:lang w:eastAsia="zh-CN"/>
        </w:rPr>
        <w:t>。如果您向</w:t>
      </w:r>
      <w:r w:rsidR="002E255F">
        <w:rPr>
          <w:rFonts w:asciiTheme="majorEastAsia" w:eastAsiaTheme="majorEastAsia" w:hAnsiTheme="majorEastAsia" w:cs="SimSun"/>
          <w:bCs w:val="0"/>
          <w:lang w:eastAsia="zh-CN"/>
        </w:rPr>
        <w:t xml:space="preserve"> </w:t>
      </w:r>
      <w:r w:rsidR="002E255F" w:rsidRPr="00AE3498">
        <w:rPr>
          <w:rFonts w:eastAsiaTheme="majorEastAsia"/>
          <w:bCs w:val="0"/>
          <w:lang w:eastAsia="zh-CN"/>
        </w:rPr>
        <w:t>Microsoft</w:t>
      </w:r>
      <w:r w:rsidR="002E255F">
        <w:rPr>
          <w:rFonts w:asciiTheme="majorEastAsia" w:eastAsiaTheme="majorEastAsia" w:hAnsiTheme="majorEastAsia" w:cs="SimSun"/>
          <w:bCs w:val="0"/>
          <w:lang w:eastAsia="zh-CN"/>
        </w:rPr>
        <w:t xml:space="preserve"> </w:t>
      </w:r>
      <w:r w:rsidRPr="00DB21EA">
        <w:rPr>
          <w:rFonts w:asciiTheme="majorEastAsia" w:eastAsiaTheme="majorEastAsia" w:hAnsiTheme="majorEastAsia" w:cs="SimSun"/>
          <w:bCs w:val="0"/>
          <w:lang w:eastAsia="zh-CN"/>
        </w:rPr>
        <w:t>提供有关该软件的反馈</w:t>
      </w:r>
      <w:r w:rsidRPr="00DB21EA">
        <w:rPr>
          <w:rFonts w:eastAsiaTheme="majorEastAsia" w:cs="SimSun"/>
          <w:bCs w:val="0"/>
          <w:lang w:eastAsia="zh-CN"/>
        </w:rPr>
        <w:t>，</w:t>
      </w:r>
      <w:r w:rsidRPr="00DB21EA">
        <w:rPr>
          <w:rFonts w:asciiTheme="majorEastAsia" w:eastAsiaTheme="majorEastAsia" w:hAnsiTheme="majorEastAsia" w:cs="SimSun"/>
          <w:bCs w:val="0"/>
          <w:lang w:eastAsia="zh-CN"/>
        </w:rPr>
        <w:t>则意味着您向</w:t>
      </w:r>
      <w:r w:rsidR="002E255F">
        <w:rPr>
          <w:rFonts w:asciiTheme="majorEastAsia" w:eastAsiaTheme="majorEastAsia" w:hAnsiTheme="majorEastAsia" w:cs="SimSun"/>
          <w:bCs w:val="0"/>
          <w:lang w:eastAsia="zh-CN"/>
        </w:rPr>
        <w:t xml:space="preserve"> </w:t>
      </w:r>
      <w:r w:rsidR="002E255F" w:rsidRPr="00AE3498">
        <w:rPr>
          <w:rFonts w:eastAsiaTheme="majorEastAsia"/>
          <w:bCs w:val="0"/>
          <w:lang w:eastAsia="zh-CN"/>
        </w:rPr>
        <w:t>Microsoft</w:t>
      </w:r>
      <w:r w:rsidR="002E255F">
        <w:rPr>
          <w:rFonts w:asciiTheme="majorEastAsia" w:eastAsiaTheme="majorEastAsia" w:hAnsiTheme="majorEastAsia" w:cs="SimSun"/>
          <w:bCs w:val="0"/>
          <w:lang w:eastAsia="zh-CN"/>
        </w:rPr>
        <w:t xml:space="preserve"> </w:t>
      </w:r>
      <w:r w:rsidRPr="00DB21EA">
        <w:rPr>
          <w:rFonts w:asciiTheme="majorEastAsia" w:eastAsiaTheme="majorEastAsia" w:hAnsiTheme="majorEastAsia" w:cs="SimSun"/>
          <w:bCs w:val="0"/>
          <w:lang w:eastAsia="zh-CN"/>
        </w:rPr>
        <w:t>无偿提供以任何方式、出于任何目的使用和分享您的反馈并将其商业化的权利。若根据某项许可的规定</w:t>
      </w:r>
      <w:r w:rsidRPr="00DB21EA">
        <w:rPr>
          <w:rFonts w:eastAsiaTheme="majorEastAsia" w:cs="SimSun"/>
          <w:bCs w:val="0"/>
          <w:lang w:eastAsia="zh-CN"/>
        </w:rPr>
        <w:t>，</w:t>
      </w:r>
      <w:r w:rsidR="002E255F" w:rsidRPr="00AE3498">
        <w:rPr>
          <w:rFonts w:eastAsiaTheme="majorEastAsia"/>
          <w:bCs w:val="0"/>
          <w:lang w:eastAsia="zh-CN"/>
        </w:rPr>
        <w:t>Microsoft</w:t>
      </w:r>
      <w:r w:rsidR="002E255F">
        <w:rPr>
          <w:rFonts w:asciiTheme="majorEastAsia" w:eastAsiaTheme="majorEastAsia" w:hAnsiTheme="majorEastAsia" w:cs="SimSun"/>
          <w:bCs w:val="0"/>
          <w:lang w:eastAsia="zh-CN"/>
        </w:rPr>
        <w:t xml:space="preserve"> </w:t>
      </w:r>
      <w:r w:rsidRPr="00DB21EA">
        <w:rPr>
          <w:rFonts w:asciiTheme="majorEastAsia" w:eastAsiaTheme="majorEastAsia" w:hAnsiTheme="majorEastAsia" w:cs="SimSun"/>
          <w:bCs w:val="0"/>
          <w:lang w:eastAsia="zh-CN"/>
        </w:rPr>
        <w:t>由于在其软件或文档中包含了您的反馈而不得不向第三方授予该软件或文档的许可</w:t>
      </w:r>
      <w:r w:rsidRPr="00DB21EA">
        <w:rPr>
          <w:rFonts w:eastAsiaTheme="majorEastAsia" w:cs="SimSun"/>
          <w:bCs w:val="0"/>
          <w:lang w:eastAsia="zh-CN"/>
        </w:rPr>
        <w:t>，</w:t>
      </w:r>
      <w:r w:rsidRPr="00DB21EA">
        <w:rPr>
          <w:rFonts w:asciiTheme="majorEastAsia" w:eastAsiaTheme="majorEastAsia" w:hAnsiTheme="majorEastAsia" w:cs="SimSun"/>
          <w:bCs w:val="0"/>
          <w:lang w:eastAsia="zh-CN"/>
        </w:rPr>
        <w:t>请不要提供这样的反馈。这些权利在本协议终止后继续有效。</w:t>
      </w:r>
    </w:p>
    <w:p w14:paraId="199B5C85" w14:textId="77777777" w:rsidR="00C1618F" w:rsidRPr="00DB21EA" w:rsidRDefault="00DB21EA" w:rsidP="00791E1C">
      <w:pPr>
        <w:pStyle w:val="Heading1"/>
        <w:numPr>
          <w:ilvl w:val="0"/>
          <w:numId w:val="13"/>
        </w:numPr>
        <w:rPr>
          <w:rFonts w:asciiTheme="majorEastAsia" w:eastAsiaTheme="majorEastAsia" w:hAnsiTheme="majorEastAsia"/>
          <w:b/>
          <w:lang w:eastAsia="zh-CN"/>
        </w:rPr>
      </w:pPr>
      <w:bookmarkStart w:id="11" w:name="_Hlk525136947"/>
      <w:r w:rsidRPr="00DB21EA">
        <w:rPr>
          <w:rFonts w:asciiTheme="majorEastAsia" w:eastAsiaTheme="majorEastAsia" w:hAnsiTheme="majorEastAsia" w:cs="SimSun"/>
          <w:b/>
          <w:lang w:eastAsia="zh-CN"/>
        </w:rPr>
        <w:t>数据</w:t>
      </w:r>
      <w:r w:rsidRPr="00DB21EA">
        <w:rPr>
          <w:rFonts w:asciiTheme="majorEastAsia" w:eastAsiaTheme="majorEastAsia" w:hAnsiTheme="majorEastAsia" w:cs="SimSun"/>
          <w:bCs w:val="0"/>
          <w:lang w:eastAsia="zh-CN"/>
        </w:rPr>
        <w:t>。</w:t>
      </w:r>
      <w:r w:rsidRPr="00DB21EA">
        <w:rPr>
          <w:rFonts w:asciiTheme="majorEastAsia" w:eastAsiaTheme="majorEastAsia" w:hAnsiTheme="majorEastAsia" w:cs="SimSun"/>
          <w:bCs w:val="0"/>
          <w:lang w:eastAsia="zh-CN"/>
        </w:rPr>
        <w:t>本软件可能与收集传输到</w:t>
      </w:r>
      <w:r w:rsidR="002E255F">
        <w:rPr>
          <w:rFonts w:asciiTheme="majorEastAsia" w:eastAsiaTheme="majorEastAsia" w:hAnsiTheme="majorEastAsia" w:cs="SimSun"/>
          <w:bCs w:val="0"/>
          <w:lang w:eastAsia="zh-CN"/>
        </w:rPr>
        <w:t xml:space="preserve"> </w:t>
      </w:r>
      <w:r w:rsidR="002E255F" w:rsidRPr="00AE3498">
        <w:rPr>
          <w:rFonts w:eastAsiaTheme="majorEastAsia"/>
          <w:bCs w:val="0"/>
          <w:lang w:eastAsia="zh-CN"/>
        </w:rPr>
        <w:t>Microsoft</w:t>
      </w:r>
      <w:r w:rsidR="002E255F">
        <w:rPr>
          <w:rFonts w:asciiTheme="majorEastAsia" w:eastAsiaTheme="majorEastAsia" w:hAnsiTheme="majorEastAsia" w:cs="SimSun"/>
          <w:bCs w:val="0"/>
          <w:lang w:eastAsia="zh-CN"/>
        </w:rPr>
        <w:t xml:space="preserve"> </w:t>
      </w:r>
      <w:r w:rsidRPr="00DB21EA">
        <w:rPr>
          <w:rFonts w:asciiTheme="majorEastAsia" w:eastAsiaTheme="majorEastAsia" w:hAnsiTheme="majorEastAsia" w:cs="SimSun"/>
          <w:bCs w:val="0"/>
          <w:lang w:eastAsia="zh-CN"/>
        </w:rPr>
        <w:t>的数据的其他</w:t>
      </w:r>
      <w:r w:rsidR="002E255F">
        <w:rPr>
          <w:rFonts w:asciiTheme="majorEastAsia" w:eastAsiaTheme="majorEastAsia" w:hAnsiTheme="majorEastAsia" w:cs="SimSun"/>
          <w:bCs w:val="0"/>
          <w:lang w:eastAsia="zh-CN"/>
        </w:rPr>
        <w:t xml:space="preserve"> </w:t>
      </w:r>
      <w:r w:rsidR="002E255F" w:rsidRPr="00AE3498">
        <w:rPr>
          <w:rFonts w:eastAsiaTheme="majorEastAsia"/>
          <w:bCs w:val="0"/>
          <w:lang w:eastAsia="zh-CN"/>
        </w:rPr>
        <w:t>Microsoft</w:t>
      </w:r>
      <w:r w:rsidR="002E255F">
        <w:rPr>
          <w:rFonts w:asciiTheme="majorEastAsia" w:eastAsiaTheme="majorEastAsia" w:hAnsiTheme="majorEastAsia" w:cs="SimSun"/>
          <w:bCs w:val="0"/>
          <w:lang w:eastAsia="zh-CN"/>
        </w:rPr>
        <w:t xml:space="preserve"> </w:t>
      </w:r>
      <w:r w:rsidRPr="00DB21EA">
        <w:rPr>
          <w:rFonts w:asciiTheme="majorEastAsia" w:eastAsiaTheme="majorEastAsia" w:hAnsiTheme="majorEastAsia" w:cs="SimSun"/>
          <w:bCs w:val="0"/>
          <w:lang w:eastAsia="zh-CN"/>
        </w:rPr>
        <w:t>产品进行交互。若要详细了解</w:t>
      </w:r>
      <w:r w:rsidR="002E255F">
        <w:rPr>
          <w:rFonts w:asciiTheme="majorEastAsia" w:eastAsiaTheme="majorEastAsia" w:hAnsiTheme="majorEastAsia" w:cs="SimSun"/>
          <w:bCs w:val="0"/>
          <w:lang w:eastAsia="zh-CN"/>
        </w:rPr>
        <w:t xml:space="preserve"> </w:t>
      </w:r>
      <w:r w:rsidR="002E255F" w:rsidRPr="00AE3498">
        <w:rPr>
          <w:rFonts w:eastAsiaTheme="majorEastAsia"/>
          <w:bCs w:val="0"/>
          <w:lang w:eastAsia="zh-CN"/>
        </w:rPr>
        <w:t>Microsoft</w:t>
      </w:r>
      <w:r w:rsidR="002E255F">
        <w:rPr>
          <w:rFonts w:asciiTheme="majorEastAsia" w:eastAsiaTheme="majorEastAsia" w:hAnsiTheme="majorEastAsia" w:cs="SimSun"/>
          <w:bCs w:val="0"/>
          <w:lang w:eastAsia="zh-CN"/>
        </w:rPr>
        <w:t xml:space="preserve"> </w:t>
      </w:r>
      <w:r w:rsidRPr="00DB21EA">
        <w:rPr>
          <w:rFonts w:asciiTheme="majorEastAsia" w:eastAsiaTheme="majorEastAsia" w:hAnsiTheme="majorEastAsia" w:cs="SimSun"/>
          <w:bCs w:val="0"/>
          <w:lang w:eastAsia="zh-CN"/>
        </w:rPr>
        <w:t>如何处理所收集的个人数据</w:t>
      </w:r>
      <w:r w:rsidRPr="00DB21EA">
        <w:rPr>
          <w:rFonts w:eastAsiaTheme="majorEastAsia" w:cs="SimSun"/>
          <w:bCs w:val="0"/>
          <w:lang w:eastAsia="zh-CN"/>
        </w:rPr>
        <w:t>，</w:t>
      </w:r>
      <w:r w:rsidRPr="00DB21EA">
        <w:rPr>
          <w:rFonts w:asciiTheme="majorEastAsia" w:eastAsiaTheme="majorEastAsia" w:hAnsiTheme="majorEastAsia" w:cs="SimSun"/>
          <w:bCs w:val="0"/>
          <w:lang w:eastAsia="zh-CN"/>
        </w:rPr>
        <w:t xml:space="preserve">请查看 </w:t>
      </w:r>
      <w:hyperlink r:id="rId12" w:history="1">
        <w:r w:rsidRPr="00DB21EA">
          <w:rPr>
            <w:rFonts w:eastAsiaTheme="majorEastAsia" w:cs="SimSun"/>
            <w:bCs w:val="0"/>
            <w:color w:val="0000FF"/>
            <w:u w:val="single"/>
            <w:lang w:eastAsia="zh-CN"/>
          </w:rPr>
          <w:t>https</w:t>
        </w:r>
        <w:r w:rsidRPr="00DB21EA">
          <w:rPr>
            <w:rFonts w:asciiTheme="majorEastAsia" w:eastAsiaTheme="majorEastAsia" w:hAnsiTheme="majorEastAsia" w:cs="SimSun"/>
            <w:bCs w:val="0"/>
            <w:color w:val="0000FF"/>
            <w:u w:val="single"/>
            <w:lang w:eastAsia="zh-CN"/>
          </w:rPr>
          <w:t>://</w:t>
        </w:r>
        <w:r w:rsidRPr="00DB21EA">
          <w:rPr>
            <w:rFonts w:eastAsiaTheme="majorEastAsia" w:cs="SimSun"/>
            <w:bCs w:val="0"/>
            <w:color w:val="0000FF"/>
            <w:u w:val="single"/>
            <w:lang w:eastAsia="zh-CN"/>
          </w:rPr>
          <w:t>go</w:t>
        </w:r>
        <w:r w:rsidRPr="00DB21EA">
          <w:rPr>
            <w:rFonts w:asciiTheme="majorEastAsia" w:eastAsiaTheme="majorEastAsia" w:hAnsiTheme="majorEastAsia" w:cs="SimSun"/>
            <w:bCs w:val="0"/>
            <w:color w:val="0000FF"/>
            <w:u w:val="single"/>
            <w:lang w:eastAsia="zh-CN"/>
          </w:rPr>
          <w:t>.</w:t>
        </w:r>
        <w:r w:rsidRPr="00DB21EA">
          <w:rPr>
            <w:rFonts w:eastAsiaTheme="majorEastAsia" w:cs="SimSun"/>
            <w:bCs w:val="0"/>
            <w:color w:val="0000FF"/>
            <w:u w:val="single"/>
            <w:lang w:eastAsia="zh-CN"/>
          </w:rPr>
          <w:t>microsoft</w:t>
        </w:r>
        <w:r w:rsidRPr="00DB21EA">
          <w:rPr>
            <w:rFonts w:asciiTheme="majorEastAsia" w:eastAsiaTheme="majorEastAsia" w:hAnsiTheme="majorEastAsia" w:cs="SimSun"/>
            <w:bCs w:val="0"/>
            <w:color w:val="0000FF"/>
            <w:u w:val="single"/>
            <w:lang w:eastAsia="zh-CN"/>
          </w:rPr>
          <w:t>.</w:t>
        </w:r>
        <w:r w:rsidRPr="00DB21EA">
          <w:rPr>
            <w:rFonts w:eastAsiaTheme="majorEastAsia" w:cs="SimSun"/>
            <w:bCs w:val="0"/>
            <w:color w:val="0000FF"/>
            <w:u w:val="single"/>
            <w:lang w:eastAsia="zh-CN"/>
          </w:rPr>
          <w:t>com</w:t>
        </w:r>
        <w:r w:rsidRPr="00DB21EA">
          <w:rPr>
            <w:rFonts w:asciiTheme="majorEastAsia" w:eastAsiaTheme="majorEastAsia" w:hAnsiTheme="majorEastAsia" w:cs="SimSun"/>
            <w:bCs w:val="0"/>
            <w:color w:val="0000FF"/>
            <w:u w:val="single"/>
            <w:lang w:eastAsia="zh-CN"/>
          </w:rPr>
          <w:t>/</w:t>
        </w:r>
        <w:r w:rsidRPr="00DB21EA">
          <w:rPr>
            <w:rFonts w:eastAsiaTheme="majorEastAsia" w:cs="SimSun"/>
            <w:bCs w:val="0"/>
            <w:color w:val="0000FF"/>
            <w:u w:val="single"/>
            <w:lang w:eastAsia="zh-CN"/>
          </w:rPr>
          <w:t>fwlink</w:t>
        </w:r>
        <w:r w:rsidRPr="00DB21EA">
          <w:rPr>
            <w:rFonts w:asciiTheme="majorEastAsia" w:eastAsiaTheme="majorEastAsia" w:hAnsiTheme="majorEastAsia" w:cs="SimSun"/>
            <w:bCs w:val="0"/>
            <w:color w:val="0000FF"/>
            <w:u w:val="single"/>
            <w:lang w:eastAsia="zh-CN"/>
          </w:rPr>
          <w:t>/?</w:t>
        </w:r>
        <w:r w:rsidRPr="00DB21EA">
          <w:rPr>
            <w:rFonts w:eastAsiaTheme="majorEastAsia" w:cs="SimSun"/>
            <w:bCs w:val="0"/>
            <w:color w:val="0000FF"/>
            <w:u w:val="single"/>
            <w:lang w:eastAsia="zh-CN"/>
          </w:rPr>
          <w:t>LinkId</w:t>
        </w:r>
        <w:r w:rsidRPr="00DB21EA">
          <w:rPr>
            <w:rFonts w:asciiTheme="majorEastAsia" w:eastAsiaTheme="majorEastAsia" w:hAnsiTheme="majorEastAsia" w:cs="SimSun"/>
            <w:bCs w:val="0"/>
            <w:color w:val="0000FF"/>
            <w:u w:val="single"/>
            <w:lang w:eastAsia="zh-CN"/>
          </w:rPr>
          <w:t>=</w:t>
        </w:r>
        <w:r w:rsidRPr="00DB21EA">
          <w:rPr>
            <w:rFonts w:eastAsiaTheme="majorEastAsia" w:cs="SimSun"/>
            <w:bCs w:val="0"/>
            <w:color w:val="0000FF"/>
            <w:u w:val="single"/>
            <w:lang w:eastAsia="zh-CN"/>
          </w:rPr>
          <w:t>248681</w:t>
        </w:r>
      </w:hyperlink>
      <w:r w:rsidRPr="00DB21EA">
        <w:rPr>
          <w:rFonts w:asciiTheme="majorEastAsia" w:eastAsiaTheme="majorEastAsia" w:hAnsiTheme="majorEastAsia" w:cs="SimSun"/>
          <w:bCs w:val="0"/>
          <w:lang w:eastAsia="zh-CN"/>
        </w:rPr>
        <w:t xml:space="preserve"> 上的</w:t>
      </w:r>
      <w:r w:rsidR="002E255F">
        <w:rPr>
          <w:rFonts w:asciiTheme="majorEastAsia" w:eastAsiaTheme="majorEastAsia" w:hAnsiTheme="majorEastAsia" w:cs="SimSun"/>
          <w:bCs w:val="0"/>
          <w:lang w:eastAsia="zh-CN"/>
        </w:rPr>
        <w:t xml:space="preserve"> </w:t>
      </w:r>
      <w:r w:rsidR="002E255F" w:rsidRPr="00AE3498">
        <w:rPr>
          <w:rFonts w:eastAsiaTheme="majorEastAsia"/>
          <w:bCs w:val="0"/>
          <w:lang w:eastAsia="zh-CN"/>
        </w:rPr>
        <w:t>Microsoft</w:t>
      </w:r>
      <w:r w:rsidR="002E255F">
        <w:rPr>
          <w:rFonts w:asciiTheme="majorEastAsia" w:eastAsiaTheme="majorEastAsia" w:hAnsiTheme="majorEastAsia" w:cs="SimSun"/>
          <w:bCs w:val="0"/>
          <w:lang w:eastAsia="zh-CN"/>
        </w:rPr>
        <w:t xml:space="preserve"> </w:t>
      </w:r>
      <w:r w:rsidRPr="00DB21EA">
        <w:rPr>
          <w:rFonts w:asciiTheme="majorEastAsia" w:eastAsiaTheme="majorEastAsia" w:hAnsiTheme="majorEastAsia" w:cs="SimSun"/>
          <w:bCs w:val="0"/>
          <w:lang w:eastAsia="zh-CN"/>
        </w:rPr>
        <w:t>隐私声明。</w:t>
      </w:r>
      <w:bookmarkEnd w:id="11"/>
    </w:p>
    <w:p w14:paraId="199B5C8A" w14:textId="77777777" w:rsidR="00BF3A5C" w:rsidRPr="00DB21EA" w:rsidRDefault="00DB21EA" w:rsidP="00791E1C">
      <w:pPr>
        <w:pStyle w:val="ListParagraph"/>
        <w:numPr>
          <w:ilvl w:val="0"/>
          <w:numId w:val="13"/>
        </w:numPr>
        <w:rPr>
          <w:rFonts w:asciiTheme="majorEastAsia" w:eastAsiaTheme="majorEastAsia" w:hAnsiTheme="majorEastAsia"/>
          <w:b w:val="0"/>
          <w:lang w:eastAsia="zh-CN"/>
        </w:rPr>
      </w:pPr>
      <w:r w:rsidRPr="00DB21EA">
        <w:rPr>
          <w:rFonts w:asciiTheme="majorEastAsia" w:eastAsiaTheme="majorEastAsia" w:hAnsiTheme="majorEastAsia" w:cs="SimSun"/>
          <w:bCs/>
          <w:lang w:eastAsia="zh-CN"/>
        </w:rPr>
        <w:t>行为准则。</w:t>
      </w:r>
      <w:r w:rsidRPr="00DB21EA">
        <w:rPr>
          <w:rFonts w:asciiTheme="majorEastAsia" w:eastAsiaTheme="majorEastAsia" w:hAnsiTheme="majorEastAsia" w:cs="SimSun"/>
          <w:b w:val="0"/>
          <w:lang w:eastAsia="zh-CN"/>
        </w:rPr>
        <w:t>同意这些许可条款即表示您同意在使用该软件时遵守以下规则：</w:t>
      </w:r>
    </w:p>
    <w:p w14:paraId="199B5C8B" w14:textId="77777777" w:rsidR="00BF3A5C" w:rsidRPr="00DB21EA" w:rsidRDefault="00DB21EA" w:rsidP="00791E1C">
      <w:pPr>
        <w:pStyle w:val="Heading3"/>
        <w:numPr>
          <w:ilvl w:val="0"/>
          <w:numId w:val="20"/>
        </w:numPr>
        <w:rPr>
          <w:rFonts w:asciiTheme="majorEastAsia" w:eastAsiaTheme="majorEastAsia" w:hAnsiTheme="majorEastAsia"/>
          <w:b w:val="0"/>
          <w:lang w:eastAsia="zh-CN"/>
        </w:rPr>
      </w:pPr>
      <w:r w:rsidRPr="00DB21EA">
        <w:rPr>
          <w:rFonts w:asciiTheme="majorEastAsia" w:eastAsiaTheme="majorEastAsia" w:hAnsiTheme="majorEastAsia" w:cs="SimSun"/>
          <w:b w:val="0"/>
          <w:lang w:eastAsia="zh-CN"/>
        </w:rPr>
        <w:t>不得从事任何非法活动。</w:t>
      </w:r>
    </w:p>
    <w:p w14:paraId="199B5C8C" w14:textId="77777777" w:rsidR="00BF3A5C" w:rsidRPr="00DB21EA" w:rsidRDefault="00DB21EA" w:rsidP="00791E1C">
      <w:pPr>
        <w:pStyle w:val="Heading3"/>
        <w:numPr>
          <w:ilvl w:val="0"/>
          <w:numId w:val="20"/>
        </w:numPr>
        <w:rPr>
          <w:rFonts w:asciiTheme="majorEastAsia" w:eastAsiaTheme="majorEastAsia" w:hAnsiTheme="majorEastAsia"/>
          <w:b w:val="0"/>
          <w:lang w:eastAsia="zh-CN"/>
        </w:rPr>
      </w:pPr>
      <w:r w:rsidRPr="00DB21EA">
        <w:rPr>
          <w:rFonts w:asciiTheme="majorEastAsia" w:eastAsiaTheme="majorEastAsia" w:hAnsiTheme="majorEastAsia" w:cs="SimSun"/>
          <w:b w:val="0"/>
          <w:lang w:eastAsia="zh-CN"/>
        </w:rPr>
        <w:t>不得从事任何利用、危害或可能危害儿童的活动。</w:t>
      </w:r>
    </w:p>
    <w:p w14:paraId="199B5C8D" w14:textId="77777777" w:rsidR="00BF3A5C" w:rsidRPr="00DB21EA" w:rsidRDefault="00DB21EA" w:rsidP="00791E1C">
      <w:pPr>
        <w:pStyle w:val="Heading3"/>
        <w:numPr>
          <w:ilvl w:val="0"/>
          <w:numId w:val="20"/>
        </w:numPr>
        <w:rPr>
          <w:rFonts w:asciiTheme="majorEastAsia" w:eastAsiaTheme="majorEastAsia" w:hAnsiTheme="majorEastAsia"/>
          <w:b w:val="0"/>
          <w:lang w:eastAsia="zh-CN"/>
        </w:rPr>
      </w:pPr>
      <w:r w:rsidRPr="00DB21EA">
        <w:rPr>
          <w:rFonts w:asciiTheme="majorEastAsia" w:eastAsiaTheme="majorEastAsia" w:hAnsiTheme="majorEastAsia" w:cs="SimSun"/>
          <w:b w:val="0"/>
          <w:lang w:eastAsia="zh-CN"/>
        </w:rPr>
        <w:t>不得发送垃圾信息。垃圾信息是指不需要或未经请求的批量电子邮件、帖子、联系请求、</w:t>
      </w:r>
      <w:r w:rsidRPr="00DB21EA">
        <w:rPr>
          <w:rFonts w:eastAsiaTheme="majorEastAsia" w:cs="SimSun"/>
          <w:b w:val="0"/>
          <w:lang w:eastAsia="zh-CN"/>
        </w:rPr>
        <w:t>SMS</w:t>
      </w:r>
      <w:r w:rsidRPr="00DB21EA">
        <w:rPr>
          <w:rFonts w:asciiTheme="majorEastAsia" w:eastAsiaTheme="majorEastAsia" w:hAnsiTheme="majorEastAsia" w:cs="SimSun"/>
          <w:b w:val="0"/>
          <w:lang w:eastAsia="zh-CN"/>
        </w:rPr>
        <w:t>（短信）或即时消息。</w:t>
      </w:r>
    </w:p>
    <w:p w14:paraId="199B5C8E" w14:textId="77777777" w:rsidR="00BF3A5C" w:rsidRPr="00DB21EA" w:rsidRDefault="00DB21EA" w:rsidP="00791E1C">
      <w:pPr>
        <w:pStyle w:val="Heading3"/>
        <w:numPr>
          <w:ilvl w:val="0"/>
          <w:numId w:val="20"/>
        </w:numPr>
        <w:rPr>
          <w:rFonts w:asciiTheme="majorEastAsia" w:eastAsiaTheme="majorEastAsia" w:hAnsiTheme="majorEastAsia"/>
          <w:b w:val="0"/>
          <w:lang w:eastAsia="zh-CN"/>
        </w:rPr>
      </w:pPr>
      <w:r w:rsidRPr="00DB21EA">
        <w:rPr>
          <w:rFonts w:asciiTheme="majorEastAsia" w:eastAsiaTheme="majorEastAsia" w:hAnsiTheme="majorEastAsia" w:cs="SimSun"/>
          <w:b w:val="0"/>
          <w:lang w:eastAsia="zh-CN"/>
        </w:rPr>
        <w:t>不得公开展示或使用该软件来分享不当内容或材料（例如</w:t>
      </w:r>
      <w:r w:rsidRPr="00DB21EA">
        <w:rPr>
          <w:rFonts w:eastAsiaTheme="majorEastAsia" w:cs="SimSun"/>
          <w:b w:val="0"/>
          <w:lang w:eastAsia="zh-CN"/>
        </w:rPr>
        <w:t>，</w:t>
      </w:r>
      <w:r w:rsidRPr="00DB21EA">
        <w:rPr>
          <w:rFonts w:asciiTheme="majorEastAsia" w:eastAsiaTheme="majorEastAsia" w:hAnsiTheme="majorEastAsia" w:cs="SimSun"/>
          <w:b w:val="0"/>
          <w:lang w:eastAsia="zh-CN"/>
        </w:rPr>
        <w:t>涉及裸体、兽行、色情、攻击性语言、暴力画面或犯罪活动）。</w:t>
      </w:r>
    </w:p>
    <w:p w14:paraId="199B5C8F" w14:textId="77777777" w:rsidR="00BF3A5C" w:rsidRPr="00DB21EA" w:rsidRDefault="00DB21EA" w:rsidP="00791E1C">
      <w:pPr>
        <w:pStyle w:val="Heading3"/>
        <w:numPr>
          <w:ilvl w:val="0"/>
          <w:numId w:val="20"/>
        </w:numPr>
        <w:rPr>
          <w:rFonts w:asciiTheme="majorEastAsia" w:eastAsiaTheme="majorEastAsia" w:hAnsiTheme="majorEastAsia"/>
          <w:b w:val="0"/>
          <w:lang w:eastAsia="zh-CN"/>
        </w:rPr>
      </w:pPr>
      <w:r w:rsidRPr="00DB21EA">
        <w:rPr>
          <w:rFonts w:asciiTheme="majorEastAsia" w:eastAsiaTheme="majorEastAsia" w:hAnsiTheme="majorEastAsia" w:cs="SimSun"/>
          <w:b w:val="0"/>
          <w:lang w:eastAsia="zh-CN"/>
        </w:rPr>
        <w:t>不得从事欺诈、虚假或误导性活动（例如</w:t>
      </w:r>
      <w:r w:rsidRPr="00DB21EA">
        <w:rPr>
          <w:rFonts w:eastAsiaTheme="majorEastAsia" w:cs="SimSun"/>
          <w:b w:val="0"/>
          <w:lang w:eastAsia="zh-CN"/>
        </w:rPr>
        <w:t>，</w:t>
      </w:r>
      <w:r w:rsidRPr="00DB21EA">
        <w:rPr>
          <w:rFonts w:asciiTheme="majorEastAsia" w:eastAsiaTheme="majorEastAsia" w:hAnsiTheme="majorEastAsia" w:cs="SimSun"/>
          <w:b w:val="0"/>
          <w:lang w:eastAsia="zh-CN"/>
        </w:rPr>
        <w:t>编造虚假理由索要现金</w:t>
      </w:r>
      <w:r w:rsidRPr="00DB21EA">
        <w:rPr>
          <w:rFonts w:eastAsiaTheme="majorEastAsia" w:cs="SimSun"/>
          <w:b w:val="0"/>
          <w:lang w:eastAsia="zh-CN"/>
        </w:rPr>
        <w:t>，</w:t>
      </w:r>
      <w:r w:rsidRPr="00DB21EA">
        <w:rPr>
          <w:rFonts w:asciiTheme="majorEastAsia" w:eastAsiaTheme="majorEastAsia" w:hAnsiTheme="majorEastAsia" w:cs="SimSun"/>
          <w:b w:val="0"/>
          <w:lang w:eastAsia="zh-CN"/>
        </w:rPr>
        <w:t>假冒他人</w:t>
      </w:r>
      <w:r w:rsidRPr="00DB21EA">
        <w:rPr>
          <w:rFonts w:eastAsiaTheme="majorEastAsia" w:cs="SimSun"/>
          <w:b w:val="0"/>
          <w:lang w:eastAsia="zh-CN"/>
        </w:rPr>
        <w:t>，</w:t>
      </w:r>
      <w:r w:rsidRPr="00DB21EA">
        <w:rPr>
          <w:rFonts w:asciiTheme="majorEastAsia" w:eastAsiaTheme="majorEastAsia" w:hAnsiTheme="majorEastAsia" w:cs="SimSun"/>
          <w:b w:val="0"/>
          <w:lang w:eastAsia="zh-CN"/>
        </w:rPr>
        <w:t>操纵该软件以增加播放计数或影响排名、评分或评论）。</w:t>
      </w:r>
    </w:p>
    <w:p w14:paraId="199B5C90" w14:textId="77777777" w:rsidR="00BF3A5C" w:rsidRPr="00DB21EA" w:rsidRDefault="00DB21EA" w:rsidP="00791E1C">
      <w:pPr>
        <w:pStyle w:val="Heading3"/>
        <w:numPr>
          <w:ilvl w:val="0"/>
          <w:numId w:val="20"/>
        </w:numPr>
        <w:rPr>
          <w:rFonts w:asciiTheme="majorEastAsia" w:eastAsiaTheme="majorEastAsia" w:hAnsiTheme="majorEastAsia"/>
          <w:b w:val="0"/>
          <w:lang w:eastAsia="zh-CN"/>
        </w:rPr>
      </w:pPr>
      <w:r w:rsidRPr="00DB21EA">
        <w:rPr>
          <w:rFonts w:asciiTheme="majorEastAsia" w:eastAsiaTheme="majorEastAsia" w:hAnsiTheme="majorEastAsia" w:cs="SimSun"/>
          <w:b w:val="0"/>
          <w:lang w:eastAsia="zh-CN"/>
        </w:rPr>
        <w:t>不得规避针对该软件的访问或可用性限制。</w:t>
      </w:r>
    </w:p>
    <w:p w14:paraId="199B5C91" w14:textId="77777777" w:rsidR="00BF3A5C" w:rsidRPr="00DB21EA" w:rsidRDefault="00DB21EA" w:rsidP="00791E1C">
      <w:pPr>
        <w:pStyle w:val="Heading3"/>
        <w:numPr>
          <w:ilvl w:val="0"/>
          <w:numId w:val="20"/>
        </w:numPr>
        <w:rPr>
          <w:rFonts w:asciiTheme="majorEastAsia" w:eastAsiaTheme="majorEastAsia" w:hAnsiTheme="majorEastAsia"/>
          <w:b w:val="0"/>
          <w:lang w:eastAsia="zh-CN"/>
        </w:rPr>
      </w:pPr>
      <w:r w:rsidRPr="00DB21EA">
        <w:rPr>
          <w:rFonts w:asciiTheme="majorEastAsia" w:eastAsiaTheme="majorEastAsia" w:hAnsiTheme="majorEastAsia" w:cs="SimSun"/>
          <w:b w:val="0"/>
          <w:lang w:eastAsia="zh-CN"/>
        </w:rPr>
        <w:t>不得从事对您、该软件或他人有害的活动（例如</w:t>
      </w:r>
      <w:r w:rsidRPr="00DB21EA">
        <w:rPr>
          <w:rFonts w:eastAsiaTheme="majorEastAsia" w:cs="SimSun"/>
          <w:b w:val="0"/>
          <w:lang w:eastAsia="zh-CN"/>
        </w:rPr>
        <w:t>，</w:t>
      </w:r>
      <w:r w:rsidRPr="00DB21EA">
        <w:rPr>
          <w:rFonts w:asciiTheme="majorEastAsia" w:eastAsiaTheme="majorEastAsia" w:hAnsiTheme="majorEastAsia" w:cs="SimSun"/>
          <w:b w:val="0"/>
          <w:lang w:eastAsia="zh-CN"/>
        </w:rPr>
        <w:t>传播病毒、跟踪、发布恐怖主义内容、发布仇恨言论或宣扬针对他人的暴力行为）。</w:t>
      </w:r>
    </w:p>
    <w:p w14:paraId="199B5C92" w14:textId="77777777" w:rsidR="00BF3A5C" w:rsidRPr="00DB21EA" w:rsidRDefault="00DB21EA" w:rsidP="00791E1C">
      <w:pPr>
        <w:pStyle w:val="Heading3"/>
        <w:numPr>
          <w:ilvl w:val="0"/>
          <w:numId w:val="20"/>
        </w:numPr>
        <w:rPr>
          <w:rFonts w:asciiTheme="majorEastAsia" w:eastAsiaTheme="majorEastAsia" w:hAnsiTheme="majorEastAsia"/>
          <w:b w:val="0"/>
          <w:lang w:eastAsia="zh-CN"/>
        </w:rPr>
      </w:pPr>
      <w:r w:rsidRPr="00DB21EA">
        <w:rPr>
          <w:rFonts w:asciiTheme="majorEastAsia" w:eastAsiaTheme="majorEastAsia" w:hAnsiTheme="majorEastAsia" w:cs="SimSun"/>
          <w:b w:val="0"/>
          <w:lang w:eastAsia="zh-CN"/>
        </w:rPr>
        <w:t>不得侵犯他人的权利（例如</w:t>
      </w:r>
      <w:r w:rsidRPr="00DB21EA">
        <w:rPr>
          <w:rFonts w:eastAsiaTheme="majorEastAsia" w:cs="SimSun"/>
          <w:b w:val="0"/>
          <w:lang w:eastAsia="zh-CN"/>
        </w:rPr>
        <w:t>，</w:t>
      </w:r>
      <w:r w:rsidRPr="00DB21EA">
        <w:rPr>
          <w:rFonts w:asciiTheme="majorEastAsia" w:eastAsiaTheme="majorEastAsia" w:hAnsiTheme="majorEastAsia" w:cs="SimSun"/>
          <w:b w:val="0"/>
          <w:lang w:eastAsia="zh-CN"/>
        </w:rPr>
        <w:t>未经授权分享有版权的音乐或其他有版权的材料</w:t>
      </w:r>
      <w:r w:rsidRPr="00DB21EA">
        <w:rPr>
          <w:rFonts w:eastAsiaTheme="majorEastAsia" w:cs="SimSun"/>
          <w:b w:val="0"/>
          <w:lang w:eastAsia="zh-CN"/>
        </w:rPr>
        <w:t>，</w:t>
      </w:r>
      <w:r w:rsidRPr="00DB21EA">
        <w:rPr>
          <w:rFonts w:asciiTheme="majorEastAsia" w:eastAsiaTheme="majorEastAsia" w:hAnsiTheme="majorEastAsia" w:cs="SimSun"/>
          <w:b w:val="0"/>
          <w:lang w:eastAsia="zh-CN"/>
        </w:rPr>
        <w:t xml:space="preserve">转售或分销 </w:t>
      </w:r>
      <w:r w:rsidRPr="00DB21EA">
        <w:rPr>
          <w:rFonts w:eastAsiaTheme="majorEastAsia" w:cs="SimSun"/>
          <w:b w:val="0"/>
          <w:lang w:eastAsia="zh-CN"/>
        </w:rPr>
        <w:t>Bing</w:t>
      </w:r>
      <w:r w:rsidRPr="00DB21EA">
        <w:rPr>
          <w:rFonts w:asciiTheme="majorEastAsia" w:eastAsiaTheme="majorEastAsia" w:hAnsiTheme="majorEastAsia" w:cs="SimSun"/>
          <w:b w:val="0"/>
          <w:lang w:eastAsia="zh-CN"/>
        </w:rPr>
        <w:t xml:space="preserve"> 地图或照片）。</w:t>
      </w:r>
    </w:p>
    <w:p w14:paraId="199B5C93" w14:textId="77777777" w:rsidR="00BF3A5C" w:rsidRPr="00DB21EA" w:rsidRDefault="00DB21EA" w:rsidP="00791E1C">
      <w:pPr>
        <w:pStyle w:val="Heading3"/>
        <w:numPr>
          <w:ilvl w:val="0"/>
          <w:numId w:val="20"/>
        </w:numPr>
        <w:rPr>
          <w:rFonts w:asciiTheme="majorEastAsia" w:eastAsiaTheme="majorEastAsia" w:hAnsiTheme="majorEastAsia"/>
          <w:b w:val="0"/>
          <w:lang w:eastAsia="zh-CN"/>
        </w:rPr>
      </w:pPr>
      <w:r w:rsidRPr="00DB21EA">
        <w:rPr>
          <w:rFonts w:asciiTheme="majorEastAsia" w:eastAsiaTheme="majorEastAsia" w:hAnsiTheme="majorEastAsia" w:cs="SimSun"/>
          <w:b w:val="0"/>
          <w:lang w:eastAsia="zh-CN"/>
        </w:rPr>
        <w:t>不得从事侵犯他人隐私的活动。</w:t>
      </w:r>
    </w:p>
    <w:p w14:paraId="199B5C94" w14:textId="77777777" w:rsidR="00BF3A5C" w:rsidRPr="00DB21EA" w:rsidRDefault="00DB21EA" w:rsidP="00791E1C">
      <w:pPr>
        <w:pStyle w:val="Heading3"/>
        <w:numPr>
          <w:ilvl w:val="0"/>
          <w:numId w:val="20"/>
        </w:numPr>
        <w:rPr>
          <w:rFonts w:asciiTheme="majorEastAsia" w:eastAsiaTheme="majorEastAsia" w:hAnsiTheme="majorEastAsia"/>
          <w:b w:val="0"/>
        </w:rPr>
      </w:pPr>
      <w:r w:rsidRPr="00DB21EA">
        <w:rPr>
          <w:rFonts w:asciiTheme="majorEastAsia" w:eastAsiaTheme="majorEastAsia" w:hAnsiTheme="majorEastAsia" w:cs="SimSun"/>
          <w:b w:val="0"/>
          <w:lang w:eastAsia="zh-CN"/>
        </w:rPr>
        <w:t>不得帮助他人违反这些规则。</w:t>
      </w:r>
    </w:p>
    <w:p w14:paraId="199B5C97" w14:textId="2599EF5E" w:rsidR="00F15EA7" w:rsidRPr="00DB21EA" w:rsidRDefault="00DB21EA" w:rsidP="00791E1C">
      <w:pPr>
        <w:pStyle w:val="Heading1"/>
        <w:numPr>
          <w:ilvl w:val="0"/>
          <w:numId w:val="13"/>
        </w:numPr>
        <w:rPr>
          <w:rFonts w:asciiTheme="majorEastAsia" w:eastAsiaTheme="majorEastAsia" w:hAnsiTheme="majorEastAsia"/>
          <w:b/>
          <w:lang w:eastAsia="zh-CN"/>
        </w:rPr>
      </w:pPr>
      <w:r w:rsidRPr="00DB21EA">
        <w:rPr>
          <w:rFonts w:asciiTheme="majorEastAsia" w:eastAsiaTheme="majorEastAsia" w:hAnsiTheme="majorEastAsia" w:cs="SimSun"/>
          <w:b/>
          <w:lang w:eastAsia="zh-CN"/>
        </w:rPr>
        <w:t>出口限制。</w:t>
      </w:r>
      <w:r w:rsidRPr="00DB21EA">
        <w:rPr>
          <w:rFonts w:asciiTheme="majorEastAsia" w:eastAsiaTheme="majorEastAsia" w:hAnsiTheme="majorEastAsia" w:cs="SimSun"/>
          <w:bCs w:val="0"/>
          <w:lang w:eastAsia="zh-CN"/>
        </w:rPr>
        <w:t>您必须遵守适用于该软件的所有国内和国际出口法律和法规（其中包含对目的地、最终用户和最终用途的限制）。有关出口限制的详细信息</w:t>
      </w:r>
      <w:r w:rsidRPr="00DB21EA">
        <w:rPr>
          <w:rFonts w:eastAsiaTheme="majorEastAsia" w:cs="SimSun"/>
          <w:bCs w:val="0"/>
          <w:lang w:eastAsia="zh-CN"/>
        </w:rPr>
        <w:t>，</w:t>
      </w:r>
      <w:r w:rsidRPr="00DB21EA">
        <w:rPr>
          <w:rFonts w:asciiTheme="majorEastAsia" w:eastAsiaTheme="majorEastAsia" w:hAnsiTheme="majorEastAsia" w:cs="SimSun"/>
          <w:bCs w:val="0"/>
          <w:lang w:eastAsia="zh-CN"/>
        </w:rPr>
        <w:t xml:space="preserve">请访问 </w:t>
      </w:r>
      <w:hyperlink r:id="rId17" w:history="1">
        <w:r w:rsidRPr="00DB21EA">
          <w:rPr>
            <w:rFonts w:eastAsiaTheme="majorEastAsia" w:cs="SimSun"/>
            <w:bCs w:val="0"/>
            <w:color w:val="0000FF"/>
            <w:u w:val="single"/>
            <w:lang w:eastAsia="zh-CN"/>
          </w:rPr>
          <w:t>https</w:t>
        </w:r>
        <w:r w:rsidRPr="00DB21EA">
          <w:rPr>
            <w:rFonts w:asciiTheme="majorEastAsia" w:eastAsiaTheme="majorEastAsia" w:hAnsiTheme="majorEastAsia" w:cs="SimSun"/>
            <w:bCs w:val="0"/>
            <w:color w:val="0000FF"/>
            <w:u w:val="single"/>
            <w:lang w:eastAsia="zh-CN"/>
          </w:rPr>
          <w:t>://</w:t>
        </w:r>
        <w:r w:rsidRPr="00DB21EA">
          <w:rPr>
            <w:rFonts w:eastAsiaTheme="majorEastAsia" w:cs="SimSun"/>
            <w:bCs w:val="0"/>
            <w:color w:val="0000FF"/>
            <w:u w:val="single"/>
            <w:lang w:eastAsia="zh-CN"/>
          </w:rPr>
          <w:t>aka</w:t>
        </w:r>
        <w:r w:rsidRPr="00DB21EA">
          <w:rPr>
            <w:rFonts w:asciiTheme="majorEastAsia" w:eastAsiaTheme="majorEastAsia" w:hAnsiTheme="majorEastAsia" w:cs="SimSun"/>
            <w:bCs w:val="0"/>
            <w:color w:val="0000FF"/>
            <w:u w:val="single"/>
            <w:lang w:eastAsia="zh-CN"/>
          </w:rPr>
          <w:t>.</w:t>
        </w:r>
        <w:r w:rsidRPr="00DB21EA">
          <w:rPr>
            <w:rFonts w:eastAsiaTheme="majorEastAsia" w:cs="SimSun"/>
            <w:bCs w:val="0"/>
            <w:color w:val="0000FF"/>
            <w:u w:val="single"/>
            <w:lang w:eastAsia="zh-CN"/>
          </w:rPr>
          <w:t>ms</w:t>
        </w:r>
        <w:r w:rsidRPr="00DB21EA">
          <w:rPr>
            <w:rFonts w:asciiTheme="majorEastAsia" w:eastAsiaTheme="majorEastAsia" w:hAnsiTheme="majorEastAsia" w:cs="SimSun"/>
            <w:bCs w:val="0"/>
            <w:color w:val="0000FF"/>
            <w:u w:val="single"/>
            <w:lang w:eastAsia="zh-CN"/>
          </w:rPr>
          <w:t>/</w:t>
        </w:r>
        <w:r w:rsidRPr="00DB21EA">
          <w:rPr>
            <w:rFonts w:eastAsiaTheme="majorEastAsia" w:cs="SimSun"/>
            <w:bCs w:val="0"/>
            <w:color w:val="0000FF"/>
            <w:u w:val="single"/>
            <w:lang w:eastAsia="zh-CN"/>
          </w:rPr>
          <w:t>exporting</w:t>
        </w:r>
      </w:hyperlink>
      <w:r w:rsidRPr="00DB21EA">
        <w:rPr>
          <w:rFonts w:asciiTheme="majorEastAsia" w:eastAsiaTheme="majorEastAsia" w:hAnsiTheme="majorEastAsia" w:cs="SimSun"/>
          <w:bCs w:val="0"/>
          <w:lang w:eastAsia="zh-CN"/>
        </w:rPr>
        <w:t>。</w:t>
      </w:r>
    </w:p>
    <w:p w14:paraId="199B5C99" w14:textId="77777777" w:rsidR="00F15EA7" w:rsidRPr="00DB21EA" w:rsidRDefault="00DB21EA" w:rsidP="00791E1C">
      <w:pPr>
        <w:pStyle w:val="Heading1"/>
        <w:numPr>
          <w:ilvl w:val="0"/>
          <w:numId w:val="13"/>
        </w:numPr>
        <w:rPr>
          <w:rFonts w:asciiTheme="majorEastAsia" w:eastAsiaTheme="majorEastAsia" w:hAnsiTheme="majorEastAsia"/>
          <w:b/>
        </w:rPr>
      </w:pPr>
      <w:r w:rsidRPr="00DB21EA">
        <w:rPr>
          <w:rFonts w:asciiTheme="majorEastAsia" w:eastAsiaTheme="majorEastAsia" w:hAnsiTheme="majorEastAsia" w:cs="SimSun"/>
          <w:b/>
          <w:lang w:eastAsia="zh-CN"/>
        </w:rPr>
        <w:t>支持服务</w:t>
      </w:r>
      <w:r w:rsidRPr="00DB21EA">
        <w:rPr>
          <w:rFonts w:asciiTheme="majorEastAsia" w:eastAsiaTheme="majorEastAsia" w:hAnsiTheme="majorEastAsia" w:cs="SimSun"/>
          <w:bCs w:val="0"/>
          <w:lang w:eastAsia="zh-CN"/>
        </w:rPr>
        <w:t>。根据本协议</w:t>
      </w:r>
      <w:r w:rsidRPr="00DB21EA">
        <w:rPr>
          <w:rFonts w:eastAsiaTheme="majorEastAsia" w:cs="SimSun"/>
          <w:bCs w:val="0"/>
          <w:lang w:eastAsia="zh-CN"/>
        </w:rPr>
        <w:t>，</w:t>
      </w:r>
      <w:r w:rsidR="002E255F" w:rsidRPr="00AE3498">
        <w:rPr>
          <w:rFonts w:eastAsiaTheme="majorEastAsia"/>
          <w:bCs w:val="0"/>
          <w:lang w:eastAsia="zh-CN"/>
        </w:rPr>
        <w:t>Microsoft</w:t>
      </w:r>
      <w:r w:rsidR="002E255F">
        <w:rPr>
          <w:rFonts w:asciiTheme="majorEastAsia" w:eastAsiaTheme="majorEastAsia" w:hAnsiTheme="majorEastAsia" w:cs="SimSun"/>
          <w:bCs w:val="0"/>
          <w:lang w:eastAsia="zh-CN"/>
        </w:rPr>
        <w:t xml:space="preserve"> </w:t>
      </w:r>
      <w:r w:rsidRPr="00DB21EA">
        <w:rPr>
          <w:rFonts w:asciiTheme="majorEastAsia" w:eastAsiaTheme="majorEastAsia" w:hAnsiTheme="majorEastAsia" w:cs="SimSun"/>
          <w:bCs w:val="0"/>
          <w:lang w:eastAsia="zh-CN"/>
        </w:rPr>
        <w:t>没有为软件提供任何支持服务的义务。提供的任何支持均</w:t>
      </w:r>
      <w:r w:rsidRPr="00DB21EA">
        <w:rPr>
          <w:rFonts w:eastAsiaTheme="majorEastAsia" w:cs="SimSun"/>
          <w:bCs w:val="0"/>
          <w:lang w:eastAsia="zh-CN"/>
        </w:rPr>
        <w:t>“</w:t>
      </w:r>
      <w:r w:rsidRPr="00DB21EA">
        <w:rPr>
          <w:rFonts w:asciiTheme="majorEastAsia" w:eastAsiaTheme="majorEastAsia" w:hAnsiTheme="majorEastAsia" w:cs="SimSun"/>
          <w:bCs w:val="0"/>
          <w:lang w:eastAsia="zh-CN"/>
        </w:rPr>
        <w:t>按现状</w:t>
      </w:r>
      <w:r w:rsidRPr="00DB21EA">
        <w:rPr>
          <w:rFonts w:eastAsiaTheme="majorEastAsia" w:cs="SimSun"/>
          <w:bCs w:val="0"/>
          <w:lang w:eastAsia="zh-CN"/>
        </w:rPr>
        <w:t>”</w:t>
      </w:r>
      <w:r w:rsidRPr="00DB21EA">
        <w:rPr>
          <w:rFonts w:asciiTheme="majorEastAsia" w:eastAsiaTheme="majorEastAsia" w:hAnsiTheme="majorEastAsia" w:cs="SimSun"/>
          <w:bCs w:val="0"/>
          <w:lang w:eastAsia="zh-CN"/>
        </w:rPr>
        <w:t>提供</w:t>
      </w:r>
      <w:r w:rsidRPr="00DB21EA">
        <w:rPr>
          <w:rFonts w:eastAsiaTheme="majorEastAsia" w:cs="SimSun"/>
          <w:bCs w:val="0"/>
          <w:lang w:eastAsia="zh-CN"/>
        </w:rPr>
        <w:t>，</w:t>
      </w:r>
      <w:r w:rsidRPr="00DB21EA">
        <w:rPr>
          <w:rFonts w:eastAsiaTheme="majorEastAsia" w:cs="SimSun"/>
          <w:bCs w:val="0"/>
          <w:lang w:eastAsia="zh-CN"/>
        </w:rPr>
        <w:t>“</w:t>
      </w:r>
      <w:r w:rsidRPr="00DB21EA">
        <w:rPr>
          <w:rFonts w:asciiTheme="majorEastAsia" w:eastAsiaTheme="majorEastAsia" w:hAnsiTheme="majorEastAsia" w:cs="SimSun"/>
          <w:bCs w:val="0"/>
          <w:lang w:eastAsia="zh-CN"/>
        </w:rPr>
        <w:t>可能存在各种缺陷</w:t>
      </w:r>
      <w:r w:rsidRPr="00DB21EA">
        <w:rPr>
          <w:rFonts w:eastAsiaTheme="majorEastAsia" w:cs="SimSun"/>
          <w:bCs w:val="0"/>
          <w:lang w:eastAsia="zh-CN"/>
        </w:rPr>
        <w:t>”</w:t>
      </w:r>
      <w:r w:rsidRPr="00DB21EA">
        <w:rPr>
          <w:rFonts w:eastAsiaTheme="majorEastAsia" w:cs="SimSun"/>
          <w:bCs w:val="0"/>
          <w:lang w:eastAsia="zh-CN"/>
        </w:rPr>
        <w:t>，</w:t>
      </w:r>
      <w:r w:rsidRPr="00DB21EA">
        <w:rPr>
          <w:rFonts w:asciiTheme="majorEastAsia" w:eastAsiaTheme="majorEastAsia" w:hAnsiTheme="majorEastAsia" w:cs="SimSun"/>
          <w:bCs w:val="0"/>
          <w:lang w:eastAsia="zh-CN"/>
        </w:rPr>
        <w:t>且不包含任何形式的保证。</w:t>
      </w:r>
    </w:p>
    <w:p w14:paraId="199B5C9B" w14:textId="5E10B01A" w:rsidR="007277D6" w:rsidRPr="00DB21EA" w:rsidRDefault="00DB21EA" w:rsidP="00791E1C">
      <w:pPr>
        <w:pStyle w:val="Heading1"/>
        <w:numPr>
          <w:ilvl w:val="0"/>
          <w:numId w:val="13"/>
        </w:numPr>
        <w:rPr>
          <w:rFonts w:asciiTheme="majorEastAsia" w:eastAsiaTheme="majorEastAsia" w:hAnsiTheme="majorEastAsia"/>
        </w:rPr>
      </w:pPr>
      <w:bookmarkStart w:id="12" w:name="OLE_LINK5"/>
      <w:bookmarkStart w:id="13" w:name="OLE_LINK6"/>
      <w:r w:rsidRPr="00DB21EA">
        <w:rPr>
          <w:rFonts w:asciiTheme="majorEastAsia" w:eastAsiaTheme="majorEastAsia" w:hAnsiTheme="majorEastAsia" w:cs="SimSun"/>
          <w:b/>
          <w:lang w:eastAsia="zh-CN"/>
        </w:rPr>
        <w:t>有约束力的仲裁和共同起诉弃权。如果您的居住地（或者您的业务所在地</w:t>
      </w:r>
      <w:r w:rsidRPr="00DB21EA">
        <w:rPr>
          <w:rFonts w:eastAsiaTheme="majorEastAsia" w:cs="SimSun"/>
          <w:b/>
          <w:lang w:eastAsia="zh-CN"/>
        </w:rPr>
        <w:t>，</w:t>
      </w:r>
      <w:r w:rsidRPr="00DB21EA">
        <w:rPr>
          <w:rFonts w:asciiTheme="majorEastAsia" w:eastAsiaTheme="majorEastAsia" w:hAnsiTheme="majorEastAsia" w:cs="SimSun"/>
          <w:b/>
          <w:lang w:eastAsia="zh-CN"/>
        </w:rPr>
        <w:t>这里指业务主营地）在美国</w:t>
      </w:r>
      <w:r w:rsidRPr="00DB21EA">
        <w:rPr>
          <w:rFonts w:eastAsiaTheme="majorEastAsia" w:cs="SimSun"/>
          <w:b/>
          <w:lang w:eastAsia="zh-CN"/>
        </w:rPr>
        <w:t>，</w:t>
      </w:r>
      <w:r w:rsidRPr="00DB21EA">
        <w:rPr>
          <w:rFonts w:asciiTheme="majorEastAsia" w:eastAsiaTheme="majorEastAsia" w:hAnsiTheme="majorEastAsia" w:cs="SimSun"/>
          <w:b/>
          <w:lang w:eastAsia="zh-CN"/>
        </w:rPr>
        <w:t>则须遵守本节规定。</w:t>
      </w:r>
      <w:r w:rsidRPr="00DB21EA">
        <w:rPr>
          <w:rFonts w:asciiTheme="majorEastAsia" w:eastAsiaTheme="majorEastAsia" w:hAnsiTheme="majorEastAsia" w:cs="SimSun"/>
          <w:bCs w:val="0"/>
          <w:lang w:eastAsia="zh-CN"/>
        </w:rPr>
        <w:t>如果您和</w:t>
      </w:r>
      <w:r w:rsidR="002E255F">
        <w:rPr>
          <w:rFonts w:asciiTheme="majorEastAsia" w:eastAsiaTheme="majorEastAsia" w:hAnsiTheme="majorEastAsia" w:cs="SimSun"/>
          <w:bCs w:val="0"/>
          <w:lang w:eastAsia="zh-CN"/>
        </w:rPr>
        <w:t xml:space="preserve"> </w:t>
      </w:r>
      <w:r w:rsidR="002E255F" w:rsidRPr="00AE3498">
        <w:rPr>
          <w:rFonts w:eastAsiaTheme="majorEastAsia"/>
          <w:bCs w:val="0"/>
          <w:lang w:eastAsia="zh-CN"/>
        </w:rPr>
        <w:t>Microsoft</w:t>
      </w:r>
      <w:r w:rsidR="002E255F">
        <w:rPr>
          <w:rFonts w:asciiTheme="majorEastAsia" w:eastAsiaTheme="majorEastAsia" w:hAnsiTheme="majorEastAsia" w:cs="SimSun"/>
          <w:bCs w:val="0"/>
          <w:lang w:eastAsia="zh-CN"/>
        </w:rPr>
        <w:t xml:space="preserve"> </w:t>
      </w:r>
      <w:r w:rsidRPr="00DB21EA">
        <w:rPr>
          <w:rFonts w:asciiTheme="majorEastAsia" w:eastAsiaTheme="majorEastAsia" w:hAnsiTheme="majorEastAsia" w:cs="SimSun"/>
          <w:bCs w:val="0"/>
          <w:lang w:eastAsia="zh-CN"/>
        </w:rPr>
        <w:t>产生争议</w:t>
      </w:r>
      <w:r w:rsidRPr="00DB21EA">
        <w:rPr>
          <w:rFonts w:eastAsiaTheme="majorEastAsia" w:cs="SimSun"/>
          <w:bCs w:val="0"/>
          <w:lang w:eastAsia="zh-CN"/>
        </w:rPr>
        <w:t>，</w:t>
      </w:r>
      <w:r w:rsidRPr="00DB21EA">
        <w:rPr>
          <w:rFonts w:asciiTheme="majorEastAsia" w:eastAsiaTheme="majorEastAsia" w:hAnsiTheme="majorEastAsia" w:cs="SimSun"/>
          <w:bCs w:val="0"/>
          <w:lang w:eastAsia="zh-CN"/>
        </w:rPr>
        <w:t>您和</w:t>
      </w:r>
      <w:r w:rsidR="002E255F">
        <w:rPr>
          <w:rFonts w:asciiTheme="majorEastAsia" w:eastAsiaTheme="majorEastAsia" w:hAnsiTheme="majorEastAsia" w:cs="SimSun"/>
          <w:bCs w:val="0"/>
          <w:lang w:eastAsia="zh-CN"/>
        </w:rPr>
        <w:t xml:space="preserve"> </w:t>
      </w:r>
      <w:r w:rsidR="002E255F" w:rsidRPr="00AE3498">
        <w:rPr>
          <w:rFonts w:eastAsiaTheme="majorEastAsia"/>
          <w:bCs w:val="0"/>
          <w:lang w:eastAsia="zh-CN"/>
        </w:rPr>
        <w:t>Microsoft</w:t>
      </w:r>
      <w:r w:rsidR="002E255F">
        <w:rPr>
          <w:rFonts w:asciiTheme="majorEastAsia" w:eastAsiaTheme="majorEastAsia" w:hAnsiTheme="majorEastAsia" w:cs="SimSun"/>
          <w:bCs w:val="0"/>
          <w:lang w:eastAsia="zh-CN"/>
        </w:rPr>
        <w:t xml:space="preserve"> </w:t>
      </w:r>
      <w:r w:rsidRPr="00DB21EA">
        <w:rPr>
          <w:rFonts w:asciiTheme="majorEastAsia" w:eastAsiaTheme="majorEastAsia" w:hAnsiTheme="majorEastAsia" w:cs="SimSun"/>
          <w:bCs w:val="0"/>
          <w:lang w:eastAsia="zh-CN"/>
        </w:rPr>
        <w:t>同意尝试在六十 (</w:t>
      </w:r>
      <w:r w:rsidRPr="00DB21EA">
        <w:rPr>
          <w:rFonts w:eastAsiaTheme="majorEastAsia" w:cs="SimSun"/>
          <w:bCs w:val="0"/>
          <w:lang w:eastAsia="zh-CN"/>
        </w:rPr>
        <w:t>60</w:t>
      </w:r>
      <w:r w:rsidRPr="00DB21EA">
        <w:rPr>
          <w:rFonts w:asciiTheme="majorEastAsia" w:eastAsiaTheme="majorEastAsia" w:hAnsiTheme="majorEastAsia" w:cs="SimSun"/>
          <w:bCs w:val="0"/>
          <w:lang w:eastAsia="zh-CN"/>
        </w:rPr>
        <w:t>) 天内对争议进行非正式解决。如果您和</w:t>
      </w:r>
      <w:r w:rsidR="002E255F">
        <w:rPr>
          <w:rFonts w:asciiTheme="majorEastAsia" w:eastAsiaTheme="majorEastAsia" w:hAnsiTheme="majorEastAsia" w:cs="SimSun"/>
          <w:bCs w:val="0"/>
          <w:lang w:eastAsia="zh-CN"/>
        </w:rPr>
        <w:t xml:space="preserve"> </w:t>
      </w:r>
      <w:r w:rsidR="002E255F" w:rsidRPr="00AE3498">
        <w:rPr>
          <w:rFonts w:eastAsiaTheme="majorEastAsia"/>
          <w:bCs w:val="0"/>
          <w:lang w:eastAsia="zh-CN"/>
        </w:rPr>
        <w:t>Microsoft</w:t>
      </w:r>
      <w:r w:rsidR="002E255F">
        <w:rPr>
          <w:rFonts w:asciiTheme="majorEastAsia" w:eastAsiaTheme="majorEastAsia" w:hAnsiTheme="majorEastAsia" w:cs="SimSun"/>
          <w:bCs w:val="0"/>
          <w:lang w:eastAsia="zh-CN"/>
        </w:rPr>
        <w:t xml:space="preserve"> </w:t>
      </w:r>
      <w:r w:rsidRPr="00DB21EA">
        <w:rPr>
          <w:rFonts w:asciiTheme="majorEastAsia" w:eastAsiaTheme="majorEastAsia" w:hAnsiTheme="majorEastAsia" w:cs="SimSun"/>
          <w:bCs w:val="0"/>
          <w:lang w:eastAsia="zh-CN"/>
        </w:rPr>
        <w:t>无法解决争议</w:t>
      </w:r>
      <w:r w:rsidRPr="00DB21EA">
        <w:rPr>
          <w:rFonts w:eastAsiaTheme="majorEastAsia" w:cs="SimSun"/>
          <w:bCs w:val="0"/>
          <w:lang w:eastAsia="zh-CN"/>
        </w:rPr>
        <w:t>，</w:t>
      </w:r>
      <w:r w:rsidRPr="00DB21EA">
        <w:rPr>
          <w:rFonts w:asciiTheme="majorEastAsia" w:eastAsiaTheme="majorEastAsia" w:hAnsiTheme="majorEastAsia" w:cs="SimSun"/>
          <w:bCs w:val="0"/>
          <w:lang w:eastAsia="zh-CN"/>
        </w:rPr>
        <w:t>您和</w:t>
      </w:r>
      <w:r w:rsidR="002E255F">
        <w:rPr>
          <w:rFonts w:asciiTheme="majorEastAsia" w:eastAsiaTheme="majorEastAsia" w:hAnsiTheme="majorEastAsia" w:cs="SimSun"/>
          <w:bCs w:val="0"/>
          <w:lang w:eastAsia="zh-CN"/>
        </w:rPr>
        <w:t xml:space="preserve"> </w:t>
      </w:r>
      <w:r w:rsidR="002E255F" w:rsidRPr="00AE3498">
        <w:rPr>
          <w:rFonts w:eastAsiaTheme="majorEastAsia"/>
          <w:bCs w:val="0"/>
          <w:lang w:eastAsia="zh-CN"/>
        </w:rPr>
        <w:t>Microsoft</w:t>
      </w:r>
      <w:r w:rsidR="002E255F">
        <w:rPr>
          <w:rFonts w:asciiTheme="majorEastAsia" w:eastAsiaTheme="majorEastAsia" w:hAnsiTheme="majorEastAsia" w:cs="SimSun"/>
          <w:bCs w:val="0"/>
          <w:lang w:eastAsia="zh-CN"/>
        </w:rPr>
        <w:t xml:space="preserve"> </w:t>
      </w:r>
      <w:r w:rsidRPr="00DB21EA">
        <w:rPr>
          <w:rFonts w:asciiTheme="majorEastAsia" w:eastAsiaTheme="majorEastAsia" w:hAnsiTheme="majorEastAsia" w:cs="SimSun"/>
          <w:b/>
          <w:lang w:eastAsia="zh-CN"/>
        </w:rPr>
        <w:t>同意将争议诉诸美国仲裁协会</w:t>
      </w:r>
      <w:r w:rsidRPr="00DB21EA">
        <w:rPr>
          <w:rFonts w:eastAsiaTheme="majorEastAsia" w:cs="SimSun"/>
          <w:b/>
          <w:lang w:eastAsia="zh-CN"/>
        </w:rPr>
        <w:t>，</w:t>
      </w:r>
      <w:r w:rsidRPr="00DB21EA">
        <w:rPr>
          <w:rFonts w:asciiTheme="majorEastAsia" w:eastAsiaTheme="majorEastAsia" w:hAnsiTheme="majorEastAsia" w:cs="SimSun"/>
          <w:b/>
          <w:lang w:eastAsia="zh-CN"/>
        </w:rPr>
        <w:t>由其按照《联邦仲裁法》（以下简称</w:t>
      </w:r>
      <w:r w:rsidRPr="00DB21EA">
        <w:rPr>
          <w:rFonts w:eastAsiaTheme="majorEastAsia" w:cs="SimSun"/>
          <w:b/>
          <w:lang w:eastAsia="zh-CN"/>
        </w:rPr>
        <w:t>“FAA”</w:t>
      </w:r>
      <w:r w:rsidRPr="00DB21EA">
        <w:rPr>
          <w:rFonts w:asciiTheme="majorEastAsia" w:eastAsiaTheme="majorEastAsia" w:hAnsiTheme="majorEastAsia" w:cs="SimSun"/>
          <w:b/>
          <w:lang w:eastAsia="zh-CN"/>
        </w:rPr>
        <w:t>）进行约束性个人仲裁；而不是向法院提起诉讼</w:t>
      </w:r>
      <w:r w:rsidRPr="00DB21EA">
        <w:rPr>
          <w:rFonts w:eastAsiaTheme="majorEastAsia" w:cs="SimSun"/>
          <w:b/>
          <w:lang w:eastAsia="zh-CN"/>
        </w:rPr>
        <w:t>，</w:t>
      </w:r>
      <w:r w:rsidRPr="00DB21EA">
        <w:rPr>
          <w:rFonts w:asciiTheme="majorEastAsia" w:eastAsiaTheme="majorEastAsia" w:hAnsiTheme="majorEastAsia" w:cs="SimSun"/>
          <w:b/>
          <w:lang w:eastAsia="zh-CN"/>
        </w:rPr>
        <w:t>由法官或陪审团进行审理</w:t>
      </w:r>
      <w:r w:rsidRPr="00DB21EA">
        <w:rPr>
          <w:rFonts w:asciiTheme="majorEastAsia" w:eastAsiaTheme="majorEastAsia" w:hAnsiTheme="majorEastAsia" w:cs="SimSun"/>
          <w:bCs w:val="0"/>
          <w:lang w:eastAsia="zh-CN"/>
        </w:rPr>
        <w:t>。中立的仲裁员将对争议进行裁决。</w:t>
      </w:r>
      <w:r w:rsidRPr="00DB21EA">
        <w:rPr>
          <w:rFonts w:asciiTheme="majorEastAsia" w:eastAsiaTheme="majorEastAsia" w:hAnsiTheme="majorEastAsia" w:cs="SimSun"/>
          <w:b/>
          <w:lang w:eastAsia="zh-CN"/>
        </w:rPr>
        <w:t>不得进行集体诉讼、集体仲裁、私人检察总长诉讼</w:t>
      </w:r>
      <w:r w:rsidRPr="00DB21EA">
        <w:rPr>
          <w:rFonts w:eastAsiaTheme="majorEastAsia" w:cs="SimSun"/>
          <w:b/>
          <w:lang w:eastAsia="zh-CN"/>
        </w:rPr>
        <w:t>，</w:t>
      </w:r>
      <w:r w:rsidRPr="00DB21EA">
        <w:rPr>
          <w:rFonts w:asciiTheme="majorEastAsia" w:eastAsiaTheme="majorEastAsia" w:hAnsiTheme="majorEastAsia" w:cs="SimSun"/>
          <w:b/>
          <w:lang w:eastAsia="zh-CN"/>
        </w:rPr>
        <w:t>以及其他需要代表人进行的诉讼；未经各方一致同意</w:t>
      </w:r>
      <w:r w:rsidRPr="00DB21EA">
        <w:rPr>
          <w:rFonts w:eastAsiaTheme="majorEastAsia" w:cs="SimSun"/>
          <w:b/>
          <w:lang w:eastAsia="zh-CN"/>
        </w:rPr>
        <w:t>，</w:t>
      </w:r>
      <w:r w:rsidRPr="00DB21EA">
        <w:rPr>
          <w:rFonts w:asciiTheme="majorEastAsia" w:eastAsiaTheme="majorEastAsia" w:hAnsiTheme="majorEastAsia" w:cs="SimSun"/>
          <w:b/>
          <w:lang w:eastAsia="zh-CN"/>
        </w:rPr>
        <w:t>不得将各个单独的诉讼进行合并审理。</w:t>
      </w:r>
      <w:r w:rsidRPr="00DB21EA">
        <w:rPr>
          <w:rFonts w:asciiTheme="majorEastAsia" w:eastAsiaTheme="majorEastAsia" w:hAnsiTheme="majorEastAsia" w:cs="SimSun"/>
          <w:bCs w:val="0"/>
          <w:lang w:eastAsia="zh-CN"/>
        </w:rPr>
        <w:t>完整的《仲裁协议》含有较多的条款</w:t>
      </w:r>
      <w:r w:rsidRPr="00DB21EA">
        <w:rPr>
          <w:rFonts w:eastAsiaTheme="majorEastAsia" w:cs="SimSun"/>
          <w:bCs w:val="0"/>
          <w:lang w:eastAsia="zh-CN"/>
        </w:rPr>
        <w:t>，</w:t>
      </w:r>
      <w:r w:rsidRPr="00DB21EA">
        <w:rPr>
          <w:rFonts w:asciiTheme="majorEastAsia" w:eastAsiaTheme="majorEastAsia" w:hAnsiTheme="majorEastAsia" w:cs="SimSun"/>
          <w:bCs w:val="0"/>
          <w:lang w:eastAsia="zh-CN"/>
        </w:rPr>
        <w:t xml:space="preserve">位于 </w:t>
      </w:r>
      <w:hyperlink r:id="rId18" w:history="1">
        <w:r w:rsidR="00E63332">
          <w:rPr>
            <w:rFonts w:eastAsiaTheme="majorEastAsia" w:cs="SimSun"/>
            <w:bCs w:val="0"/>
            <w:color w:val="0000FF"/>
            <w:u w:val="single"/>
            <w:lang w:eastAsia="zh-CN"/>
          </w:rPr>
          <w:t>https://aka.ms/arb-agreement-4</w:t>
        </w:r>
      </w:hyperlink>
      <w:r w:rsidRPr="00DB21EA">
        <w:rPr>
          <w:rFonts w:asciiTheme="majorEastAsia" w:eastAsiaTheme="majorEastAsia" w:hAnsiTheme="majorEastAsia" w:cs="SimSun"/>
          <w:bCs w:val="0"/>
          <w:lang w:eastAsia="zh-CN"/>
        </w:rPr>
        <w:t>。您和</w:t>
      </w:r>
      <w:r w:rsidR="002E255F">
        <w:rPr>
          <w:rFonts w:asciiTheme="majorEastAsia" w:eastAsiaTheme="majorEastAsia" w:hAnsiTheme="majorEastAsia" w:cs="SimSun"/>
          <w:bCs w:val="0"/>
          <w:lang w:eastAsia="zh-CN"/>
        </w:rPr>
        <w:t xml:space="preserve"> </w:t>
      </w:r>
      <w:r w:rsidR="002E255F" w:rsidRPr="00AE3498">
        <w:rPr>
          <w:rFonts w:eastAsiaTheme="majorEastAsia"/>
          <w:bCs w:val="0"/>
          <w:lang w:eastAsia="zh-CN"/>
        </w:rPr>
        <w:t>Microsoft</w:t>
      </w:r>
      <w:r w:rsidR="002E255F">
        <w:rPr>
          <w:rFonts w:asciiTheme="majorEastAsia" w:eastAsiaTheme="majorEastAsia" w:hAnsiTheme="majorEastAsia" w:cs="SimSun"/>
          <w:bCs w:val="0"/>
          <w:lang w:eastAsia="zh-CN"/>
        </w:rPr>
        <w:t xml:space="preserve"> </w:t>
      </w:r>
      <w:r w:rsidRPr="00DB21EA">
        <w:rPr>
          <w:rFonts w:asciiTheme="majorEastAsia" w:eastAsiaTheme="majorEastAsia" w:hAnsiTheme="majorEastAsia" w:cs="SimSun"/>
          <w:bCs w:val="0"/>
          <w:lang w:eastAsia="zh-CN"/>
        </w:rPr>
        <w:t>同意这些条款。</w:t>
      </w:r>
    </w:p>
    <w:bookmarkEnd w:id="12"/>
    <w:bookmarkEnd w:id="13"/>
    <w:p w14:paraId="199B5C9D" w14:textId="77777777" w:rsidR="00F15EA7" w:rsidRPr="00DB21EA" w:rsidRDefault="00DB21EA" w:rsidP="00791E1C">
      <w:pPr>
        <w:pStyle w:val="Heading1"/>
        <w:numPr>
          <w:ilvl w:val="0"/>
          <w:numId w:val="13"/>
        </w:numPr>
        <w:rPr>
          <w:rFonts w:asciiTheme="majorEastAsia" w:eastAsiaTheme="majorEastAsia" w:hAnsiTheme="majorEastAsia"/>
          <w:lang w:eastAsia="zh-CN"/>
        </w:rPr>
      </w:pPr>
      <w:r w:rsidRPr="00DB21EA">
        <w:rPr>
          <w:rFonts w:asciiTheme="majorEastAsia" w:eastAsiaTheme="majorEastAsia" w:hAnsiTheme="majorEastAsia" w:cs="SimSun"/>
          <w:b/>
          <w:lang w:eastAsia="zh-CN"/>
        </w:rPr>
        <w:t>完整协议</w:t>
      </w:r>
      <w:r w:rsidRPr="00DB21EA">
        <w:rPr>
          <w:rFonts w:asciiTheme="majorEastAsia" w:eastAsiaTheme="majorEastAsia" w:hAnsiTheme="majorEastAsia" w:cs="SimSun"/>
          <w:bCs w:val="0"/>
          <w:lang w:eastAsia="zh-CN"/>
        </w:rPr>
        <w:t>。本协议</w:t>
      </w:r>
      <w:r w:rsidRPr="00DB21EA">
        <w:rPr>
          <w:rFonts w:eastAsiaTheme="majorEastAsia" w:cs="SimSun"/>
          <w:bCs w:val="0"/>
          <w:lang w:eastAsia="zh-CN"/>
        </w:rPr>
        <w:t>，</w:t>
      </w:r>
      <w:r w:rsidRPr="00DB21EA">
        <w:rPr>
          <w:rFonts w:asciiTheme="majorEastAsia" w:eastAsiaTheme="majorEastAsia" w:hAnsiTheme="majorEastAsia" w:cs="SimSun"/>
          <w:bCs w:val="0"/>
          <w:lang w:eastAsia="zh-CN"/>
        </w:rPr>
        <w:t>以及</w:t>
      </w:r>
      <w:r w:rsidR="002E255F">
        <w:rPr>
          <w:rFonts w:asciiTheme="majorEastAsia" w:eastAsiaTheme="majorEastAsia" w:hAnsiTheme="majorEastAsia" w:cs="SimSun"/>
          <w:bCs w:val="0"/>
          <w:lang w:eastAsia="zh-CN"/>
        </w:rPr>
        <w:t xml:space="preserve"> </w:t>
      </w:r>
      <w:r w:rsidR="002E255F" w:rsidRPr="00AE3498">
        <w:rPr>
          <w:rFonts w:eastAsiaTheme="majorEastAsia"/>
          <w:bCs w:val="0"/>
          <w:lang w:eastAsia="zh-CN"/>
        </w:rPr>
        <w:t>Microsoft</w:t>
      </w:r>
      <w:r w:rsidR="002E255F">
        <w:rPr>
          <w:rFonts w:asciiTheme="majorEastAsia" w:eastAsiaTheme="majorEastAsia" w:hAnsiTheme="majorEastAsia" w:cs="SimSun"/>
          <w:bCs w:val="0"/>
          <w:lang w:eastAsia="zh-CN"/>
        </w:rPr>
        <w:t xml:space="preserve"> </w:t>
      </w:r>
      <w:r w:rsidRPr="00DB21EA">
        <w:rPr>
          <w:rFonts w:asciiTheme="majorEastAsia" w:eastAsiaTheme="majorEastAsia" w:hAnsiTheme="majorEastAsia" w:cs="SimSun"/>
          <w:bCs w:val="0"/>
          <w:lang w:eastAsia="zh-CN"/>
        </w:rPr>
        <w:t>可能针对补充、更新或第三方应用程序提供的任何其他条款</w:t>
      </w:r>
      <w:r w:rsidRPr="00DB21EA">
        <w:rPr>
          <w:rFonts w:eastAsiaTheme="majorEastAsia" w:cs="SimSun"/>
          <w:bCs w:val="0"/>
          <w:lang w:eastAsia="zh-CN"/>
        </w:rPr>
        <w:t>，</w:t>
      </w:r>
      <w:r w:rsidRPr="00DB21EA">
        <w:rPr>
          <w:rFonts w:asciiTheme="majorEastAsia" w:eastAsiaTheme="majorEastAsia" w:hAnsiTheme="majorEastAsia" w:cs="SimSun"/>
          <w:bCs w:val="0"/>
          <w:lang w:eastAsia="zh-CN"/>
        </w:rPr>
        <w:t>共同构成了该软件的完整协议。</w:t>
      </w:r>
    </w:p>
    <w:p w14:paraId="199B5C9E" w14:textId="77777777" w:rsidR="00F15EA7" w:rsidRPr="00DB21EA" w:rsidRDefault="00DB21EA" w:rsidP="00791E1C">
      <w:pPr>
        <w:pStyle w:val="Heading1"/>
        <w:numPr>
          <w:ilvl w:val="0"/>
          <w:numId w:val="13"/>
        </w:numPr>
        <w:rPr>
          <w:rFonts w:asciiTheme="majorEastAsia" w:eastAsiaTheme="majorEastAsia" w:hAnsiTheme="majorEastAsia"/>
          <w:b/>
          <w:lang w:eastAsia="zh-CN"/>
        </w:rPr>
      </w:pPr>
      <w:bookmarkStart w:id="14" w:name="OLE_LINK170"/>
      <w:bookmarkStart w:id="15" w:name="OLE_LINK171"/>
      <w:r w:rsidRPr="00DB21EA">
        <w:rPr>
          <w:rFonts w:asciiTheme="majorEastAsia" w:eastAsiaTheme="majorEastAsia" w:hAnsiTheme="majorEastAsia" w:cs="SimSun"/>
          <w:b/>
          <w:lang w:eastAsia="zh-CN"/>
        </w:rPr>
        <w:t>适用的法律和争议解决地点。</w:t>
      </w:r>
      <w:r w:rsidRPr="00DB21EA">
        <w:rPr>
          <w:rFonts w:asciiTheme="majorEastAsia" w:eastAsiaTheme="majorEastAsia" w:hAnsiTheme="majorEastAsia" w:cs="SimSun"/>
          <w:bCs w:val="0"/>
          <w:lang w:eastAsia="zh-CN"/>
        </w:rPr>
        <w:t>如果您在美国或加拿大购买该软件</w:t>
      </w:r>
      <w:r w:rsidRPr="00DB21EA">
        <w:rPr>
          <w:rFonts w:eastAsiaTheme="majorEastAsia" w:cs="SimSun"/>
          <w:bCs w:val="0"/>
          <w:lang w:eastAsia="zh-CN"/>
        </w:rPr>
        <w:t>，</w:t>
      </w:r>
      <w:r w:rsidRPr="00DB21EA">
        <w:rPr>
          <w:rFonts w:asciiTheme="majorEastAsia" w:eastAsiaTheme="majorEastAsia" w:hAnsiTheme="majorEastAsia" w:cs="SimSun"/>
          <w:bCs w:val="0"/>
          <w:lang w:eastAsia="zh-CN"/>
        </w:rPr>
        <w:t>则您所居住的州或省（或者您的业务所在地</w:t>
      </w:r>
      <w:r w:rsidRPr="00DB21EA">
        <w:rPr>
          <w:rFonts w:eastAsiaTheme="majorEastAsia" w:cs="SimSun"/>
          <w:bCs w:val="0"/>
          <w:lang w:eastAsia="zh-CN"/>
        </w:rPr>
        <w:t>，</w:t>
      </w:r>
      <w:r w:rsidRPr="00DB21EA">
        <w:rPr>
          <w:rFonts w:asciiTheme="majorEastAsia" w:eastAsiaTheme="majorEastAsia" w:hAnsiTheme="majorEastAsia" w:cs="SimSun"/>
          <w:bCs w:val="0"/>
          <w:lang w:eastAsia="zh-CN"/>
        </w:rPr>
        <w:t>这里指业务主营地）的法律管辖本协议的解释、违约索赔和其他所有索赔（包括消费者保护、不正当竞争和侵权索赔）</w:t>
      </w:r>
      <w:r w:rsidRPr="00DB21EA">
        <w:rPr>
          <w:rFonts w:eastAsiaTheme="majorEastAsia" w:cs="SimSun"/>
          <w:bCs w:val="0"/>
          <w:lang w:eastAsia="zh-CN"/>
        </w:rPr>
        <w:t>，</w:t>
      </w:r>
      <w:r w:rsidRPr="00DB21EA">
        <w:rPr>
          <w:rFonts w:asciiTheme="majorEastAsia" w:eastAsiaTheme="majorEastAsia" w:hAnsiTheme="majorEastAsia" w:cs="SimSun"/>
          <w:bCs w:val="0"/>
          <w:lang w:eastAsia="zh-CN"/>
        </w:rPr>
        <w:t>而不考虑冲突法原则</w:t>
      </w:r>
      <w:r w:rsidRPr="00DB21EA">
        <w:rPr>
          <w:rFonts w:eastAsiaTheme="majorEastAsia" w:cs="SimSun"/>
          <w:bCs w:val="0"/>
          <w:lang w:eastAsia="zh-CN"/>
        </w:rPr>
        <w:t>，</w:t>
      </w:r>
      <w:r w:rsidRPr="00DB21EA">
        <w:rPr>
          <w:rFonts w:asciiTheme="majorEastAsia" w:eastAsiaTheme="majorEastAsia" w:hAnsiTheme="majorEastAsia" w:cs="SimSun"/>
          <w:bCs w:val="0"/>
          <w:lang w:eastAsia="zh-CN"/>
        </w:rPr>
        <w:t xml:space="preserve">但是 </w:t>
      </w:r>
      <w:r w:rsidRPr="00DB21EA">
        <w:rPr>
          <w:rFonts w:eastAsiaTheme="majorEastAsia" w:cs="SimSun"/>
          <w:bCs w:val="0"/>
          <w:lang w:eastAsia="zh-CN"/>
        </w:rPr>
        <w:t>FAA</w:t>
      </w:r>
      <w:r w:rsidRPr="00DB21EA">
        <w:rPr>
          <w:rFonts w:asciiTheme="majorEastAsia" w:eastAsiaTheme="majorEastAsia" w:hAnsiTheme="majorEastAsia" w:cs="SimSun"/>
          <w:bCs w:val="0"/>
          <w:lang w:eastAsia="zh-CN"/>
        </w:rPr>
        <w:t xml:space="preserve"> 将制约所有与仲裁相关的事宜。如果您在其他任何国家/地区购买该软件</w:t>
      </w:r>
      <w:r w:rsidRPr="00DB21EA">
        <w:rPr>
          <w:rFonts w:eastAsiaTheme="majorEastAsia" w:cs="SimSun"/>
          <w:bCs w:val="0"/>
          <w:lang w:eastAsia="zh-CN"/>
        </w:rPr>
        <w:t>，</w:t>
      </w:r>
      <w:r w:rsidRPr="00DB21EA">
        <w:rPr>
          <w:rFonts w:asciiTheme="majorEastAsia" w:eastAsiaTheme="majorEastAsia" w:hAnsiTheme="majorEastAsia" w:cs="SimSun"/>
          <w:bCs w:val="0"/>
          <w:lang w:eastAsia="zh-CN"/>
        </w:rPr>
        <w:t>则应遵守该国家/地区的法律</w:t>
      </w:r>
      <w:bookmarkStart w:id="16" w:name="OLE_LINK172"/>
      <w:bookmarkStart w:id="17" w:name="OLE_LINK173"/>
      <w:r w:rsidRPr="00DB21EA">
        <w:rPr>
          <w:rFonts w:eastAsiaTheme="majorEastAsia" w:cs="SimSun"/>
          <w:bCs w:val="0"/>
          <w:lang w:eastAsia="zh-CN"/>
        </w:rPr>
        <w:t>，</w:t>
      </w:r>
      <w:r w:rsidRPr="00DB21EA">
        <w:rPr>
          <w:rFonts w:asciiTheme="majorEastAsia" w:eastAsiaTheme="majorEastAsia" w:hAnsiTheme="majorEastAsia" w:cs="SimSun"/>
          <w:bCs w:val="0"/>
          <w:lang w:eastAsia="zh-CN"/>
        </w:rPr>
        <w:t xml:space="preserve">但 </w:t>
      </w:r>
      <w:r w:rsidRPr="00DB21EA">
        <w:rPr>
          <w:rFonts w:eastAsiaTheme="majorEastAsia" w:cs="SimSun"/>
          <w:bCs w:val="0"/>
          <w:lang w:eastAsia="zh-CN"/>
        </w:rPr>
        <w:t>FAA</w:t>
      </w:r>
      <w:r w:rsidRPr="00DB21EA">
        <w:rPr>
          <w:rFonts w:asciiTheme="majorEastAsia" w:eastAsiaTheme="majorEastAsia" w:hAnsiTheme="majorEastAsia" w:cs="SimSun"/>
          <w:bCs w:val="0"/>
          <w:lang w:eastAsia="zh-CN"/>
        </w:rPr>
        <w:t xml:space="preserve"> 将制约与仲裁相关的一切事</w:t>
      </w:r>
      <w:r w:rsidRPr="00DB21EA">
        <w:rPr>
          <w:rFonts w:asciiTheme="majorEastAsia" w:eastAsiaTheme="majorEastAsia" w:hAnsiTheme="majorEastAsia" w:cs="SimSun"/>
          <w:bCs w:val="0"/>
          <w:lang w:eastAsia="zh-CN"/>
        </w:rPr>
        <w:lastRenderedPageBreak/>
        <w:t>宜</w:t>
      </w:r>
      <w:bookmarkEnd w:id="16"/>
      <w:bookmarkEnd w:id="17"/>
      <w:r w:rsidRPr="00DB21EA">
        <w:rPr>
          <w:rFonts w:asciiTheme="majorEastAsia" w:eastAsiaTheme="majorEastAsia" w:hAnsiTheme="majorEastAsia" w:cs="SimSun"/>
          <w:bCs w:val="0"/>
          <w:lang w:eastAsia="zh-CN"/>
        </w:rPr>
        <w:t>。如果存在美国联邦管辖权地</w:t>
      </w:r>
      <w:r w:rsidRPr="00DB21EA">
        <w:rPr>
          <w:rFonts w:eastAsiaTheme="majorEastAsia" w:cs="SimSun"/>
          <w:bCs w:val="0"/>
          <w:lang w:eastAsia="zh-CN"/>
        </w:rPr>
        <w:t>，</w:t>
      </w:r>
      <w:r w:rsidRPr="00DB21EA">
        <w:rPr>
          <w:rFonts w:asciiTheme="majorEastAsia" w:eastAsiaTheme="majorEastAsia" w:hAnsiTheme="majorEastAsia" w:cs="SimSun"/>
          <w:bCs w:val="0"/>
          <w:lang w:eastAsia="zh-CN"/>
        </w:rPr>
        <w:t>您和</w:t>
      </w:r>
      <w:r w:rsidR="002E255F">
        <w:rPr>
          <w:rFonts w:asciiTheme="majorEastAsia" w:eastAsiaTheme="majorEastAsia" w:hAnsiTheme="majorEastAsia" w:cs="SimSun"/>
          <w:bCs w:val="0"/>
          <w:lang w:eastAsia="zh-CN"/>
        </w:rPr>
        <w:t xml:space="preserve"> </w:t>
      </w:r>
      <w:r w:rsidR="002E255F" w:rsidRPr="00AE3498">
        <w:rPr>
          <w:rFonts w:eastAsiaTheme="majorEastAsia"/>
          <w:bCs w:val="0"/>
          <w:lang w:eastAsia="zh-CN"/>
        </w:rPr>
        <w:t>Microsoft</w:t>
      </w:r>
      <w:r w:rsidR="002E255F">
        <w:rPr>
          <w:rFonts w:asciiTheme="majorEastAsia" w:eastAsiaTheme="majorEastAsia" w:hAnsiTheme="majorEastAsia" w:cs="SimSun"/>
          <w:bCs w:val="0"/>
          <w:lang w:eastAsia="zh-CN"/>
        </w:rPr>
        <w:t xml:space="preserve"> </w:t>
      </w:r>
      <w:r w:rsidRPr="00DB21EA">
        <w:rPr>
          <w:rFonts w:asciiTheme="majorEastAsia" w:eastAsiaTheme="majorEastAsia" w:hAnsiTheme="majorEastAsia" w:cs="SimSun"/>
          <w:bCs w:val="0"/>
          <w:lang w:eastAsia="zh-CN"/>
        </w:rPr>
        <w:t>同意将美国华盛顿州金县的联邦法院作为在法院听证的所有争议的唯一管辖权地和审判地（仲裁除外）。如果不存在美国联邦管辖权地</w:t>
      </w:r>
      <w:r w:rsidRPr="00DB21EA">
        <w:rPr>
          <w:rFonts w:eastAsiaTheme="majorEastAsia" w:cs="SimSun"/>
          <w:bCs w:val="0"/>
          <w:lang w:eastAsia="zh-CN"/>
        </w:rPr>
        <w:t>，</w:t>
      </w:r>
      <w:r w:rsidRPr="00DB21EA">
        <w:rPr>
          <w:rFonts w:asciiTheme="majorEastAsia" w:eastAsiaTheme="majorEastAsia" w:hAnsiTheme="majorEastAsia" w:cs="SimSun"/>
          <w:bCs w:val="0"/>
          <w:lang w:eastAsia="zh-CN"/>
        </w:rPr>
        <w:t>您和</w:t>
      </w:r>
      <w:r w:rsidR="002E255F">
        <w:rPr>
          <w:rFonts w:asciiTheme="majorEastAsia" w:eastAsiaTheme="majorEastAsia" w:hAnsiTheme="majorEastAsia" w:cs="SimSun"/>
          <w:bCs w:val="0"/>
          <w:lang w:eastAsia="zh-CN"/>
        </w:rPr>
        <w:t xml:space="preserve"> </w:t>
      </w:r>
      <w:r w:rsidR="002E255F" w:rsidRPr="00AE3498">
        <w:rPr>
          <w:rFonts w:eastAsiaTheme="majorEastAsia"/>
          <w:bCs w:val="0"/>
          <w:lang w:eastAsia="zh-CN"/>
        </w:rPr>
        <w:t>Microsoft</w:t>
      </w:r>
      <w:r w:rsidR="002E255F">
        <w:rPr>
          <w:rFonts w:asciiTheme="majorEastAsia" w:eastAsiaTheme="majorEastAsia" w:hAnsiTheme="majorEastAsia" w:cs="SimSun"/>
          <w:bCs w:val="0"/>
          <w:lang w:eastAsia="zh-CN"/>
        </w:rPr>
        <w:t xml:space="preserve"> </w:t>
      </w:r>
      <w:r w:rsidRPr="00DB21EA">
        <w:rPr>
          <w:rFonts w:asciiTheme="majorEastAsia" w:eastAsiaTheme="majorEastAsia" w:hAnsiTheme="majorEastAsia" w:cs="SimSun"/>
          <w:bCs w:val="0"/>
          <w:lang w:eastAsia="zh-CN"/>
        </w:rPr>
        <w:t>同意将美国华盛顿州金县的高级法院作为在法院听证的所有争议的唯一管辖权地和审判地（仲裁除外）。</w:t>
      </w:r>
    </w:p>
    <w:p w14:paraId="199B5CA1" w14:textId="77777777" w:rsidR="006E477F" w:rsidRPr="00DB21EA" w:rsidRDefault="00DB21EA" w:rsidP="00791E1C">
      <w:pPr>
        <w:pStyle w:val="Heading1"/>
        <w:numPr>
          <w:ilvl w:val="0"/>
          <w:numId w:val="13"/>
        </w:numPr>
        <w:rPr>
          <w:rFonts w:asciiTheme="majorEastAsia" w:eastAsiaTheme="majorEastAsia" w:hAnsiTheme="majorEastAsia"/>
          <w:b/>
          <w:lang w:eastAsia="zh-CN"/>
        </w:rPr>
      </w:pPr>
      <w:r w:rsidRPr="00DB21EA">
        <w:rPr>
          <w:rFonts w:asciiTheme="majorEastAsia" w:eastAsiaTheme="majorEastAsia" w:hAnsiTheme="majorEastAsia" w:cs="SimSun"/>
          <w:b/>
          <w:lang w:eastAsia="zh-CN"/>
        </w:rPr>
        <w:t>消费者权利；地区差异。</w:t>
      </w:r>
      <w:r w:rsidRPr="00DB21EA">
        <w:rPr>
          <w:rFonts w:asciiTheme="majorEastAsia" w:eastAsiaTheme="majorEastAsia" w:hAnsiTheme="majorEastAsia" w:cs="SimSun"/>
          <w:bCs w:val="0"/>
          <w:lang w:eastAsia="zh-CN"/>
        </w:rPr>
        <w:t>本协议阐述了某些法定权利。根据您所在的州、省或国家/地区的法律规定</w:t>
      </w:r>
      <w:r w:rsidRPr="00DB21EA">
        <w:rPr>
          <w:rFonts w:eastAsiaTheme="majorEastAsia" w:cs="SimSun"/>
          <w:bCs w:val="0"/>
          <w:lang w:eastAsia="zh-CN"/>
        </w:rPr>
        <w:t>，</w:t>
      </w:r>
      <w:r w:rsidRPr="00DB21EA">
        <w:rPr>
          <w:rFonts w:asciiTheme="majorEastAsia" w:eastAsiaTheme="majorEastAsia" w:hAnsiTheme="majorEastAsia" w:cs="SimSun"/>
          <w:bCs w:val="0"/>
          <w:lang w:eastAsia="zh-CN"/>
        </w:rPr>
        <w:t>您可能享有其他权利（包括消费者权利）。除了您与</w:t>
      </w:r>
      <w:r w:rsidR="002E255F">
        <w:rPr>
          <w:rFonts w:asciiTheme="majorEastAsia" w:eastAsiaTheme="majorEastAsia" w:hAnsiTheme="majorEastAsia" w:cs="SimSun"/>
          <w:bCs w:val="0"/>
          <w:lang w:eastAsia="zh-CN"/>
        </w:rPr>
        <w:t xml:space="preserve"> </w:t>
      </w:r>
      <w:r w:rsidR="002E255F" w:rsidRPr="00AE3498">
        <w:rPr>
          <w:rFonts w:eastAsiaTheme="majorEastAsia"/>
          <w:bCs w:val="0"/>
          <w:lang w:eastAsia="zh-CN"/>
        </w:rPr>
        <w:t>Microsoft</w:t>
      </w:r>
      <w:r w:rsidR="002E255F">
        <w:rPr>
          <w:rFonts w:asciiTheme="majorEastAsia" w:eastAsiaTheme="majorEastAsia" w:hAnsiTheme="majorEastAsia" w:cs="SimSun"/>
          <w:bCs w:val="0"/>
          <w:lang w:eastAsia="zh-CN"/>
        </w:rPr>
        <w:t xml:space="preserve"> </w:t>
      </w:r>
      <w:r w:rsidRPr="00DB21EA">
        <w:rPr>
          <w:rFonts w:asciiTheme="majorEastAsia" w:eastAsiaTheme="majorEastAsia" w:hAnsiTheme="majorEastAsia" w:cs="SimSun"/>
          <w:bCs w:val="0"/>
          <w:lang w:eastAsia="zh-CN"/>
        </w:rPr>
        <w:t>的关系之外</w:t>
      </w:r>
      <w:r w:rsidRPr="00DB21EA">
        <w:rPr>
          <w:rFonts w:eastAsiaTheme="majorEastAsia" w:cs="SimSun"/>
          <w:bCs w:val="0"/>
          <w:lang w:eastAsia="zh-CN"/>
        </w:rPr>
        <w:t>，</w:t>
      </w:r>
      <w:r w:rsidRPr="00DB21EA">
        <w:rPr>
          <w:rFonts w:asciiTheme="majorEastAsia" w:eastAsiaTheme="majorEastAsia" w:hAnsiTheme="majorEastAsia" w:cs="SimSun"/>
          <w:bCs w:val="0"/>
          <w:lang w:eastAsia="zh-CN"/>
        </w:rPr>
        <w:t>您还可能单独享有与软件销售方相关的权利。如果您所在的州、省或国家/地区的法律不允许</w:t>
      </w:r>
      <w:r w:rsidRPr="00DB21EA">
        <w:rPr>
          <w:rFonts w:eastAsiaTheme="majorEastAsia" w:cs="SimSun"/>
          <w:bCs w:val="0"/>
          <w:lang w:eastAsia="zh-CN"/>
        </w:rPr>
        <w:t>，</w:t>
      </w:r>
      <w:r w:rsidRPr="00DB21EA">
        <w:rPr>
          <w:rFonts w:asciiTheme="majorEastAsia" w:eastAsiaTheme="majorEastAsia" w:hAnsiTheme="majorEastAsia" w:cs="SimSun"/>
          <w:bCs w:val="0"/>
          <w:lang w:eastAsia="zh-CN"/>
        </w:rPr>
        <w:t>本协议不会改变这些其他权利。例如</w:t>
      </w:r>
      <w:r w:rsidRPr="00DB21EA">
        <w:rPr>
          <w:rFonts w:eastAsiaTheme="majorEastAsia" w:cs="SimSun"/>
          <w:bCs w:val="0"/>
          <w:lang w:eastAsia="zh-CN"/>
        </w:rPr>
        <w:t>，</w:t>
      </w:r>
      <w:r w:rsidRPr="00DB21EA">
        <w:rPr>
          <w:rFonts w:asciiTheme="majorEastAsia" w:eastAsiaTheme="majorEastAsia" w:hAnsiTheme="majorEastAsia" w:cs="SimSun"/>
          <w:bCs w:val="0"/>
          <w:lang w:eastAsia="zh-CN"/>
        </w:rPr>
        <w:t>如果您从下列地区之一购买软件</w:t>
      </w:r>
      <w:r w:rsidRPr="00DB21EA">
        <w:rPr>
          <w:rFonts w:eastAsiaTheme="majorEastAsia" w:cs="SimSun"/>
          <w:bCs w:val="0"/>
          <w:lang w:eastAsia="zh-CN"/>
        </w:rPr>
        <w:t>，</w:t>
      </w:r>
      <w:r w:rsidRPr="00DB21EA">
        <w:rPr>
          <w:rFonts w:asciiTheme="majorEastAsia" w:eastAsiaTheme="majorEastAsia" w:hAnsiTheme="majorEastAsia" w:cs="SimSun"/>
          <w:bCs w:val="0"/>
          <w:lang w:eastAsia="zh-CN"/>
        </w:rPr>
        <w:t>或应适用强制性国家/地区法律</w:t>
      </w:r>
      <w:r w:rsidRPr="00DB21EA">
        <w:rPr>
          <w:rFonts w:eastAsiaTheme="majorEastAsia" w:cs="SimSun"/>
          <w:bCs w:val="0"/>
          <w:lang w:eastAsia="zh-CN"/>
        </w:rPr>
        <w:t>，</w:t>
      </w:r>
      <w:r w:rsidRPr="00DB21EA">
        <w:rPr>
          <w:rFonts w:asciiTheme="majorEastAsia" w:eastAsiaTheme="majorEastAsia" w:hAnsiTheme="majorEastAsia" w:cs="SimSun"/>
          <w:bCs w:val="0"/>
          <w:lang w:eastAsia="zh-CN"/>
        </w:rPr>
        <w:t>则下列条款对您适用：</w:t>
      </w:r>
    </w:p>
    <w:p w14:paraId="199B5CA2" w14:textId="77777777" w:rsidR="006E477F" w:rsidRPr="00DB21EA" w:rsidRDefault="00DB21EA" w:rsidP="00791E1C">
      <w:pPr>
        <w:pStyle w:val="Heading2"/>
        <w:numPr>
          <w:ilvl w:val="0"/>
          <w:numId w:val="17"/>
        </w:numPr>
        <w:rPr>
          <w:rFonts w:asciiTheme="majorEastAsia" w:eastAsiaTheme="majorEastAsia" w:hAnsiTheme="majorEastAsia"/>
          <w:lang w:eastAsia="zh-CN"/>
        </w:rPr>
      </w:pPr>
      <w:r w:rsidRPr="00DB21EA">
        <w:rPr>
          <w:rFonts w:asciiTheme="majorEastAsia" w:eastAsiaTheme="majorEastAsia" w:hAnsiTheme="majorEastAsia" w:cs="SimSun"/>
          <w:b/>
          <w:lang w:eastAsia="zh-CN"/>
        </w:rPr>
        <w:t>澳大利亚</w:t>
      </w:r>
      <w:r w:rsidRPr="00DB21EA">
        <w:rPr>
          <w:rFonts w:asciiTheme="majorEastAsia" w:eastAsiaTheme="majorEastAsia" w:hAnsiTheme="majorEastAsia" w:cs="SimSun"/>
          <w:bCs w:val="0"/>
          <w:lang w:eastAsia="zh-CN"/>
        </w:rPr>
        <w:t>。您享有《澳大利亚消费者法》规定的法定保障</w:t>
      </w:r>
      <w:r w:rsidRPr="00DB21EA">
        <w:rPr>
          <w:rFonts w:eastAsiaTheme="majorEastAsia" w:cs="SimSun"/>
          <w:bCs w:val="0"/>
          <w:lang w:eastAsia="zh-CN"/>
        </w:rPr>
        <w:t>，</w:t>
      </w:r>
      <w:r w:rsidRPr="00DB21EA">
        <w:rPr>
          <w:rFonts w:asciiTheme="majorEastAsia" w:eastAsiaTheme="majorEastAsia" w:hAnsiTheme="majorEastAsia" w:cs="SimSun"/>
          <w:bCs w:val="0"/>
          <w:lang w:eastAsia="zh-CN"/>
        </w:rPr>
        <w:t>本协议中的任何规定均无意影响这些权利。</w:t>
      </w:r>
    </w:p>
    <w:p w14:paraId="199B5CA3" w14:textId="77777777" w:rsidR="006E477F" w:rsidRPr="00DB21EA" w:rsidRDefault="00DB21EA" w:rsidP="00791E1C">
      <w:pPr>
        <w:pStyle w:val="Heading2"/>
        <w:numPr>
          <w:ilvl w:val="0"/>
          <w:numId w:val="17"/>
        </w:numPr>
        <w:rPr>
          <w:rFonts w:asciiTheme="majorEastAsia" w:eastAsiaTheme="majorEastAsia" w:hAnsiTheme="majorEastAsia"/>
          <w:lang w:eastAsia="zh-CN"/>
        </w:rPr>
      </w:pPr>
      <w:r w:rsidRPr="00DB21EA">
        <w:rPr>
          <w:rFonts w:asciiTheme="majorEastAsia" w:eastAsiaTheme="majorEastAsia" w:hAnsiTheme="majorEastAsia" w:cs="SimSun"/>
          <w:b/>
          <w:lang w:eastAsia="zh-CN"/>
        </w:rPr>
        <w:t>加拿大</w:t>
      </w:r>
      <w:r w:rsidRPr="00DB21EA">
        <w:rPr>
          <w:rFonts w:asciiTheme="majorEastAsia" w:eastAsiaTheme="majorEastAsia" w:hAnsiTheme="majorEastAsia" w:cs="SimSun"/>
          <w:bCs w:val="0"/>
          <w:lang w:eastAsia="zh-CN"/>
        </w:rPr>
        <w:t>。如果您在加拿大购买该软件</w:t>
      </w:r>
      <w:r w:rsidRPr="00DB21EA">
        <w:rPr>
          <w:rFonts w:eastAsiaTheme="majorEastAsia" w:cs="SimSun"/>
          <w:bCs w:val="0"/>
          <w:lang w:eastAsia="zh-CN"/>
        </w:rPr>
        <w:t>，</w:t>
      </w:r>
      <w:r w:rsidRPr="00DB21EA">
        <w:rPr>
          <w:rFonts w:asciiTheme="majorEastAsia" w:eastAsiaTheme="majorEastAsia" w:hAnsiTheme="majorEastAsia" w:cs="SimSun"/>
          <w:bCs w:val="0"/>
          <w:lang w:eastAsia="zh-CN"/>
        </w:rPr>
        <w:t xml:space="preserve">您可以关闭自动更新功能、断开您的设备与 </w:t>
      </w:r>
      <w:r w:rsidRPr="00DB21EA">
        <w:rPr>
          <w:rFonts w:eastAsiaTheme="majorEastAsia" w:cs="SimSun"/>
          <w:bCs w:val="0"/>
          <w:lang w:eastAsia="zh-CN"/>
        </w:rPr>
        <w:t>Internet</w:t>
      </w:r>
      <w:r w:rsidRPr="00DB21EA">
        <w:rPr>
          <w:rFonts w:asciiTheme="majorEastAsia" w:eastAsiaTheme="majorEastAsia" w:hAnsiTheme="majorEastAsia" w:cs="SimSun"/>
          <w:bCs w:val="0"/>
          <w:lang w:eastAsia="zh-CN"/>
        </w:rPr>
        <w:t xml:space="preserve"> 的连接（但是</w:t>
      </w:r>
      <w:r w:rsidRPr="00DB21EA">
        <w:rPr>
          <w:rFonts w:eastAsiaTheme="majorEastAsia" w:cs="SimSun"/>
          <w:bCs w:val="0"/>
          <w:lang w:eastAsia="zh-CN"/>
        </w:rPr>
        <w:t>，</w:t>
      </w:r>
      <w:r w:rsidRPr="00DB21EA">
        <w:rPr>
          <w:rFonts w:asciiTheme="majorEastAsia" w:eastAsiaTheme="majorEastAsia" w:hAnsiTheme="majorEastAsia" w:cs="SimSun"/>
          <w:bCs w:val="0"/>
          <w:lang w:eastAsia="zh-CN"/>
        </w:rPr>
        <w:t xml:space="preserve">如果重新连接到 </w:t>
      </w:r>
      <w:r w:rsidRPr="00DB21EA">
        <w:rPr>
          <w:rFonts w:eastAsiaTheme="majorEastAsia" w:cs="SimSun"/>
          <w:bCs w:val="0"/>
          <w:lang w:eastAsia="zh-CN"/>
        </w:rPr>
        <w:t>Internet</w:t>
      </w:r>
      <w:r w:rsidRPr="00DB21EA">
        <w:rPr>
          <w:rFonts w:eastAsiaTheme="majorEastAsia" w:cs="SimSun"/>
          <w:bCs w:val="0"/>
          <w:lang w:eastAsia="zh-CN"/>
        </w:rPr>
        <w:t>，</w:t>
      </w:r>
      <w:r w:rsidRPr="00DB21EA">
        <w:rPr>
          <w:rFonts w:asciiTheme="majorEastAsia" w:eastAsiaTheme="majorEastAsia" w:hAnsiTheme="majorEastAsia" w:cs="SimSun"/>
          <w:bCs w:val="0"/>
          <w:lang w:eastAsia="zh-CN"/>
        </w:rPr>
        <w:t>软件将继续检查并安装更新）或卸载该软件</w:t>
      </w:r>
      <w:r w:rsidRPr="00DB21EA">
        <w:rPr>
          <w:rFonts w:eastAsiaTheme="majorEastAsia" w:cs="SimSun"/>
          <w:bCs w:val="0"/>
          <w:lang w:eastAsia="zh-CN"/>
        </w:rPr>
        <w:t>，</w:t>
      </w:r>
      <w:r w:rsidRPr="00DB21EA">
        <w:rPr>
          <w:rFonts w:asciiTheme="majorEastAsia" w:eastAsiaTheme="majorEastAsia" w:hAnsiTheme="majorEastAsia" w:cs="SimSun"/>
          <w:bCs w:val="0"/>
          <w:lang w:eastAsia="zh-CN"/>
        </w:rPr>
        <w:t>从而停止接收更新。产品文档（如有）也可能指明了为特定设备或软件关闭更新的方法。</w:t>
      </w:r>
    </w:p>
    <w:p w14:paraId="199B5CA4" w14:textId="77777777" w:rsidR="006E477F" w:rsidRPr="00DB21EA" w:rsidRDefault="00DB21EA" w:rsidP="00791E1C">
      <w:pPr>
        <w:pStyle w:val="Heading2"/>
        <w:numPr>
          <w:ilvl w:val="0"/>
          <w:numId w:val="17"/>
        </w:numPr>
        <w:rPr>
          <w:rFonts w:asciiTheme="majorEastAsia" w:eastAsiaTheme="majorEastAsia" w:hAnsiTheme="majorEastAsia"/>
        </w:rPr>
      </w:pPr>
      <w:r w:rsidRPr="00DB21EA">
        <w:rPr>
          <w:rFonts w:asciiTheme="majorEastAsia" w:eastAsiaTheme="majorEastAsia" w:hAnsiTheme="majorEastAsia" w:cs="SimSun"/>
          <w:b/>
          <w:lang w:eastAsia="zh-CN"/>
        </w:rPr>
        <w:t>德国和奥地利</w:t>
      </w:r>
      <w:r w:rsidRPr="00DB21EA">
        <w:rPr>
          <w:rFonts w:asciiTheme="majorEastAsia" w:eastAsiaTheme="majorEastAsia" w:hAnsiTheme="majorEastAsia" w:cs="SimSun"/>
          <w:bCs w:val="0"/>
          <w:lang w:eastAsia="zh-CN"/>
        </w:rPr>
        <w:t>。</w:t>
      </w:r>
    </w:p>
    <w:p w14:paraId="199B5CA5" w14:textId="77777777" w:rsidR="006E477F" w:rsidRPr="00DB21EA" w:rsidRDefault="00DB21EA" w:rsidP="002D6D1E">
      <w:pPr>
        <w:ind w:left="1080" w:hanging="363"/>
        <w:rPr>
          <w:rFonts w:asciiTheme="majorEastAsia" w:eastAsiaTheme="majorEastAsia" w:hAnsiTheme="majorEastAsia"/>
          <w:b w:val="0"/>
          <w:lang w:eastAsia="zh-CN"/>
        </w:rPr>
      </w:pPr>
      <w:r w:rsidRPr="00DB21EA">
        <w:rPr>
          <w:rFonts w:eastAsiaTheme="majorEastAsia" w:cs="SimSun"/>
          <w:bCs/>
          <w:lang w:eastAsia="zh-CN"/>
        </w:rPr>
        <w:t>i</w:t>
      </w:r>
      <w:r w:rsidRPr="00DB21EA">
        <w:rPr>
          <w:rFonts w:asciiTheme="majorEastAsia" w:eastAsiaTheme="majorEastAsia" w:hAnsiTheme="majorEastAsia" w:cs="SimSun"/>
          <w:bCs/>
          <w:lang w:eastAsia="zh-CN"/>
        </w:rPr>
        <w:t xml:space="preserve">. </w:t>
      </w:r>
      <w:r w:rsidRPr="00DB21EA">
        <w:rPr>
          <w:rFonts w:asciiTheme="majorEastAsia" w:eastAsiaTheme="majorEastAsia" w:hAnsiTheme="majorEastAsia" w:cs="SimSun"/>
          <w:bCs/>
          <w:lang w:eastAsia="zh-CN"/>
        </w:rPr>
        <w:tab/>
        <w:t>保证</w:t>
      </w:r>
      <w:r w:rsidRPr="00DB21EA">
        <w:rPr>
          <w:rFonts w:asciiTheme="majorEastAsia" w:eastAsiaTheme="majorEastAsia" w:hAnsiTheme="majorEastAsia" w:cs="SimSun"/>
          <w:b w:val="0"/>
          <w:lang w:eastAsia="zh-CN"/>
        </w:rPr>
        <w:t>。获得适当许可的软件会基本上按照该软件附带的任何</w:t>
      </w:r>
      <w:r w:rsidR="002E255F">
        <w:rPr>
          <w:rFonts w:asciiTheme="majorEastAsia" w:eastAsiaTheme="majorEastAsia" w:hAnsiTheme="majorEastAsia" w:cs="SimSun"/>
          <w:b w:val="0"/>
          <w:lang w:eastAsia="zh-CN"/>
        </w:rPr>
        <w:t xml:space="preserve"> </w:t>
      </w:r>
      <w:r w:rsidR="002E255F" w:rsidRPr="00AE3498">
        <w:rPr>
          <w:rFonts w:eastAsiaTheme="majorEastAsia"/>
          <w:b w:val="0"/>
          <w:lang w:eastAsia="zh-CN"/>
        </w:rPr>
        <w:t>Microsoft</w:t>
      </w:r>
      <w:r w:rsidR="002E255F">
        <w:rPr>
          <w:rFonts w:asciiTheme="majorEastAsia" w:eastAsiaTheme="majorEastAsia" w:hAnsiTheme="majorEastAsia" w:cs="SimSun"/>
          <w:b w:val="0"/>
          <w:lang w:eastAsia="zh-CN"/>
        </w:rPr>
        <w:t xml:space="preserve"> </w:t>
      </w:r>
      <w:r w:rsidRPr="00DB21EA">
        <w:rPr>
          <w:rFonts w:asciiTheme="majorEastAsia" w:eastAsiaTheme="majorEastAsia" w:hAnsiTheme="majorEastAsia" w:cs="SimSun"/>
          <w:b w:val="0"/>
          <w:lang w:eastAsia="zh-CN"/>
        </w:rPr>
        <w:t>材料说明的方式运行。但是</w:t>
      </w:r>
      <w:r w:rsidRPr="00DB21EA">
        <w:rPr>
          <w:rFonts w:eastAsiaTheme="majorEastAsia" w:cs="SimSun"/>
          <w:b w:val="0"/>
          <w:lang w:eastAsia="zh-CN"/>
        </w:rPr>
        <w:t>，</w:t>
      </w:r>
      <w:r w:rsidR="002E255F" w:rsidRPr="00AE3498">
        <w:rPr>
          <w:rFonts w:eastAsiaTheme="majorEastAsia"/>
          <w:b w:val="0"/>
          <w:lang w:eastAsia="zh-CN"/>
        </w:rPr>
        <w:t>Microsoft</w:t>
      </w:r>
      <w:r w:rsidR="002E255F">
        <w:rPr>
          <w:rFonts w:asciiTheme="majorEastAsia" w:eastAsiaTheme="majorEastAsia" w:hAnsiTheme="majorEastAsia" w:cs="SimSun"/>
          <w:b w:val="0"/>
          <w:lang w:eastAsia="zh-CN"/>
        </w:rPr>
        <w:t xml:space="preserve"> </w:t>
      </w:r>
      <w:r w:rsidRPr="00DB21EA">
        <w:rPr>
          <w:rFonts w:asciiTheme="majorEastAsia" w:eastAsiaTheme="majorEastAsia" w:hAnsiTheme="majorEastAsia" w:cs="SimSun"/>
          <w:b w:val="0"/>
          <w:lang w:eastAsia="zh-CN"/>
        </w:rPr>
        <w:t>未提供任何与许可软件相关的合同保障。</w:t>
      </w:r>
    </w:p>
    <w:p w14:paraId="199B5CA6" w14:textId="77777777" w:rsidR="006E477F" w:rsidRPr="00DB21EA" w:rsidRDefault="00DB21EA" w:rsidP="002D6D1E">
      <w:pPr>
        <w:ind w:left="1080" w:hanging="363"/>
        <w:rPr>
          <w:rFonts w:asciiTheme="majorEastAsia" w:eastAsiaTheme="majorEastAsia" w:hAnsiTheme="majorEastAsia"/>
          <w:b w:val="0"/>
          <w:lang w:eastAsia="zh-CN"/>
        </w:rPr>
      </w:pPr>
      <w:r w:rsidRPr="00DB21EA">
        <w:rPr>
          <w:rFonts w:eastAsiaTheme="majorEastAsia" w:cs="SimSun"/>
          <w:bCs/>
          <w:lang w:eastAsia="zh-CN"/>
        </w:rPr>
        <w:t>ii</w:t>
      </w:r>
      <w:r w:rsidRPr="00DB21EA">
        <w:rPr>
          <w:rFonts w:asciiTheme="majorEastAsia" w:eastAsiaTheme="majorEastAsia" w:hAnsiTheme="majorEastAsia" w:cs="SimSun"/>
          <w:bCs/>
          <w:lang w:eastAsia="zh-CN"/>
        </w:rPr>
        <w:t xml:space="preserve">. </w:t>
      </w:r>
      <w:r w:rsidRPr="00DB21EA">
        <w:rPr>
          <w:rFonts w:asciiTheme="majorEastAsia" w:eastAsiaTheme="majorEastAsia" w:hAnsiTheme="majorEastAsia" w:cs="SimSun"/>
          <w:bCs/>
          <w:lang w:eastAsia="zh-CN"/>
        </w:rPr>
        <w:tab/>
        <w:t>责任限制。</w:t>
      </w:r>
      <w:r w:rsidRPr="00DB21EA">
        <w:rPr>
          <w:rFonts w:asciiTheme="majorEastAsia" w:eastAsiaTheme="majorEastAsia" w:hAnsiTheme="majorEastAsia" w:cs="SimSun"/>
          <w:b w:val="0"/>
          <w:lang w:eastAsia="zh-CN"/>
        </w:rPr>
        <w:t>如果出现基于产品责任法的故意行为、重大过失、索赔以及出现死亡或人身伤害的情况</w:t>
      </w:r>
      <w:r w:rsidRPr="00DB21EA">
        <w:rPr>
          <w:rFonts w:eastAsiaTheme="majorEastAsia" w:cs="SimSun"/>
          <w:b w:val="0"/>
          <w:lang w:eastAsia="zh-CN"/>
        </w:rPr>
        <w:t>，</w:t>
      </w:r>
      <w:r w:rsidR="002E255F" w:rsidRPr="00AE3498">
        <w:rPr>
          <w:rFonts w:eastAsiaTheme="majorEastAsia"/>
          <w:b w:val="0"/>
          <w:lang w:eastAsia="zh-CN"/>
        </w:rPr>
        <w:t>Microsoft</w:t>
      </w:r>
      <w:r w:rsidR="002E255F">
        <w:rPr>
          <w:rFonts w:asciiTheme="majorEastAsia" w:eastAsiaTheme="majorEastAsia" w:hAnsiTheme="majorEastAsia" w:cs="SimSun"/>
          <w:b w:val="0"/>
          <w:lang w:eastAsia="zh-CN"/>
        </w:rPr>
        <w:t xml:space="preserve"> </w:t>
      </w:r>
      <w:r w:rsidRPr="00DB21EA">
        <w:rPr>
          <w:rFonts w:asciiTheme="majorEastAsia" w:eastAsiaTheme="majorEastAsia" w:hAnsiTheme="majorEastAsia" w:cs="SimSun"/>
          <w:b w:val="0"/>
          <w:lang w:eastAsia="zh-CN"/>
        </w:rPr>
        <w:t>将依据成文法负责。</w:t>
      </w:r>
    </w:p>
    <w:p w14:paraId="199B5CA7" w14:textId="77777777" w:rsidR="00F15EA7" w:rsidRPr="00DB21EA" w:rsidRDefault="00DB21EA" w:rsidP="002D6D1E">
      <w:pPr>
        <w:pStyle w:val="Heading1"/>
        <w:ind w:left="720"/>
        <w:rPr>
          <w:rFonts w:asciiTheme="majorEastAsia" w:eastAsiaTheme="majorEastAsia" w:hAnsiTheme="majorEastAsia"/>
          <w:lang w:eastAsia="zh-CN"/>
        </w:rPr>
      </w:pPr>
      <w:r w:rsidRPr="00DB21EA">
        <w:rPr>
          <w:rFonts w:asciiTheme="majorEastAsia" w:eastAsiaTheme="majorEastAsia" w:hAnsiTheme="majorEastAsia" w:cs="SimSun"/>
          <w:lang w:eastAsia="zh-CN"/>
        </w:rPr>
        <w:t xml:space="preserve">根据上述 </w:t>
      </w:r>
      <w:r w:rsidRPr="00DB21EA">
        <w:rPr>
          <w:rFonts w:eastAsiaTheme="majorEastAsia" w:cs="SimSun"/>
          <w:lang w:eastAsia="zh-CN"/>
        </w:rPr>
        <w:t>ii</w:t>
      </w:r>
      <w:r w:rsidRPr="00DB21EA">
        <w:rPr>
          <w:rFonts w:asciiTheme="majorEastAsia" w:eastAsiaTheme="majorEastAsia" w:hAnsiTheme="majorEastAsia" w:cs="SimSun"/>
          <w:lang w:eastAsia="zh-CN"/>
        </w:rPr>
        <w:t>.条款的规定</w:t>
      </w:r>
      <w:r w:rsidRPr="00DB21EA">
        <w:rPr>
          <w:rFonts w:eastAsiaTheme="majorEastAsia" w:cs="SimSun"/>
          <w:lang w:eastAsia="zh-CN"/>
        </w:rPr>
        <w:t>，</w:t>
      </w:r>
      <w:r w:rsidRPr="00DB21EA">
        <w:rPr>
          <w:rFonts w:asciiTheme="majorEastAsia" w:eastAsiaTheme="majorEastAsia" w:hAnsiTheme="majorEastAsia" w:cs="SimSun"/>
          <w:lang w:eastAsia="zh-CN"/>
        </w:rPr>
        <w:t>只有违反下列实质性合同义务时</w:t>
      </w:r>
      <w:r w:rsidRPr="00DB21EA">
        <w:rPr>
          <w:rFonts w:eastAsiaTheme="majorEastAsia" w:cs="SimSun"/>
          <w:lang w:eastAsia="zh-CN"/>
        </w:rPr>
        <w:t>，</w:t>
      </w:r>
      <w:r w:rsidR="002E255F" w:rsidRPr="00AE3498">
        <w:rPr>
          <w:rFonts w:eastAsiaTheme="majorEastAsia"/>
          <w:lang w:eastAsia="zh-CN"/>
        </w:rPr>
        <w:t>Microsoft</w:t>
      </w:r>
      <w:r w:rsidR="002E255F">
        <w:rPr>
          <w:rFonts w:asciiTheme="majorEastAsia" w:eastAsiaTheme="majorEastAsia" w:hAnsiTheme="majorEastAsia" w:cs="SimSun"/>
          <w:lang w:eastAsia="zh-CN"/>
        </w:rPr>
        <w:t xml:space="preserve"> </w:t>
      </w:r>
      <w:r w:rsidRPr="00DB21EA">
        <w:rPr>
          <w:rFonts w:asciiTheme="majorEastAsia" w:eastAsiaTheme="majorEastAsia" w:hAnsiTheme="majorEastAsia" w:cs="SimSun"/>
          <w:lang w:eastAsia="zh-CN"/>
        </w:rPr>
        <w:t>才会对轻微过失负责：促使本协议正常执行的义务、如有违反即会危及本协议之目的的义务以及一方存有信赖利益的义务（即</w:t>
      </w:r>
      <w:r w:rsidRPr="00DB21EA">
        <w:rPr>
          <w:rFonts w:eastAsiaTheme="majorEastAsia" w:cs="SimSun"/>
          <w:lang w:eastAsia="zh-CN"/>
        </w:rPr>
        <w:t>“</w:t>
      </w:r>
      <w:r w:rsidRPr="00DB21EA">
        <w:rPr>
          <w:rFonts w:asciiTheme="majorEastAsia" w:eastAsiaTheme="majorEastAsia" w:hAnsiTheme="majorEastAsia" w:cs="SimSun"/>
          <w:lang w:eastAsia="zh-CN"/>
        </w:rPr>
        <w:t>基本义务</w:t>
      </w:r>
      <w:r w:rsidRPr="00DB21EA">
        <w:rPr>
          <w:rFonts w:eastAsiaTheme="majorEastAsia" w:cs="SimSun"/>
          <w:lang w:eastAsia="zh-CN"/>
        </w:rPr>
        <w:t>”</w:t>
      </w:r>
      <w:r w:rsidRPr="00DB21EA">
        <w:rPr>
          <w:rFonts w:asciiTheme="majorEastAsia" w:eastAsiaTheme="majorEastAsia" w:hAnsiTheme="majorEastAsia" w:cs="SimSun"/>
          <w:lang w:eastAsia="zh-CN"/>
        </w:rPr>
        <w:t>）。在其他轻微过失情况下</w:t>
      </w:r>
      <w:r w:rsidRPr="00DB21EA">
        <w:rPr>
          <w:rFonts w:eastAsiaTheme="majorEastAsia" w:cs="SimSun"/>
          <w:lang w:eastAsia="zh-CN"/>
        </w:rPr>
        <w:t>，</w:t>
      </w:r>
      <w:r w:rsidR="002E255F" w:rsidRPr="00AE3498">
        <w:rPr>
          <w:rFonts w:eastAsiaTheme="majorEastAsia"/>
          <w:lang w:eastAsia="zh-CN"/>
        </w:rPr>
        <w:t>Microsoft</w:t>
      </w:r>
      <w:r w:rsidR="002E255F">
        <w:rPr>
          <w:rFonts w:asciiTheme="majorEastAsia" w:eastAsiaTheme="majorEastAsia" w:hAnsiTheme="majorEastAsia" w:cs="SimSun"/>
          <w:lang w:eastAsia="zh-CN"/>
        </w:rPr>
        <w:t xml:space="preserve"> </w:t>
      </w:r>
      <w:r w:rsidRPr="00DB21EA">
        <w:rPr>
          <w:rFonts w:asciiTheme="majorEastAsia" w:eastAsiaTheme="majorEastAsia" w:hAnsiTheme="majorEastAsia" w:cs="SimSun"/>
          <w:lang w:eastAsia="zh-CN"/>
        </w:rPr>
        <w:t>不对轻微过失负责。</w:t>
      </w:r>
    </w:p>
    <w:p w14:paraId="199B5CA8" w14:textId="77777777" w:rsidR="00F15EA7" w:rsidRPr="00DB21EA" w:rsidRDefault="00DB21EA" w:rsidP="00791E1C">
      <w:pPr>
        <w:pStyle w:val="Heading1"/>
        <w:numPr>
          <w:ilvl w:val="0"/>
          <w:numId w:val="13"/>
        </w:numPr>
        <w:rPr>
          <w:rFonts w:asciiTheme="majorEastAsia" w:eastAsiaTheme="majorEastAsia" w:hAnsiTheme="majorEastAsia"/>
          <w:lang w:eastAsia="zh-CN"/>
        </w:rPr>
      </w:pPr>
      <w:r w:rsidRPr="00DB21EA">
        <w:rPr>
          <w:rFonts w:asciiTheme="majorEastAsia" w:eastAsiaTheme="majorEastAsia" w:hAnsiTheme="majorEastAsia" w:cs="SimSun"/>
          <w:b/>
          <w:lang w:eastAsia="zh-CN"/>
        </w:rPr>
        <w:t>保证免责条款</w:t>
      </w:r>
      <w:r w:rsidRPr="00DB21EA">
        <w:rPr>
          <w:rFonts w:asciiTheme="majorEastAsia" w:eastAsiaTheme="majorEastAsia" w:hAnsiTheme="majorEastAsia" w:cs="SimSun"/>
          <w:bCs w:val="0"/>
          <w:lang w:eastAsia="zh-CN"/>
        </w:rPr>
        <w:t>。</w:t>
      </w:r>
      <w:r w:rsidRPr="00DB21EA">
        <w:rPr>
          <w:rFonts w:asciiTheme="majorEastAsia" w:eastAsiaTheme="majorEastAsia" w:hAnsiTheme="majorEastAsia" w:cs="SimSun"/>
          <w:b/>
          <w:lang w:eastAsia="zh-CN"/>
        </w:rPr>
        <w:t>该软件按</w:t>
      </w:r>
      <w:r w:rsidRPr="00DB21EA">
        <w:rPr>
          <w:rFonts w:eastAsiaTheme="majorEastAsia" w:cs="SimSun"/>
          <w:b/>
          <w:lang w:eastAsia="zh-CN"/>
        </w:rPr>
        <w:t>“</w:t>
      </w:r>
      <w:r w:rsidRPr="00DB21EA">
        <w:rPr>
          <w:rFonts w:asciiTheme="majorEastAsia" w:eastAsiaTheme="majorEastAsia" w:hAnsiTheme="majorEastAsia" w:cs="SimSun"/>
          <w:b/>
          <w:lang w:eastAsia="zh-CN"/>
        </w:rPr>
        <w:t>现状</w:t>
      </w:r>
      <w:r w:rsidRPr="00DB21EA">
        <w:rPr>
          <w:rFonts w:eastAsiaTheme="majorEastAsia" w:cs="SimSun"/>
          <w:b/>
          <w:lang w:eastAsia="zh-CN"/>
        </w:rPr>
        <w:t>”</w:t>
      </w:r>
      <w:r w:rsidRPr="00DB21EA">
        <w:rPr>
          <w:rFonts w:asciiTheme="majorEastAsia" w:eastAsiaTheme="majorEastAsia" w:hAnsiTheme="majorEastAsia" w:cs="SimSun"/>
          <w:b/>
          <w:lang w:eastAsia="zh-CN"/>
        </w:rPr>
        <w:t>授予许可。使用风险由您自行承担。</w:t>
      </w:r>
      <w:r w:rsidR="002E255F" w:rsidRPr="00AE3498">
        <w:rPr>
          <w:rFonts w:eastAsiaTheme="majorEastAsia"/>
          <w:b/>
          <w:lang w:eastAsia="zh-CN"/>
        </w:rPr>
        <w:t>Microsoft</w:t>
      </w:r>
      <w:r w:rsidR="002E255F">
        <w:rPr>
          <w:rFonts w:asciiTheme="majorEastAsia" w:eastAsiaTheme="majorEastAsia" w:hAnsiTheme="majorEastAsia" w:cs="SimSun"/>
          <w:b/>
          <w:lang w:eastAsia="zh-CN"/>
        </w:rPr>
        <w:t xml:space="preserve"> </w:t>
      </w:r>
      <w:r w:rsidRPr="00DB21EA">
        <w:rPr>
          <w:rFonts w:asciiTheme="majorEastAsia" w:eastAsiaTheme="majorEastAsia" w:hAnsiTheme="majorEastAsia" w:cs="SimSun"/>
          <w:b/>
          <w:lang w:eastAsia="zh-CN"/>
        </w:rPr>
        <w:t>不提供任何明示的保证、保障或条件。在适用法律允许的范围内</w:t>
      </w:r>
      <w:r w:rsidRPr="00DB21EA">
        <w:rPr>
          <w:rFonts w:eastAsiaTheme="majorEastAsia" w:cs="SimSun"/>
          <w:b/>
          <w:lang w:eastAsia="zh-CN"/>
        </w:rPr>
        <w:t>，</w:t>
      </w:r>
      <w:r w:rsidR="002E255F" w:rsidRPr="00AE3498">
        <w:rPr>
          <w:rFonts w:eastAsiaTheme="majorEastAsia"/>
          <w:b/>
          <w:lang w:eastAsia="zh-CN"/>
        </w:rPr>
        <w:t>Microsoft</w:t>
      </w:r>
      <w:r w:rsidR="002E255F">
        <w:rPr>
          <w:rFonts w:asciiTheme="majorEastAsia" w:eastAsiaTheme="majorEastAsia" w:hAnsiTheme="majorEastAsia" w:cs="SimSun"/>
          <w:b/>
          <w:lang w:eastAsia="zh-CN"/>
        </w:rPr>
        <w:t xml:space="preserve"> </w:t>
      </w:r>
      <w:r w:rsidRPr="00DB21EA">
        <w:rPr>
          <w:rFonts w:asciiTheme="majorEastAsia" w:eastAsiaTheme="majorEastAsia" w:hAnsiTheme="majorEastAsia" w:cs="SimSun"/>
          <w:b/>
          <w:lang w:eastAsia="zh-CN"/>
        </w:rPr>
        <w:t>排除所有默示保证</w:t>
      </w:r>
      <w:r w:rsidRPr="00DB21EA">
        <w:rPr>
          <w:rFonts w:eastAsiaTheme="majorEastAsia" w:cs="SimSun"/>
          <w:b/>
          <w:lang w:eastAsia="zh-CN"/>
        </w:rPr>
        <w:t>，</w:t>
      </w:r>
      <w:r w:rsidRPr="00DB21EA">
        <w:rPr>
          <w:rFonts w:asciiTheme="majorEastAsia" w:eastAsiaTheme="majorEastAsia" w:hAnsiTheme="majorEastAsia" w:cs="SimSun"/>
          <w:b/>
          <w:lang w:eastAsia="zh-CN"/>
        </w:rPr>
        <w:t>包括有关适销性、针对特定目的的适用性和不侵权的默示保证。</w:t>
      </w:r>
    </w:p>
    <w:p w14:paraId="199B5CA9" w14:textId="77777777" w:rsidR="00DB21EA" w:rsidRPr="00DB21EA" w:rsidRDefault="00DB21EA" w:rsidP="00DB21EA">
      <w:pPr>
        <w:pStyle w:val="Heading1"/>
        <w:numPr>
          <w:ilvl w:val="0"/>
          <w:numId w:val="13"/>
        </w:numPr>
        <w:rPr>
          <w:rFonts w:asciiTheme="majorEastAsia" w:eastAsiaTheme="majorEastAsia" w:hAnsiTheme="majorEastAsia"/>
          <w:lang w:eastAsia="zh-CN"/>
        </w:rPr>
      </w:pPr>
      <w:r w:rsidRPr="00DB21EA">
        <w:rPr>
          <w:rFonts w:asciiTheme="majorEastAsia" w:eastAsiaTheme="majorEastAsia" w:hAnsiTheme="majorEastAsia" w:cs="SimSun"/>
          <w:b/>
          <w:lang w:eastAsia="zh-CN"/>
        </w:rPr>
        <w:t>补偿的限制和损害的排除</w:t>
      </w:r>
      <w:r w:rsidRPr="00DB21EA">
        <w:rPr>
          <w:rFonts w:asciiTheme="majorEastAsia" w:eastAsiaTheme="majorEastAsia" w:hAnsiTheme="majorEastAsia" w:cs="SimSun"/>
          <w:bCs w:val="0"/>
          <w:lang w:eastAsia="zh-CN"/>
        </w:rPr>
        <w:t>。</w:t>
      </w:r>
      <w:r w:rsidRPr="00DB21EA">
        <w:rPr>
          <w:rFonts w:asciiTheme="majorEastAsia" w:eastAsiaTheme="majorEastAsia" w:hAnsiTheme="majorEastAsia" w:cs="SimSun"/>
          <w:b/>
          <w:lang w:eastAsia="zh-CN"/>
        </w:rPr>
        <w:t>尽管有前述免责声明</w:t>
      </w:r>
      <w:r w:rsidRPr="00DB21EA">
        <w:rPr>
          <w:rFonts w:eastAsiaTheme="majorEastAsia" w:cs="SimSun"/>
          <w:b/>
          <w:lang w:eastAsia="zh-CN"/>
        </w:rPr>
        <w:t>，</w:t>
      </w:r>
      <w:r w:rsidRPr="00DB21EA">
        <w:rPr>
          <w:rFonts w:asciiTheme="majorEastAsia" w:eastAsiaTheme="majorEastAsia" w:hAnsiTheme="majorEastAsia" w:cs="SimSun"/>
          <w:b/>
          <w:lang w:eastAsia="zh-CN"/>
        </w:rPr>
        <w:t>但如果您有充足的依据索取损害赔偿</w:t>
      </w:r>
      <w:r w:rsidRPr="00DB21EA">
        <w:rPr>
          <w:rFonts w:eastAsiaTheme="majorEastAsia" w:cs="SimSun"/>
          <w:b/>
          <w:lang w:eastAsia="zh-CN"/>
        </w:rPr>
        <w:t>，</w:t>
      </w:r>
      <w:r w:rsidRPr="00DB21EA">
        <w:rPr>
          <w:rFonts w:asciiTheme="majorEastAsia" w:eastAsiaTheme="majorEastAsia" w:hAnsiTheme="majorEastAsia" w:cs="SimSun"/>
          <w:b/>
          <w:lang w:eastAsia="zh-CN"/>
        </w:rPr>
        <w:t xml:space="preserve">您最多只能向 </w:t>
      </w:r>
      <w:r w:rsidRPr="00DB21EA">
        <w:rPr>
          <w:rFonts w:eastAsiaTheme="majorEastAsia" w:cs="SimSun"/>
          <w:b/>
          <w:lang w:eastAsia="zh-CN"/>
        </w:rPr>
        <w:t>Microsoft</w:t>
      </w:r>
      <w:r w:rsidRPr="00DB21EA">
        <w:rPr>
          <w:rFonts w:asciiTheme="majorEastAsia" w:eastAsiaTheme="majorEastAsia" w:hAnsiTheme="majorEastAsia" w:cs="SimSun"/>
          <w:b/>
          <w:lang w:eastAsia="zh-CN"/>
        </w:rPr>
        <w:t xml:space="preserve"> 及其供应商索取 </w:t>
      </w:r>
      <w:r w:rsidRPr="00DB21EA">
        <w:rPr>
          <w:rFonts w:eastAsiaTheme="majorEastAsia" w:cs="SimSun"/>
          <w:b/>
          <w:lang w:eastAsia="zh-CN"/>
        </w:rPr>
        <w:t>5</w:t>
      </w:r>
      <w:r w:rsidRPr="00DB21EA">
        <w:rPr>
          <w:rFonts w:asciiTheme="majorEastAsia" w:eastAsiaTheme="majorEastAsia" w:hAnsiTheme="majorEastAsia" w:cs="SimSun"/>
          <w:b/>
          <w:lang w:eastAsia="zh-CN"/>
        </w:rPr>
        <w:t>.</w:t>
      </w:r>
      <w:r w:rsidRPr="00DB21EA">
        <w:rPr>
          <w:rFonts w:eastAsiaTheme="majorEastAsia" w:cs="SimSun"/>
          <w:b/>
          <w:lang w:eastAsia="zh-CN"/>
        </w:rPr>
        <w:t>00</w:t>
      </w:r>
      <w:r w:rsidRPr="00DB21EA">
        <w:rPr>
          <w:rFonts w:asciiTheme="majorEastAsia" w:eastAsiaTheme="majorEastAsia" w:hAnsiTheme="majorEastAsia" w:cs="SimSun"/>
          <w:b/>
          <w:lang w:eastAsia="zh-CN"/>
        </w:rPr>
        <w:t xml:space="preserve"> 美元的直接损害赔偿。您不能因其他任何损害获得退款</w:t>
      </w:r>
      <w:r w:rsidRPr="00DB21EA">
        <w:rPr>
          <w:rFonts w:eastAsiaTheme="majorEastAsia" w:cs="SimSun"/>
          <w:b/>
          <w:lang w:eastAsia="zh-CN"/>
        </w:rPr>
        <w:t>，</w:t>
      </w:r>
      <w:r w:rsidRPr="00DB21EA">
        <w:rPr>
          <w:rFonts w:asciiTheme="majorEastAsia" w:eastAsiaTheme="majorEastAsia" w:hAnsiTheme="majorEastAsia" w:cs="SimSun"/>
          <w:b/>
          <w:lang w:eastAsia="zh-CN"/>
        </w:rPr>
        <w:t>包括后果性损害、利润损失、特别的损害、间接损害或附带性损害。</w:t>
      </w:r>
      <w:r w:rsidRPr="00DB21EA">
        <w:rPr>
          <w:rFonts w:asciiTheme="majorEastAsia" w:eastAsiaTheme="majorEastAsia" w:hAnsiTheme="majorEastAsia"/>
          <w:lang w:eastAsia="zh-CN"/>
        </w:rPr>
        <w:t xml:space="preserve"> </w:t>
      </w:r>
    </w:p>
    <w:p w14:paraId="199B5CAA" w14:textId="77777777" w:rsidR="00F15EA7" w:rsidRPr="00135413" w:rsidRDefault="00DB21EA" w:rsidP="00AF3435">
      <w:pPr>
        <w:pStyle w:val="Body1"/>
        <w:ind w:left="360"/>
        <w:rPr>
          <w:rFonts w:asciiTheme="majorEastAsia" w:eastAsiaTheme="majorEastAsia" w:hAnsiTheme="majorEastAsia"/>
          <w:bCs/>
          <w:lang w:eastAsia="zh-CN"/>
        </w:rPr>
      </w:pPr>
      <w:r w:rsidRPr="00DB21EA">
        <w:rPr>
          <w:rFonts w:asciiTheme="majorEastAsia" w:eastAsiaTheme="majorEastAsia" w:hAnsiTheme="majorEastAsia" w:cs="SimSun"/>
          <w:bCs/>
          <w:lang w:eastAsia="zh-CN"/>
        </w:rPr>
        <w:t>本限制适用于：(</w:t>
      </w:r>
      <w:r w:rsidRPr="00DB21EA">
        <w:rPr>
          <w:rFonts w:eastAsiaTheme="majorEastAsia" w:cs="SimSun"/>
          <w:bCs/>
          <w:lang w:eastAsia="zh-CN"/>
        </w:rPr>
        <w:t>a</w:t>
      </w:r>
      <w:r w:rsidRPr="00DB21EA">
        <w:rPr>
          <w:rFonts w:asciiTheme="majorEastAsia" w:eastAsiaTheme="majorEastAsia" w:hAnsiTheme="majorEastAsia" w:cs="SimSun"/>
          <w:bCs/>
          <w:lang w:eastAsia="zh-CN"/>
        </w:rPr>
        <w:t xml:space="preserve">) 与第三方 </w:t>
      </w:r>
      <w:r w:rsidRPr="00DB21EA">
        <w:rPr>
          <w:rFonts w:eastAsiaTheme="majorEastAsia" w:cs="SimSun"/>
          <w:bCs/>
          <w:lang w:eastAsia="zh-CN"/>
        </w:rPr>
        <w:t>Internet</w:t>
      </w:r>
      <w:r w:rsidRPr="00DB21EA">
        <w:rPr>
          <w:rFonts w:asciiTheme="majorEastAsia" w:eastAsiaTheme="majorEastAsia" w:hAnsiTheme="majorEastAsia" w:cs="SimSun"/>
          <w:bCs/>
          <w:lang w:eastAsia="zh-CN"/>
        </w:rPr>
        <w:t xml:space="preserve"> 站点上的软件、服务、内容（包括代码）或第三方应用程序相关的任何情况；以及 (</w:t>
      </w:r>
      <w:r w:rsidRPr="00DB21EA">
        <w:rPr>
          <w:rFonts w:eastAsiaTheme="majorEastAsia" w:cs="SimSun"/>
          <w:bCs/>
          <w:lang w:eastAsia="zh-CN"/>
        </w:rPr>
        <w:t>b</w:t>
      </w:r>
      <w:r w:rsidRPr="00DB21EA">
        <w:rPr>
          <w:rFonts w:asciiTheme="majorEastAsia" w:eastAsiaTheme="majorEastAsia" w:hAnsiTheme="majorEastAsia" w:cs="SimSun"/>
          <w:bCs/>
          <w:lang w:eastAsia="zh-CN"/>
        </w:rPr>
        <w:t xml:space="preserve">) </w:t>
      </w:r>
      <w:bookmarkStart w:id="19" w:name="OLE_LINK76"/>
      <w:bookmarkStart w:id="20" w:name="OLE_LINK77"/>
      <w:r w:rsidRPr="00135413">
        <w:rPr>
          <w:rFonts w:asciiTheme="majorEastAsia" w:eastAsiaTheme="majorEastAsia" w:hAnsiTheme="majorEastAsia" w:cs="SimSun"/>
          <w:bCs/>
          <w:lang w:eastAsia="zh-CN"/>
        </w:rPr>
        <w:t>在适用的法律允许的范围内</w:t>
      </w:r>
      <w:r w:rsidRPr="00135413">
        <w:rPr>
          <w:rFonts w:eastAsiaTheme="majorEastAsia" w:cs="SimSun"/>
          <w:bCs/>
          <w:lang w:eastAsia="zh-CN"/>
        </w:rPr>
        <w:t>，</w:t>
      </w:r>
      <w:r w:rsidRPr="00135413">
        <w:rPr>
          <w:rFonts w:asciiTheme="majorEastAsia" w:eastAsiaTheme="majorEastAsia" w:hAnsiTheme="majorEastAsia" w:cs="SimSun"/>
          <w:bCs/>
          <w:lang w:eastAsia="zh-CN"/>
        </w:rPr>
        <w:t>因违约、违反保证、保障或条件、严格责任、过失或其他侵权行为引起的索赔或任何其他索赔。</w:t>
      </w:r>
      <w:bookmarkEnd w:id="19"/>
      <w:bookmarkEnd w:id="20"/>
    </w:p>
    <w:p w14:paraId="199B5CAB" w14:textId="77777777" w:rsidR="009416BA" w:rsidRPr="00DB21EA" w:rsidRDefault="00DB21EA" w:rsidP="00AF3435">
      <w:pPr>
        <w:pStyle w:val="Body1"/>
        <w:ind w:left="360"/>
        <w:rPr>
          <w:rFonts w:asciiTheme="majorEastAsia" w:eastAsiaTheme="majorEastAsia" w:hAnsiTheme="majorEastAsia"/>
          <w:lang w:eastAsia="zh-CN"/>
        </w:rPr>
      </w:pPr>
      <w:r w:rsidRPr="00DB21EA">
        <w:rPr>
          <w:rFonts w:asciiTheme="majorEastAsia" w:eastAsiaTheme="majorEastAsia" w:hAnsiTheme="majorEastAsia" w:cs="SimSun"/>
          <w:bCs/>
          <w:lang w:eastAsia="zh-CN"/>
        </w:rPr>
        <w:lastRenderedPageBreak/>
        <w:t xml:space="preserve">即使 </w:t>
      </w:r>
      <w:r w:rsidRPr="00DB21EA">
        <w:rPr>
          <w:rFonts w:eastAsiaTheme="majorEastAsia" w:cs="SimSun"/>
          <w:bCs/>
          <w:lang w:eastAsia="zh-CN"/>
        </w:rPr>
        <w:t>Microsoft</w:t>
      </w:r>
      <w:r w:rsidRPr="00DB21EA">
        <w:rPr>
          <w:rFonts w:asciiTheme="majorEastAsia" w:eastAsiaTheme="majorEastAsia" w:hAnsiTheme="majorEastAsia" w:cs="SimSun"/>
          <w:bCs/>
          <w:lang w:eastAsia="zh-CN"/>
        </w:rPr>
        <w:t xml:space="preserve"> 知道或应该知道可能会出现损害</w:t>
      </w:r>
      <w:r w:rsidRPr="00DB21EA">
        <w:rPr>
          <w:rFonts w:eastAsiaTheme="majorEastAsia" w:cs="SimSun"/>
          <w:bCs/>
          <w:lang w:eastAsia="zh-CN"/>
        </w:rPr>
        <w:t>，</w:t>
      </w:r>
      <w:r w:rsidRPr="00DB21EA">
        <w:rPr>
          <w:rFonts w:asciiTheme="majorEastAsia" w:eastAsiaTheme="majorEastAsia" w:hAnsiTheme="majorEastAsia" w:cs="SimSun"/>
          <w:bCs/>
          <w:lang w:eastAsia="zh-CN"/>
        </w:rPr>
        <w:t>此项限制也同样适用。由于您所在州、省或国家/地区可能不允许排除或限制附带性损害、后果性损害或其他损害的赔偿责任</w:t>
      </w:r>
      <w:r w:rsidRPr="00DB21EA">
        <w:rPr>
          <w:rFonts w:eastAsiaTheme="majorEastAsia" w:cs="SimSun"/>
          <w:bCs/>
          <w:lang w:eastAsia="zh-CN"/>
        </w:rPr>
        <w:t>，</w:t>
      </w:r>
      <w:r w:rsidRPr="00DB21EA">
        <w:rPr>
          <w:rFonts w:asciiTheme="majorEastAsia" w:eastAsiaTheme="majorEastAsia" w:hAnsiTheme="majorEastAsia" w:cs="SimSun"/>
          <w:bCs/>
          <w:lang w:eastAsia="zh-CN"/>
        </w:rPr>
        <w:t>因此上述限制或排除条款可能对您不适用。</w:t>
      </w:r>
    </w:p>
    <w:p w14:paraId="199B5CB5" w14:textId="77777777" w:rsidR="00FF37C7" w:rsidRPr="00DB21EA" w:rsidRDefault="00FF37C7" w:rsidP="005F3AE8">
      <w:pPr>
        <w:pStyle w:val="Heading2"/>
        <w:rPr>
          <w:rFonts w:asciiTheme="majorEastAsia" w:eastAsiaTheme="majorEastAsia" w:hAnsiTheme="majorEastAsia"/>
        </w:rPr>
      </w:pPr>
    </w:p>
    <w:sectPr w:rsidR="00FF37C7" w:rsidRPr="00DB21EA" w:rsidSect="00FA1A32">
      <w:headerReference w:type="even" r:id="rId20"/>
      <w:headerReference w:type="default" r:id="rId21"/>
      <w:footerReference w:type="even" r:id="rId22"/>
      <w:footerReference w:type="default" r:id="rId23"/>
      <w:headerReference w:type="first" r:id="rId24"/>
      <w:footerReference w:type="first" r:id="rId25"/>
      <w:pgSz w:w="12240" w:h="15840" w:code="1"/>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78799F" w14:textId="77777777" w:rsidR="00EF3488" w:rsidRDefault="00EF3488">
      <w:pPr>
        <w:spacing w:before="0" w:after="0"/>
      </w:pPr>
      <w:r>
        <w:separator/>
      </w:r>
    </w:p>
  </w:endnote>
  <w:endnote w:type="continuationSeparator" w:id="0">
    <w:p w14:paraId="1A71A1D3" w14:textId="77777777" w:rsidR="00EF3488" w:rsidRDefault="00EF3488">
      <w:pPr>
        <w:spacing w:before="0" w:after="0"/>
      </w:pPr>
      <w:r>
        <w:continuationSeparator/>
      </w:r>
    </w:p>
  </w:endnote>
  <w:endnote w:type="continuationNotice" w:id="1">
    <w:p w14:paraId="53D39D83" w14:textId="77777777" w:rsidR="00EF3488" w:rsidRDefault="00EF3488">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Univers"/>
    <w:panose1 w:val="020B0603020202020204"/>
    <w:charset w:val="00"/>
    <w:family w:val="swiss"/>
    <w:pitch w:val="variable"/>
    <w:sig w:usb0="00000687" w:usb1="00000000" w:usb2="00000000" w:usb3="00000000" w:csb0="0000009F" w:csb1="00000000"/>
  </w:font>
  <w:font w:name="Tahoma">
    <w:altName w:val="?? ??"/>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icrosoft JhengHei">
    <w:panose1 w:val="020B0604030504040204"/>
    <w:charset w:val="88"/>
    <w:family w:val="swiss"/>
    <w:pitch w:val="variable"/>
    <w:sig w:usb0="000002A7" w:usb1="28CF4400" w:usb2="00000016" w:usb3="00000000" w:csb0="00100009" w:csb1="00000000"/>
  </w:font>
  <w:font w:name="DengXian">
    <w:altName w:val="等线"/>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B5CBE" w14:textId="77777777" w:rsidR="00E77A6E" w:rsidRDefault="00DB21EA" w:rsidP="005F3AE8">
    <w:pPr>
      <w:pStyle w:val="Footer"/>
    </w:pPr>
    <w:r w:rsidRPr="0049224D">
      <w:rPr>
        <w:rStyle w:val="DocID"/>
        <w:rFonts w:ascii="Tahoma" w:eastAsia="SimSun" w:hAnsi="Tahoma" w:cs="SimSun"/>
        <w:bCs/>
        <w:szCs w:val="16"/>
        <w:lang w:eastAsia="zh-CN"/>
      </w:rPr>
      <w:t>D</w:t>
    </w:r>
    <w:r>
      <w:rPr>
        <w:rStyle w:val="DocID"/>
        <w:rFonts w:ascii="SimSun" w:eastAsia="SimSun" w:hAnsi="SimSun" w:cs="SimSun"/>
        <w:bCs/>
        <w:szCs w:val="16"/>
        <w:lang w:eastAsia="zh-CN"/>
      </w:rPr>
      <w:t>WT 28909257v1 0085000-001126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B5CBF" w14:textId="77777777" w:rsidR="001E0037" w:rsidRDefault="001E003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B5CC1" w14:textId="77777777" w:rsidR="00E77A6E" w:rsidRDefault="00DB21EA" w:rsidP="005F3AE8">
    <w:pPr>
      <w:pStyle w:val="Footer"/>
    </w:pPr>
    <w:r w:rsidRPr="0049224D">
      <w:rPr>
        <w:rStyle w:val="DocID"/>
        <w:rFonts w:ascii="Tahoma" w:eastAsia="SimSun" w:hAnsi="Tahoma" w:cs="SimSun"/>
        <w:bCs/>
        <w:szCs w:val="16"/>
        <w:lang w:eastAsia="zh-CN"/>
      </w:rPr>
      <w:t>D</w:t>
    </w:r>
    <w:r>
      <w:rPr>
        <w:rStyle w:val="DocID"/>
        <w:rFonts w:ascii="SimSun" w:eastAsia="SimSun" w:hAnsi="SimSun" w:cs="SimSun"/>
        <w:bCs/>
        <w:szCs w:val="16"/>
        <w:lang w:eastAsia="zh-CN"/>
      </w:rPr>
      <w:t>WT 28909257v1 0085000-001126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2F1A21" w14:textId="77777777" w:rsidR="00EF3488" w:rsidRDefault="00EF3488">
      <w:pPr>
        <w:spacing w:before="0" w:after="0"/>
      </w:pPr>
      <w:r>
        <w:separator/>
      </w:r>
    </w:p>
  </w:footnote>
  <w:footnote w:type="continuationSeparator" w:id="0">
    <w:p w14:paraId="708EFDC3" w14:textId="77777777" w:rsidR="00EF3488" w:rsidRDefault="00EF3488">
      <w:pPr>
        <w:spacing w:before="0" w:after="0"/>
      </w:pPr>
      <w:r>
        <w:continuationSeparator/>
      </w:r>
    </w:p>
  </w:footnote>
  <w:footnote w:type="continuationNotice" w:id="1">
    <w:p w14:paraId="6F596F3A" w14:textId="77777777" w:rsidR="00EF3488" w:rsidRDefault="00EF3488">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B5CBC" w14:textId="77777777" w:rsidR="001E0037" w:rsidRDefault="001E00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B5CBD" w14:textId="77777777" w:rsidR="001E0037" w:rsidRDefault="001E003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B5CC0" w14:textId="77777777" w:rsidR="001E0037" w:rsidRDefault="001E00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B2B7A"/>
    <w:multiLevelType w:val="hybridMultilevel"/>
    <w:tmpl w:val="0A84B212"/>
    <w:lvl w:ilvl="0" w:tplc="C34E09E4">
      <w:start w:val="1"/>
      <w:numFmt w:val="bullet"/>
      <w:pStyle w:val="Bullet9"/>
      <w:lvlText w:val=""/>
      <w:lvlJc w:val="left"/>
      <w:pPr>
        <w:tabs>
          <w:tab w:val="num" w:pos="3223"/>
        </w:tabs>
        <w:ind w:left="3221" w:hanging="358"/>
      </w:pPr>
      <w:rPr>
        <w:rFonts w:ascii="Symbol" w:hAnsi="Symbol" w:hint="default"/>
      </w:rPr>
    </w:lvl>
    <w:lvl w:ilvl="1" w:tplc="E2128C52">
      <w:start w:val="1"/>
      <w:numFmt w:val="bullet"/>
      <w:lvlText w:val="o"/>
      <w:lvlJc w:val="left"/>
      <w:pPr>
        <w:tabs>
          <w:tab w:val="num" w:pos="1440"/>
        </w:tabs>
        <w:ind w:left="1440" w:hanging="360"/>
      </w:pPr>
      <w:rPr>
        <w:rFonts w:ascii="Courier New" w:hAnsi="Courier New" w:hint="default"/>
      </w:rPr>
    </w:lvl>
    <w:lvl w:ilvl="2" w:tplc="ACB8B47E">
      <w:start w:val="1"/>
      <w:numFmt w:val="bullet"/>
      <w:lvlText w:val=""/>
      <w:lvlJc w:val="left"/>
      <w:pPr>
        <w:tabs>
          <w:tab w:val="num" w:pos="2160"/>
        </w:tabs>
        <w:ind w:left="2160" w:hanging="360"/>
      </w:pPr>
      <w:rPr>
        <w:rFonts w:ascii="Wingdings" w:hAnsi="Wingdings" w:hint="default"/>
      </w:rPr>
    </w:lvl>
    <w:lvl w:ilvl="3" w:tplc="C5361E28">
      <w:start w:val="1"/>
      <w:numFmt w:val="bullet"/>
      <w:lvlText w:val=""/>
      <w:lvlJc w:val="left"/>
      <w:pPr>
        <w:tabs>
          <w:tab w:val="num" w:pos="2880"/>
        </w:tabs>
        <w:ind w:left="2880" w:hanging="360"/>
      </w:pPr>
      <w:rPr>
        <w:rFonts w:ascii="Symbol" w:hAnsi="Symbol" w:hint="default"/>
      </w:rPr>
    </w:lvl>
    <w:lvl w:ilvl="4" w:tplc="68B44FAE">
      <w:start w:val="1"/>
      <w:numFmt w:val="bullet"/>
      <w:lvlText w:val="o"/>
      <w:lvlJc w:val="left"/>
      <w:pPr>
        <w:tabs>
          <w:tab w:val="num" w:pos="3600"/>
        </w:tabs>
        <w:ind w:left="3600" w:hanging="360"/>
      </w:pPr>
      <w:rPr>
        <w:rFonts w:ascii="Courier New" w:hAnsi="Courier New" w:hint="default"/>
      </w:rPr>
    </w:lvl>
    <w:lvl w:ilvl="5" w:tplc="5CCEA9C0">
      <w:start w:val="1"/>
      <w:numFmt w:val="bullet"/>
      <w:lvlText w:val=""/>
      <w:lvlJc w:val="left"/>
      <w:pPr>
        <w:tabs>
          <w:tab w:val="num" w:pos="4320"/>
        </w:tabs>
        <w:ind w:left="4320" w:hanging="360"/>
      </w:pPr>
      <w:rPr>
        <w:rFonts w:ascii="Wingdings" w:hAnsi="Wingdings" w:hint="default"/>
      </w:rPr>
    </w:lvl>
    <w:lvl w:ilvl="6" w:tplc="BB1C9916">
      <w:start w:val="1"/>
      <w:numFmt w:val="bullet"/>
      <w:lvlText w:val=""/>
      <w:lvlJc w:val="left"/>
      <w:pPr>
        <w:tabs>
          <w:tab w:val="num" w:pos="5040"/>
        </w:tabs>
        <w:ind w:left="5040" w:hanging="360"/>
      </w:pPr>
      <w:rPr>
        <w:rFonts w:ascii="Symbol" w:hAnsi="Symbol" w:hint="default"/>
      </w:rPr>
    </w:lvl>
    <w:lvl w:ilvl="7" w:tplc="4D705634">
      <w:start w:val="1"/>
      <w:numFmt w:val="bullet"/>
      <w:lvlText w:val="o"/>
      <w:lvlJc w:val="left"/>
      <w:pPr>
        <w:tabs>
          <w:tab w:val="num" w:pos="5760"/>
        </w:tabs>
        <w:ind w:left="5760" w:hanging="360"/>
      </w:pPr>
      <w:rPr>
        <w:rFonts w:ascii="Courier New" w:hAnsi="Courier New" w:hint="default"/>
      </w:rPr>
    </w:lvl>
    <w:lvl w:ilvl="8" w:tplc="9C3C3EC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782190B"/>
    <w:multiLevelType w:val="multilevel"/>
    <w:tmpl w:val="9516D96C"/>
    <w:lvl w:ilvl="0">
      <w:start w:val="1"/>
      <w:numFmt w:val="upperLetter"/>
      <w:pStyle w:val="Heading1Warranty"/>
      <w:lvlText w:val="%1."/>
      <w:lvlJc w:val="left"/>
      <w:pPr>
        <w:tabs>
          <w:tab w:val="num" w:pos="360"/>
        </w:tabs>
        <w:ind w:left="360" w:hanging="360"/>
      </w:pPr>
      <w:rPr>
        <w:rFonts w:cs="Times New Roman" w:hint="default"/>
        <w:b/>
        <w:bCs/>
        <w:i w:val="0"/>
        <w:iCs w:val="0"/>
      </w:rPr>
    </w:lvl>
    <w:lvl w:ilvl="1">
      <w:start w:val="1"/>
      <w:numFmt w:val="decimal"/>
      <w:pStyle w:val="Heading2Warranty"/>
      <w:lvlText w:val="%2."/>
      <w:lvlJc w:val="left"/>
      <w:pPr>
        <w:tabs>
          <w:tab w:val="num" w:pos="720"/>
        </w:tabs>
        <w:ind w:left="720" w:hanging="360"/>
      </w:pPr>
      <w:rPr>
        <w:rFonts w:cs="Times New Roman" w:hint="default"/>
        <w:b/>
        <w:bCs/>
        <w:i w:val="0"/>
        <w:iCs w:val="0"/>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 w15:restartNumberingAfterBreak="0">
    <w:nsid w:val="17C52789"/>
    <w:multiLevelType w:val="multilevel"/>
    <w:tmpl w:val="536CB714"/>
    <w:lvl w:ilvl="0">
      <w:start w:val="1"/>
      <w:numFmt w:val="bullet"/>
      <w:lvlText w:val=""/>
      <w:lvlJc w:val="left"/>
      <w:pPr>
        <w:tabs>
          <w:tab w:val="num" w:pos="360"/>
        </w:tabs>
        <w:ind w:left="357" w:hanging="357"/>
      </w:pPr>
      <w:rPr>
        <w:rFonts w:ascii="Symbol" w:hAnsi="Symbol" w:hint="default"/>
        <w:b/>
        <w:i w:val="0"/>
        <w:sz w:val="20"/>
      </w:rPr>
    </w:lvl>
    <w:lvl w:ilvl="1">
      <w:start w:val="1"/>
      <w:numFmt w:val="lowerLetter"/>
      <w:lvlText w:val="%2."/>
      <w:lvlJc w:val="left"/>
      <w:pPr>
        <w:tabs>
          <w:tab w:val="num" w:pos="720"/>
        </w:tabs>
        <w:ind w:left="720" w:hanging="363"/>
      </w:pPr>
      <w:rPr>
        <w:rFonts w:ascii="Trebuchet MS" w:hAnsi="Trebuchet MS" w:cs="Trebuchet MS" w:hint="default"/>
        <w:b/>
        <w:bCs/>
        <w:i w:val="0"/>
        <w:iCs w:val="0"/>
        <w:sz w:val="20"/>
        <w:szCs w:val="20"/>
      </w:rPr>
    </w:lvl>
    <w:lvl w:ilvl="2">
      <w:start w:val="1"/>
      <w:numFmt w:val="lowerRoman"/>
      <w:pStyle w:val="Heading3Bold"/>
      <w:lvlText w:val="%3."/>
      <w:lvlJc w:val="left"/>
      <w:pPr>
        <w:tabs>
          <w:tab w:val="num" w:pos="1440"/>
        </w:tabs>
        <w:ind w:left="1077" w:hanging="357"/>
      </w:pPr>
      <w:rPr>
        <w:rFonts w:ascii="Tahoma" w:hAnsi="Tahoma" w:cs="Tahoma" w:hint="default"/>
        <w:b/>
        <w:bCs/>
        <w:i w:val="0"/>
        <w:iCs w:val="0"/>
        <w:color w:val="auto"/>
        <w:sz w:val="20"/>
        <w:szCs w:val="20"/>
      </w:rPr>
    </w:lvl>
    <w:lvl w:ilvl="3">
      <w:start w:val="1"/>
      <w:numFmt w:val="bullet"/>
      <w:lvlText w:val=""/>
      <w:lvlJc w:val="left"/>
      <w:pPr>
        <w:tabs>
          <w:tab w:val="num" w:pos="1437"/>
        </w:tabs>
        <w:ind w:left="1435" w:hanging="358"/>
      </w:pPr>
      <w:rPr>
        <w:rFonts w:ascii="Symbol" w:hAnsi="Symbol" w:hint="default"/>
        <w:b w:val="0"/>
        <w:i w:val="0"/>
        <w:strike w:val="0"/>
        <w:sz w:val="20"/>
        <w:u w:val="none"/>
      </w:rPr>
    </w:lvl>
    <w:lvl w:ilvl="4">
      <w:start w:val="1"/>
      <w:numFmt w:val="upperRoman"/>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3" w15:restartNumberingAfterBreak="0">
    <w:nsid w:val="1C62018D"/>
    <w:multiLevelType w:val="hybridMultilevel"/>
    <w:tmpl w:val="C56083B6"/>
    <w:lvl w:ilvl="0" w:tplc="410236E2">
      <w:start w:val="1"/>
      <w:numFmt w:val="lowerLetter"/>
      <w:lvlText w:val="%1)"/>
      <w:lvlJc w:val="left"/>
      <w:pPr>
        <w:ind w:left="717" w:hanging="360"/>
      </w:pPr>
      <w:rPr>
        <w:rFonts w:ascii="Tahoma" w:hAnsi="Tahoma" w:cs="Tahoma" w:hint="default"/>
        <w:b/>
      </w:rPr>
    </w:lvl>
    <w:lvl w:ilvl="1" w:tplc="6F2432A2">
      <w:start w:val="1"/>
      <w:numFmt w:val="lowerLetter"/>
      <w:lvlText w:val="%2."/>
      <w:lvlJc w:val="left"/>
      <w:pPr>
        <w:ind w:left="1437" w:hanging="360"/>
      </w:pPr>
    </w:lvl>
    <w:lvl w:ilvl="2" w:tplc="F47E47B0">
      <w:start w:val="1"/>
      <w:numFmt w:val="lowerRoman"/>
      <w:lvlText w:val="%3."/>
      <w:lvlJc w:val="right"/>
      <w:pPr>
        <w:ind w:left="2157" w:hanging="180"/>
      </w:pPr>
    </w:lvl>
    <w:lvl w:ilvl="3" w:tplc="BE2E6C06" w:tentative="1">
      <w:start w:val="1"/>
      <w:numFmt w:val="decimal"/>
      <w:lvlText w:val="%4."/>
      <w:lvlJc w:val="left"/>
      <w:pPr>
        <w:ind w:left="2877" w:hanging="360"/>
      </w:pPr>
    </w:lvl>
    <w:lvl w:ilvl="4" w:tplc="86ACFA28" w:tentative="1">
      <w:start w:val="1"/>
      <w:numFmt w:val="lowerLetter"/>
      <w:lvlText w:val="%5."/>
      <w:lvlJc w:val="left"/>
      <w:pPr>
        <w:ind w:left="3597" w:hanging="360"/>
      </w:pPr>
    </w:lvl>
    <w:lvl w:ilvl="5" w:tplc="8258E860" w:tentative="1">
      <w:start w:val="1"/>
      <w:numFmt w:val="lowerRoman"/>
      <w:lvlText w:val="%6."/>
      <w:lvlJc w:val="right"/>
      <w:pPr>
        <w:ind w:left="4317" w:hanging="180"/>
      </w:pPr>
    </w:lvl>
    <w:lvl w:ilvl="6" w:tplc="48988102" w:tentative="1">
      <w:start w:val="1"/>
      <w:numFmt w:val="decimal"/>
      <w:lvlText w:val="%7."/>
      <w:lvlJc w:val="left"/>
      <w:pPr>
        <w:ind w:left="5037" w:hanging="360"/>
      </w:pPr>
    </w:lvl>
    <w:lvl w:ilvl="7" w:tplc="C38C81D2" w:tentative="1">
      <w:start w:val="1"/>
      <w:numFmt w:val="lowerLetter"/>
      <w:lvlText w:val="%8."/>
      <w:lvlJc w:val="left"/>
      <w:pPr>
        <w:ind w:left="5757" w:hanging="360"/>
      </w:pPr>
    </w:lvl>
    <w:lvl w:ilvl="8" w:tplc="F6327C88" w:tentative="1">
      <w:start w:val="1"/>
      <w:numFmt w:val="lowerRoman"/>
      <w:lvlText w:val="%9."/>
      <w:lvlJc w:val="right"/>
      <w:pPr>
        <w:ind w:left="6477" w:hanging="180"/>
      </w:pPr>
    </w:lvl>
  </w:abstractNum>
  <w:abstractNum w:abstractNumId="4" w15:restartNumberingAfterBreak="0">
    <w:nsid w:val="2B657ECE"/>
    <w:multiLevelType w:val="multilevel"/>
    <w:tmpl w:val="ED7A16D0"/>
    <w:lvl w:ilvl="0">
      <w:start w:val="1"/>
      <w:numFmt w:val="lowerLetter"/>
      <w:lvlText w:val="%1)"/>
      <w:lvlJc w:val="left"/>
      <w:pPr>
        <w:ind w:left="900" w:hanging="360"/>
      </w:pPr>
      <w:rPr>
        <w:rFonts w:ascii="Tahoma" w:hAnsi="Tahoma" w:cs="Tahoma" w:hint="default"/>
        <w:b/>
      </w:rPr>
    </w:lvl>
    <w:lvl w:ilvl="1">
      <w:start w:val="1"/>
      <w:numFmt w:val="lowerLetter"/>
      <w:lvlText w:val="%2)"/>
      <w:lvlJc w:val="left"/>
      <w:pPr>
        <w:ind w:left="1077" w:hanging="360"/>
      </w:pPr>
      <w:rPr>
        <w:rFonts w:hint="default"/>
      </w:rPr>
    </w:lvl>
    <w:lvl w:ilvl="2">
      <w:start w:val="1"/>
      <w:numFmt w:val="lowerRoman"/>
      <w:lvlText w:val="%3."/>
      <w:lvlJc w:val="left"/>
      <w:pPr>
        <w:ind w:left="1437" w:hanging="360"/>
      </w:pPr>
      <w:rPr>
        <w:rFonts w:ascii="Tahoma" w:hAnsi="Tahoma" w:cs="Tahoma" w:hint="default"/>
        <w:b/>
        <w:i w:val="0"/>
      </w:rPr>
    </w:lvl>
    <w:lvl w:ilvl="3">
      <w:start w:val="1"/>
      <w:numFmt w:val="decimal"/>
      <w:lvlText w:val="(%4)"/>
      <w:lvlJc w:val="left"/>
      <w:pPr>
        <w:ind w:left="1797" w:hanging="360"/>
      </w:pPr>
      <w:rPr>
        <w:rFonts w:hint="default"/>
      </w:rPr>
    </w:lvl>
    <w:lvl w:ilvl="4">
      <w:start w:val="1"/>
      <w:numFmt w:val="lowerLetter"/>
      <w:lvlText w:val="(%5)"/>
      <w:lvlJc w:val="left"/>
      <w:pPr>
        <w:ind w:left="2157" w:hanging="360"/>
      </w:pPr>
      <w:rPr>
        <w:rFonts w:hint="default"/>
      </w:rPr>
    </w:lvl>
    <w:lvl w:ilvl="5">
      <w:start w:val="1"/>
      <w:numFmt w:val="lowerRoman"/>
      <w:lvlText w:val="(%6)"/>
      <w:lvlJc w:val="left"/>
      <w:pPr>
        <w:ind w:left="2517" w:hanging="360"/>
      </w:pPr>
      <w:rPr>
        <w:rFonts w:hint="default"/>
      </w:rPr>
    </w:lvl>
    <w:lvl w:ilvl="6">
      <w:start w:val="1"/>
      <w:numFmt w:val="decimal"/>
      <w:lvlText w:val="%7."/>
      <w:lvlJc w:val="left"/>
      <w:pPr>
        <w:ind w:left="2877" w:hanging="360"/>
      </w:pPr>
      <w:rPr>
        <w:rFonts w:hint="default"/>
      </w:rPr>
    </w:lvl>
    <w:lvl w:ilvl="7">
      <w:start w:val="1"/>
      <w:numFmt w:val="lowerLetter"/>
      <w:lvlText w:val="%8."/>
      <w:lvlJc w:val="left"/>
      <w:pPr>
        <w:ind w:left="3237" w:hanging="360"/>
      </w:pPr>
      <w:rPr>
        <w:rFonts w:hint="default"/>
      </w:rPr>
    </w:lvl>
    <w:lvl w:ilvl="8">
      <w:start w:val="1"/>
      <w:numFmt w:val="lowerRoman"/>
      <w:lvlText w:val="%9."/>
      <w:lvlJc w:val="left"/>
      <w:pPr>
        <w:ind w:left="3597" w:hanging="360"/>
      </w:pPr>
      <w:rPr>
        <w:rFonts w:hint="default"/>
      </w:rPr>
    </w:lvl>
  </w:abstractNum>
  <w:abstractNum w:abstractNumId="5" w15:restartNumberingAfterBreak="0">
    <w:nsid w:val="30561481"/>
    <w:multiLevelType w:val="hybridMultilevel"/>
    <w:tmpl w:val="EE525D8A"/>
    <w:lvl w:ilvl="0" w:tplc="16622D72">
      <w:start w:val="1"/>
      <w:numFmt w:val="bullet"/>
      <w:pStyle w:val="Bullet8"/>
      <w:lvlText w:val=""/>
      <w:lvlJc w:val="left"/>
      <w:pPr>
        <w:tabs>
          <w:tab w:val="num" w:pos="2866"/>
        </w:tabs>
        <w:ind w:left="2863" w:hanging="357"/>
      </w:pPr>
      <w:rPr>
        <w:rFonts w:ascii="Symbol" w:hAnsi="Symbol" w:hint="default"/>
      </w:rPr>
    </w:lvl>
    <w:lvl w:ilvl="1" w:tplc="B2526400">
      <w:start w:val="1"/>
      <w:numFmt w:val="bullet"/>
      <w:lvlText w:val="o"/>
      <w:lvlJc w:val="left"/>
      <w:pPr>
        <w:tabs>
          <w:tab w:val="num" w:pos="1440"/>
        </w:tabs>
        <w:ind w:left="1440" w:hanging="360"/>
      </w:pPr>
      <w:rPr>
        <w:rFonts w:ascii="Courier New" w:hAnsi="Courier New" w:hint="default"/>
      </w:rPr>
    </w:lvl>
    <w:lvl w:ilvl="2" w:tplc="C17AFE4C">
      <w:start w:val="1"/>
      <w:numFmt w:val="bullet"/>
      <w:lvlText w:val=""/>
      <w:lvlJc w:val="left"/>
      <w:pPr>
        <w:tabs>
          <w:tab w:val="num" w:pos="2160"/>
        </w:tabs>
        <w:ind w:left="2160" w:hanging="360"/>
      </w:pPr>
      <w:rPr>
        <w:rFonts w:ascii="Wingdings" w:hAnsi="Wingdings" w:hint="default"/>
      </w:rPr>
    </w:lvl>
    <w:lvl w:ilvl="3" w:tplc="55609836">
      <w:start w:val="1"/>
      <w:numFmt w:val="bullet"/>
      <w:lvlText w:val=""/>
      <w:lvlJc w:val="left"/>
      <w:pPr>
        <w:tabs>
          <w:tab w:val="num" w:pos="2880"/>
        </w:tabs>
        <w:ind w:left="2880" w:hanging="360"/>
      </w:pPr>
      <w:rPr>
        <w:rFonts w:ascii="Symbol" w:hAnsi="Symbol" w:hint="default"/>
      </w:rPr>
    </w:lvl>
    <w:lvl w:ilvl="4" w:tplc="F64A2F98">
      <w:start w:val="1"/>
      <w:numFmt w:val="bullet"/>
      <w:lvlText w:val="o"/>
      <w:lvlJc w:val="left"/>
      <w:pPr>
        <w:tabs>
          <w:tab w:val="num" w:pos="3600"/>
        </w:tabs>
        <w:ind w:left="3600" w:hanging="360"/>
      </w:pPr>
      <w:rPr>
        <w:rFonts w:ascii="Courier New" w:hAnsi="Courier New" w:hint="default"/>
      </w:rPr>
    </w:lvl>
    <w:lvl w:ilvl="5" w:tplc="4148C118">
      <w:start w:val="1"/>
      <w:numFmt w:val="bullet"/>
      <w:lvlText w:val=""/>
      <w:lvlJc w:val="left"/>
      <w:pPr>
        <w:tabs>
          <w:tab w:val="num" w:pos="4320"/>
        </w:tabs>
        <w:ind w:left="4320" w:hanging="360"/>
      </w:pPr>
      <w:rPr>
        <w:rFonts w:ascii="Wingdings" w:hAnsi="Wingdings" w:hint="default"/>
      </w:rPr>
    </w:lvl>
    <w:lvl w:ilvl="6" w:tplc="5E6E263E">
      <w:start w:val="1"/>
      <w:numFmt w:val="bullet"/>
      <w:lvlText w:val=""/>
      <w:lvlJc w:val="left"/>
      <w:pPr>
        <w:tabs>
          <w:tab w:val="num" w:pos="5040"/>
        </w:tabs>
        <w:ind w:left="5040" w:hanging="360"/>
      </w:pPr>
      <w:rPr>
        <w:rFonts w:ascii="Symbol" w:hAnsi="Symbol" w:hint="default"/>
      </w:rPr>
    </w:lvl>
    <w:lvl w:ilvl="7" w:tplc="88605978">
      <w:start w:val="1"/>
      <w:numFmt w:val="bullet"/>
      <w:lvlText w:val="o"/>
      <w:lvlJc w:val="left"/>
      <w:pPr>
        <w:tabs>
          <w:tab w:val="num" w:pos="5760"/>
        </w:tabs>
        <w:ind w:left="5760" w:hanging="360"/>
      </w:pPr>
      <w:rPr>
        <w:rFonts w:ascii="Courier New" w:hAnsi="Courier New" w:hint="default"/>
      </w:rPr>
    </w:lvl>
    <w:lvl w:ilvl="8" w:tplc="D86061A2">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4EF7CD3"/>
    <w:multiLevelType w:val="multilevel"/>
    <w:tmpl w:val="7332C226"/>
    <w:lvl w:ilvl="0">
      <w:start w:val="1"/>
      <w:numFmt w:val="lowerLetter"/>
      <w:lvlText w:val="%1)"/>
      <w:lvlJc w:val="left"/>
      <w:pPr>
        <w:ind w:left="717" w:hanging="360"/>
      </w:pPr>
      <w:rPr>
        <w:rFonts w:ascii="Tahoma" w:hAnsi="Tahoma" w:cs="Tahoma" w:hint="default"/>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7" w15:restartNumberingAfterBreak="0">
    <w:nsid w:val="47664814"/>
    <w:multiLevelType w:val="hybridMultilevel"/>
    <w:tmpl w:val="CE6EF494"/>
    <w:lvl w:ilvl="0" w:tplc="5CC2F936">
      <w:start w:val="1"/>
      <w:numFmt w:val="decimal"/>
      <w:pStyle w:val="Heading2FrenchWarranty"/>
      <w:lvlText w:val="%1."/>
      <w:lvlJc w:val="left"/>
      <w:pPr>
        <w:tabs>
          <w:tab w:val="num" w:pos="360"/>
        </w:tabs>
        <w:ind w:left="720" w:hanging="360"/>
      </w:pPr>
      <w:rPr>
        <w:rFonts w:cs="Times New Roman" w:hint="default"/>
        <w:b/>
        <w:bCs/>
        <w:i w:val="0"/>
        <w:iCs w:val="0"/>
      </w:rPr>
    </w:lvl>
    <w:lvl w:ilvl="1" w:tplc="395E36F2">
      <w:start w:val="1"/>
      <w:numFmt w:val="lowerLetter"/>
      <w:lvlText w:val="%2."/>
      <w:lvlJc w:val="left"/>
      <w:pPr>
        <w:tabs>
          <w:tab w:val="num" w:pos="1440"/>
        </w:tabs>
        <w:ind w:left="1440" w:hanging="360"/>
      </w:pPr>
      <w:rPr>
        <w:rFonts w:cs="Times New Roman"/>
      </w:rPr>
    </w:lvl>
    <w:lvl w:ilvl="2" w:tplc="3BA44F5C">
      <w:start w:val="1"/>
      <w:numFmt w:val="lowerRoman"/>
      <w:lvlText w:val="%3."/>
      <w:lvlJc w:val="right"/>
      <w:pPr>
        <w:tabs>
          <w:tab w:val="num" w:pos="2160"/>
        </w:tabs>
        <w:ind w:left="2160" w:hanging="180"/>
      </w:pPr>
      <w:rPr>
        <w:rFonts w:cs="Times New Roman"/>
      </w:rPr>
    </w:lvl>
    <w:lvl w:ilvl="3" w:tplc="D4321B4C">
      <w:start w:val="1"/>
      <w:numFmt w:val="decimal"/>
      <w:lvlText w:val="%4."/>
      <w:lvlJc w:val="left"/>
      <w:pPr>
        <w:tabs>
          <w:tab w:val="num" w:pos="2880"/>
        </w:tabs>
        <w:ind w:left="2880" w:hanging="360"/>
      </w:pPr>
      <w:rPr>
        <w:rFonts w:cs="Times New Roman"/>
      </w:rPr>
    </w:lvl>
    <w:lvl w:ilvl="4" w:tplc="B324ECBA">
      <w:start w:val="1"/>
      <w:numFmt w:val="lowerLetter"/>
      <w:lvlText w:val="%5."/>
      <w:lvlJc w:val="left"/>
      <w:pPr>
        <w:tabs>
          <w:tab w:val="num" w:pos="3600"/>
        </w:tabs>
        <w:ind w:left="3600" w:hanging="360"/>
      </w:pPr>
      <w:rPr>
        <w:rFonts w:cs="Times New Roman"/>
      </w:rPr>
    </w:lvl>
    <w:lvl w:ilvl="5" w:tplc="58309098">
      <w:start w:val="1"/>
      <w:numFmt w:val="lowerRoman"/>
      <w:lvlText w:val="%6."/>
      <w:lvlJc w:val="right"/>
      <w:pPr>
        <w:tabs>
          <w:tab w:val="num" w:pos="4320"/>
        </w:tabs>
        <w:ind w:left="4320" w:hanging="180"/>
      </w:pPr>
      <w:rPr>
        <w:rFonts w:cs="Times New Roman"/>
      </w:rPr>
    </w:lvl>
    <w:lvl w:ilvl="6" w:tplc="BC5CC586">
      <w:start w:val="1"/>
      <w:numFmt w:val="decimal"/>
      <w:lvlText w:val="%7."/>
      <w:lvlJc w:val="left"/>
      <w:pPr>
        <w:tabs>
          <w:tab w:val="num" w:pos="5040"/>
        </w:tabs>
        <w:ind w:left="5040" w:hanging="360"/>
      </w:pPr>
      <w:rPr>
        <w:rFonts w:cs="Times New Roman"/>
      </w:rPr>
    </w:lvl>
    <w:lvl w:ilvl="7" w:tplc="22823B94">
      <w:start w:val="1"/>
      <w:numFmt w:val="lowerLetter"/>
      <w:lvlText w:val="%8."/>
      <w:lvlJc w:val="left"/>
      <w:pPr>
        <w:tabs>
          <w:tab w:val="num" w:pos="5760"/>
        </w:tabs>
        <w:ind w:left="5760" w:hanging="360"/>
      </w:pPr>
      <w:rPr>
        <w:rFonts w:cs="Times New Roman"/>
      </w:rPr>
    </w:lvl>
    <w:lvl w:ilvl="8" w:tplc="F6ACD246">
      <w:start w:val="1"/>
      <w:numFmt w:val="lowerRoman"/>
      <w:lvlText w:val="%9."/>
      <w:lvlJc w:val="right"/>
      <w:pPr>
        <w:tabs>
          <w:tab w:val="num" w:pos="6480"/>
        </w:tabs>
        <w:ind w:left="6480" w:hanging="180"/>
      </w:pPr>
      <w:rPr>
        <w:rFonts w:cs="Times New Roman"/>
      </w:rPr>
    </w:lvl>
  </w:abstractNum>
  <w:abstractNum w:abstractNumId="8" w15:restartNumberingAfterBreak="0">
    <w:nsid w:val="48AF20BF"/>
    <w:multiLevelType w:val="hybridMultilevel"/>
    <w:tmpl w:val="93E2E814"/>
    <w:lvl w:ilvl="0" w:tplc="C60A1EF4">
      <w:start w:val="1"/>
      <w:numFmt w:val="bullet"/>
      <w:pStyle w:val="Bullet7"/>
      <w:lvlText w:val=""/>
      <w:lvlJc w:val="left"/>
      <w:pPr>
        <w:tabs>
          <w:tab w:val="num" w:pos="2509"/>
        </w:tabs>
        <w:ind w:left="2506" w:hanging="357"/>
      </w:pPr>
      <w:rPr>
        <w:rFonts w:ascii="Symbol" w:hAnsi="Symbol" w:hint="default"/>
      </w:rPr>
    </w:lvl>
    <w:lvl w:ilvl="1" w:tplc="E850C7D8">
      <w:start w:val="1"/>
      <w:numFmt w:val="bullet"/>
      <w:lvlText w:val="o"/>
      <w:lvlJc w:val="left"/>
      <w:pPr>
        <w:tabs>
          <w:tab w:val="num" w:pos="1440"/>
        </w:tabs>
        <w:ind w:left="1440" w:hanging="360"/>
      </w:pPr>
      <w:rPr>
        <w:rFonts w:ascii="Courier New" w:hAnsi="Courier New" w:hint="default"/>
      </w:rPr>
    </w:lvl>
    <w:lvl w:ilvl="2" w:tplc="4CC8E872">
      <w:start w:val="1"/>
      <w:numFmt w:val="bullet"/>
      <w:lvlText w:val=""/>
      <w:lvlJc w:val="left"/>
      <w:pPr>
        <w:tabs>
          <w:tab w:val="num" w:pos="2160"/>
        </w:tabs>
        <w:ind w:left="2160" w:hanging="360"/>
      </w:pPr>
      <w:rPr>
        <w:rFonts w:ascii="Wingdings" w:hAnsi="Wingdings" w:hint="default"/>
      </w:rPr>
    </w:lvl>
    <w:lvl w:ilvl="3" w:tplc="F3E6576C">
      <w:start w:val="1"/>
      <w:numFmt w:val="bullet"/>
      <w:lvlText w:val=""/>
      <w:lvlJc w:val="left"/>
      <w:pPr>
        <w:tabs>
          <w:tab w:val="num" w:pos="2880"/>
        </w:tabs>
        <w:ind w:left="2880" w:hanging="360"/>
      </w:pPr>
      <w:rPr>
        <w:rFonts w:ascii="Symbol" w:hAnsi="Symbol" w:hint="default"/>
      </w:rPr>
    </w:lvl>
    <w:lvl w:ilvl="4" w:tplc="298A0E8A">
      <w:start w:val="1"/>
      <w:numFmt w:val="bullet"/>
      <w:lvlText w:val="o"/>
      <w:lvlJc w:val="left"/>
      <w:pPr>
        <w:tabs>
          <w:tab w:val="num" w:pos="3600"/>
        </w:tabs>
        <w:ind w:left="3600" w:hanging="360"/>
      </w:pPr>
      <w:rPr>
        <w:rFonts w:ascii="Courier New" w:hAnsi="Courier New" w:hint="default"/>
      </w:rPr>
    </w:lvl>
    <w:lvl w:ilvl="5" w:tplc="3F9E1C9E">
      <w:start w:val="1"/>
      <w:numFmt w:val="bullet"/>
      <w:lvlText w:val=""/>
      <w:lvlJc w:val="left"/>
      <w:pPr>
        <w:tabs>
          <w:tab w:val="num" w:pos="4320"/>
        </w:tabs>
        <w:ind w:left="4320" w:hanging="360"/>
      </w:pPr>
      <w:rPr>
        <w:rFonts w:ascii="Wingdings" w:hAnsi="Wingdings" w:hint="default"/>
      </w:rPr>
    </w:lvl>
    <w:lvl w:ilvl="6" w:tplc="3E62BB3C">
      <w:start w:val="1"/>
      <w:numFmt w:val="bullet"/>
      <w:lvlText w:val=""/>
      <w:lvlJc w:val="left"/>
      <w:pPr>
        <w:tabs>
          <w:tab w:val="num" w:pos="5040"/>
        </w:tabs>
        <w:ind w:left="5040" w:hanging="360"/>
      </w:pPr>
      <w:rPr>
        <w:rFonts w:ascii="Symbol" w:hAnsi="Symbol" w:hint="default"/>
      </w:rPr>
    </w:lvl>
    <w:lvl w:ilvl="7" w:tplc="8C704C6E">
      <w:start w:val="1"/>
      <w:numFmt w:val="bullet"/>
      <w:lvlText w:val="o"/>
      <w:lvlJc w:val="left"/>
      <w:pPr>
        <w:tabs>
          <w:tab w:val="num" w:pos="5760"/>
        </w:tabs>
        <w:ind w:left="5760" w:hanging="360"/>
      </w:pPr>
      <w:rPr>
        <w:rFonts w:ascii="Courier New" w:hAnsi="Courier New" w:hint="default"/>
      </w:rPr>
    </w:lvl>
    <w:lvl w:ilvl="8" w:tplc="7AFEDD5A">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C773620"/>
    <w:multiLevelType w:val="multilevel"/>
    <w:tmpl w:val="AE7A0D66"/>
    <w:lvl w:ilvl="0">
      <w:start w:val="1"/>
      <w:numFmt w:val="lowerLetter"/>
      <w:lvlText w:val="%1)"/>
      <w:lvlJc w:val="left"/>
      <w:pPr>
        <w:ind w:left="717" w:hanging="360"/>
      </w:pPr>
      <w:rPr>
        <w:rFonts w:ascii="Tahoma" w:hAnsi="Tahoma" w:cs="Tahoma" w:hint="default"/>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0" w15:restartNumberingAfterBreak="0">
    <w:nsid w:val="5CF4435A"/>
    <w:multiLevelType w:val="hybridMultilevel"/>
    <w:tmpl w:val="1212BE60"/>
    <w:lvl w:ilvl="0" w:tplc="00306D24">
      <w:start w:val="1"/>
      <w:numFmt w:val="bullet"/>
      <w:pStyle w:val="Bullet4"/>
      <w:lvlText w:val=""/>
      <w:lvlJc w:val="left"/>
      <w:pPr>
        <w:tabs>
          <w:tab w:val="num" w:pos="1437"/>
        </w:tabs>
        <w:ind w:left="1435" w:hanging="358"/>
      </w:pPr>
      <w:rPr>
        <w:rFonts w:ascii="Symbol" w:hAnsi="Symbol" w:hint="default"/>
        <w:color w:val="000000" w:themeColor="text1"/>
      </w:rPr>
    </w:lvl>
    <w:lvl w:ilvl="1" w:tplc="986C028A">
      <w:start w:val="1"/>
      <w:numFmt w:val="bullet"/>
      <w:lvlText w:val="o"/>
      <w:lvlJc w:val="left"/>
      <w:pPr>
        <w:tabs>
          <w:tab w:val="num" w:pos="1440"/>
        </w:tabs>
        <w:ind w:left="1440" w:hanging="360"/>
      </w:pPr>
      <w:rPr>
        <w:rFonts w:ascii="Courier New" w:hAnsi="Courier New" w:hint="default"/>
      </w:rPr>
    </w:lvl>
    <w:lvl w:ilvl="2" w:tplc="B2D646B2">
      <w:start w:val="1"/>
      <w:numFmt w:val="bullet"/>
      <w:lvlText w:val=""/>
      <w:lvlJc w:val="left"/>
      <w:pPr>
        <w:tabs>
          <w:tab w:val="num" w:pos="2160"/>
        </w:tabs>
        <w:ind w:left="2160" w:hanging="360"/>
      </w:pPr>
      <w:rPr>
        <w:rFonts w:ascii="Wingdings" w:hAnsi="Wingdings" w:hint="default"/>
      </w:rPr>
    </w:lvl>
    <w:lvl w:ilvl="3" w:tplc="6DDE712C">
      <w:start w:val="1"/>
      <w:numFmt w:val="bullet"/>
      <w:lvlText w:val=""/>
      <w:lvlJc w:val="left"/>
      <w:pPr>
        <w:tabs>
          <w:tab w:val="num" w:pos="2880"/>
        </w:tabs>
        <w:ind w:left="2880" w:hanging="360"/>
      </w:pPr>
      <w:rPr>
        <w:rFonts w:ascii="Symbol" w:hAnsi="Symbol" w:hint="default"/>
      </w:rPr>
    </w:lvl>
    <w:lvl w:ilvl="4" w:tplc="22546E34">
      <w:start w:val="1"/>
      <w:numFmt w:val="bullet"/>
      <w:lvlText w:val="o"/>
      <w:lvlJc w:val="left"/>
      <w:pPr>
        <w:tabs>
          <w:tab w:val="num" w:pos="3600"/>
        </w:tabs>
        <w:ind w:left="3600" w:hanging="360"/>
      </w:pPr>
      <w:rPr>
        <w:rFonts w:ascii="Courier New" w:hAnsi="Courier New" w:hint="default"/>
      </w:rPr>
    </w:lvl>
    <w:lvl w:ilvl="5" w:tplc="4F4EBC6C">
      <w:start w:val="1"/>
      <w:numFmt w:val="bullet"/>
      <w:lvlText w:val=""/>
      <w:lvlJc w:val="left"/>
      <w:pPr>
        <w:tabs>
          <w:tab w:val="num" w:pos="4320"/>
        </w:tabs>
        <w:ind w:left="4320" w:hanging="360"/>
      </w:pPr>
      <w:rPr>
        <w:rFonts w:ascii="Wingdings" w:hAnsi="Wingdings" w:hint="default"/>
      </w:rPr>
    </w:lvl>
    <w:lvl w:ilvl="6" w:tplc="1EA2B15C">
      <w:start w:val="1"/>
      <w:numFmt w:val="bullet"/>
      <w:lvlText w:val=""/>
      <w:lvlJc w:val="left"/>
      <w:pPr>
        <w:tabs>
          <w:tab w:val="num" w:pos="5040"/>
        </w:tabs>
        <w:ind w:left="5040" w:hanging="360"/>
      </w:pPr>
      <w:rPr>
        <w:rFonts w:ascii="Symbol" w:hAnsi="Symbol" w:hint="default"/>
      </w:rPr>
    </w:lvl>
    <w:lvl w:ilvl="7" w:tplc="A6A0D44A">
      <w:start w:val="1"/>
      <w:numFmt w:val="bullet"/>
      <w:lvlText w:val="o"/>
      <w:lvlJc w:val="left"/>
      <w:pPr>
        <w:tabs>
          <w:tab w:val="num" w:pos="5760"/>
        </w:tabs>
        <w:ind w:left="5760" w:hanging="360"/>
      </w:pPr>
      <w:rPr>
        <w:rFonts w:ascii="Courier New" w:hAnsi="Courier New" w:hint="default"/>
      </w:rPr>
    </w:lvl>
    <w:lvl w:ilvl="8" w:tplc="C5CEE2F6">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D706D6A"/>
    <w:multiLevelType w:val="hybridMultilevel"/>
    <w:tmpl w:val="D3AA996A"/>
    <w:lvl w:ilvl="0" w:tplc="1F2432C6">
      <w:start w:val="1"/>
      <w:numFmt w:val="bullet"/>
      <w:pStyle w:val="Bullet3"/>
      <w:lvlText w:val=""/>
      <w:lvlJc w:val="left"/>
      <w:pPr>
        <w:tabs>
          <w:tab w:val="num" w:pos="1080"/>
        </w:tabs>
        <w:ind w:left="1077" w:hanging="357"/>
      </w:pPr>
      <w:rPr>
        <w:rFonts w:ascii="Symbol" w:hAnsi="Symbol" w:hint="default"/>
      </w:rPr>
    </w:lvl>
    <w:lvl w:ilvl="1" w:tplc="56D0BAC4">
      <w:start w:val="1"/>
      <w:numFmt w:val="bullet"/>
      <w:lvlText w:val="o"/>
      <w:lvlJc w:val="left"/>
      <w:pPr>
        <w:tabs>
          <w:tab w:val="num" w:pos="1440"/>
        </w:tabs>
        <w:ind w:left="1440" w:hanging="360"/>
      </w:pPr>
      <w:rPr>
        <w:rFonts w:ascii="Courier New" w:hAnsi="Courier New" w:hint="default"/>
      </w:rPr>
    </w:lvl>
    <w:lvl w:ilvl="2" w:tplc="6C6CE106">
      <w:start w:val="1"/>
      <w:numFmt w:val="bullet"/>
      <w:lvlText w:val=""/>
      <w:lvlJc w:val="left"/>
      <w:pPr>
        <w:tabs>
          <w:tab w:val="num" w:pos="2160"/>
        </w:tabs>
        <w:ind w:left="2160" w:hanging="360"/>
      </w:pPr>
      <w:rPr>
        <w:rFonts w:ascii="Wingdings" w:hAnsi="Wingdings" w:hint="default"/>
      </w:rPr>
    </w:lvl>
    <w:lvl w:ilvl="3" w:tplc="3364CE4A">
      <w:start w:val="1"/>
      <w:numFmt w:val="bullet"/>
      <w:lvlText w:val=""/>
      <w:lvlJc w:val="left"/>
      <w:pPr>
        <w:tabs>
          <w:tab w:val="num" w:pos="2880"/>
        </w:tabs>
        <w:ind w:left="2880" w:hanging="360"/>
      </w:pPr>
      <w:rPr>
        <w:rFonts w:ascii="Symbol" w:hAnsi="Symbol" w:hint="default"/>
      </w:rPr>
    </w:lvl>
    <w:lvl w:ilvl="4" w:tplc="7A6023B4">
      <w:start w:val="1"/>
      <w:numFmt w:val="bullet"/>
      <w:lvlText w:val="o"/>
      <w:lvlJc w:val="left"/>
      <w:pPr>
        <w:tabs>
          <w:tab w:val="num" w:pos="3600"/>
        </w:tabs>
        <w:ind w:left="3600" w:hanging="360"/>
      </w:pPr>
      <w:rPr>
        <w:rFonts w:ascii="Courier New" w:hAnsi="Courier New" w:hint="default"/>
      </w:rPr>
    </w:lvl>
    <w:lvl w:ilvl="5" w:tplc="0B2CFA02">
      <w:start w:val="1"/>
      <w:numFmt w:val="bullet"/>
      <w:lvlText w:val=""/>
      <w:lvlJc w:val="left"/>
      <w:pPr>
        <w:tabs>
          <w:tab w:val="num" w:pos="4320"/>
        </w:tabs>
        <w:ind w:left="4320" w:hanging="360"/>
      </w:pPr>
      <w:rPr>
        <w:rFonts w:ascii="Wingdings" w:hAnsi="Wingdings" w:hint="default"/>
      </w:rPr>
    </w:lvl>
    <w:lvl w:ilvl="6" w:tplc="E8D2814A">
      <w:start w:val="1"/>
      <w:numFmt w:val="bullet"/>
      <w:lvlText w:val=""/>
      <w:lvlJc w:val="left"/>
      <w:pPr>
        <w:tabs>
          <w:tab w:val="num" w:pos="5040"/>
        </w:tabs>
        <w:ind w:left="5040" w:hanging="360"/>
      </w:pPr>
      <w:rPr>
        <w:rFonts w:ascii="Symbol" w:hAnsi="Symbol" w:hint="default"/>
      </w:rPr>
    </w:lvl>
    <w:lvl w:ilvl="7" w:tplc="56D469B8">
      <w:start w:val="1"/>
      <w:numFmt w:val="bullet"/>
      <w:lvlText w:val="o"/>
      <w:lvlJc w:val="left"/>
      <w:pPr>
        <w:tabs>
          <w:tab w:val="num" w:pos="5760"/>
        </w:tabs>
        <w:ind w:left="5760" w:hanging="360"/>
      </w:pPr>
      <w:rPr>
        <w:rFonts w:ascii="Courier New" w:hAnsi="Courier New" w:hint="default"/>
      </w:rPr>
    </w:lvl>
    <w:lvl w:ilvl="8" w:tplc="522A76D0">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38B1BB9"/>
    <w:multiLevelType w:val="multilevel"/>
    <w:tmpl w:val="F86E25D4"/>
    <w:lvl w:ilvl="0">
      <w:start w:val="1"/>
      <w:numFmt w:val="lowerLetter"/>
      <w:lvlText w:val="%1)"/>
      <w:lvlJc w:val="left"/>
      <w:pPr>
        <w:ind w:left="717" w:hanging="360"/>
      </w:pPr>
      <w:rPr>
        <w:rFonts w:ascii="Tahoma" w:hAnsi="Tahoma" w:cs="Tahoma" w:hint="default"/>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3" w15:restartNumberingAfterBreak="0">
    <w:nsid w:val="67EF11A2"/>
    <w:multiLevelType w:val="multilevel"/>
    <w:tmpl w:val="8BC0CE1E"/>
    <w:lvl w:ilvl="0">
      <w:start w:val="1"/>
      <w:numFmt w:val="decimal"/>
      <w:lvlText w:val="%1."/>
      <w:lvlJc w:val="left"/>
      <w:pPr>
        <w:tabs>
          <w:tab w:val="num" w:pos="360"/>
        </w:tabs>
        <w:ind w:left="357" w:hanging="357"/>
      </w:pPr>
      <w:rPr>
        <w:rFonts w:ascii="Tahoma" w:hAnsi="Tahoma" w:cs="Tahoma" w:hint="default"/>
        <w:b/>
        <w:bCs/>
        <w:i w:val="0"/>
        <w:iCs w:val="0"/>
        <w:sz w:val="20"/>
        <w:szCs w:val="20"/>
      </w:rPr>
    </w:lvl>
    <w:lvl w:ilvl="1">
      <w:start w:val="1"/>
      <w:numFmt w:val="lowerLetter"/>
      <w:lvlText w:val="%2)"/>
      <w:lvlJc w:val="left"/>
      <w:pPr>
        <w:tabs>
          <w:tab w:val="num" w:pos="720"/>
        </w:tabs>
        <w:ind w:left="720" w:hanging="363"/>
      </w:pPr>
      <w:rPr>
        <w:rFonts w:ascii="Tahoma" w:hAnsi="Tahoma" w:cs="Tahoma" w:hint="default"/>
        <w:b/>
        <w:bCs/>
        <w:i w:val="0"/>
        <w:iCs w:val="0"/>
        <w:sz w:val="20"/>
        <w:szCs w:val="20"/>
      </w:rPr>
    </w:lvl>
    <w:lvl w:ilvl="2">
      <w:start w:val="1"/>
      <w:numFmt w:val="lowerRoman"/>
      <w:pStyle w:val="Heading3"/>
      <w:lvlText w:val="%3."/>
      <w:lvlJc w:val="left"/>
      <w:pPr>
        <w:tabs>
          <w:tab w:val="num" w:pos="1440"/>
        </w:tabs>
        <w:ind w:left="1077" w:hanging="357"/>
      </w:pPr>
      <w:rPr>
        <w:rFonts w:ascii="Tahoma" w:hAnsi="Tahoma" w:cs="Tahoma" w:hint="default"/>
        <w:b/>
        <w:bCs/>
        <w:i w:val="0"/>
        <w:iCs w:val="0"/>
        <w:sz w:val="20"/>
        <w:szCs w:val="20"/>
      </w:rPr>
    </w:lvl>
    <w:lvl w:ilvl="3">
      <w:start w:val="1"/>
      <w:numFmt w:val="upperLetter"/>
      <w:pStyle w:val="Heading4"/>
      <w:lvlText w:val="%4."/>
      <w:lvlJc w:val="left"/>
      <w:pPr>
        <w:tabs>
          <w:tab w:val="num" w:pos="1437"/>
        </w:tabs>
        <w:ind w:left="1435" w:hanging="358"/>
      </w:pPr>
      <w:rPr>
        <w:rFonts w:ascii="Trebuchet MS" w:hAnsi="Trebuchet MS" w:cs="Trebuchet MS" w:hint="default"/>
        <w:b w:val="0"/>
        <w:bCs w:val="0"/>
        <w:i w:val="0"/>
        <w:iCs w:val="0"/>
        <w:strike w:val="0"/>
        <w:sz w:val="20"/>
        <w:szCs w:val="20"/>
        <w:u w:val="none"/>
      </w:rPr>
    </w:lvl>
    <w:lvl w:ilvl="4">
      <w:start w:val="1"/>
      <w:numFmt w:val="upperRoman"/>
      <w:pStyle w:val="Heading5"/>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pStyle w:val="Heading6"/>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pStyle w:val="Heading7"/>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pStyle w:val="Heading8"/>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pStyle w:val="Heading9"/>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14" w15:restartNumberingAfterBreak="0">
    <w:nsid w:val="6AFE66A8"/>
    <w:multiLevelType w:val="hybridMultilevel"/>
    <w:tmpl w:val="F6C449C2"/>
    <w:lvl w:ilvl="0" w:tplc="9A9CF220">
      <w:start w:val="1"/>
      <w:numFmt w:val="upperLetter"/>
      <w:pStyle w:val="HeadingFrenchWarranty"/>
      <w:lvlText w:val="%1."/>
      <w:lvlJc w:val="left"/>
      <w:pPr>
        <w:tabs>
          <w:tab w:val="num" w:pos="360"/>
        </w:tabs>
        <w:ind w:left="360" w:hanging="360"/>
      </w:pPr>
      <w:rPr>
        <w:rFonts w:cs="Times New Roman" w:hint="default"/>
        <w:b/>
        <w:bCs/>
        <w:i w:val="0"/>
        <w:iCs w:val="0"/>
      </w:rPr>
    </w:lvl>
    <w:lvl w:ilvl="1" w:tplc="544E8DFC">
      <w:start w:val="1"/>
      <w:numFmt w:val="lowerLetter"/>
      <w:lvlText w:val="%2."/>
      <w:lvlJc w:val="left"/>
      <w:pPr>
        <w:tabs>
          <w:tab w:val="num" w:pos="1440"/>
        </w:tabs>
        <w:ind w:left="1440" w:hanging="360"/>
      </w:pPr>
      <w:rPr>
        <w:rFonts w:cs="Times New Roman"/>
      </w:rPr>
    </w:lvl>
    <w:lvl w:ilvl="2" w:tplc="A6DCB340">
      <w:start w:val="1"/>
      <w:numFmt w:val="lowerRoman"/>
      <w:lvlText w:val="%3."/>
      <w:lvlJc w:val="right"/>
      <w:pPr>
        <w:tabs>
          <w:tab w:val="num" w:pos="2160"/>
        </w:tabs>
        <w:ind w:left="2160" w:hanging="180"/>
      </w:pPr>
      <w:rPr>
        <w:rFonts w:cs="Times New Roman"/>
      </w:rPr>
    </w:lvl>
    <w:lvl w:ilvl="3" w:tplc="12E2E2E0">
      <w:start w:val="1"/>
      <w:numFmt w:val="decimal"/>
      <w:lvlText w:val="%4."/>
      <w:lvlJc w:val="left"/>
      <w:pPr>
        <w:tabs>
          <w:tab w:val="num" w:pos="2880"/>
        </w:tabs>
        <w:ind w:left="2880" w:hanging="360"/>
      </w:pPr>
      <w:rPr>
        <w:rFonts w:cs="Times New Roman"/>
      </w:rPr>
    </w:lvl>
    <w:lvl w:ilvl="4" w:tplc="5A6A0F26">
      <w:start w:val="1"/>
      <w:numFmt w:val="lowerLetter"/>
      <w:lvlText w:val="%5."/>
      <w:lvlJc w:val="left"/>
      <w:pPr>
        <w:tabs>
          <w:tab w:val="num" w:pos="3600"/>
        </w:tabs>
        <w:ind w:left="3600" w:hanging="360"/>
      </w:pPr>
      <w:rPr>
        <w:rFonts w:cs="Times New Roman"/>
      </w:rPr>
    </w:lvl>
    <w:lvl w:ilvl="5" w:tplc="97702DBC">
      <w:start w:val="1"/>
      <w:numFmt w:val="lowerRoman"/>
      <w:lvlText w:val="%6."/>
      <w:lvlJc w:val="right"/>
      <w:pPr>
        <w:tabs>
          <w:tab w:val="num" w:pos="4320"/>
        </w:tabs>
        <w:ind w:left="4320" w:hanging="180"/>
      </w:pPr>
      <w:rPr>
        <w:rFonts w:cs="Times New Roman"/>
      </w:rPr>
    </w:lvl>
    <w:lvl w:ilvl="6" w:tplc="D54E911C">
      <w:start w:val="1"/>
      <w:numFmt w:val="decimal"/>
      <w:lvlText w:val="%7."/>
      <w:lvlJc w:val="left"/>
      <w:pPr>
        <w:tabs>
          <w:tab w:val="num" w:pos="5040"/>
        </w:tabs>
        <w:ind w:left="5040" w:hanging="360"/>
      </w:pPr>
      <w:rPr>
        <w:rFonts w:cs="Times New Roman"/>
      </w:rPr>
    </w:lvl>
    <w:lvl w:ilvl="7" w:tplc="5CA0B8C0">
      <w:start w:val="1"/>
      <w:numFmt w:val="lowerLetter"/>
      <w:lvlText w:val="%8."/>
      <w:lvlJc w:val="left"/>
      <w:pPr>
        <w:tabs>
          <w:tab w:val="num" w:pos="5760"/>
        </w:tabs>
        <w:ind w:left="5760" w:hanging="360"/>
      </w:pPr>
      <w:rPr>
        <w:rFonts w:cs="Times New Roman"/>
      </w:rPr>
    </w:lvl>
    <w:lvl w:ilvl="8" w:tplc="4D226FC6">
      <w:start w:val="1"/>
      <w:numFmt w:val="lowerRoman"/>
      <w:lvlText w:val="%9."/>
      <w:lvlJc w:val="right"/>
      <w:pPr>
        <w:tabs>
          <w:tab w:val="num" w:pos="6480"/>
        </w:tabs>
        <w:ind w:left="6480" w:hanging="180"/>
      </w:pPr>
      <w:rPr>
        <w:rFonts w:cs="Times New Roman"/>
      </w:rPr>
    </w:lvl>
  </w:abstractNum>
  <w:abstractNum w:abstractNumId="15" w15:restartNumberingAfterBreak="0">
    <w:nsid w:val="6E2C692F"/>
    <w:multiLevelType w:val="hybridMultilevel"/>
    <w:tmpl w:val="C6AAF6BE"/>
    <w:lvl w:ilvl="0" w:tplc="DAC8B332">
      <w:start w:val="1"/>
      <w:numFmt w:val="bullet"/>
      <w:pStyle w:val="Bullet5"/>
      <w:lvlText w:val=""/>
      <w:lvlJc w:val="left"/>
      <w:pPr>
        <w:tabs>
          <w:tab w:val="num" w:pos="1795"/>
        </w:tabs>
        <w:ind w:left="1792" w:hanging="357"/>
      </w:pPr>
      <w:rPr>
        <w:rFonts w:ascii="Symbol" w:hAnsi="Symbol" w:hint="default"/>
      </w:rPr>
    </w:lvl>
    <w:lvl w:ilvl="1" w:tplc="1966AAA0">
      <w:start w:val="1"/>
      <w:numFmt w:val="bullet"/>
      <w:lvlText w:val="o"/>
      <w:lvlJc w:val="left"/>
      <w:pPr>
        <w:tabs>
          <w:tab w:val="num" w:pos="1440"/>
        </w:tabs>
        <w:ind w:left="1440" w:hanging="360"/>
      </w:pPr>
      <w:rPr>
        <w:rFonts w:ascii="Courier New" w:hAnsi="Courier New" w:hint="default"/>
      </w:rPr>
    </w:lvl>
    <w:lvl w:ilvl="2" w:tplc="6C30CC54">
      <w:start w:val="1"/>
      <w:numFmt w:val="bullet"/>
      <w:lvlText w:val=""/>
      <w:lvlJc w:val="left"/>
      <w:pPr>
        <w:tabs>
          <w:tab w:val="num" w:pos="2160"/>
        </w:tabs>
        <w:ind w:left="2160" w:hanging="360"/>
      </w:pPr>
      <w:rPr>
        <w:rFonts w:ascii="Symbol" w:hAnsi="Symbol" w:hint="default"/>
      </w:rPr>
    </w:lvl>
    <w:lvl w:ilvl="3" w:tplc="3024549E">
      <w:start w:val="1"/>
      <w:numFmt w:val="bullet"/>
      <w:lvlText w:val=""/>
      <w:lvlJc w:val="left"/>
      <w:pPr>
        <w:tabs>
          <w:tab w:val="num" w:pos="2880"/>
        </w:tabs>
        <w:ind w:left="2880" w:hanging="360"/>
      </w:pPr>
      <w:rPr>
        <w:rFonts w:ascii="Symbol" w:hAnsi="Symbol" w:hint="default"/>
      </w:rPr>
    </w:lvl>
    <w:lvl w:ilvl="4" w:tplc="B2329414">
      <w:start w:val="1"/>
      <w:numFmt w:val="bullet"/>
      <w:lvlText w:val="o"/>
      <w:lvlJc w:val="left"/>
      <w:pPr>
        <w:tabs>
          <w:tab w:val="num" w:pos="3600"/>
        </w:tabs>
        <w:ind w:left="3600" w:hanging="360"/>
      </w:pPr>
      <w:rPr>
        <w:rFonts w:ascii="Courier New" w:hAnsi="Courier New" w:hint="default"/>
      </w:rPr>
    </w:lvl>
    <w:lvl w:ilvl="5" w:tplc="659EB2F2">
      <w:start w:val="1"/>
      <w:numFmt w:val="bullet"/>
      <w:lvlText w:val=""/>
      <w:lvlJc w:val="left"/>
      <w:pPr>
        <w:tabs>
          <w:tab w:val="num" w:pos="4320"/>
        </w:tabs>
        <w:ind w:left="4320" w:hanging="360"/>
      </w:pPr>
      <w:rPr>
        <w:rFonts w:ascii="Wingdings" w:hAnsi="Wingdings" w:hint="default"/>
      </w:rPr>
    </w:lvl>
    <w:lvl w:ilvl="6" w:tplc="99E8F966">
      <w:start w:val="1"/>
      <w:numFmt w:val="bullet"/>
      <w:lvlText w:val=""/>
      <w:lvlJc w:val="left"/>
      <w:pPr>
        <w:tabs>
          <w:tab w:val="num" w:pos="5040"/>
        </w:tabs>
        <w:ind w:left="5040" w:hanging="360"/>
      </w:pPr>
      <w:rPr>
        <w:rFonts w:ascii="Symbol" w:hAnsi="Symbol" w:hint="default"/>
      </w:rPr>
    </w:lvl>
    <w:lvl w:ilvl="7" w:tplc="773A8496">
      <w:start w:val="1"/>
      <w:numFmt w:val="bullet"/>
      <w:lvlText w:val="o"/>
      <w:lvlJc w:val="left"/>
      <w:pPr>
        <w:tabs>
          <w:tab w:val="num" w:pos="5760"/>
        </w:tabs>
        <w:ind w:left="5760" w:hanging="360"/>
      </w:pPr>
      <w:rPr>
        <w:rFonts w:ascii="Courier New" w:hAnsi="Courier New" w:hint="default"/>
      </w:rPr>
    </w:lvl>
    <w:lvl w:ilvl="8" w:tplc="E7C6526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FEB5D14"/>
    <w:multiLevelType w:val="hybridMultilevel"/>
    <w:tmpl w:val="948EA042"/>
    <w:lvl w:ilvl="0" w:tplc="0E2ACDF0">
      <w:start w:val="1"/>
      <w:numFmt w:val="bullet"/>
      <w:pStyle w:val="Bullet6"/>
      <w:lvlText w:val=""/>
      <w:lvlJc w:val="left"/>
      <w:pPr>
        <w:tabs>
          <w:tab w:val="num" w:pos="2152"/>
        </w:tabs>
        <w:ind w:left="2149" w:hanging="357"/>
      </w:pPr>
      <w:rPr>
        <w:rFonts w:ascii="Symbol" w:hAnsi="Symbol" w:hint="default"/>
      </w:rPr>
    </w:lvl>
    <w:lvl w:ilvl="1" w:tplc="E87A0EF8">
      <w:start w:val="1"/>
      <w:numFmt w:val="bullet"/>
      <w:lvlText w:val="o"/>
      <w:lvlJc w:val="left"/>
      <w:pPr>
        <w:tabs>
          <w:tab w:val="num" w:pos="1440"/>
        </w:tabs>
        <w:ind w:left="1440" w:hanging="360"/>
      </w:pPr>
      <w:rPr>
        <w:rFonts w:ascii="Courier New" w:hAnsi="Courier New" w:hint="default"/>
      </w:rPr>
    </w:lvl>
    <w:lvl w:ilvl="2" w:tplc="7DC0C2DA">
      <w:start w:val="1"/>
      <w:numFmt w:val="bullet"/>
      <w:lvlText w:val=""/>
      <w:lvlJc w:val="left"/>
      <w:pPr>
        <w:tabs>
          <w:tab w:val="num" w:pos="2160"/>
        </w:tabs>
        <w:ind w:left="2160" w:hanging="360"/>
      </w:pPr>
      <w:rPr>
        <w:rFonts w:ascii="Wingdings" w:hAnsi="Wingdings" w:hint="default"/>
      </w:rPr>
    </w:lvl>
    <w:lvl w:ilvl="3" w:tplc="A5006C76">
      <w:start w:val="1"/>
      <w:numFmt w:val="bullet"/>
      <w:lvlText w:val=""/>
      <w:lvlJc w:val="left"/>
      <w:pPr>
        <w:tabs>
          <w:tab w:val="num" w:pos="2880"/>
        </w:tabs>
        <w:ind w:left="2880" w:hanging="360"/>
      </w:pPr>
      <w:rPr>
        <w:rFonts w:ascii="Symbol" w:hAnsi="Symbol" w:hint="default"/>
      </w:rPr>
    </w:lvl>
    <w:lvl w:ilvl="4" w:tplc="81D66B98">
      <w:start w:val="1"/>
      <w:numFmt w:val="bullet"/>
      <w:lvlText w:val="o"/>
      <w:lvlJc w:val="left"/>
      <w:pPr>
        <w:tabs>
          <w:tab w:val="num" w:pos="3600"/>
        </w:tabs>
        <w:ind w:left="3600" w:hanging="360"/>
      </w:pPr>
      <w:rPr>
        <w:rFonts w:ascii="Courier New" w:hAnsi="Courier New" w:hint="default"/>
      </w:rPr>
    </w:lvl>
    <w:lvl w:ilvl="5" w:tplc="482085B6">
      <w:start w:val="1"/>
      <w:numFmt w:val="bullet"/>
      <w:lvlText w:val=""/>
      <w:lvlJc w:val="left"/>
      <w:pPr>
        <w:tabs>
          <w:tab w:val="num" w:pos="4320"/>
        </w:tabs>
        <w:ind w:left="4320" w:hanging="360"/>
      </w:pPr>
      <w:rPr>
        <w:rFonts w:ascii="Wingdings" w:hAnsi="Wingdings" w:hint="default"/>
      </w:rPr>
    </w:lvl>
    <w:lvl w:ilvl="6" w:tplc="2FBCBAA8">
      <w:start w:val="1"/>
      <w:numFmt w:val="bullet"/>
      <w:lvlText w:val=""/>
      <w:lvlJc w:val="left"/>
      <w:pPr>
        <w:tabs>
          <w:tab w:val="num" w:pos="5040"/>
        </w:tabs>
        <w:ind w:left="5040" w:hanging="360"/>
      </w:pPr>
      <w:rPr>
        <w:rFonts w:ascii="Symbol" w:hAnsi="Symbol" w:hint="default"/>
      </w:rPr>
    </w:lvl>
    <w:lvl w:ilvl="7" w:tplc="2EF83BA8">
      <w:start w:val="1"/>
      <w:numFmt w:val="bullet"/>
      <w:lvlText w:val="o"/>
      <w:lvlJc w:val="left"/>
      <w:pPr>
        <w:tabs>
          <w:tab w:val="num" w:pos="5760"/>
        </w:tabs>
        <w:ind w:left="5760" w:hanging="360"/>
      </w:pPr>
      <w:rPr>
        <w:rFonts w:ascii="Courier New" w:hAnsi="Courier New" w:hint="default"/>
      </w:rPr>
    </w:lvl>
    <w:lvl w:ilvl="8" w:tplc="F6B401EA">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A770037"/>
    <w:multiLevelType w:val="hybridMultilevel"/>
    <w:tmpl w:val="46B4BC74"/>
    <w:lvl w:ilvl="0" w:tplc="5810F136">
      <w:start w:val="1"/>
      <w:numFmt w:val="bullet"/>
      <w:pStyle w:val="Bullet1"/>
      <w:lvlText w:val=""/>
      <w:lvlJc w:val="left"/>
      <w:pPr>
        <w:tabs>
          <w:tab w:val="num" w:pos="360"/>
        </w:tabs>
        <w:ind w:left="357" w:hanging="357"/>
      </w:pPr>
      <w:rPr>
        <w:rFonts w:ascii="Symbol" w:hAnsi="Symbol" w:hint="default"/>
      </w:rPr>
    </w:lvl>
    <w:lvl w:ilvl="1" w:tplc="69E2770C">
      <w:start w:val="1"/>
      <w:numFmt w:val="bullet"/>
      <w:lvlText w:val="o"/>
      <w:lvlJc w:val="left"/>
      <w:pPr>
        <w:tabs>
          <w:tab w:val="num" w:pos="1440"/>
        </w:tabs>
        <w:ind w:left="1440" w:hanging="360"/>
      </w:pPr>
      <w:rPr>
        <w:rFonts w:ascii="Courier New" w:hAnsi="Courier New" w:hint="default"/>
      </w:rPr>
    </w:lvl>
    <w:lvl w:ilvl="2" w:tplc="9C0055BA">
      <w:start w:val="1"/>
      <w:numFmt w:val="bullet"/>
      <w:lvlText w:val=""/>
      <w:lvlJc w:val="left"/>
      <w:pPr>
        <w:tabs>
          <w:tab w:val="num" w:pos="2160"/>
        </w:tabs>
        <w:ind w:left="2160" w:hanging="360"/>
      </w:pPr>
      <w:rPr>
        <w:rFonts w:ascii="Wingdings" w:hAnsi="Wingdings" w:hint="default"/>
      </w:rPr>
    </w:lvl>
    <w:lvl w:ilvl="3" w:tplc="12DC0496">
      <w:start w:val="1"/>
      <w:numFmt w:val="bullet"/>
      <w:lvlText w:val=""/>
      <w:lvlJc w:val="left"/>
      <w:pPr>
        <w:tabs>
          <w:tab w:val="num" w:pos="2880"/>
        </w:tabs>
        <w:ind w:left="2880" w:hanging="360"/>
      </w:pPr>
      <w:rPr>
        <w:rFonts w:ascii="Symbol" w:hAnsi="Symbol" w:hint="default"/>
      </w:rPr>
    </w:lvl>
    <w:lvl w:ilvl="4" w:tplc="67ACA8C6">
      <w:start w:val="1"/>
      <w:numFmt w:val="bullet"/>
      <w:lvlText w:val="o"/>
      <w:lvlJc w:val="left"/>
      <w:pPr>
        <w:tabs>
          <w:tab w:val="num" w:pos="3600"/>
        </w:tabs>
        <w:ind w:left="3600" w:hanging="360"/>
      </w:pPr>
      <w:rPr>
        <w:rFonts w:ascii="Courier New" w:hAnsi="Courier New" w:hint="default"/>
      </w:rPr>
    </w:lvl>
    <w:lvl w:ilvl="5" w:tplc="2D349282">
      <w:start w:val="1"/>
      <w:numFmt w:val="bullet"/>
      <w:lvlText w:val=""/>
      <w:lvlJc w:val="left"/>
      <w:pPr>
        <w:tabs>
          <w:tab w:val="num" w:pos="4320"/>
        </w:tabs>
        <w:ind w:left="4320" w:hanging="360"/>
      </w:pPr>
      <w:rPr>
        <w:rFonts w:ascii="Wingdings" w:hAnsi="Wingdings" w:hint="default"/>
      </w:rPr>
    </w:lvl>
    <w:lvl w:ilvl="6" w:tplc="F39C5A2C">
      <w:start w:val="1"/>
      <w:numFmt w:val="bullet"/>
      <w:lvlText w:val=""/>
      <w:lvlJc w:val="left"/>
      <w:pPr>
        <w:tabs>
          <w:tab w:val="num" w:pos="5040"/>
        </w:tabs>
        <w:ind w:left="5040" w:hanging="360"/>
      </w:pPr>
      <w:rPr>
        <w:rFonts w:ascii="Symbol" w:hAnsi="Symbol" w:hint="default"/>
      </w:rPr>
    </w:lvl>
    <w:lvl w:ilvl="7" w:tplc="CC58083E">
      <w:start w:val="1"/>
      <w:numFmt w:val="bullet"/>
      <w:lvlText w:val="o"/>
      <w:lvlJc w:val="left"/>
      <w:pPr>
        <w:tabs>
          <w:tab w:val="num" w:pos="5760"/>
        </w:tabs>
        <w:ind w:left="5760" w:hanging="360"/>
      </w:pPr>
      <w:rPr>
        <w:rFonts w:ascii="Courier New" w:hAnsi="Courier New" w:hint="default"/>
      </w:rPr>
    </w:lvl>
    <w:lvl w:ilvl="8" w:tplc="747640D0">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D870403"/>
    <w:multiLevelType w:val="multilevel"/>
    <w:tmpl w:val="43F6B29C"/>
    <w:lvl w:ilvl="0">
      <w:start w:val="1"/>
      <w:numFmt w:val="lowerLetter"/>
      <w:lvlText w:val="%1)"/>
      <w:lvlJc w:val="left"/>
      <w:pPr>
        <w:ind w:left="717" w:hanging="360"/>
      </w:pPr>
      <w:rPr>
        <w:rFonts w:ascii="Tahoma" w:hAnsi="Tahoma" w:cs="Tahoma" w:hint="default"/>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num w:numId="1" w16cid:durableId="1438064319">
    <w:abstractNumId w:val="17"/>
  </w:num>
  <w:num w:numId="2" w16cid:durableId="1652517045">
    <w:abstractNumId w:val="11"/>
  </w:num>
  <w:num w:numId="3" w16cid:durableId="907957792">
    <w:abstractNumId w:val="10"/>
  </w:num>
  <w:num w:numId="4" w16cid:durableId="1041856301">
    <w:abstractNumId w:val="15"/>
  </w:num>
  <w:num w:numId="5" w16cid:durableId="776753720">
    <w:abstractNumId w:val="16"/>
  </w:num>
  <w:num w:numId="6" w16cid:durableId="76640156">
    <w:abstractNumId w:val="8"/>
  </w:num>
  <w:num w:numId="7" w16cid:durableId="1614051259">
    <w:abstractNumId w:val="5"/>
  </w:num>
  <w:num w:numId="8" w16cid:durableId="904493096">
    <w:abstractNumId w:val="0"/>
  </w:num>
  <w:num w:numId="9" w16cid:durableId="1438258653">
    <w:abstractNumId w:val="1"/>
  </w:num>
  <w:num w:numId="10" w16cid:durableId="1450928848">
    <w:abstractNumId w:val="14"/>
  </w:num>
  <w:num w:numId="11" w16cid:durableId="2029601649">
    <w:abstractNumId w:val="7"/>
  </w:num>
  <w:num w:numId="12" w16cid:durableId="1211499915">
    <w:abstractNumId w:val="2"/>
  </w:num>
  <w:num w:numId="13" w16cid:durableId="1727027138">
    <w:abstractNumId w:val="13"/>
  </w:num>
  <w:num w:numId="14" w16cid:durableId="2128041065">
    <w:abstractNumId w:val="12"/>
  </w:num>
  <w:num w:numId="15" w16cid:durableId="737358535">
    <w:abstractNumId w:val="9"/>
  </w:num>
  <w:num w:numId="16" w16cid:durableId="732118561">
    <w:abstractNumId w:val="6"/>
  </w:num>
  <w:num w:numId="17" w16cid:durableId="1363434954">
    <w:abstractNumId w:val="18"/>
  </w:num>
  <w:num w:numId="18" w16cid:durableId="1760636916">
    <w:abstractNumId w:val="4"/>
  </w:num>
  <w:num w:numId="19" w16cid:durableId="636187524">
    <w:abstractNumId w:val="13"/>
  </w:num>
  <w:num w:numId="20" w16cid:durableId="437530848">
    <w:abstractNumId w:val="3"/>
  </w:num>
  <w:num w:numId="21" w16cid:durableId="11085054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doNotHyphenateCaps/>
  <w:drawingGridHorizontalSpacing w:val="95"/>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99B5C63"/>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5F3AE8"/>
    <w:pPr>
      <w:spacing w:before="120" w:after="120" w:line="240" w:lineRule="auto"/>
    </w:pPr>
    <w:rPr>
      <w:rFonts w:ascii="Tahoma" w:hAnsi="Tahoma" w:cs="Tahoma"/>
      <w:b/>
      <w:sz w:val="19"/>
      <w:szCs w:val="19"/>
    </w:rPr>
  </w:style>
  <w:style w:type="paragraph" w:styleId="Heading1">
    <w:name w:val="heading 1"/>
    <w:basedOn w:val="Normal"/>
    <w:link w:val="Heading1Char"/>
    <w:uiPriority w:val="99"/>
    <w:qFormat/>
    <w:pPr>
      <w:outlineLvl w:val="0"/>
    </w:pPr>
    <w:rPr>
      <w:b w:val="0"/>
      <w:bCs/>
    </w:rPr>
  </w:style>
  <w:style w:type="paragraph" w:styleId="Heading2">
    <w:name w:val="heading 2"/>
    <w:basedOn w:val="Normal"/>
    <w:link w:val="Heading2Char"/>
    <w:uiPriority w:val="99"/>
    <w:qFormat/>
    <w:pPr>
      <w:outlineLvl w:val="1"/>
    </w:pPr>
    <w:rPr>
      <w:b w:val="0"/>
      <w:bCs/>
    </w:rPr>
  </w:style>
  <w:style w:type="paragraph" w:styleId="Heading3">
    <w:name w:val="heading 3"/>
    <w:basedOn w:val="Normal"/>
    <w:link w:val="Heading3Char"/>
    <w:uiPriority w:val="99"/>
    <w:qFormat/>
    <w:pPr>
      <w:numPr>
        <w:ilvl w:val="2"/>
        <w:numId w:val="13"/>
      </w:numPr>
      <w:tabs>
        <w:tab w:val="left" w:pos="1077"/>
      </w:tabs>
      <w:outlineLvl w:val="2"/>
    </w:pPr>
  </w:style>
  <w:style w:type="paragraph" w:styleId="Heading4">
    <w:name w:val="heading 4"/>
    <w:basedOn w:val="Normal"/>
    <w:link w:val="Heading4Char"/>
    <w:uiPriority w:val="99"/>
    <w:qFormat/>
    <w:pPr>
      <w:numPr>
        <w:ilvl w:val="3"/>
        <w:numId w:val="13"/>
      </w:numPr>
      <w:outlineLvl w:val="3"/>
    </w:pPr>
  </w:style>
  <w:style w:type="paragraph" w:styleId="Heading5">
    <w:name w:val="heading 5"/>
    <w:basedOn w:val="Normal"/>
    <w:link w:val="Heading5Char"/>
    <w:uiPriority w:val="99"/>
    <w:qFormat/>
    <w:pPr>
      <w:numPr>
        <w:ilvl w:val="4"/>
        <w:numId w:val="13"/>
      </w:numPr>
      <w:tabs>
        <w:tab w:val="left" w:pos="1792"/>
      </w:tabs>
      <w:outlineLvl w:val="4"/>
    </w:pPr>
  </w:style>
  <w:style w:type="paragraph" w:styleId="Heading6">
    <w:name w:val="heading 6"/>
    <w:basedOn w:val="Normal"/>
    <w:link w:val="Heading6Char"/>
    <w:uiPriority w:val="99"/>
    <w:qFormat/>
    <w:pPr>
      <w:numPr>
        <w:ilvl w:val="5"/>
        <w:numId w:val="13"/>
      </w:numPr>
      <w:outlineLvl w:val="5"/>
    </w:pPr>
  </w:style>
  <w:style w:type="paragraph" w:styleId="Heading7">
    <w:name w:val="heading 7"/>
    <w:basedOn w:val="Normal"/>
    <w:link w:val="Heading7Char"/>
    <w:uiPriority w:val="99"/>
    <w:qFormat/>
    <w:pPr>
      <w:numPr>
        <w:ilvl w:val="6"/>
        <w:numId w:val="13"/>
      </w:numPr>
      <w:outlineLvl w:val="6"/>
    </w:pPr>
  </w:style>
  <w:style w:type="paragraph" w:styleId="Heading8">
    <w:name w:val="heading 8"/>
    <w:basedOn w:val="Normal"/>
    <w:link w:val="Heading8Char"/>
    <w:uiPriority w:val="99"/>
    <w:qFormat/>
    <w:pPr>
      <w:numPr>
        <w:ilvl w:val="7"/>
        <w:numId w:val="13"/>
      </w:numPr>
      <w:outlineLvl w:val="7"/>
    </w:pPr>
  </w:style>
  <w:style w:type="paragraph" w:styleId="Heading9">
    <w:name w:val="heading 9"/>
    <w:basedOn w:val="Normal"/>
    <w:link w:val="Heading9Char"/>
    <w:uiPriority w:val="99"/>
    <w:qFormat/>
    <w:pPr>
      <w:numPr>
        <w:ilvl w:val="8"/>
        <w:numId w:val="13"/>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Tahoma" w:hAnsi="Tahoma" w:cs="Tahoma"/>
      <w:bCs/>
      <w:sz w:val="19"/>
      <w:szCs w:val="19"/>
    </w:rPr>
  </w:style>
  <w:style w:type="character" w:customStyle="1" w:styleId="Heading2Char">
    <w:name w:val="Heading 2 Char"/>
    <w:basedOn w:val="DefaultParagraphFont"/>
    <w:link w:val="Heading2"/>
    <w:uiPriority w:val="99"/>
    <w:locked/>
    <w:rPr>
      <w:rFonts w:ascii="Tahoma" w:hAnsi="Tahoma" w:cs="Tahoma"/>
      <w:b/>
      <w:bCs/>
      <w:sz w:val="19"/>
      <w:szCs w:val="19"/>
    </w:rPr>
  </w:style>
  <w:style w:type="character" w:customStyle="1" w:styleId="Heading3Char">
    <w:name w:val="Heading 3 Char"/>
    <w:basedOn w:val="DefaultParagraphFont"/>
    <w:link w:val="Heading3"/>
    <w:uiPriority w:val="99"/>
    <w:locked/>
    <w:rPr>
      <w:rFonts w:ascii="Tahoma" w:hAnsi="Tahoma" w:cs="Tahoma"/>
      <w:b/>
      <w:sz w:val="19"/>
      <w:szCs w:val="19"/>
    </w:rPr>
  </w:style>
  <w:style w:type="character" w:customStyle="1" w:styleId="Heading4Char">
    <w:name w:val="Heading 4 Char"/>
    <w:basedOn w:val="DefaultParagraphFont"/>
    <w:link w:val="Heading4"/>
    <w:uiPriority w:val="99"/>
    <w:locked/>
    <w:rPr>
      <w:rFonts w:ascii="Tahoma" w:hAnsi="Tahoma" w:cs="Tahoma"/>
      <w:b/>
      <w:sz w:val="19"/>
      <w:szCs w:val="19"/>
    </w:rPr>
  </w:style>
  <w:style w:type="character" w:customStyle="1" w:styleId="Heading5Char">
    <w:name w:val="Heading 5 Char"/>
    <w:basedOn w:val="DefaultParagraphFont"/>
    <w:link w:val="Heading5"/>
    <w:uiPriority w:val="99"/>
    <w:locked/>
    <w:rPr>
      <w:rFonts w:ascii="Tahoma" w:hAnsi="Tahoma" w:cs="Tahoma"/>
      <w:b/>
      <w:sz w:val="19"/>
      <w:szCs w:val="19"/>
    </w:rPr>
  </w:style>
  <w:style w:type="character" w:customStyle="1" w:styleId="Heading6Char">
    <w:name w:val="Heading 6 Char"/>
    <w:basedOn w:val="DefaultParagraphFont"/>
    <w:link w:val="Heading6"/>
    <w:uiPriority w:val="99"/>
    <w:locked/>
    <w:rPr>
      <w:rFonts w:ascii="Tahoma" w:hAnsi="Tahoma" w:cs="Tahoma"/>
      <w:b/>
      <w:sz w:val="19"/>
      <w:szCs w:val="19"/>
    </w:rPr>
  </w:style>
  <w:style w:type="character" w:customStyle="1" w:styleId="Heading7Char">
    <w:name w:val="Heading 7 Char"/>
    <w:basedOn w:val="DefaultParagraphFont"/>
    <w:link w:val="Heading7"/>
    <w:uiPriority w:val="99"/>
    <w:locked/>
    <w:rPr>
      <w:rFonts w:ascii="Tahoma" w:hAnsi="Tahoma" w:cs="Tahoma"/>
      <w:b/>
      <w:sz w:val="19"/>
      <w:szCs w:val="19"/>
    </w:rPr>
  </w:style>
  <w:style w:type="character" w:customStyle="1" w:styleId="Heading8Char">
    <w:name w:val="Heading 8 Char"/>
    <w:basedOn w:val="DefaultParagraphFont"/>
    <w:link w:val="Heading8"/>
    <w:uiPriority w:val="99"/>
    <w:locked/>
    <w:rPr>
      <w:rFonts w:ascii="Tahoma" w:hAnsi="Tahoma" w:cs="Tahoma"/>
      <w:b/>
      <w:sz w:val="19"/>
      <w:szCs w:val="19"/>
    </w:rPr>
  </w:style>
  <w:style w:type="character" w:customStyle="1" w:styleId="Heading9Char">
    <w:name w:val="Heading 9 Char"/>
    <w:basedOn w:val="DefaultParagraphFont"/>
    <w:link w:val="Heading9"/>
    <w:uiPriority w:val="99"/>
    <w:locked/>
    <w:rPr>
      <w:rFonts w:ascii="Tahoma" w:hAnsi="Tahoma" w:cs="Tahoma"/>
      <w:b/>
      <w:sz w:val="19"/>
      <w:szCs w:val="19"/>
    </w:rPr>
  </w:style>
  <w:style w:type="paragraph" w:customStyle="1" w:styleId="Body1">
    <w:name w:val="Body 1"/>
    <w:basedOn w:val="Normal"/>
    <w:uiPriority w:val="99"/>
  </w:style>
  <w:style w:type="paragraph" w:customStyle="1" w:styleId="Body2">
    <w:name w:val="Body 2"/>
    <w:basedOn w:val="Normal"/>
    <w:uiPriority w:val="99"/>
    <w:pPr>
      <w:ind w:left="720"/>
    </w:pPr>
  </w:style>
  <w:style w:type="paragraph" w:customStyle="1" w:styleId="Body3">
    <w:name w:val="Body 3"/>
    <w:basedOn w:val="Normal"/>
    <w:uiPriority w:val="99"/>
    <w:pPr>
      <w:ind w:left="1077"/>
    </w:pPr>
  </w:style>
  <w:style w:type="paragraph" w:customStyle="1" w:styleId="Body4">
    <w:name w:val="Body 4"/>
    <w:basedOn w:val="Normal"/>
    <w:uiPriority w:val="99"/>
    <w:pPr>
      <w:ind w:left="1435"/>
    </w:pPr>
  </w:style>
  <w:style w:type="paragraph" w:customStyle="1" w:styleId="Body5">
    <w:name w:val="Body 5"/>
    <w:basedOn w:val="Normal"/>
    <w:uiPriority w:val="99"/>
    <w:pPr>
      <w:ind w:left="1803"/>
    </w:pPr>
  </w:style>
  <w:style w:type="paragraph" w:customStyle="1" w:styleId="Body6">
    <w:name w:val="Body 6"/>
    <w:basedOn w:val="Normal"/>
    <w:uiPriority w:val="99"/>
    <w:pPr>
      <w:ind w:left="2160"/>
    </w:pPr>
  </w:style>
  <w:style w:type="paragraph" w:customStyle="1" w:styleId="Body7">
    <w:name w:val="Body 7"/>
    <w:basedOn w:val="Normal"/>
    <w:uiPriority w:val="99"/>
    <w:pPr>
      <w:ind w:left="2506"/>
    </w:pPr>
  </w:style>
  <w:style w:type="paragraph" w:customStyle="1" w:styleId="Body8">
    <w:name w:val="Body 8"/>
    <w:basedOn w:val="Normal"/>
    <w:uiPriority w:val="99"/>
    <w:pPr>
      <w:ind w:left="2863"/>
    </w:pPr>
  </w:style>
  <w:style w:type="paragraph" w:customStyle="1" w:styleId="Body9">
    <w:name w:val="Body 9"/>
    <w:basedOn w:val="Normal"/>
    <w:uiPriority w:val="99"/>
    <w:pPr>
      <w:ind w:left="3221"/>
    </w:pPr>
  </w:style>
  <w:style w:type="paragraph" w:customStyle="1" w:styleId="Bullet1">
    <w:name w:val="Bullet 1"/>
    <w:basedOn w:val="Normal"/>
    <w:uiPriority w:val="99"/>
    <w:pPr>
      <w:numPr>
        <w:numId w:val="1"/>
      </w:numPr>
    </w:pPr>
  </w:style>
  <w:style w:type="paragraph" w:customStyle="1" w:styleId="Bullet2">
    <w:name w:val="Bullet 2"/>
    <w:basedOn w:val="Normal"/>
    <w:uiPriority w:val="99"/>
  </w:style>
  <w:style w:type="paragraph" w:customStyle="1" w:styleId="Bullet3">
    <w:name w:val="Bullet 3"/>
    <w:basedOn w:val="Normal"/>
    <w:link w:val="Bullet3Char1"/>
    <w:uiPriority w:val="99"/>
    <w:pPr>
      <w:numPr>
        <w:numId w:val="2"/>
      </w:numPr>
    </w:pPr>
  </w:style>
  <w:style w:type="paragraph" w:customStyle="1" w:styleId="Bullet4">
    <w:name w:val="Bullet 4"/>
    <w:basedOn w:val="Normal"/>
    <w:uiPriority w:val="99"/>
    <w:pPr>
      <w:numPr>
        <w:numId w:val="3"/>
      </w:numPr>
    </w:pPr>
  </w:style>
  <w:style w:type="paragraph" w:customStyle="1" w:styleId="Bullet5">
    <w:name w:val="Bullet 5"/>
    <w:basedOn w:val="Normal"/>
    <w:uiPriority w:val="99"/>
    <w:pPr>
      <w:numPr>
        <w:numId w:val="4"/>
      </w:numPr>
    </w:pPr>
  </w:style>
  <w:style w:type="paragraph" w:customStyle="1" w:styleId="Bullet6">
    <w:name w:val="Bullet 6"/>
    <w:basedOn w:val="Normal"/>
    <w:uiPriority w:val="99"/>
    <w:pPr>
      <w:numPr>
        <w:numId w:val="5"/>
      </w:numPr>
    </w:pPr>
  </w:style>
  <w:style w:type="paragraph" w:customStyle="1" w:styleId="Bullet7">
    <w:name w:val="Bullet 7"/>
    <w:basedOn w:val="Normal"/>
    <w:uiPriority w:val="99"/>
    <w:pPr>
      <w:numPr>
        <w:numId w:val="6"/>
      </w:numPr>
    </w:pPr>
  </w:style>
  <w:style w:type="paragraph" w:customStyle="1" w:styleId="Bullet8">
    <w:name w:val="Bullet 8"/>
    <w:basedOn w:val="Normal"/>
    <w:uiPriority w:val="99"/>
    <w:pPr>
      <w:numPr>
        <w:numId w:val="7"/>
      </w:numPr>
    </w:pPr>
  </w:style>
  <w:style w:type="paragraph" w:customStyle="1" w:styleId="Bullet9">
    <w:name w:val="Bullet 9"/>
    <w:basedOn w:val="Body9"/>
    <w:uiPriority w:val="99"/>
    <w:pPr>
      <w:numPr>
        <w:numId w:val="8"/>
      </w:numPr>
    </w:pPr>
  </w:style>
  <w:style w:type="paragraph" w:customStyle="1" w:styleId="HeadingEULA">
    <w:name w:val="Heading EULA"/>
    <w:basedOn w:val="Normal"/>
    <w:next w:val="Normal"/>
    <w:uiPriority w:val="99"/>
    <w:rPr>
      <w:b w:val="0"/>
      <w:bCs/>
      <w:sz w:val="28"/>
      <w:szCs w:val="28"/>
    </w:rPr>
  </w:style>
  <w:style w:type="paragraph" w:customStyle="1" w:styleId="HeadingSoftwareTitle">
    <w:name w:val="Heading Software Title"/>
    <w:basedOn w:val="Normal"/>
    <w:next w:val="Normal"/>
    <w:uiPriority w:val="99"/>
    <w:pPr>
      <w:pBdr>
        <w:bottom w:val="single" w:sz="4" w:space="1" w:color="auto"/>
      </w:pBdr>
    </w:pPr>
    <w:rPr>
      <w:b w:val="0"/>
      <w:bCs/>
      <w:sz w:val="28"/>
      <w:szCs w:val="28"/>
    </w:rPr>
  </w:style>
  <w:style w:type="paragraph" w:customStyle="1" w:styleId="Preamble">
    <w:name w:val="Preamble"/>
    <w:basedOn w:val="Normal"/>
    <w:uiPriority w:val="99"/>
    <w:rPr>
      <w:b w:val="0"/>
      <w:bCs/>
    </w:rPr>
  </w:style>
  <w:style w:type="paragraph" w:customStyle="1" w:styleId="PreambleBorder">
    <w:name w:val="Preamble Border"/>
    <w:basedOn w:val="Normal"/>
    <w:next w:val="Heading1"/>
    <w:uiPriority w:val="99"/>
    <w:pPr>
      <w:pBdr>
        <w:bottom w:val="single" w:sz="4" w:space="1" w:color="auto"/>
      </w:pBdr>
    </w:pPr>
    <w:rPr>
      <w:b w:val="0"/>
      <w:bCs/>
    </w:rPr>
  </w:style>
  <w:style w:type="paragraph" w:customStyle="1" w:styleId="HeadingWarranty">
    <w:name w:val="Heading Warranty"/>
    <w:basedOn w:val="Normal"/>
    <w:uiPriority w:val="99"/>
    <w:pPr>
      <w:jc w:val="center"/>
    </w:pPr>
    <w:rPr>
      <w:b w:val="0"/>
      <w:bCs/>
    </w:rPr>
  </w:style>
  <w:style w:type="paragraph" w:customStyle="1" w:styleId="Heading1Warranty">
    <w:name w:val="Heading 1 Warranty"/>
    <w:basedOn w:val="Normal"/>
    <w:next w:val="Normal"/>
    <w:link w:val="Heading1WarrantyCharChar"/>
    <w:uiPriority w:val="99"/>
    <w:pPr>
      <w:numPr>
        <w:numId w:val="9"/>
      </w:numPr>
      <w:outlineLvl w:val="0"/>
    </w:pPr>
  </w:style>
  <w:style w:type="paragraph" w:customStyle="1" w:styleId="Heading2Warranty">
    <w:name w:val="Heading 2 Warranty"/>
    <w:basedOn w:val="Normal"/>
    <w:next w:val="Normal"/>
    <w:uiPriority w:val="99"/>
    <w:pPr>
      <w:numPr>
        <w:ilvl w:val="1"/>
        <w:numId w:val="9"/>
      </w:numPr>
      <w:outlineLvl w:val="1"/>
    </w:pPr>
  </w:style>
  <w:style w:type="paragraph" w:customStyle="1" w:styleId="Heading3Bold">
    <w:name w:val="Heading 3 Bold"/>
    <w:basedOn w:val="Heading3"/>
    <w:link w:val="Heading3BoldChar"/>
    <w:uiPriority w:val="99"/>
    <w:pPr>
      <w:numPr>
        <w:numId w:val="12"/>
      </w:numPr>
    </w:pPr>
    <w:rPr>
      <w:b w:val="0"/>
      <w:bCs/>
    </w:rPr>
  </w:style>
  <w:style w:type="paragraph" w:customStyle="1" w:styleId="Bullet4Underline">
    <w:name w:val="Bullet 4 Underline"/>
    <w:basedOn w:val="Bullet4"/>
    <w:uiPriority w:val="99"/>
    <w:rPr>
      <w:u w:val="single"/>
    </w:rPr>
  </w:style>
  <w:style w:type="paragraph" w:customStyle="1" w:styleId="Bullet3Underline">
    <w:name w:val="Bullet 3 Underline"/>
    <w:basedOn w:val="Bullet3"/>
    <w:uiPriority w:val="99"/>
    <w:pPr>
      <w:numPr>
        <w:numId w:val="0"/>
      </w:numPr>
    </w:pPr>
    <w:rPr>
      <w:u w:val="single"/>
    </w:rPr>
  </w:style>
  <w:style w:type="paragraph" w:customStyle="1" w:styleId="Body2Underline">
    <w:name w:val="Body 2 Underline"/>
    <w:basedOn w:val="Body2"/>
    <w:uiPriority w:val="99"/>
    <w:rPr>
      <w:u w:val="single"/>
    </w:rPr>
  </w:style>
  <w:style w:type="paragraph" w:customStyle="1" w:styleId="Body3Underline">
    <w:name w:val="Body 3 Underline"/>
    <w:basedOn w:val="Body3"/>
    <w:uiPriority w:val="99"/>
    <w:rPr>
      <w:u w:val="single"/>
    </w:rPr>
  </w:style>
  <w:style w:type="paragraph" w:styleId="BodyTextIndent">
    <w:name w:val="Body Text Indent"/>
    <w:basedOn w:val="Normal"/>
    <w:link w:val="BodyTextIndentChar"/>
    <w:uiPriority w:val="99"/>
    <w:pPr>
      <w:spacing w:line="480" w:lineRule="auto"/>
    </w:pPr>
  </w:style>
  <w:style w:type="character" w:customStyle="1" w:styleId="BodyTextIndentChar">
    <w:name w:val="Body Text Indent Char"/>
    <w:basedOn w:val="DefaultParagraphFont"/>
    <w:link w:val="BodyTextIndent"/>
    <w:uiPriority w:val="99"/>
    <w:semiHidden/>
    <w:locked/>
    <w:rPr>
      <w:rFonts w:ascii="Tahoma" w:hAnsi="Tahoma" w:cs="Tahoma"/>
      <w:sz w:val="19"/>
      <w:szCs w:val="19"/>
    </w:rPr>
  </w:style>
  <w:style w:type="paragraph" w:customStyle="1" w:styleId="Bullet4Italics">
    <w:name w:val="Bullet 4 Italics"/>
    <w:basedOn w:val="Bullet4"/>
    <w:uiPriority w:val="99"/>
    <w:rPr>
      <w:i/>
      <w:iCs/>
    </w:rPr>
  </w:style>
  <w:style w:type="character" w:customStyle="1" w:styleId="Body2Char">
    <w:name w:val="Body 2 Char"/>
    <w:basedOn w:val="DefaultParagraphFont"/>
    <w:uiPriority w:val="99"/>
    <w:rPr>
      <w:rFonts w:ascii="Tahoma" w:hAnsi="Tahoma" w:cs="Tahoma"/>
      <w:lang w:val="en-US" w:eastAsia="en-US"/>
    </w:rPr>
  </w:style>
  <w:style w:type="character" w:customStyle="1" w:styleId="Body3Char">
    <w:name w:val="Body 3 Char"/>
    <w:basedOn w:val="DefaultParagraphFont"/>
    <w:uiPriority w:val="99"/>
    <w:rPr>
      <w:rFonts w:ascii="Tahoma" w:hAnsi="Tahoma" w:cs="Tahoma"/>
      <w:lang w:val="en-US" w:eastAsia="en-US"/>
    </w:rPr>
  </w:style>
  <w:style w:type="character" w:customStyle="1" w:styleId="Body4Char">
    <w:name w:val="Body 4 Char"/>
    <w:basedOn w:val="DefaultParagraphFont"/>
    <w:uiPriority w:val="99"/>
    <w:rPr>
      <w:rFonts w:ascii="Tahoma" w:hAnsi="Tahoma" w:cs="Tahoma"/>
      <w:lang w:val="en-US" w:eastAsia="en-US"/>
    </w:rPr>
  </w:style>
  <w:style w:type="character" w:customStyle="1" w:styleId="Body1Char">
    <w:name w:val="Body 1 Char"/>
    <w:basedOn w:val="DefaultParagraphFont"/>
    <w:uiPriority w:val="99"/>
    <w:rPr>
      <w:rFonts w:ascii="Tahoma" w:hAnsi="Tahoma" w:cs="Tahoma"/>
      <w:lang w:val="en-US" w:eastAsia="en-US"/>
    </w:rPr>
  </w:style>
  <w:style w:type="paragraph" w:customStyle="1" w:styleId="PreambleBorderAbove">
    <w:name w:val="Preamble Border Above"/>
    <w:basedOn w:val="Preamble"/>
    <w:uiPriority w:val="99"/>
    <w:pPr>
      <w:pBdr>
        <w:top w:val="single" w:sz="4" w:space="1" w:color="auto"/>
      </w:pBdr>
    </w:pPr>
  </w:style>
  <w:style w:type="paragraph" w:styleId="FootnoteText">
    <w:name w:val="footnote text"/>
    <w:basedOn w:val="Normal"/>
    <w:link w:val="FootnoteTextChar"/>
    <w:uiPriority w:val="99"/>
    <w:semiHidden/>
  </w:style>
  <w:style w:type="character" w:customStyle="1" w:styleId="FootnoteTextChar">
    <w:name w:val="Footnote Text Char"/>
    <w:basedOn w:val="DefaultParagraphFont"/>
    <w:link w:val="FootnoteText"/>
    <w:uiPriority w:val="99"/>
    <w:semiHidden/>
    <w:locked/>
    <w:rPr>
      <w:rFonts w:ascii="Tahoma" w:hAnsi="Tahoma" w:cs="Tahoma"/>
      <w:sz w:val="20"/>
      <w:szCs w:val="20"/>
    </w:rPr>
  </w:style>
  <w:style w:type="character" w:styleId="FootnoteReference">
    <w:name w:val="footnote reference"/>
    <w:basedOn w:val="DefaultParagraphFont"/>
    <w:uiPriority w:val="99"/>
    <w:semiHidden/>
    <w:rPr>
      <w:rFonts w:cs="Times New Roman"/>
      <w:vertAlign w:val="superscript"/>
    </w:rPr>
  </w:style>
  <w:style w:type="paragraph" w:styleId="EndnoteText">
    <w:name w:val="endnote text"/>
    <w:basedOn w:val="Normal"/>
    <w:link w:val="EndnoteTextChar"/>
    <w:uiPriority w:val="99"/>
    <w:semiHidden/>
  </w:style>
  <w:style w:type="character" w:customStyle="1" w:styleId="EndnoteTextChar">
    <w:name w:val="Endnote Text Char"/>
    <w:basedOn w:val="DefaultParagraphFont"/>
    <w:link w:val="EndnoteText"/>
    <w:uiPriority w:val="99"/>
    <w:semiHidden/>
    <w:locked/>
    <w:rPr>
      <w:rFonts w:ascii="Tahoma" w:hAnsi="Tahoma" w:cs="Tahoma"/>
      <w:sz w:val="20"/>
      <w:szCs w:val="20"/>
    </w:rPr>
  </w:style>
  <w:style w:type="character" w:styleId="EndnoteReference">
    <w:name w:val="endnote reference"/>
    <w:basedOn w:val="DefaultParagraphFont"/>
    <w:uiPriority w:val="99"/>
    <w:semiHidden/>
    <w:rPr>
      <w:rFonts w:cs="Times New Roman"/>
      <w:vertAlign w:val="superscript"/>
    </w:rPr>
  </w:style>
  <w:style w:type="paragraph" w:styleId="CommentText">
    <w:name w:val="annotation text"/>
    <w:basedOn w:val="Normal"/>
    <w:link w:val="CommentTextChar"/>
    <w:uiPriority w:val="99"/>
  </w:style>
  <w:style w:type="character" w:customStyle="1" w:styleId="CommentTextChar">
    <w:name w:val="Comment Text Char"/>
    <w:basedOn w:val="DefaultParagraphFont"/>
    <w:link w:val="CommentText"/>
    <w:uiPriority w:val="99"/>
    <w:locked/>
    <w:rPr>
      <w:rFonts w:ascii="Tahoma" w:hAnsi="Tahoma" w:cs="Tahoma"/>
      <w:sz w:val="20"/>
      <w:szCs w:val="20"/>
    </w:rPr>
  </w:style>
  <w:style w:type="character" w:styleId="CommentReference">
    <w:name w:val="annotation reference"/>
    <w:basedOn w:val="DefaultParagraphFont"/>
    <w:uiPriority w:val="99"/>
    <w:semiHidden/>
    <w:rPr>
      <w:rFonts w:cs="Times New Roman"/>
      <w:sz w:val="16"/>
      <w:szCs w:val="16"/>
    </w:rPr>
  </w:style>
  <w:style w:type="paragraph" w:customStyle="1" w:styleId="Char">
    <w:name w:val="Char"/>
    <w:basedOn w:val="Normal"/>
    <w:uiPriority w:val="99"/>
    <w:pPr>
      <w:spacing w:before="0" w:after="160" w:line="240" w:lineRule="exact"/>
    </w:pPr>
  </w:style>
  <w:style w:type="paragraph" w:customStyle="1" w:styleId="CharCharCharChar">
    <w:name w:val="Char Char Char Char"/>
    <w:basedOn w:val="Normal"/>
    <w:uiPriority w:val="99"/>
    <w:pPr>
      <w:spacing w:before="0" w:after="160" w:line="240" w:lineRule="exact"/>
    </w:pPr>
  </w:style>
  <w:style w:type="character" w:styleId="Hyperlink">
    <w:name w:val="Hyperlink"/>
    <w:aliases w:val="Char Char7"/>
    <w:basedOn w:val="DefaultParagraphFont"/>
    <w:uiPriority w:val="99"/>
    <w:rPr>
      <w:rFonts w:cs="Times New Roman"/>
      <w:color w:val="0000FF"/>
      <w:u w:val="single"/>
    </w:rPr>
  </w:style>
  <w:style w:type="paragraph" w:styleId="BalloonText">
    <w:name w:val="Balloon Text"/>
    <w:basedOn w:val="Normal"/>
    <w:link w:val="BalloonTextChar"/>
    <w:uiPriority w:val="99"/>
    <w:semiHidden/>
    <w:rPr>
      <w:sz w:val="16"/>
      <w:szCs w:val="16"/>
    </w:rPr>
  </w:style>
  <w:style w:type="character" w:customStyle="1" w:styleId="BalloonTextChar">
    <w:name w:val="Balloon Text Char"/>
    <w:basedOn w:val="DefaultParagraphFont"/>
    <w:link w:val="BalloonText"/>
    <w:uiPriority w:val="99"/>
    <w:semiHidden/>
    <w:locked/>
    <w:rPr>
      <w:rFonts w:ascii="Tahoma" w:hAnsi="Tahoma" w:cs="Tahoma"/>
      <w:sz w:val="16"/>
      <w:szCs w:val="16"/>
    </w:rPr>
  </w:style>
  <w:style w:type="character" w:customStyle="1" w:styleId="Heading2Char1">
    <w:name w:val="Heading 2 Char1"/>
    <w:basedOn w:val="DefaultParagraphFont"/>
    <w:uiPriority w:val="99"/>
    <w:rPr>
      <w:rFonts w:ascii="Trebuchet MS" w:hAnsi="Trebuchet MS" w:cs="Trebuchet MS"/>
      <w:b/>
      <w:bCs/>
      <w:lang w:val="en-US" w:eastAsia="en-US"/>
    </w:rPr>
  </w:style>
  <w:style w:type="character" w:styleId="PageNumber">
    <w:name w:val="page number"/>
    <w:basedOn w:val="DefaultParagraphFont"/>
    <w:uiPriority w:val="99"/>
    <w:rPr>
      <w:rFonts w:cs="Times New Roman"/>
    </w:rPr>
  </w:style>
  <w:style w:type="paragraph" w:customStyle="1" w:styleId="CharCharCharChar1">
    <w:name w:val="Char Char Char Char1"/>
    <w:basedOn w:val="Normal"/>
    <w:uiPriority w:val="99"/>
    <w:pPr>
      <w:spacing w:before="0" w:after="160" w:line="240" w:lineRule="exact"/>
    </w:pPr>
  </w:style>
  <w:style w:type="paragraph" w:customStyle="1" w:styleId="Body0Bold">
    <w:name w:val="Body 0 Bold"/>
    <w:next w:val="Normal"/>
    <w:link w:val="Body0BoldChar"/>
    <w:uiPriority w:val="99"/>
    <w:pPr>
      <w:spacing w:after="0" w:line="240" w:lineRule="auto"/>
    </w:pPr>
    <w:rPr>
      <w:rFonts w:ascii="Tahoma" w:hAnsi="Tahoma" w:cs="Tahoma"/>
      <w:b/>
      <w:bCs/>
      <w:sz w:val="19"/>
      <w:szCs w:val="19"/>
    </w:rPr>
  </w:style>
  <w:style w:type="paragraph" w:customStyle="1" w:styleId="Body0">
    <w:name w:val="Body 0"/>
    <w:next w:val="Normal"/>
    <w:uiPriority w:val="99"/>
    <w:pPr>
      <w:spacing w:after="0" w:line="240" w:lineRule="auto"/>
    </w:pPr>
    <w:rPr>
      <w:rFonts w:ascii="Tahoma" w:hAnsi="Tahoma" w:cs="Tahoma"/>
      <w:sz w:val="19"/>
      <w:szCs w:val="19"/>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locked/>
    <w:rPr>
      <w:rFonts w:ascii="Tahoma" w:hAnsi="Tahoma" w:cs="Tahoma"/>
      <w:sz w:val="19"/>
      <w:szCs w:val="19"/>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locked/>
    <w:rPr>
      <w:rFonts w:ascii="Tahoma" w:hAnsi="Tahoma" w:cs="Tahoma"/>
      <w:sz w:val="19"/>
      <w:szCs w:val="19"/>
    </w:rPr>
  </w:style>
  <w:style w:type="paragraph" w:styleId="CommentSubject">
    <w:name w:val="annotation subject"/>
    <w:basedOn w:val="CommentText"/>
    <w:next w:val="CommentText"/>
    <w:link w:val="CommentSubjectChar"/>
    <w:uiPriority w:val="99"/>
    <w:semiHidden/>
    <w:unhideWhenUsed/>
    <w:rPr>
      <w:b w:val="0"/>
      <w:bCs/>
      <w:sz w:val="20"/>
      <w:szCs w:val="20"/>
    </w:rPr>
  </w:style>
  <w:style w:type="character" w:customStyle="1" w:styleId="CommentSubjectChar">
    <w:name w:val="Comment Subject Char"/>
    <w:basedOn w:val="CommentTextChar"/>
    <w:link w:val="CommentSubject"/>
    <w:uiPriority w:val="99"/>
    <w:semiHidden/>
    <w:locked/>
    <w:rPr>
      <w:rFonts w:ascii="Tahoma" w:hAnsi="Tahoma" w:cs="Tahoma"/>
      <w:b/>
      <w:bCs/>
      <w:sz w:val="20"/>
      <w:szCs w:val="20"/>
    </w:rPr>
  </w:style>
  <w:style w:type="character" w:customStyle="1" w:styleId="Bullet3Char1">
    <w:name w:val="Bullet 3 Char1"/>
    <w:basedOn w:val="DefaultParagraphFont"/>
    <w:link w:val="Bullet3"/>
    <w:uiPriority w:val="99"/>
    <w:locked/>
    <w:rPr>
      <w:rFonts w:ascii="Tahoma" w:hAnsi="Tahoma" w:cs="Tahoma"/>
      <w:b/>
      <w:sz w:val="19"/>
      <w:szCs w:val="19"/>
    </w:rPr>
  </w:style>
  <w:style w:type="paragraph" w:customStyle="1" w:styleId="Bullet3Underlined">
    <w:name w:val="Bullet 3 Underlined"/>
    <w:basedOn w:val="Bullet3"/>
    <w:uiPriority w:val="99"/>
    <w:rPr>
      <w:u w:val="single"/>
    </w:rPr>
  </w:style>
  <w:style w:type="character" w:customStyle="1" w:styleId="CharChar">
    <w:name w:val="Char Char"/>
    <w:basedOn w:val="DefaultParagraphFont"/>
    <w:uiPriority w:val="99"/>
    <w:rPr>
      <w:rFonts w:ascii="Tahoma" w:eastAsia="MS Mincho" w:hAnsi="Tahoma" w:cs="Tahoma"/>
      <w:sz w:val="19"/>
      <w:szCs w:val="19"/>
      <w:lang w:val="en-US" w:eastAsia="en-US"/>
    </w:rPr>
  </w:style>
  <w:style w:type="paragraph" w:customStyle="1" w:styleId="AdditionalSoftware">
    <w:name w:val="AdditionalSoftware"/>
    <w:pPr>
      <w:spacing w:after="0" w:line="240" w:lineRule="exact"/>
    </w:pPr>
    <w:rPr>
      <w:rFonts w:ascii="Trebuchet MS" w:hAnsi="Trebuchet MS" w:cs="Tahoma"/>
      <w:sz w:val="18"/>
      <w:szCs w:val="20"/>
    </w:rPr>
  </w:style>
  <w:style w:type="character" w:customStyle="1" w:styleId="CharChar1">
    <w:name w:val="Char Char1"/>
    <w:basedOn w:val="DefaultParagraphFont"/>
    <w:rPr>
      <w:rFonts w:ascii="Trebuchet MS" w:hAnsi="Trebuchet MS" w:cs="Tahoma"/>
      <w:b/>
      <w:sz w:val="24"/>
      <w:szCs w:val="24"/>
      <w:lang w:val="en-US" w:eastAsia="en-US" w:bidi="ar-SA"/>
    </w:rPr>
  </w:style>
  <w:style w:type="paragraph" w:customStyle="1" w:styleId="Bullet4Underlined">
    <w:name w:val="Bullet 4 Underlined"/>
    <w:basedOn w:val="Bullet4"/>
    <w:rPr>
      <w:u w:val="single"/>
    </w:rPr>
  </w:style>
  <w:style w:type="paragraph" w:customStyle="1" w:styleId="HeadingFrenchWarranty">
    <w:name w:val="Heading French Warranty"/>
    <w:basedOn w:val="Normal"/>
    <w:pPr>
      <w:numPr>
        <w:numId w:val="10"/>
      </w:numPr>
    </w:pPr>
  </w:style>
  <w:style w:type="character" w:customStyle="1" w:styleId="Body3CharCarCarCarCarCarCarCarCarCarCarCarCarCarCarCarCarCarCarCarCarCarCarCarCar">
    <w:name w:val="Body 3 Char Car Car Car Car Car Car Car Car Car Car Car Car Car Car Car Car Car Car Car Car Car Car Car Car"/>
    <w:uiPriority w:val="99"/>
    <w:locked/>
    <w:rPr>
      <w:rFonts w:ascii="Tahoma" w:hAnsi="Tahoma"/>
      <w:lang w:val="en-US" w:eastAsia="x-none"/>
    </w:rPr>
  </w:style>
  <w:style w:type="character" w:customStyle="1" w:styleId="tw4winExternal">
    <w:name w:val="tw4winExternal"/>
    <w:uiPriority w:val="99"/>
    <w:rPr>
      <w:rFonts w:ascii="Courier New" w:hAnsi="Courier New"/>
      <w:noProof/>
      <w:color w:val="808080"/>
    </w:rPr>
  </w:style>
  <w:style w:type="character" w:customStyle="1" w:styleId="tw4winMark">
    <w:name w:val="tw4winMark"/>
    <w:uiPriority w:val="99"/>
    <w:rPr>
      <w:rFonts w:ascii="Courier New" w:hAnsi="Courier New"/>
      <w:vanish/>
      <w:color w:val="800080"/>
      <w:sz w:val="24"/>
      <w:vertAlign w:val="subscript"/>
    </w:rPr>
  </w:style>
  <w:style w:type="character" w:customStyle="1" w:styleId="PreambleChar">
    <w:name w:val="Preamble Char"/>
    <w:uiPriority w:val="99"/>
    <w:rPr>
      <w:rFonts w:ascii="Tahoma" w:hAnsi="Tahoma"/>
      <w:b/>
    </w:rPr>
  </w:style>
  <w:style w:type="character" w:customStyle="1" w:styleId="tw4winError">
    <w:name w:val="tw4winError"/>
    <w:uiPriority w:val="99"/>
    <w:rPr>
      <w:rFonts w:ascii="Courier New" w:hAnsi="Courier New"/>
      <w:color w:val="00FF00"/>
      <w:sz w:val="40"/>
    </w:rPr>
  </w:style>
  <w:style w:type="character" w:customStyle="1" w:styleId="tw4winTerm">
    <w:name w:val="tw4winTerm"/>
    <w:uiPriority w:val="99"/>
    <w:rPr>
      <w:color w:val="0000FF"/>
    </w:rPr>
  </w:style>
  <w:style w:type="character" w:customStyle="1" w:styleId="tw4winPopup">
    <w:name w:val="tw4winPopup"/>
    <w:uiPriority w:val="99"/>
    <w:rPr>
      <w:rFonts w:ascii="Courier New" w:hAnsi="Courier New"/>
      <w:noProof/>
      <w:color w:val="008000"/>
    </w:rPr>
  </w:style>
  <w:style w:type="character" w:customStyle="1" w:styleId="tw4winJump">
    <w:name w:val="tw4winJump"/>
    <w:uiPriority w:val="99"/>
    <w:rPr>
      <w:rFonts w:ascii="Courier New" w:hAnsi="Courier New"/>
      <w:noProof/>
      <w:color w:val="008080"/>
    </w:rPr>
  </w:style>
  <w:style w:type="character" w:customStyle="1" w:styleId="tw4winInternal">
    <w:name w:val="tw4winInternal"/>
    <w:uiPriority w:val="99"/>
    <w:rPr>
      <w:rFonts w:ascii="Courier New" w:hAnsi="Courier New"/>
      <w:noProof/>
      <w:color w:val="FF0000"/>
    </w:rPr>
  </w:style>
  <w:style w:type="character" w:customStyle="1" w:styleId="DONOTTRANSLATE">
    <w:name w:val="DO_NOT_TRANSLATE"/>
    <w:uiPriority w:val="99"/>
    <w:rPr>
      <w:rFonts w:ascii="Courier New" w:hAnsi="Courier New"/>
      <w:noProof/>
      <w:color w:val="800000"/>
    </w:rPr>
  </w:style>
  <w:style w:type="paragraph" w:styleId="BodyText2">
    <w:name w:val="Body Text 2"/>
    <w:basedOn w:val="Normal"/>
    <w:link w:val="BodyText2Char"/>
    <w:uiPriority w:val="99"/>
    <w:pPr>
      <w:spacing w:line="480" w:lineRule="auto"/>
    </w:pPr>
  </w:style>
  <w:style w:type="character" w:customStyle="1" w:styleId="BodyText2Char">
    <w:name w:val="Body Text 2 Char"/>
    <w:basedOn w:val="DefaultParagraphFont"/>
    <w:link w:val="BodyText2"/>
    <w:uiPriority w:val="99"/>
    <w:locked/>
    <w:rPr>
      <w:rFonts w:ascii="Tahoma" w:hAnsi="Tahoma" w:cs="Tahoma"/>
      <w:sz w:val="19"/>
      <w:szCs w:val="19"/>
    </w:rPr>
  </w:style>
  <w:style w:type="paragraph" w:customStyle="1" w:styleId="StyleHeading3BoldAsianTimesNewRoman95pt">
    <w:name w:val="Style Heading 3 Bold + (Asian) Times New Roman 9.5 pt"/>
    <w:basedOn w:val="Heading3Bold"/>
    <w:link w:val="StyleHeading3BoldAsianTimesNewRoman95ptChar"/>
    <w:uiPriority w:val="99"/>
    <w:rPr>
      <w:b/>
      <w:bCs w:val="0"/>
    </w:rPr>
  </w:style>
  <w:style w:type="character" w:customStyle="1" w:styleId="Heading3BoldChar">
    <w:name w:val="Heading 3 Bold Char"/>
    <w:basedOn w:val="DefaultParagraphFont"/>
    <w:link w:val="Heading3Bold"/>
    <w:uiPriority w:val="99"/>
    <w:locked/>
    <w:rPr>
      <w:rFonts w:ascii="Tahoma" w:hAnsi="Tahoma" w:cs="Tahoma"/>
      <w:bCs/>
      <w:sz w:val="19"/>
      <w:szCs w:val="19"/>
    </w:rPr>
  </w:style>
  <w:style w:type="character" w:customStyle="1" w:styleId="StyleHeading3BoldAsianTimesNewRoman95ptChar">
    <w:name w:val="Style Heading 3 Bold + (Asian) Times New Roman 9.5 pt Char"/>
    <w:basedOn w:val="Heading3BoldChar"/>
    <w:link w:val="StyleHeading3BoldAsianTimesNewRoman95pt"/>
    <w:uiPriority w:val="99"/>
    <w:locked/>
    <w:rPr>
      <w:rFonts w:ascii="Tahoma" w:hAnsi="Tahoma" w:cs="Tahoma"/>
      <w:b/>
      <w:bCs w:val="0"/>
      <w:sz w:val="19"/>
      <w:szCs w:val="19"/>
    </w:rPr>
  </w:style>
  <w:style w:type="character" w:customStyle="1" w:styleId="Body0BoldChar">
    <w:name w:val="Body 0 Bold Char"/>
    <w:basedOn w:val="DefaultParagraphFont"/>
    <w:link w:val="Body0Bold"/>
    <w:uiPriority w:val="99"/>
    <w:locked/>
    <w:rPr>
      <w:rFonts w:ascii="Tahoma" w:hAnsi="Tahoma" w:cs="Tahoma"/>
      <w:b/>
      <w:bCs/>
      <w:sz w:val="19"/>
      <w:szCs w:val="19"/>
    </w:rPr>
  </w:style>
  <w:style w:type="paragraph" w:customStyle="1" w:styleId="LIMPAT4WINEXTERNAL">
    <w:name w:val="LIMPA_T4WINEXTERNAL"/>
    <w:basedOn w:val="Normal"/>
    <w:link w:val="LIMPAT4WINEXTERNALChar"/>
    <w:uiPriority w:val="99"/>
    <w:pPr>
      <w:spacing w:before="0" w:after="0"/>
    </w:pPr>
    <w:rPr>
      <w:b w:val="0"/>
      <w:bCs/>
      <w:sz w:val="20"/>
      <w:szCs w:val="20"/>
      <w:vertAlign w:val="superscript"/>
      <w:lang w:val="bg-BG" w:eastAsia="zh-CN"/>
    </w:rPr>
  </w:style>
  <w:style w:type="character" w:customStyle="1" w:styleId="LIMPAT4WINEXTERNALChar">
    <w:name w:val="LIMPA_T4WINEXTERNAL Char"/>
    <w:basedOn w:val="DefaultParagraphFont"/>
    <w:link w:val="LIMPAT4WINEXTERNAL"/>
    <w:uiPriority w:val="99"/>
    <w:locked/>
    <w:rPr>
      <w:rFonts w:ascii="Tahoma" w:hAnsi="Tahoma" w:cs="Tahoma"/>
      <w:b/>
      <w:bCs/>
      <w:sz w:val="20"/>
      <w:szCs w:val="20"/>
      <w:vertAlign w:val="superscript"/>
      <w:lang w:val="bg-BG" w:eastAsia="zh-CN"/>
    </w:rPr>
  </w:style>
  <w:style w:type="paragraph" w:styleId="Revision">
    <w:name w:val="Revision"/>
    <w:hidden/>
    <w:uiPriority w:val="99"/>
    <w:semiHidden/>
    <w:rsid w:val="00F61089"/>
    <w:pPr>
      <w:spacing w:after="0" w:line="240" w:lineRule="auto"/>
    </w:pPr>
    <w:rPr>
      <w:rFonts w:ascii="Tahoma" w:hAnsi="Tahoma" w:cs="Tahoma"/>
      <w:sz w:val="19"/>
      <w:szCs w:val="19"/>
    </w:rPr>
  </w:style>
  <w:style w:type="paragraph" w:styleId="ListParagraph">
    <w:name w:val="List Paragraph"/>
    <w:basedOn w:val="Normal"/>
    <w:uiPriority w:val="34"/>
    <w:qFormat/>
    <w:rsid w:val="00A060BA"/>
    <w:pPr>
      <w:ind w:left="720"/>
      <w:contextualSpacing/>
    </w:pPr>
  </w:style>
  <w:style w:type="paragraph" w:styleId="NormalWeb">
    <w:name w:val="Normal (Web)"/>
    <w:basedOn w:val="Normal"/>
    <w:uiPriority w:val="99"/>
    <w:semiHidden/>
    <w:unhideWhenUsed/>
    <w:rsid w:val="0011022C"/>
    <w:pPr>
      <w:spacing w:before="100" w:beforeAutospacing="1" w:after="100" w:afterAutospacing="1"/>
    </w:pPr>
    <w:rPr>
      <w:rFonts w:ascii="Times New Roman" w:hAnsi="Times New Roman" w:cs="Times New Roman"/>
      <w:sz w:val="24"/>
      <w:szCs w:val="24"/>
    </w:rPr>
  </w:style>
  <w:style w:type="paragraph" w:customStyle="1" w:styleId="Heading2FrenchWarranty">
    <w:name w:val="Heading 2 French Warranty"/>
    <w:basedOn w:val="Normal"/>
    <w:autoRedefine/>
    <w:uiPriority w:val="99"/>
    <w:rsid w:val="00FE03B6"/>
    <w:pPr>
      <w:numPr>
        <w:numId w:val="11"/>
      </w:numPr>
    </w:pPr>
  </w:style>
  <w:style w:type="table" w:styleId="TableGrid">
    <w:name w:val="Table Grid"/>
    <w:basedOn w:val="TableNormal"/>
    <w:uiPriority w:val="59"/>
    <w:rsid w:val="00B65F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E4920"/>
    <w:rPr>
      <w:color w:val="800080" w:themeColor="followedHyperlink"/>
      <w:u w:val="single"/>
    </w:rPr>
  </w:style>
  <w:style w:type="character" w:styleId="Strong">
    <w:name w:val="Strong"/>
    <w:basedOn w:val="DefaultParagraphFont"/>
    <w:uiPriority w:val="22"/>
    <w:qFormat/>
    <w:rsid w:val="00FE5BE0"/>
    <w:rPr>
      <w:b/>
      <w:bCs/>
    </w:rPr>
  </w:style>
  <w:style w:type="character" w:customStyle="1" w:styleId="Heading1WarrantyCharChar">
    <w:name w:val="Heading 1 Warranty Char Char"/>
    <w:basedOn w:val="DefaultParagraphFont"/>
    <w:link w:val="Heading1Warranty"/>
    <w:uiPriority w:val="99"/>
    <w:locked/>
    <w:rsid w:val="00260073"/>
    <w:rPr>
      <w:rFonts w:ascii="Tahoma" w:hAnsi="Tahoma" w:cs="Tahoma"/>
      <w:b/>
      <w:sz w:val="19"/>
      <w:szCs w:val="19"/>
    </w:rPr>
  </w:style>
  <w:style w:type="paragraph" w:styleId="NoSpacing">
    <w:name w:val="No Spacing"/>
    <w:uiPriority w:val="1"/>
    <w:qFormat/>
    <w:rsid w:val="00714602"/>
    <w:pPr>
      <w:spacing w:after="0" w:line="240" w:lineRule="auto"/>
    </w:pPr>
    <w:rPr>
      <w:rFonts w:asciiTheme="minorHAnsi" w:eastAsiaTheme="minorHAnsi" w:hAnsiTheme="minorHAnsi" w:cstheme="minorBidi"/>
    </w:rPr>
  </w:style>
  <w:style w:type="character" w:customStyle="1" w:styleId="DocID">
    <w:name w:val="DocID"/>
    <w:basedOn w:val="DefaultParagraphFont"/>
    <w:uiPriority w:val="99"/>
    <w:semiHidden/>
    <w:rsid w:val="007919B6"/>
    <w:rPr>
      <w:rFonts w:ascii="Times New Roman" w:hAnsi="Times New Roman"/>
      <w:sz w:val="16"/>
    </w:rPr>
  </w:style>
  <w:style w:type="character" w:customStyle="1" w:styleId="UnresolvedMention1">
    <w:name w:val="Unresolved Mention1"/>
    <w:basedOn w:val="DefaultParagraphFont"/>
    <w:uiPriority w:val="99"/>
    <w:semiHidden/>
    <w:unhideWhenUsed/>
    <w:rsid w:val="00282EEC"/>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4851985">
      <w:bodyDiv w:val="1"/>
      <w:marLeft w:val="0"/>
      <w:marRight w:val="0"/>
      <w:marTop w:val="0"/>
      <w:marBottom w:val="0"/>
      <w:divBdr>
        <w:top w:val="none" w:sz="0" w:space="0" w:color="auto"/>
        <w:left w:val="none" w:sz="0" w:space="0" w:color="auto"/>
        <w:bottom w:val="none" w:sz="0" w:space="0" w:color="auto"/>
        <w:right w:val="none" w:sz="0" w:space="0" w:color="auto"/>
      </w:divBdr>
    </w:div>
    <w:div w:id="1985961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aka.ms/privacy" TargetMode="External" Id="rId13" /><Relationship Type="http://schemas.openxmlformats.org/officeDocument/2006/relationships/hyperlink" Target="https://aka.ms/arb-agreement-4" TargetMode="External" Id="rId18"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header" Target="header2.xml" Id="rId21" /><Relationship Type="http://schemas.openxmlformats.org/officeDocument/2006/relationships/settings" Target="settings.xml" Id="rId7" /><Relationship Type="http://schemas.openxmlformats.org/officeDocument/2006/relationships/hyperlink" Target="https://go.microsoft.com/fwlink/?LinkId=248681" TargetMode="External" Id="rId12" /><Relationship Type="http://schemas.openxmlformats.org/officeDocument/2006/relationships/hyperlink" Target="https://aka.ms/exporting" TargetMode="External" Id="rId17" /><Relationship Type="http://schemas.openxmlformats.org/officeDocument/2006/relationships/footer" Target="footer3.xml" Id="rId25" /><Relationship Type="http://schemas.openxmlformats.org/officeDocument/2006/relationships/customXml" Target="../customXml/item2.xml" Id="rId2" /><Relationship Type="http://schemas.openxmlformats.org/officeDocument/2006/relationships/hyperlink" Target="https://www.aka.ms/HEVCVirtualPatentMarking" TargetMode="External" Id="rId16" /><Relationship Type="http://schemas.openxmlformats.org/officeDocument/2006/relationships/header" Target="header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go.microsoft.com/fwlink/?linkid=398923" TargetMode="External" Id="rId11" /><Relationship Type="http://schemas.openxmlformats.org/officeDocument/2006/relationships/header" Target="header3.xml" Id="rId24" /><Relationship Type="http://schemas.openxmlformats.org/officeDocument/2006/relationships/numbering" Target="numbering.xml" Id="rId5" /><Relationship Type="http://schemas.openxmlformats.org/officeDocument/2006/relationships/hyperlink" Target="http://www.mpegla.com" TargetMode="External" Id="rId15" /><Relationship Type="http://schemas.openxmlformats.org/officeDocument/2006/relationships/footer" Target="footer2.xml" Id="rId23" /><Relationship Type="http://schemas.openxmlformats.org/officeDocument/2006/relationships/endnotes" Target="endnotes.xml" Id="rId10" /><Relationship Type="http://schemas.openxmlformats.org/officeDocument/2006/relationships/hyperlink" Target="https://aka.ms/msoffices"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docs.microsoft.com/en-us/legal/gdpr" TargetMode="External" Id="rId14" /><Relationship Type="http://schemas.openxmlformats.org/officeDocument/2006/relationships/footer" Target="footer1.xml" Id="rId22" /><Relationship Type="http://schemas.openxmlformats.org/officeDocument/2006/relationships/theme" Target="theme/theme1.xml" Id="rId27" /><Relationship Type="http://schemas.openxmlformats.org/officeDocument/2006/relationships/customXml" Target="/customXml/item5.xml" Id="Rc822492dfb0c441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&#65279;<?xml version="1.0" encoding="utf-8"?><Relationships xmlns="http://schemas.openxmlformats.org/package/2006/relationships"><Relationship Type="http://schemas.openxmlformats.org/officeDocument/2006/relationships/customXmlProps" Target="/customXml/itemProps5.xml" Id="R601261aaf5444e8f"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CED267FEB7EE46B5B599C1ADC2332B" ma:contentTypeVersion="8" ma:contentTypeDescription="Create a new document." ma:contentTypeScope="" ma:versionID="7f73454153db65640cf4f9deacb16833">
  <xsd:schema xmlns:xsd="http://www.w3.org/2001/XMLSchema" xmlns:xs="http://www.w3.org/2001/XMLSchema" xmlns:p="http://schemas.microsoft.com/office/2006/metadata/properties" xmlns:ns2="eafbe288-58a4-43af-8b16-d4543a9315fe" xmlns:ns3="033020df-a344-4a6d-a2ef-e7422a46123f" targetNamespace="http://schemas.microsoft.com/office/2006/metadata/properties" ma:root="true" ma:fieldsID="89e70310abe5e2bf3b07c881e50d0a33" ns2:_="" ns3:_="">
    <xsd:import namespace="eafbe288-58a4-43af-8b16-d4543a9315fe"/>
    <xsd:import namespace="033020df-a344-4a6d-a2ef-e7422a46123f"/>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fbe288-58a4-43af-8b16-d4543a9315fe"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033020df-a344-4a6d-a2ef-e7422a46123f"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fal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033020df-a344-4a6d-a2ef-e7422a46123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Dictionary xmlns="http://schemas.business-integrity.com/dealbuilder/2006/dictionary" SavedByVersion="7.3.15073.0" MinimumVersion="7.2.0.0"/>
</file>

<file path=customXml/item5.xml><?xml version="1.0" encoding="utf-8"?>
<Session xmlns="http://schemas.business-integrity.com/dealbuilder/2006/answers"/>
</file>

<file path=customXml/itemProps1.xml><?xml version="1.0" encoding="utf-8"?>
<ds:datastoreItem xmlns:ds="http://schemas.openxmlformats.org/officeDocument/2006/customXml" ds:itemID="{E54C01D9-03D3-4791-8CDD-C24AE31540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fbe288-58a4-43af-8b16-d4543a9315fe"/>
    <ds:schemaRef ds:uri="033020df-a344-4a6d-a2ef-e7422a4612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241E80D-2E1D-4F70-92EB-299A74E08098}">
  <ds:schemaRefs>
    <ds:schemaRef ds:uri="http://schemas.microsoft.com/office/2006/metadata/properties"/>
    <ds:schemaRef ds:uri="http://schemas.microsoft.com/office/infopath/2007/PartnerControls"/>
    <ds:schemaRef ds:uri="033020df-a344-4a6d-a2ef-e7422a46123f"/>
  </ds:schemaRefs>
</ds:datastoreItem>
</file>

<file path=customXml/itemProps3.xml><?xml version="1.0" encoding="utf-8"?>
<ds:datastoreItem xmlns:ds="http://schemas.openxmlformats.org/officeDocument/2006/customXml" ds:itemID="{4484A341-4734-4759-AF29-27FD6B39DEF4}">
  <ds:schemaRefs>
    <ds:schemaRef ds:uri="http://schemas.microsoft.com/sharepoint/v3/contenttype/forms"/>
  </ds:schemaRefs>
</ds:datastoreItem>
</file>

<file path=customXml/itemProps4.xml><?xml version="1.0" encoding="utf-8"?>
<ds:datastoreItem xmlns:ds="http://schemas.openxmlformats.org/officeDocument/2006/customXml" ds:itemID="{EEA584A3-5230-4C36-B314-87513038FD80}">
  <ds:schemaRefs>
    <ds:schemaRef ds:uri="http://schemas.business-integrity.com/dealbuilder/2006/dictionary"/>
  </ds:schemaRefs>
</ds:datastoreItem>
</file>

<file path=customXml/itemProps5.xml><?xml version="1.0" encoding="utf-8"?>
<ds:datastoreItem xmlns:ds="http://schemas.openxmlformats.org/officeDocument/2006/customXml" ds:itemID="{EFB19BC1-8EFC-40C0-966B-60C5F3BD098E}">
  <ds:schemaRefs>
    <ds:schemaRef ds:uri="http://schemas.business-integrity.com/dealbuilder/2006/answers"/>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core.xml><?xml version="1.0" encoding="utf-8"?>
<coreProperties xmlns="http://schemas.openxmlformats.org/package/2006/metadata/core-properties">
  <dc:title xmlns:dc="http://purl.org/dc/elements/1.1/">Microsoft Work IQ CLI - Pre-Release or Evaluation Use Terms - Chinese (Simplified)</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ds_UIVersion_13312">
    <vt:lpwstr>10</vt:lpwstr>
  </property>
  <property fmtid="{D5CDD505-2E9C-101B-9397-08002B2CF9AE}" pid="3" name="AuthorIds_UIVersion_19456">
    <vt:lpwstr>10</vt:lpwstr>
  </property>
  <property fmtid="{D5CDD505-2E9C-101B-9397-08002B2CF9AE}" pid="4" name="ContentTypeId">
    <vt:lpwstr>0x010100A1CED267FEB7EE46B5B599C1ADC2332B</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nabled">
    <vt:lpwstr>True</vt:lpwstr>
  </property>
  <property fmtid="{D5CDD505-2E9C-101B-9397-08002B2CF9AE}" pid="10" name="MSIP_Label_f42aa342-8706-4288-bd11-ebb85995028c_Extended_MSFT_Method">
    <vt:lpwstr>Automatic</vt:lpwstr>
  </property>
  <property fmtid="{D5CDD505-2E9C-101B-9397-08002B2CF9AE}" pid="11" name="MSIP_Label_f42aa342-8706-4288-bd11-ebb85995028c_Name">
    <vt:lpwstr>General</vt:lpwstr>
  </property>
  <property fmtid="{D5CDD505-2E9C-101B-9397-08002B2CF9AE}" pid="12" name="MSIP_Label_f42aa342-8706-4288-bd11-ebb85995028c_Owner">
    <vt:lpwstr>jbiller@microsoft.com</vt:lpwstr>
  </property>
  <property fmtid="{D5CDD505-2E9C-101B-9397-08002B2CF9AE}" pid="13" name="MSIP_Label_f42aa342-8706-4288-bd11-ebb85995028c_SetDate">
    <vt:lpwstr>2018-07-26T17:02:58.9841504Z</vt:lpwstr>
  </property>
  <property fmtid="{D5CDD505-2E9C-101B-9397-08002B2CF9AE}" pid="14" name="MSIP_Label_f42aa342-8706-4288-bd11-ebb85995028c_SiteId">
    <vt:lpwstr>72f988bf-86f1-41af-91ab-2d7cd011db47</vt:lpwstr>
  </property>
  <property fmtid="{D5CDD505-2E9C-101B-9397-08002B2CF9AE}" pid="15" name="Sensitivity">
    <vt:lpwstr>General</vt:lpwstr>
  </property>
  <property name="db_document_id" fmtid="{D5CDD505-2E9C-101B-9397-08002B2CF9AE}" pid="16">
    <vt:lpwstr>24308</vt:lpwstr>
  </property>
  <property name="db_contract_version" fmtid="{D5CDD505-2E9C-101B-9397-08002B2CF9AE}" pid="17">
    <vt:lpwstr>AAAAAAAF5Oo=</vt:lpwstr>
  </property>
</Properties>
</file>