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custom.xml" ContentType="application/vnd.openxmlformats-officedocument.custom-properties+xml"/>
  <Override PartName="/docMetadata/LabelInfo.xml" ContentType="application/vnd.ms-office.classificationlabels+xml"/>
  <Override PartName="/customXml/itemProps5.xml" ContentType="application/vnd.openxmlformats-officedocument.customXmlProperties+xml"/>
</Types>
</file>

<file path=_rels/.rels>&#65279;<?xml version="1.0" encoding="utf-8"?><Relationships xmlns="http://schemas.openxmlformats.org/package/2006/relationships"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Relationship Type="http://schemas.microsoft.com/office/2020/02/relationships/classificationlabels" Target="docMetadata/LabelInfo.xml" Id="rId5" /><Relationship Type="http://schemas.openxmlformats.org/officeDocument/2006/relationships/custom-properties" Target="docProps/custom.xml" Id="rId4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385D10" w14:textId="3A54B9C3" w:rsidR="00F15EA7" w:rsidRPr="00226528" w:rsidRDefault="002F10ED" w:rsidP="00AB0D38">
      <w:pPr>
        <w:pStyle w:val="HeadingEULA"/>
      </w:pPr>
      <w:r w:rsidRPr="006524FC">
        <w:rPr>
          <w:rFonts w:eastAsia="Tahoma"/>
          <w:b/>
          <w:bCs w:val="0"/>
          <w:cs/>
          <w:lang w:val="th-TH" w:bidi="th-TH"/>
        </w:rPr>
        <w:t>เงื่อนไขการอนุญาตให้ใช้สิทธิสำหรับซอฟต์แวร์ของ</w:t>
      </w:r>
      <w:r w:rsidRPr="00226528">
        <w:rPr>
          <w:rFonts w:eastAsia="Tahoma"/>
          <w:bCs w:val="0"/>
          <w:cs/>
          <w:lang w:val="th-TH" w:bidi="th-TH"/>
        </w:rPr>
        <w:t xml:space="preserve"> MICROSOFT</w:t>
      </w:r>
    </w:p>
    <w:p w14:paraId="66F38547" w14:textId="3D42DD43" w:rsidR="00AB0D38" w:rsidRPr="00EF6071" w:rsidRDefault="002F10ED" w:rsidP="00AB0D38">
      <w:pPr>
        <w:pStyle w:val="HeadingSoftwareTitle"/>
        <w:pBdr>
          <w:bottom w:val="none" w:sz="0" w:space="0" w:color="auto"/>
        </w:pBdr>
      </w:pPr>
      <w:r>
        <w:rPr/>
        <w:t xml:space="preserve">MICROSOFT WORK IQ CLI</w:t>
      </w:r>
    </w:p>
    <w:p w14:paraId="408E73E9" w14:textId="77777777" w:rsidR="00FB0EA3" w:rsidRPr="00226528" w:rsidRDefault="00511A14" w:rsidP="00FB0EA3">
      <w:pPr>
        <w:pStyle w:val="HeadingSoftwareTitle"/>
        <w:pBdr>
          <w:bottom w:val="none" w:sz="0" w:space="0" w:color="auto"/>
        </w:pBdr>
        <w:spacing w:before="0"/>
      </w:pPr>
      <w:r>
        <w:pict w14:anchorId="23D8A75A">
          <v:rect id="_x0000_i1025" style="width:455.8pt;height:1pt" o:hrpct="0" o:hrstd="t" o:hrnoshade="t" o:hr="t" fillcolor="#7f7f7f" stroked="f"/>
        </w:pict>
      </w:r>
    </w:p>
    <w:p w14:paraId="3401820B" w14:textId="77777777" w:rsidR="00FB0EA3" w:rsidRPr="00226528" w:rsidRDefault="002F10ED" w:rsidP="00FB0EA3">
      <w:pPr>
        <w:pStyle w:val="Preamble"/>
        <w:rPr>
          <w:lang w:val="en"/>
        </w:rPr>
      </w:pPr>
      <w:r w:rsidRPr="00226528">
        <w:rPr>
          <w:rStyle w:val="Strong"/>
          <w:rFonts w:eastAsia="Tahoma"/>
          <w:bCs/>
          <w:cs/>
          <w:lang w:val="th-TH" w:bidi="th-TH"/>
        </w:rPr>
        <w:t>หากคุณอยู่ใน (หรือเป็นธุรกิจที่มีสำนักงานใหญ่อยู่ใน) สหรัฐอเมริกา โปรดอ่านเนื้อหาในส่วน “การผูกพันตามคำชี้ขาดของอนุญาโตตุลาการ และการสละสิทธิ์ดำเนินคดีแบบกลุ่ม” ด้านล่างนี้ มีผลกระทบต่อวิธีการแก้ไขข้อพิพาท</w:t>
      </w:r>
      <w:r w:rsidR="00511A14">
        <w:pict w14:anchorId="16387DA8">
          <v:rect id="_x0000_i1026" style="width:460.8pt;height:1pt" o:hrpct="0" o:hrstd="t" o:hrnoshade="t" o:hr="t" fillcolor="#7f7f7f" stroked="f"/>
        </w:pict>
      </w:r>
    </w:p>
    <w:p w14:paraId="306FC705" w14:textId="4C2FED35" w:rsidR="00F15EA7" w:rsidRPr="002535BE" w:rsidRDefault="002F10ED" w:rsidP="00EC276C">
      <w:pPr>
        <w:pStyle w:val="PreambleBorderAbove"/>
        <w:pBdr>
          <w:top w:val="none" w:sz="0" w:space="0" w:color="auto"/>
        </w:pBdr>
        <w:spacing w:before="0"/>
        <w:rPr>
          <w:b/>
          <w:bCs w:val="0"/>
          <w:lang w:val="en"/>
        </w:rPr>
      </w:pPr>
      <w:r w:rsidRPr="002535BE">
        <w:rPr>
          <w:rFonts w:eastAsia="Tahoma"/>
          <w:b/>
          <w:bCs w:val="0"/>
          <w:cs/>
          <w:lang w:val="th-TH" w:bidi="th-TH"/>
        </w:rPr>
        <w:t>เงื่อนไขการอนุญาตเหล่านี้เป็นข้อตกลงระหว่างคุณและ Microsoft Corporation (หรือหนึ่งในบริษัทในเครือ) ซึ่งจะใช้บังคับกับซอฟต์แวร์ที่ระบุไว้ข้างต้นและบริการใด ๆ ของ Microsoft หรือการปรับปรุงซอฟต์แวร์ (</w:t>
      </w:r>
      <w:bookmarkStart w:id="0" w:name="OLE_LINK84"/>
      <w:bookmarkStart w:id="1" w:name="OLE_LINK85"/>
      <w:r w:rsidRPr="002535BE">
        <w:rPr>
          <w:rFonts w:eastAsia="Tahoma"/>
          <w:b/>
          <w:bCs w:val="0"/>
          <w:cs/>
          <w:lang w:val="th-TH" w:bidi="th-TH"/>
        </w:rPr>
        <w:t>เว้นแต่เท่าที่บริการหรือการปรับปรุงดังกล่าวจะมาพร้อมกับเงื่อนไขใหม่หรือเงื่อนไขเพิ่มเติม ซึ่งในกรณีดังกล่าวเงื่อนไขที่แตกต่างไปเหล่านั้นจะมีผลบังคับใช้ในอนาคตและไม่ได้เปลี่ยนแปลงสิทธิของคุณหรือของ Microsoft ที่เกี่ยวข้องกับซอฟต์แวร์หรือบริการที่มีการปรับปรุงไว้ล่วงหน้า</w:t>
      </w:r>
      <w:bookmarkEnd w:id="0"/>
      <w:bookmarkEnd w:id="1"/>
      <w:r w:rsidRPr="002535BE">
        <w:rPr>
          <w:rFonts w:eastAsia="Tahoma"/>
          <w:b/>
          <w:bCs w:val="0"/>
          <w:cs/>
          <w:lang w:val="th-TH" w:bidi="th-TH"/>
        </w:rPr>
        <w:t xml:space="preserve">) หากคุณปฏิบัติตามเงื่อนไขการอนุญาตให้ใช้สิทธิเหล่านี้ คุณจะมีสิทธิด้านล่างนี้ เมื่อใช้งานซอฟต์แวร์นี้ จะหมายความว่าคุณยอมรับในเงื่อนไขเหล่านี้ </w:t>
      </w:r>
    </w:p>
    <w:p w14:paraId="4B32D79E" w14:textId="671035A9" w:rsidR="00B406AF" w:rsidRPr="00226528" w:rsidRDefault="002F10ED" w:rsidP="00791E1C">
      <w:pPr>
        <w:pStyle w:val="Heading1"/>
        <w:numPr>
          <w:ilvl w:val="0"/>
          <w:numId w:val="13"/>
        </w:numPr>
        <w:rPr>
          <w:b/>
        </w:rPr>
      </w:pPr>
      <w:r w:rsidRPr="00226528">
        <w:rPr>
          <w:rFonts w:eastAsia="Tahoma"/>
          <w:b/>
          <w:cs/>
          <w:lang w:val="th-TH" w:bidi="th-TH"/>
        </w:rPr>
        <w:t>สิทธิในการติดตั้งและใช้งาน</w:t>
      </w:r>
    </w:p>
    <w:p w14:paraId="392A74A6" w14:textId="4924F9D3" w:rsidR="00112F38" w:rsidRPr="00226528" w:rsidRDefault="002F10ED" w:rsidP="00791E1C">
      <w:pPr>
        <w:pStyle w:val="Heading2"/>
        <w:numPr>
          <w:ilvl w:val="0"/>
          <w:numId w:val="14"/>
        </w:numPr>
      </w:pPr>
      <w:bookmarkStart w:id="2" w:name="OLE_LINK124"/>
      <w:bookmarkStart w:id="3" w:name="OLE_LINK125"/>
      <w:r w:rsidRPr="00226528">
        <w:rPr>
          <w:rFonts w:eastAsia="Tahoma"/>
          <w:b/>
          <w:cs/>
          <w:lang w:val="th-TH" w:bidi="th-TH"/>
        </w:rPr>
        <w:t>ทั่วไป</w:t>
      </w:r>
      <w:r w:rsidRPr="00226528">
        <w:rPr>
          <w:rFonts w:eastAsia="Tahoma"/>
          <w:bCs w:val="0"/>
          <w:color w:val="FF0000"/>
          <w:cs/>
          <w:lang w:val="th-TH" w:bidi="th-TH"/>
        </w:rPr>
        <w:t xml:space="preserve"> </w:t>
      </w:r>
      <w:r w:rsidRPr="00226528">
        <w:rPr>
          <w:rFonts w:eastAsia="Tahoma"/>
          <w:bCs w:val="0"/>
          <w:cs/>
          <w:lang w:val="th-TH" w:bidi="th-TH"/>
        </w:rPr>
        <w:t>คุณสามารถติดตั้งและใช้งานซอฟต์แวร์ได้จำนวน</w:t>
      </w:r>
      <w:r w:rsidRPr="00226528">
        <w:rPr>
          <w:rFonts w:eastAsia="Tahoma"/>
          <w:bCs w:val="0"/>
          <w:cs/>
          <w:lang w:val="th-TH" w:bidi="th-TH"/>
        </w:rPr>
        <w:t>จำนวนใดก็ตาม</w:t>
      </w:r>
      <w:r w:rsidRPr="00226528">
        <w:rPr>
          <w:rFonts w:eastAsia="Tahoma"/>
          <w:bCs w:val="0"/>
          <w:cs/>
          <w:lang w:val="th-TH" w:bidi="th-TH"/>
        </w:rPr>
        <w:t xml:space="preserve"> </w:t>
      </w:r>
      <w:r w:rsidRPr="00226528">
        <w:rPr>
          <w:rFonts w:eastAsia="Tahoma"/>
          <w:bCs w:val="0"/>
          <w:cs/>
          <w:lang w:val="th-TH" w:bidi="th-TH"/>
        </w:rPr>
        <w:t>ชุดสำเนา</w:t>
      </w:r>
      <w:r w:rsidRPr="00226528">
        <w:rPr>
          <w:rFonts w:eastAsia="Tahoma"/>
          <w:bCs w:val="0"/>
          <w:cs/>
          <w:lang w:val="th-TH" w:bidi="th-TH"/>
        </w:rPr>
        <w:t>บนอุปกรณ์ของคุณ</w:t>
      </w:r>
      <w:r w:rsidRPr="00226528">
        <w:rPr>
          <w:rFonts w:eastAsia="Tahoma"/>
          <w:bCs w:val="0"/>
          <w:cs/>
          <w:lang w:val="th-TH" w:bidi="th-TH"/>
        </w:rPr>
        <w:t xml:space="preserve"> </w:t>
      </w:r>
      <w:r w:rsidRPr="00226528">
        <w:rPr>
          <w:rFonts w:eastAsia="Tahoma"/>
          <w:bCs w:val="0"/>
          <w:cs/>
          <w:lang w:val="th-TH" w:bidi="th-TH"/>
        </w:rPr>
        <w:t xml:space="preserve">คุณต้องไม่ใช้ซอฟต์แวร์ในสภาพแวดล้อมของการปฏิบัติการออนไลน์ เว้นแต่ Microsoft จะอนุญาตให้กระทำได้ไว้ในข้อตกลงอื่น</w:t>
      </w:r>
    </w:p>
    <w:p w14:paraId="434BE0BC" w14:textId="55FB28FF" w:rsidR="00BF3A5C" w:rsidRPr="00226528" w:rsidRDefault="002F10ED" w:rsidP="00791E1C">
      <w:pPr>
        <w:pStyle w:val="Heading2"/>
        <w:numPr>
          <w:ilvl w:val="0"/>
          <w:numId w:val="14"/>
        </w:numPr>
      </w:pPr>
      <w:r w:rsidRPr="00226528">
        <w:rPr>
          <w:rFonts w:eastAsia="Tahoma"/>
          <w:cs/>
          <w:lang w:val="th-TH" w:bidi="th-TH"/>
        </w:rPr>
        <w:t>บัญชีของที่ทำงานหรือโรงเรียน</w:t>
      </w:r>
      <w:r w:rsidRPr="00226528">
        <w:rPr>
          <w:rFonts w:eastAsia="Tahoma"/>
          <w:bCs w:val="0"/>
          <w:cs/>
          <w:lang w:val="th-TH" w:bidi="th-TH"/>
        </w:rPr>
        <w:t xml:space="preserve"> </w:t>
      </w:r>
      <w:r w:rsidRPr="00226528">
        <w:rPr>
          <w:rFonts w:eastAsia="Tahoma"/>
          <w:b/>
          <w:bCs w:val="0"/>
          <w:cs/>
          <w:lang w:val="th-TH" w:bidi="th-TH"/>
        </w:rPr>
        <w:t>คุณสามารถลงชื่อเข้าใช้ซอฟต์แวร์ด้วยที่อยู่อีเมลของที่ทำงานหรือโรงเรียน หากคุณดำเนินการดังกล่าว เท่ากับว่าคุณยอมรับว่าเจ้าของโดเมนที่เกี่ยวข้องกับที่อยู่อีเมลของคุณสามารถควบคุมและดูแลบัญชีของคุณ และเข้าใช้และประมวลผลข้อมูลของคุณ รวมถึงเนื้อหาต่าง ๆ ของการติดต่อสื่อสารและไฟล์ของคุณ คุณยังยอมรับว่าการใช้ซอฟต์แวร์ของคุณอาจอยู่ภายใต้ 1) หลักเกณฑ์และนโยบายของหน่วยงานของคุณในส่วนของการใช้ซอฟต์แวร์ และ 2) ข้อตกลงที่ Microsoft มีกับคุณหรือหน่วยงานของคุณ ซึ่งในกรณีดังกล่าวเงื่อนไขเหล่านี้อาจไม่มีผลบังคับใช้  หากคุณมีบัญชีผู้ใช้ของ Microsoft อยู่แล้วและใช้อีเมลแอดเดรสแยกระหว่างที่บริษัทกับสถานศึกษาเพื่อใช้งานซอฟต์แวร์นี้ คุณอาจได้รับแจ้งให้อัปเดตอีเมลแอดเดรสสำหรับบัญชีผู้ใช้ Microsoft ของคุณเพื่อรับสิทธิ์ใช้งานซอฟต์แวร์ต่อไป</w:t>
      </w:r>
    </w:p>
    <w:p w14:paraId="29686FAD" w14:textId="2A074BC1" w:rsidR="005B381B" w:rsidRPr="00226528" w:rsidRDefault="002F10ED" w:rsidP="00791E1C">
      <w:pPr>
        <w:pStyle w:val="Heading2"/>
        <w:numPr>
          <w:ilvl w:val="0"/>
          <w:numId w:val="14"/>
        </w:numPr>
        <w:rPr>
          <w:b/>
        </w:rPr>
      </w:pPr>
      <w:bookmarkStart w:id="6" w:name="_Hlk525135722"/>
      <w:bookmarkEnd w:id="2"/>
      <w:bookmarkEnd w:id="3"/>
      <w:r w:rsidRPr="00226528">
        <w:rPr>
          <w:rFonts w:eastAsia="Tahoma"/>
          <w:b/>
          <w:cs/>
          <w:lang w:val="th-TH" w:bidi="th-TH"/>
        </w:rPr>
        <w:t>แอปพลิเคชั่นของ Microsoft ที่รวมอยู่</w:t>
      </w:r>
      <w:r w:rsidRPr="00226528">
        <w:rPr>
          <w:rFonts w:eastAsia="Tahoma"/>
          <w:bCs w:val="0"/>
          <w:cs/>
          <w:lang w:val="th-TH" w:bidi="th-TH"/>
        </w:rPr>
        <w:t xml:space="preserve"> ซอฟต์แวร์นี้อาจรวมแอปพลิเคชั่นอื่น ๆ ของ Microsoft ไว้ด้วย เงื่อนไขการอนุญาตให้ใช้สิทธิเหล่านี้จะใช้บังคับกับแอปพลิเคชันที่รวมอยู่ด้วยดังกล่าว หากมี</w:t>
      </w:r>
      <w:bookmarkStart w:id="7" w:name="OLE_LINK80"/>
      <w:bookmarkStart w:id="8" w:name="OLE_LINK81"/>
      <w:r w:rsidRPr="00226528">
        <w:rPr>
          <w:rFonts w:eastAsia="Tahoma"/>
          <w:bCs w:val="0"/>
          <w:cs/>
          <w:lang w:val="th-TH" w:bidi="th-TH"/>
        </w:rPr>
        <w:t xml:space="preserve"> เว้นเสียแต่ว่าจะมีเงื่อนไขการอนุญาตให้ใช้สิทธิอื่น ๆ ที่มาพร้อมกับแอปพลิเคชันอื่น ๆ ดังกล่าวของ Microsoft</w:t>
      </w:r>
      <w:bookmarkEnd w:id="7"/>
      <w:bookmarkEnd w:id="8"/>
      <w:bookmarkEnd w:id="6"/>
    </w:p>
    <w:p w14:paraId="025B8040" w14:textId="409329AD" w:rsidR="00260073" w:rsidRPr="00226528" w:rsidRDefault="00CA5A6B" w:rsidP="00791E1C">
      <w:pPr>
        <w:pStyle w:val="Heading2"/>
        <w:numPr>
          <w:ilvl w:val="0"/>
          <w:numId w:val="14"/>
        </w:numPr>
        <w:rPr>
          <w:b/>
        </w:rPr>
      </w:pPr>
      <w:r w:rsidR="002F10ED" w:rsidRPr="00226528">
        <w:rPr>
          <w:rFonts w:eastAsia="Tahoma"/>
          <w:cs/>
          <w:lang w:val="th-TH" w:bidi="th-TH"/>
        </w:rPr>
        <w:t>ส่วนประกอบของบุคคลภายนอก</w:t>
      </w:r>
      <w:r w:rsidR="002F10ED" w:rsidRPr="00226528">
        <w:rPr>
          <w:rFonts w:eastAsia="Tahoma"/>
          <w:bCs w:val="0"/>
          <w:cs/>
          <w:lang w:val="th-TH" w:bidi="th-TH"/>
        </w:rPr>
        <w:t xml:space="preserve"> </w:t>
      </w:r>
      <w:r w:rsidR="002F10ED" w:rsidRPr="00226528">
        <w:rPr>
          <w:rFonts w:eastAsia="Tahoma"/>
          <w:b/>
          <w:bCs w:val="0"/>
          <w:cs/>
          <w:lang w:val="th-TH" w:bidi="th-TH"/>
        </w:rPr>
        <w:t>ซอฟแวร์อาจรวมถึงส่วนประกอบของบุคคลภายนอกที่มีคำบอกกล่าวทางกฎหมายแยกต่างหากหรืออยู่ภายใต้ข้อตกลงอื่น ตามที่อาจอธิบายไว้ในไฟล์ ThirdPartyNotices ที่แนบมาพร้อมกับซอฟต์แวร์</w:t>
      </w:r>
    </w:p>
    <w:p w14:paraId="6203297D" w14:textId="5A2A1301" w:rsidR="00F62419" w:rsidRPr="00226528" w:rsidRDefault="00CA5A6B" w:rsidP="00791E1C">
      <w:pPr>
        <w:pStyle w:val="Heading2"/>
        <w:numPr>
          <w:ilvl w:val="0"/>
          <w:numId w:val="14"/>
        </w:numPr>
        <w:rPr>
          <w:b/>
          <w:bCs w:val="0"/>
        </w:rPr>
      </w:pPr>
      <w:r w:rsidRPr="00226528">
        <w:rPr>
          <w:rFonts w:eastAsia="Tahoma"/>
          <w:cs/>
          <w:lang w:val="th-TH" w:bidi="th-TH"/>
        </w:rPr>
        <w:t xml:space="preserve"> </w:t>
      </w:r>
      <w:r w:rsidR="002F10ED" w:rsidRPr="00226528">
        <w:rPr>
          <w:rFonts w:eastAsia="Tahoma"/>
          <w:cs/>
          <w:lang w:val="th-TH" w:bidi="th-TH"/>
        </w:rPr>
        <w:t>การกำหนดมาตรฐานเพื่อแข่งขัน</w:t>
      </w:r>
      <w:r w:rsidR="002F10ED" w:rsidRPr="00226528">
        <w:rPr>
          <w:rFonts w:eastAsia="Tahoma"/>
          <w:bCs w:val="0"/>
          <w:cs/>
          <w:lang w:val="th-TH" w:bidi="th-TH"/>
        </w:rPr>
        <w:t xml:space="preserve"> </w:t>
      </w:r>
      <w:r w:rsidR="002F10ED" w:rsidRPr="00226528">
        <w:rPr>
          <w:rFonts w:eastAsia="Tahoma"/>
          <w:cs/>
          <w:lang w:val="th-TH" w:bidi="th-TH"/>
        </w:rPr>
        <w:t>หากคุณเป็นคู่แข่งโดยตรง</w:t>
      </w:r>
      <w:r w:rsidR="002F10ED" w:rsidRPr="00226528">
        <w:rPr>
          <w:rFonts w:eastAsia="Tahoma"/>
          <w:bCs w:val="0"/>
          <w:cs/>
          <w:lang w:val="th-TH" w:bidi="th-TH"/>
        </w:rPr>
        <w:t xml:space="preserve"> </w:t>
      </w:r>
      <w:r w:rsidR="002F10ED" w:rsidRPr="00226528">
        <w:rPr>
          <w:rFonts w:eastAsia="Tahoma"/>
          <w:b/>
          <w:bCs w:val="0"/>
          <w:cs/>
          <w:lang w:val="th-TH" w:bidi="th-TH"/>
        </w:rPr>
        <w:t>และได้เข้าถึงหรือใช้งานซอฟต์แวร์นี้เพื่อวัตถุประสงค์ในการกำหนดมาตรฐาน การวิเคราะห์ หรือการรวบรวมข้อมูลที่เป็นความลับเพื่อแข่งขัน คุณได้สละสิทธิ์ที่จะไม่เรียกร้องใดๆ ต่อ Microsoft บริษัทย่อยและบริษัทในเครือ (รวมถึงที่จะมีในอนาคต) เกี่ยวกับข้อจำกัดการทดสอบการใช้งาน การเข้าถึง และการการกำหนดมาตรฐานเพื่อการแข่งขันใดๆ ซึ่งอยู่ในเงื่อนไขที่ใช้กับซอฟต์แวร์ของคุณภายในขอบเขตที่เงื่อนไขการใช้งานของคุณที่เป็นอยู่ หรือที่ตั้งใจจะให้มีข้อจำกัดมากกว่าเงื่อนไขของ Microsoft หากคุณไม่ละข้อจำกัดใดๆ ที่อยู่ในเงื่อนไขที่ใช้กับซอฟต์แวร์ของคุณ คุณก็จะไม่ได้รับอนุญาตให้เข้าถึงหรือใช้งานซอฟต์แวร์นี้ และจะใช้งานไม่ได้ในอนาคต</w:t>
      </w:r>
    </w:p>
    <w:p w14:paraId="1D87CCD0" w14:textId="77777777" w:rsidR="00BF3A5C" w:rsidRPr="00226528" w:rsidRDefault="002F10ED" w:rsidP="00791E1C">
      <w:pPr>
        <w:pStyle w:val="Heading1"/>
        <w:numPr>
          <w:ilvl w:val="0"/>
          <w:numId w:val="13"/>
        </w:numPr>
        <w:rPr>
          <w:b/>
        </w:rPr>
      </w:pPr>
      <w:r w:rsidRPr="00226528">
        <w:rPr>
          <w:rFonts w:eastAsia="Tahoma"/>
          <w:b/>
          <w:cs/>
          <w:lang w:val="th-TH" w:bidi="th-TH"/>
        </w:rPr>
        <w:t>ขอบข่ายการอนุญาตให้ใช้สิทธิ์</w:t>
      </w:r>
      <w:r w:rsidRPr="00226528">
        <w:rPr>
          <w:rFonts w:eastAsia="Tahoma"/>
          <w:bCs w:val="0"/>
          <w:cs/>
          <w:lang w:val="th-TH" w:bidi="th-TH"/>
        </w:rPr>
        <w:t xml:space="preserve"> ซอฟต์แวร์นี้ได้รับการอนุญาตให้ใช้สิทธิ ไม่ใช่การอนุญาตให้จำหน่าย Microsoft ขอสงวนสิทธิ์อื่น ๆ ทั้งหมด เว้นแต่กฎหมายที่บังคับใช้กำหนดให้คุณมีสิทธิมากขึ้นถึงแม้จะมีข้อจำกัดนี้อยู่ คุณจะไม่ (และไม่มีสิทธิที่จะ):</w:t>
      </w:r>
    </w:p>
    <w:p w14:paraId="7DC91AA8" w14:textId="77777777" w:rsidR="00BF3A5C" w:rsidRPr="00226528" w:rsidRDefault="002F10ED" w:rsidP="00791E1C">
      <w:pPr>
        <w:pStyle w:val="Heading2"/>
        <w:numPr>
          <w:ilvl w:val="0"/>
          <w:numId w:val="16"/>
        </w:numPr>
        <w:rPr>
          <w:b/>
          <w:bCs w:val="0"/>
        </w:rPr>
      </w:pPr>
      <w:r w:rsidRPr="00226528">
        <w:rPr>
          <w:rFonts w:eastAsia="Tahoma"/>
          <w:b/>
          <w:bCs w:val="0"/>
          <w:cs/>
          <w:lang w:val="th-TH" w:bidi="th-TH"/>
        </w:rPr>
        <w:t>เข้าไปยุ่งเกี่ยวกับข้อจำกัดทางด้านเทคนิคใด ๆ ในซอฟต์แวร์ที่อนุญาตให้คุณใช้ในรูปแบบเฉพาะ;</w:t>
      </w:r>
    </w:p>
    <w:p w14:paraId="271089BB" w14:textId="05B28C47" w:rsidR="00BF3A5C" w:rsidRPr="00226528" w:rsidRDefault="002F10ED" w:rsidP="00791E1C">
      <w:pPr>
        <w:pStyle w:val="Heading2"/>
        <w:numPr>
          <w:ilvl w:val="0"/>
          <w:numId w:val="16"/>
        </w:numPr>
        <w:rPr>
          <w:bCs w:val="0"/>
        </w:rPr>
      </w:pPr>
      <w:bookmarkStart w:id="9" w:name="_Hlk525204575"/>
      <w:r w:rsidRPr="00226528">
        <w:rPr>
          <w:rFonts w:eastAsia="Tahoma"/>
          <w:b/>
          <w:bCs w:val="0"/>
          <w:cs/>
          <w:lang w:val="th-TH" w:bidi="th-TH"/>
        </w:rPr>
        <w:t>ผู้ใช้ที่ได้รับอนุญาตให้ใช้สิทธิจะไม่สามารถทำวิศวกรรมย้อนกลับ</w:t>
      </w:r>
      <w:r w:rsidRPr="00226528">
        <w:rPr>
          <w:rFonts w:eastAsia="Tahoma"/>
          <w:bCs w:val="0"/>
          <w:cs/>
          <w:lang w:val="th-TH" w:bidi="th-TH"/>
        </w:rPr>
        <w:t xml:space="preserve"> (reverse engineer) แยกส่วน หรือแยกองค์ประกอบซอฟต์แวร์ หรือพยายามได้มาซึ่งรหัสต้นทาง (source code) สำหรับซอฟต์แวร์ เว้นแต่และเท่าที่กำหนดไว้โดยเงื่อนไขการอนุญาตให้ใช้สิทธิของบุคคลภายนอกซึ่งใช้บังคับกับการใช้งานส่วนประกอบโอเพนซอร์ส (Open Source) บางอย่างที่อาจรวมอยู่กับซอฟต์แวร์</w:t>
      </w:r>
      <w:bookmarkEnd w:id="9"/>
      <w:r w:rsidR="00101CF4">
        <w:rPr>
          <w:rFonts w:eastAsia="Tahoma" w:hint="cs"/>
          <w:bCs w:val="0"/>
          <w:cs/>
          <w:lang w:val="th-TH" w:bidi="th-TH"/>
        </w:rPr>
        <w:t>;</w:t>
      </w:r>
    </w:p>
    <w:p w14:paraId="40809796" w14:textId="77777777" w:rsidR="00BF3A5C" w:rsidRPr="00226528" w:rsidRDefault="002F10ED" w:rsidP="00791E1C">
      <w:pPr>
        <w:pStyle w:val="Heading2"/>
        <w:numPr>
          <w:ilvl w:val="0"/>
          <w:numId w:val="16"/>
        </w:numPr>
      </w:pPr>
      <w:r w:rsidRPr="00226528">
        <w:rPr>
          <w:rFonts w:eastAsia="Tahoma"/>
          <w:b/>
          <w:bCs w:val="0"/>
          <w:cs/>
          <w:lang w:val="th-TH" w:bidi="th-TH"/>
        </w:rPr>
        <w:t>ลบ ลด ปิดกั้น หรือแก้ไขข้อความแจ้งเตือนใด</w:t>
      </w:r>
      <w:r w:rsidRPr="00226528">
        <w:rPr>
          <w:rFonts w:eastAsia="Tahoma"/>
          <w:bCs w:val="0"/>
          <w:cs/>
          <w:lang w:val="th-TH" w:bidi="th-TH"/>
        </w:rPr>
        <w:t xml:space="preserve"> </w:t>
      </w:r>
      <w:r w:rsidRPr="00226528">
        <w:rPr>
          <w:rFonts w:eastAsia="Tahoma"/>
          <w:b/>
          <w:bCs w:val="0"/>
          <w:cs/>
          <w:lang w:val="th-TH" w:bidi="th-TH"/>
        </w:rPr>
        <w:t>ๆ ของ Microsoft หรือของซัพพลายเออร์ที่อยู่ในซอฟต์แวร์นี้;</w:t>
      </w:r>
    </w:p>
    <w:p w14:paraId="2044285D" w14:textId="6AB342C6" w:rsidR="00BF3A5C" w:rsidRPr="00226528" w:rsidRDefault="002F10ED" w:rsidP="00791E1C">
      <w:pPr>
        <w:pStyle w:val="Heading2"/>
        <w:numPr>
          <w:ilvl w:val="0"/>
          <w:numId w:val="16"/>
        </w:numPr>
      </w:pPr>
      <w:r w:rsidRPr="00226528">
        <w:rPr>
          <w:rFonts w:eastAsia="Tahoma"/>
          <w:b/>
          <w:bCs w:val="0"/>
          <w:cs/>
          <w:lang w:val="th-TH" w:bidi="th-TH"/>
        </w:rPr>
        <w:t>เปิดเผยผลการทดสอบประสิทธิภาพของซอฟต์แวร์แก่บุคคลอื่นโดยไม่ได้รับการยินยอมเป็นลายลักษณ์อักษรจาก Microsoft</w:t>
      </w:r>
      <w:r w:rsidR="00101CF4">
        <w:rPr>
          <w:rFonts w:eastAsia="Tahoma" w:hint="cs"/>
          <w:b/>
          <w:bCs w:val="0"/>
          <w:cs/>
          <w:lang w:val="th-TH" w:bidi="th-TH"/>
        </w:rPr>
        <w:t>;</w:t>
      </w:r>
    </w:p>
    <w:p w14:paraId="6C25FFC7" w14:textId="77777777" w:rsidR="00BF3A5C" w:rsidRPr="00226528" w:rsidRDefault="002F10ED" w:rsidP="00791E1C">
      <w:pPr>
        <w:pStyle w:val="Heading2"/>
        <w:numPr>
          <w:ilvl w:val="0"/>
          <w:numId w:val="16"/>
        </w:numPr>
        <w:rPr>
          <w:b/>
          <w:bCs w:val="0"/>
        </w:rPr>
      </w:pPr>
      <w:r w:rsidRPr="00226528">
        <w:rPr>
          <w:rFonts w:eastAsia="Tahoma"/>
          <w:b/>
          <w:bCs w:val="0"/>
          <w:cs/>
          <w:lang w:val="th-TH" w:bidi="th-TH"/>
        </w:rPr>
        <w:t>ใช้ซอฟต์แวร์นี้ด้วยวิธีการใด ๆ ที่ละเมิดกฎหมาย หรือนำไปสร้าง หรือเผยแพร่มัลแวร์; หรือ</w:t>
      </w:r>
    </w:p>
    <w:p w14:paraId="08D26D68" w14:textId="29A997A0" w:rsidR="00BF3A5C" w:rsidRPr="00226528" w:rsidRDefault="002F10ED" w:rsidP="00791E1C">
      <w:pPr>
        <w:pStyle w:val="Heading2"/>
        <w:numPr>
          <w:ilvl w:val="0"/>
          <w:numId w:val="16"/>
        </w:numPr>
        <w:rPr>
          <w:b/>
          <w:bCs w:val="0"/>
        </w:rPr>
      </w:pPr>
      <w:r w:rsidRPr="00226528">
        <w:rPr>
          <w:rFonts w:eastAsia="Tahoma"/>
          <w:b/>
          <w:bCs w:val="0"/>
          <w:cs/>
          <w:lang w:val="th-TH" w:bidi="th-TH"/>
        </w:rPr>
        <w:t>แชร์ เผยแพร่ แจกจ่าย หรือให้ยืมซอฟต์แวร์ ใชัซอฟต์แวร์นี้เป็นโซลูชันที่เป็นโฮสต์แบบแยกเดี่ยว เพื่อให้ผู้อื่นใช้งาน หรือโอนซอฟต์แวร์หรือข้อตกลงฉบับนี้ให้กับบุคคลภายนอกใด ๆ</w:t>
      </w:r>
    </w:p>
    <w:p w14:paraId="610B11C1" w14:textId="70B7CC0E" w:rsidR="00366D34" w:rsidRPr="00226528" w:rsidRDefault="00D43AD4" w:rsidP="00791E1C">
      <w:pPr>
        <w:pStyle w:val="Heading1"/>
        <w:numPr>
          <w:ilvl w:val="0"/>
          <w:numId w:val="13"/>
        </w:numPr>
        <w:rPr>
          <w:b/>
        </w:rPr>
      </w:pPr>
      <w:r w:rsidRPr="00226528">
        <w:rPr>
          <w:rFonts w:eastAsia="Tahoma"/>
          <w:cs/>
          <w:lang w:val="th-TH" w:bidi="th-TH"/>
        </w:rPr>
        <w:t xml:space="preserve"> </w:t>
      </w:r>
      <w:r w:rsidR="002F10ED" w:rsidRPr="00226528">
        <w:rPr>
          <w:rFonts w:eastAsia="Tahoma"/>
          <w:cs/>
          <w:lang w:val="th-TH" w:bidi="th-TH"/>
        </w:rPr>
        <w:t>ซอฟต์แวร์รุ่นก่อนวางจำหน่าย</w:t>
      </w:r>
      <w:r w:rsidR="002F10ED" w:rsidRPr="00226528">
        <w:rPr>
          <w:rFonts w:eastAsia="Tahoma"/>
          <w:bCs w:val="0"/>
          <w:cs/>
          <w:lang w:val="th-TH" w:bidi="th-TH"/>
        </w:rPr>
        <w:t xml:space="preserve"> </w:t>
      </w:r>
      <w:r w:rsidR="002F10ED" w:rsidRPr="00226528">
        <w:rPr>
          <w:rFonts w:eastAsia="Tahoma"/>
          <w:cs/>
          <w:lang w:val="th-TH" w:bidi="th-TH"/>
        </w:rPr>
        <w:t>ซอฟต์แวร์นี้เป็นรุ่นก่อนวางจำหน่าย</w:t>
      </w:r>
      <w:r w:rsidR="002F10ED" w:rsidRPr="00226528">
        <w:rPr>
          <w:rFonts w:eastAsia="Tahoma"/>
          <w:bCs w:val="0"/>
          <w:cs/>
          <w:lang w:val="th-TH" w:bidi="th-TH"/>
        </w:rPr>
        <w:t xml:space="preserve"> </w:t>
      </w:r>
      <w:r w:rsidR="002F10ED" w:rsidRPr="00226528">
        <w:rPr>
          <w:rFonts w:eastAsia="Tahoma"/>
          <w:b/>
          <w:bCs w:val="0"/>
          <w:cs/>
          <w:lang w:val="th-TH" w:bidi="th-TH"/>
        </w:rPr>
        <w:t>ซึ่งอาจไม่ได้ทำงานอย่างถูกต้อง และอาจแตกต่างไปจากรุ่นที่วางจำหน่าย</w:t>
      </w:r>
    </w:p>
    <w:p w14:paraId="49433DE2" w14:textId="6BC741CD" w:rsidR="00C169CC" w:rsidRPr="00226528" w:rsidRDefault="002F10ED" w:rsidP="00791E1C">
      <w:pPr>
        <w:pStyle w:val="Heading1"/>
        <w:numPr>
          <w:ilvl w:val="0"/>
          <w:numId w:val="13"/>
        </w:numPr>
        <w:rPr>
          <w:b/>
        </w:rPr>
      </w:pPr>
      <w:r w:rsidRPr="00226528">
        <w:rPr>
          <w:rFonts w:eastAsia="Tahoma"/>
          <w:b/>
          <w:cs/>
          <w:lang w:val="th-TH" w:bidi="th-TH"/>
        </w:rPr>
        <w:t>การให้ข้อเสนอแนะ</w:t>
      </w:r>
      <w:r w:rsidRPr="00226528">
        <w:rPr>
          <w:rFonts w:eastAsia="Tahoma"/>
          <w:bCs w:val="0"/>
          <w:cs/>
          <w:lang w:val="th-TH" w:bidi="th-TH"/>
        </w:rPr>
        <w:t xml:space="preserve"> หากคุณแสดงความเห็นเกี่ยวกับซอฟต์แวร์นี้ให้แก่ Microsoft แสดงว่าคุณให้สิทธิในการใช้ การใช้ร่วมกันและการใช้ประโยชน์เชิงพาณิชย์สำหรับความเห็นของคุณในทางใด ๆ และภายใต้วัตถุประสงค์ใด ๆ แก่ Microsoft โดยไม่คิดค่าบริการใด ๆ คุณจะไม่แสดงความเห็นที่เกี่ยวข้องกับการอนุญาตให้ใช้สิทธิที่กำหนดให้ Microsoft ต้องให้สิทธิการใช้งานในซอฟต์แวร์หรือเอกสารประกอบของตนแก่บุคคลภายนอก เนื่องจาก Microsoft ได้รวมความเห็นของคุณไว้ในเอกสารดังกล่าว สิทธิเหล่านี้จะมีผลต่อไปแม้ข้อตกลงนี้สิ้นสุดลงแล้ว</w:t>
      </w:r>
    </w:p>
    <w:p w14:paraId="38797652" w14:textId="49A45626" w:rsidR="00C1618F" w:rsidRPr="00226528" w:rsidRDefault="002F10ED" w:rsidP="00E34CD6">
      <w:pPr>
        <w:pStyle w:val="Heading1"/>
        <w:numPr>
          <w:ilvl w:val="0"/>
          <w:numId w:val="13"/>
        </w:numPr>
        <w:rPr>
          <w:b/>
        </w:rPr>
      </w:pPr>
      <w:bookmarkStart w:id="10" w:name="_Hlk525136947"/>
      <w:r w:rsidRPr="00226528">
        <w:rPr>
          <w:rFonts w:eastAsia="Tahoma"/>
          <w:b/>
          <w:cs/>
          <w:lang w:val="th-TH" w:bidi="th-TH"/>
        </w:rPr>
        <w:t>ข้อมูล</w:t>
      </w:r>
      <w:r w:rsidRPr="00226528">
        <w:rPr>
          <w:rFonts w:eastAsia="Tahoma"/>
          <w:bCs w:val="0"/>
          <w:cs/>
          <w:lang w:val="th-TH" w:bidi="th-TH"/>
        </w:rPr>
        <w:t xml:space="preserve"> </w:t>
      </w:r>
      <w:r w:rsidRPr="00226528">
        <w:rPr>
          <w:rFonts w:eastAsia="Tahoma"/>
          <w:bCs w:val="0"/>
          <w:cs/>
          <w:lang w:val="th-TH" w:bidi="th-TH"/>
        </w:rPr>
        <w:t xml:space="preserve">ซอฟต์แวร์นี้อาจมีการติดต่อกับผลิตภัณฑ์อื่น ๆ ของ Microsoft ที่จะเก็บรวบรวมข้อมูลและส่งไปยัง Microsoft ดูรายละเอียดเพิ่มเติมเกี่ยวกับกระบวนการของ Microsoft ในการรวบรวมข้อมูลส่วนบุคคลได้จากถ้อยแถลงนโยบายความเป็นส่วนตัวของ Microsoft ที่ </w:t>
      </w:r>
      <w:hyperlink r:id="rId12" w:history="1">
        <w:r w:rsidRPr="00226528">
          <w:rPr>
            <w:rFonts w:eastAsia="Tahoma"/>
            <w:bCs w:val="0"/>
            <w:color w:val="0000FF"/>
            <w:u w:val="single"/>
            <w:cs/>
            <w:lang w:val="th-TH" w:bidi="th-TH"/>
          </w:rPr>
          <w:t>https://go.microsoft.com/fwlink/?LinkId=248681</w:t>
        </w:r>
      </w:hyperlink>
      <w:r w:rsidRPr="00226528">
        <w:rPr>
          <w:rFonts w:eastAsia="Tahoma"/>
          <w:bCs w:val="0"/>
          <w:cs/>
          <w:lang w:val="th-TH" w:bidi="th-TH"/>
        </w:rPr>
        <w:t>.</w:t>
      </w:r>
      <w:bookmarkEnd w:id="10"/>
    </w:p>
    <w:p w14:paraId="3707960C" w14:textId="21495AA5" w:rsidR="00BF3A5C" w:rsidRPr="00226528" w:rsidRDefault="002F10ED" w:rsidP="00791E1C">
      <w:pPr>
        <w:pStyle w:val="ListParagraph"/>
        <w:numPr>
          <w:ilvl w:val="0"/>
          <w:numId w:val="13"/>
        </w:numPr>
        <w:rPr>
          <w:b w:val="0"/>
        </w:rPr>
      </w:pPr>
      <w:r w:rsidRPr="00226528">
        <w:rPr>
          <w:rFonts w:eastAsia="Tahoma"/>
          <w:bCs/>
          <w:cs/>
          <w:lang w:val="th-TH" w:bidi="th-TH"/>
        </w:rPr>
        <w:t>แนวปฏิบัติ</w:t>
      </w:r>
      <w:r w:rsidRPr="00226528">
        <w:rPr>
          <w:rFonts w:eastAsia="Tahoma"/>
          <w:b w:val="0"/>
          <w:cs/>
          <w:lang w:val="th-TH" w:bidi="th-TH"/>
        </w:rPr>
        <w:t>โดยการยอมรับเงื่อนไขการอนุญาตให้ใช้สิทธิเหล่านี้ เท่ากับว่าคุณยอมรับว่าขณะใช้งานซอฟต์แวร์ คุณจะปฏิบัติตามกฎเหล่านี้</w:t>
      </w:r>
    </w:p>
    <w:p w14:paraId="39140D92" w14:textId="77777777" w:rsidR="00BF3A5C" w:rsidRPr="00226528" w:rsidRDefault="002F10ED" w:rsidP="00791E1C">
      <w:pPr>
        <w:pStyle w:val="Heading3"/>
        <w:numPr>
          <w:ilvl w:val="0"/>
          <w:numId w:val="20"/>
        </w:numPr>
        <w:rPr>
          <w:b w:val="0"/>
        </w:rPr>
      </w:pPr>
      <w:r w:rsidRPr="00226528">
        <w:rPr>
          <w:rFonts w:eastAsia="Tahoma"/>
          <w:b w:val="0"/>
          <w:cs/>
          <w:lang w:val="th-TH" w:bidi="th-TH"/>
        </w:rPr>
        <w:t xml:space="preserve">ห้ามกระทำการใดๆ ที่ผิดกฎหมาย   </w:t>
      </w:r>
    </w:p>
    <w:p w14:paraId="51597141" w14:textId="77777777" w:rsidR="00BF3A5C" w:rsidRPr="00226528" w:rsidRDefault="002F10ED" w:rsidP="00791E1C">
      <w:pPr>
        <w:pStyle w:val="Heading3"/>
        <w:numPr>
          <w:ilvl w:val="0"/>
          <w:numId w:val="20"/>
        </w:numPr>
        <w:rPr>
          <w:b w:val="0"/>
        </w:rPr>
      </w:pPr>
      <w:r w:rsidRPr="00226528">
        <w:rPr>
          <w:rFonts w:eastAsia="Tahoma"/>
          <w:b w:val="0"/>
          <w:cs/>
          <w:lang w:val="th-TH" w:bidi="th-TH"/>
        </w:rPr>
        <w:t xml:space="preserve">ห้ามกระทำกิจกรรมใดๆ ที่แสวงหาประโยชน์ เป็นอันตราย หรือมีทีท่าว่าจะเป็นอันตรายต่อเด็ก </w:t>
      </w:r>
    </w:p>
    <w:p w14:paraId="6F5AB4EF" w14:textId="77777777" w:rsidR="00BF3A5C" w:rsidRPr="00226528" w:rsidRDefault="002F10ED" w:rsidP="00791E1C">
      <w:pPr>
        <w:pStyle w:val="Heading3"/>
        <w:numPr>
          <w:ilvl w:val="0"/>
          <w:numId w:val="20"/>
        </w:numPr>
        <w:rPr>
          <w:b w:val="0"/>
        </w:rPr>
      </w:pPr>
      <w:r w:rsidRPr="00226528">
        <w:rPr>
          <w:rFonts w:eastAsia="Tahoma"/>
          <w:b w:val="0"/>
          <w:cs/>
          <w:lang w:val="th-TH" w:bidi="th-TH"/>
        </w:rPr>
        <w:t xml:space="preserve">ห้ามส่งสแปม สแปมคืออีเมล โพสต์ หรือคำขอเพิ่มรายชื่อ SMS (ข้อความตัวอักษร) หรือข้อความด่วน (IM)  </w:t>
      </w:r>
    </w:p>
    <w:p w14:paraId="05DC2B5D" w14:textId="77777777" w:rsidR="00BF3A5C" w:rsidRPr="00226528" w:rsidRDefault="002F10ED" w:rsidP="00791E1C">
      <w:pPr>
        <w:pStyle w:val="Heading3"/>
        <w:numPr>
          <w:ilvl w:val="0"/>
          <w:numId w:val="20"/>
        </w:numPr>
        <w:rPr>
          <w:b w:val="0"/>
        </w:rPr>
      </w:pPr>
      <w:r w:rsidRPr="00226528">
        <w:rPr>
          <w:rFonts w:eastAsia="Tahoma"/>
          <w:b w:val="0"/>
          <w:cs/>
          <w:lang w:val="th-TH" w:bidi="th-TH"/>
        </w:rPr>
        <w:t xml:space="preserve">ห้ามแสดงหรือใช้ซอฟต์แวร์เพื่อแชร์เนื้อหาหรือสื่อที่ไม่เหมาะสม (เช่น ลามก อนาจาร ข้อมูลที่ก้าวร้าว ใช้ความรุนแรงหรือผิดกฎหมาย) </w:t>
      </w:r>
    </w:p>
    <w:p w14:paraId="6A78500C" w14:textId="77777777" w:rsidR="00BF3A5C" w:rsidRPr="00226528" w:rsidRDefault="002F10ED" w:rsidP="00791E1C">
      <w:pPr>
        <w:pStyle w:val="Heading3"/>
        <w:numPr>
          <w:ilvl w:val="0"/>
          <w:numId w:val="20"/>
        </w:numPr>
        <w:rPr>
          <w:b w:val="0"/>
        </w:rPr>
      </w:pPr>
      <w:r w:rsidRPr="00226528">
        <w:rPr>
          <w:rFonts w:eastAsia="Tahoma"/>
          <w:b w:val="0"/>
          <w:cs/>
          <w:lang w:val="th-TH" w:bidi="th-TH"/>
        </w:rPr>
        <w:t>ห้ามมีส่วนร่วมในการหลอกลวง หรือแจ้งข้อมูลอันเป็นเท็จหรือทำให้สำคัญผิด (เช่น หลอกขอเงิน แอบอ้างเป็นบุคคลอื่น ดำเนินการใด ๆ กับซอฟต์แวร์เพื่อเพิ่มยอดการเปิดเล่น หรือการจัดอันดับหรือการแสดงความเห็นใด ๆ)</w:t>
      </w:r>
    </w:p>
    <w:p w14:paraId="24A3BE38" w14:textId="77777777" w:rsidR="00BF3A5C" w:rsidRPr="00226528" w:rsidRDefault="002F10ED" w:rsidP="00791E1C">
      <w:pPr>
        <w:pStyle w:val="Heading3"/>
        <w:numPr>
          <w:ilvl w:val="0"/>
          <w:numId w:val="20"/>
        </w:numPr>
        <w:rPr>
          <w:b w:val="0"/>
        </w:rPr>
      </w:pPr>
      <w:r w:rsidRPr="00226528">
        <w:rPr>
          <w:rFonts w:eastAsia="Tahoma"/>
          <w:b w:val="0"/>
          <w:cs/>
          <w:lang w:val="th-TH" w:bidi="th-TH"/>
        </w:rPr>
        <w:t>ห้ามหลีกเลี่ยงข้อจำกัดใดๆ ในการเข้าใช้หรือความพร้อมให้บริการของซอฟต์แวร์</w:t>
      </w:r>
    </w:p>
    <w:p w14:paraId="38C5265D" w14:textId="77777777" w:rsidR="00BF3A5C" w:rsidRPr="00226528" w:rsidRDefault="002F10ED" w:rsidP="00791E1C">
      <w:pPr>
        <w:pStyle w:val="Heading3"/>
        <w:numPr>
          <w:ilvl w:val="0"/>
          <w:numId w:val="20"/>
        </w:numPr>
        <w:rPr>
          <w:b w:val="0"/>
        </w:rPr>
      </w:pPr>
      <w:r w:rsidRPr="00226528">
        <w:rPr>
          <w:rFonts w:eastAsia="Tahoma"/>
          <w:b w:val="0"/>
          <w:cs/>
          <w:lang w:val="th-TH" w:bidi="th-TH"/>
        </w:rPr>
        <w:t>ห้ามมีส่วนร่วมในกิจกรรมที่อาจเป็นอันตรายต่อคุณ ซอฟต์แวร์หรือบุคคลอื่น (เช่น ส่งไวรัส การติดตามรบกวน การโพสต์เนื้อหาก่อการร้าย การสื่อสารข้อความที่สร้างความเกลียดชัง หรือแสดงความรุนแรงต่อผู้อื่น)</w:t>
      </w:r>
    </w:p>
    <w:p w14:paraId="7E5D8437" w14:textId="77777777" w:rsidR="00BF3A5C" w:rsidRPr="00226528" w:rsidRDefault="002F10ED" w:rsidP="00791E1C">
      <w:pPr>
        <w:pStyle w:val="Heading3"/>
        <w:numPr>
          <w:ilvl w:val="0"/>
          <w:numId w:val="20"/>
        </w:numPr>
        <w:rPr>
          <w:b w:val="0"/>
        </w:rPr>
      </w:pPr>
      <w:r w:rsidRPr="00226528">
        <w:rPr>
          <w:rFonts w:eastAsia="Tahoma"/>
          <w:b w:val="0"/>
          <w:cs/>
          <w:lang w:val="th-TH" w:bidi="th-TH"/>
        </w:rPr>
        <w:t>ห้ามละเมิดสิทธิ์ของผู้อื่น (เช่น การแชร์เพลงลิขสิทธิ์หรือข้อมูลลิขสิทธิ์โดยไม่ได้รับอนุญาต การจำหน่ายต่อหรือแจกจ่ายแผนที่หรือภาพ Bing โดยไม่ได้รับอนุญาต)</w:t>
      </w:r>
    </w:p>
    <w:p w14:paraId="64A6284A" w14:textId="77777777" w:rsidR="00BF3A5C" w:rsidRPr="00226528" w:rsidRDefault="002F10ED" w:rsidP="00791E1C">
      <w:pPr>
        <w:pStyle w:val="Heading3"/>
        <w:numPr>
          <w:ilvl w:val="0"/>
          <w:numId w:val="20"/>
        </w:numPr>
        <w:rPr>
          <w:b w:val="0"/>
        </w:rPr>
      </w:pPr>
      <w:r w:rsidRPr="00226528">
        <w:rPr>
          <w:rFonts w:eastAsia="Tahoma"/>
          <w:b w:val="0"/>
          <w:cs/>
          <w:lang w:val="th-TH" w:bidi="th-TH"/>
        </w:rPr>
        <w:t>ห้ามกระทำกิจกรรมที่ละเมิดความเป็นส่วนตัวของผู้อื่น</w:t>
      </w:r>
    </w:p>
    <w:p w14:paraId="556497E4" w14:textId="77777777" w:rsidR="00BF3A5C" w:rsidRPr="00226528" w:rsidRDefault="002F10ED" w:rsidP="00791E1C">
      <w:pPr>
        <w:pStyle w:val="Heading3"/>
        <w:numPr>
          <w:ilvl w:val="0"/>
          <w:numId w:val="20"/>
        </w:numPr>
        <w:rPr>
          <w:b w:val="0"/>
        </w:rPr>
      </w:pPr>
      <w:r w:rsidRPr="00226528">
        <w:rPr>
          <w:rFonts w:eastAsia="Tahoma"/>
          <w:b w:val="0"/>
          <w:cs/>
          <w:lang w:val="th-TH" w:bidi="th-TH"/>
        </w:rPr>
        <w:t>ห้ามช่วยเหลือผู้อื่นในการทำผิดกฎ</w:t>
      </w:r>
    </w:p>
    <w:p w14:paraId="5249D2B1" w14:textId="39B2E2D1" w:rsidR="00F15EA7" w:rsidRPr="00226528" w:rsidRDefault="002F10ED" w:rsidP="00791E1C">
      <w:pPr>
        <w:pStyle w:val="Heading1"/>
        <w:numPr>
          <w:ilvl w:val="0"/>
          <w:numId w:val="13"/>
        </w:numPr>
        <w:rPr>
          <w:b/>
        </w:rPr>
      </w:pPr>
      <w:r w:rsidRPr="00226528">
        <w:rPr>
          <w:rFonts w:eastAsia="Tahoma"/>
          <w:b/>
          <w:cs/>
          <w:lang w:val="th-TH" w:bidi="th-TH"/>
        </w:rPr>
        <w:t>ข้อจำกัดในการส่งออก</w:t>
      </w:r>
      <w:r w:rsidRPr="00226528">
        <w:rPr>
          <w:rFonts w:eastAsia="Tahoma"/>
          <w:bCs w:val="0"/>
          <w:cs/>
          <w:lang w:val="th-TH" w:bidi="th-TH"/>
        </w:rPr>
        <w:t xml:space="preserve"> คุณต้องปฎิบัติตามกฎหมายและข้อบังคับด้านการส่งออกทั้งในและระหว่างประเทศที่ใช้บังคับกับซอฟต์แวร์ ซึ่งรวมถึงข้อจำกัดของที่หมายปลายทาง ผู้ใช้ปลายทาง และการใช้ขั้นปลาย สำหรับข้อมูลเพิ่มเติมเกี่ยวกับข้อจำกัดในการส่งออก โปรดดูที่ </w:t>
      </w:r>
      <w:hyperlink r:id="rId16" w:history="1">
        <w:r w:rsidRPr="00226528">
          <w:rPr>
            <w:rFonts w:eastAsia="Tahoma"/>
            <w:bCs w:val="0"/>
            <w:color w:val="0000FF"/>
            <w:u w:val="single"/>
            <w:cs/>
            <w:lang w:val="th-TH" w:bidi="th-TH"/>
          </w:rPr>
          <w:t>https://aka.ms/exporting</w:t>
        </w:r>
      </w:hyperlink>
    </w:p>
    <w:p w14:paraId="7524A14C" w14:textId="6464D424" w:rsidR="00F15EA7" w:rsidRPr="00226528" w:rsidRDefault="002F10ED" w:rsidP="00152E22">
      <w:pPr>
        <w:pStyle w:val="Heading1"/>
        <w:numPr>
          <w:ilvl w:val="0"/>
          <w:numId w:val="13"/>
        </w:numPr>
        <w:rPr>
          <w:b/>
        </w:rPr>
      </w:pPr>
      <w:r w:rsidRPr="00226528">
        <w:rPr>
          <w:rFonts w:eastAsia="Tahoma"/>
          <w:b/>
          <w:cs/>
          <w:lang w:val="th-TH" w:bidi="th-TH"/>
        </w:rPr>
        <w:t>บริการสนับสนุน</w:t>
      </w:r>
      <w:r w:rsidRPr="00226528">
        <w:rPr>
          <w:rFonts w:eastAsia="Tahoma"/>
          <w:bCs w:val="0"/>
          <w:cs/>
          <w:lang w:val="th-TH" w:bidi="th-TH"/>
        </w:rPr>
        <w:t xml:space="preserve"> Microsoft ไม่มีข้อผูกพันภายใต้ข้อตกลงฉบับนี้ที่จะให้บริการสนับสนุนสำหรับซอฟต์แวร์นี้ การสนับสนุนใด ๆ ที่ให้นั้นเป็น “อย่างที่เป็น” “มีข้อผิดพลาดทั้งหมด” และไม่มีการรับประกันใด ๆ ทั้งสิ้น </w:t>
      </w:r>
      <w:r w:rsidRPr="00226528">
        <w:rPr>
          <w:rFonts w:eastAsia="Tahoma"/>
          <w:bCs w:val="0"/>
          <w:color w:val="FF4500"/>
          <w:cs/>
          <w:lang w:val="th-TH" w:bidi="th-TH"/>
        </w:rPr>
        <w:t xml:space="preserve"> </w:t>
      </w:r>
    </w:p>
    <w:p w14:paraId="37EAD75A" w14:textId="063ACE59" w:rsidR="007277D6" w:rsidRPr="00226528" w:rsidRDefault="002F10ED" w:rsidP="00791E1C">
      <w:pPr>
        <w:pStyle w:val="Heading1"/>
        <w:numPr>
          <w:ilvl w:val="0"/>
          <w:numId w:val="13"/>
        </w:numPr>
        <w:rPr>
          <w:rFonts w:eastAsia="Times New Roman"/>
        </w:rPr>
      </w:pPr>
      <w:bookmarkStart w:id="11" w:name="OLE_LINK5"/>
      <w:bookmarkStart w:id="12" w:name="OLE_LINK6"/>
      <w:r w:rsidRPr="00226528">
        <w:rPr>
          <w:rFonts w:eastAsia="Tahoma"/>
          <w:b/>
          <w:cs/>
          <w:lang w:val="th-TH" w:bidi="th-TH"/>
        </w:rPr>
        <w:t xml:space="preserve">การผูกพันตามคำชี้ขาดของอนุญาโตตุลาการ และการสละสิทธิ์ดำเนินคดีแบบกลุ่ม เนื้อหาในส่วนนี้จะนำไปใช้บังคับ หากคุณอยู่ใน (หรือหากธุรกิจ ที่ตั้งสถานประกอบการหลักของธุรกิจของคุณอยู่ใน) สหรัฐอเมริกา  </w:t>
      </w:r>
      <w:r w:rsidRPr="00226528">
        <w:rPr>
          <w:rFonts w:eastAsia="Tahoma"/>
          <w:bCs w:val="0"/>
          <w:cs/>
          <w:lang w:val="th-TH" w:bidi="th-TH"/>
        </w:rPr>
        <w:t xml:space="preserve">หากคุณและ Microsoft มีข้อพิพาทระหว่างกัน คุณและ Microsoft ตกลงที่จะแก้ปัญหาร่วมกันอย่างไม่เป็นทางการเป็นระยะเวลา 60 วัน หากคุณและ Microsoft ไม่สามารถตกลงกันได้เอง คุณและ Microsoft ตกลงที่จะยอมผูกพันตามคำชี้ขาดของอนุญาโตตุลาการ </w:t>
      </w:r>
      <w:r w:rsidRPr="00DD36F3">
        <w:rPr>
          <w:rFonts w:eastAsia="Tahoma"/>
          <w:b/>
          <w:cs/>
          <w:lang w:val="th-TH" w:bidi="th-TH"/>
        </w:rPr>
        <w:t>โดยเสนอข้อพิพาทต่อ American Arbitration Association ภายใต้กฎหมาย Federal Arbitration Act (“FAA”) และจะไม่นำไปฟ้องร้องในศาลต่อหน้าผู้พิพากษาและลูกขุน หรือไม่เช่นนั้น องค์อนุญาโตตุลาการกลางจะเป็นผู้ชี้ขาด ไม่อนุญาตให้ดำเนินการกระบวนการพิจารณาคดีแบบกลุ่ม การอนุญาโตตุลาการแบบรวมกลุ่ม การดำเนินคดีโดยคณะเอกชนในนามของสาธารณชน และการดำเนินคดีอื่นใด ๆ ที่บุคคลหนึ่งดำเนินการในนามของตัวแทน; หรือรวมการดำเนินคดีของแต่ละบุคคลเข้าด้วยกันหากไม่ได้รับความยินยอมจากทุกฝ่าย</w:t>
      </w:r>
      <w:r w:rsidRPr="00226528">
        <w:rPr>
          <w:rFonts w:eastAsia="Tahoma"/>
          <w:bCs w:val="0"/>
          <w:cs/>
          <w:lang w:val="th-TH" w:bidi="th-TH"/>
        </w:rPr>
        <w:t xml:space="preserve"> ข้อตกลงการอนุญาโตตุลาการที่สมบูรณ์จะมีเงื่อนไขเพิ่มเติมและมีอยู่ที่ </w:t>
      </w:r>
      <w:hyperlink r:id="rId17" w:history="1">
        <w:r w:rsidR="00847C75">
          <w:rPr>
            <w:rFonts w:eastAsia="Tahoma"/>
            <w:bCs w:val="0"/>
            <w:color w:val="0000FF"/>
            <w:u w:val="single"/>
            <w:lang w:val="th-TH" w:bidi="th-TH"/>
          </w:rPr>
          <w:t>https://aka.ms/arb-agreement-</w:t>
        </w:r>
        <w:r w:rsidR="00847C75">
          <w:rPr>
            <w:rFonts w:eastAsia="Tahoma"/>
            <w:bCs w:val="0"/>
            <w:color w:val="0000FF"/>
            <w:u w:val="single"/>
            <w:cs/>
            <w:lang w:val="th-TH" w:bidi="th-TH"/>
          </w:rPr>
          <w:t>4</w:t>
        </w:r>
      </w:hyperlink>
      <w:r w:rsidRPr="00226528">
        <w:rPr>
          <w:rFonts w:eastAsia="Tahoma"/>
          <w:bCs w:val="0"/>
          <w:cs/>
          <w:lang w:val="th-TH" w:bidi="th-TH"/>
        </w:rPr>
        <w:t xml:space="preserve"> คุณและ Microsoft ยินยอมรับเงื่อนไขดังต่อไปนี้</w:t>
      </w:r>
    </w:p>
    <w:bookmarkEnd w:id="11"/>
    <w:bookmarkEnd w:id="12"/>
    <w:p w14:paraId="194CC803" w14:textId="35D3774D" w:rsidR="00F15EA7" w:rsidRPr="00226528" w:rsidRDefault="002F10ED" w:rsidP="00791E1C">
      <w:pPr>
        <w:pStyle w:val="Heading1"/>
        <w:numPr>
          <w:ilvl w:val="0"/>
          <w:numId w:val="13"/>
        </w:numPr>
      </w:pPr>
      <w:r w:rsidRPr="00226528">
        <w:rPr>
          <w:rFonts w:eastAsia="Tahoma"/>
          <w:b/>
          <w:cs/>
          <w:lang w:val="th-TH" w:bidi="th-TH"/>
        </w:rPr>
        <w:t>ข้อตกลงทั้งหมด</w:t>
      </w:r>
      <w:r w:rsidRPr="00226528">
        <w:rPr>
          <w:rFonts w:eastAsia="Tahoma"/>
          <w:bCs w:val="0"/>
          <w:cs/>
          <w:lang w:val="th-TH" w:bidi="th-TH"/>
        </w:rPr>
        <w:t xml:space="preserve"> ข้อตกลงฉบับนี้และเงื่อนไขอื่นใดที่ Microsoft อาจกำหนดเพิ่มเติมสำหรับส่วนต่อเติม การปรับปรุง หรือแอปพลิเคชั่นของบุคคลภายนอก คือข้อตกลงทั้งหมดสำหรับซอฟต์แวร์นี้</w:t>
      </w:r>
    </w:p>
    <w:p w14:paraId="31A1E80B" w14:textId="3C61B4A0" w:rsidR="00F15EA7" w:rsidRPr="00226528" w:rsidRDefault="002F10ED" w:rsidP="000A5FBE">
      <w:pPr>
        <w:pStyle w:val="Heading1"/>
        <w:numPr>
          <w:ilvl w:val="0"/>
          <w:numId w:val="13"/>
        </w:numPr>
        <w:rPr>
          <w:b/>
        </w:rPr>
      </w:pPr>
      <w:bookmarkStart w:id="13" w:name="OLE_LINK170"/>
      <w:bookmarkStart w:id="14" w:name="OLE_LINK171"/>
      <w:r w:rsidRPr="00226528">
        <w:rPr>
          <w:rFonts w:eastAsia="Tahoma"/>
          <w:b/>
          <w:cs/>
          <w:lang w:val="th-TH" w:bidi="th-TH"/>
        </w:rPr>
        <w:t>กฎหมายที่บังคับใช้และสถานที่เพื่อระงับข้อพิพาท</w:t>
      </w:r>
      <w:r w:rsidR="00152E22" w:rsidRPr="00226528">
        <w:rPr>
          <w:rFonts w:eastAsia="Tahoma" w:hint="cs"/>
          <w:b/>
          <w:cs/>
          <w:lang w:val="th-TH" w:bidi="th-TH"/>
        </w:rPr>
        <w:t xml:space="preserve"> </w:t>
      </w:r>
      <w:r w:rsidRPr="00226528">
        <w:rPr>
          <w:rFonts w:eastAsia="Tahoma"/>
          <w:bCs w:val="0"/>
          <w:cs/>
          <w:lang w:val="th-TH" w:bidi="th-TH"/>
        </w:rPr>
        <w:t>หากคุณซื้อหรือได้รับซอฟต์แวร์มาจากในประเทศสหรัฐอเมริกาหรือแคนาดา ให้นำกฎหมายประจำมลรัฐ หรือมณฑลที่คุณอาศัยอยู่ (หรือหากเป็นธุรกิจ ที่สำนักงานหลักของธุรกิจของคุณตั้งอยู่) มาใช้กำกับควบคุมหรือกับการตีความข้อตกลงฉบับนี้ การเรียกร้องให้ชดเชยการผิดสัญญา และการเรียกร้องอื่น ๆ นอกเหนือจากนี้ (รวมถึง การปกป้องผู้บริโภค การแข่งขันอย่างไม่เป็นธรรม และการเรียกร้องจากการถูกละเมิด) โดยไม่คำนึงว่าจะมีความขัดแย้งในข้อกฎหมายหรือไม่ก็ตาม ยกเว้นกรณีที่ FAA ได้เข้ามากำกับดูแลทุกเรื่องที่เกี่ยวกับกระบวนการอนุญาโตตุลาการ หากคุณได้รับซอฟต์แวร์มาจากประเทศอื่น กฎหมายของประเทศนั้นจะมีผลใช้บังคับ</w:t>
      </w:r>
      <w:bookmarkStart w:id="15" w:name="OLE_LINK172"/>
      <w:bookmarkStart w:id="16" w:name="OLE_LINK173"/>
      <w:r w:rsidRPr="00226528">
        <w:rPr>
          <w:rFonts w:eastAsia="Tahoma"/>
          <w:bCs w:val="0"/>
          <w:cs/>
          <w:lang w:val="th-TH" w:bidi="th-TH"/>
        </w:rPr>
        <w:t xml:space="preserve"> เว้นแต่ FAA จะใช้บังคับกับทุกประเด็นที่เกี่ยวข้องกับการอนุญาโตตุลาการ</w:t>
      </w:r>
      <w:bookmarkEnd w:id="15"/>
      <w:bookmarkEnd w:id="16"/>
      <w:r w:rsidRPr="00226528">
        <w:rPr>
          <w:rFonts w:eastAsia="Tahoma"/>
          <w:bCs w:val="0"/>
          <w:cs/>
          <w:lang w:val="th-TH" w:bidi="th-TH"/>
        </w:rPr>
        <w:t xml:space="preserve"> หากอยู่ในขอบเขตอำนาจพิจารณาคดีของรัฐบาลกลางสหรัฐฯ คุณและ Microsoft ยินยอมรับเขตอำนาจศาลและสถานที่พิจารณาคดีเฉพาะของศาลรัฐบาลกลาง (federal court) ประจำคิงเคาวน์ตี้ มลรัฐวอชิงตัน (ไม่นับรวมการอนุญาโตตุลาการ) เพื่อไต่สวนข้อพิพาททั้งหมด หากไม่แล้ว คุณและ Microsoft ยอมรับในอำนาจทางกฎหมายที่เป็นสิทธิ์ขาดเฉพาะและสถานที่ในศาลสูงของคิงเคาน์ตี้ มลรัฐวอชิงตัน สำหรับการไต่สวนข้อพิพาททั้งหมดในศาล (ไม่รวมการอนุญาโตตุลาการ)</w:t>
      </w:r>
    </w:p>
    <w:p w14:paraId="70F3046E" w14:textId="4242DEC5" w:rsidR="006E477F" w:rsidRPr="00226528" w:rsidRDefault="002F10ED" w:rsidP="00791E1C">
      <w:pPr>
        <w:pStyle w:val="Heading1"/>
        <w:numPr>
          <w:ilvl w:val="0"/>
          <w:numId w:val="13"/>
        </w:numPr>
        <w:rPr>
          <w:b/>
        </w:rPr>
      </w:pPr>
      <w:r w:rsidRPr="00226528">
        <w:rPr>
          <w:rFonts w:eastAsia="Tahoma"/>
          <w:b/>
          <w:cs/>
          <w:lang w:val="th-TH" w:bidi="th-TH"/>
        </w:rPr>
        <w:t>สิทธิของผู้บริโภค; แตกต่างกันไปในแต่ละภูมิภาค</w:t>
      </w:r>
      <w:r w:rsidRPr="00226528">
        <w:rPr>
          <w:rFonts w:eastAsia="Tahoma"/>
          <w:bCs w:val="0"/>
          <w:cs/>
          <w:lang w:val="th-TH" w:bidi="th-TH"/>
        </w:rPr>
        <w:t xml:space="preserve"> ข้อตกลงฉบับนี้อธิบายถึงสิทธิทางกฎหมายบางประการ คุณอาจมีสิทธิอื่น ซึ่งรวมถึงสิทธิของผู้บริโภคภายใต้กฎหมายในรัฐ จังหวัด หรือประเทศของคุณ นอกเหนือจากความสัมพันธ์ของคุณที่มีกับ Microsoft คุณยังอาจมีสิทธิที่พึงได้รับมาจากฝ่ายที่คุณได้ซื้อหรือรับซอฟต์แวร์นี้ ซึ่งเป็นสิทธิที่แยกต่างหาก ข้อตกลงฉบับนี้ไม่ได้เปลี่ยนแปลงสิทธิอื่น ๆ เหล่านั้นของคุณหากกฎหมายในรัฐ จังหวัด หรือประเทศของคุณไม่อนุญาตให้ทำเช่นนั้น ยกตัวอย่างเช่น หากคุณซื้อหรือได้รับซอฟต์แวร์มาจากหนึ่งในภูมิภาคด้านล่างนี้ หรือมีการบังคับใช้กฎหมายของประเทศ ข้อกำหนดดังต่อไปนี้มีผลบังคับใช้กับคุณ:</w:t>
      </w:r>
    </w:p>
    <w:p w14:paraId="35FDEA05" w14:textId="49CE7CAF" w:rsidR="006E477F" w:rsidRPr="00226528" w:rsidRDefault="002F10ED" w:rsidP="00791E1C">
      <w:pPr>
        <w:pStyle w:val="Heading2"/>
        <w:numPr>
          <w:ilvl w:val="0"/>
          <w:numId w:val="17"/>
        </w:numPr>
      </w:pPr>
      <w:r w:rsidRPr="00226528">
        <w:rPr>
          <w:rFonts w:eastAsia="Tahoma"/>
          <w:b/>
          <w:cs/>
          <w:lang w:val="th-TH" w:bidi="th-TH"/>
        </w:rPr>
        <w:t>ออสเตรเลีย</w:t>
      </w:r>
      <w:r w:rsidRPr="00226528">
        <w:rPr>
          <w:rFonts w:eastAsia="Tahoma"/>
          <w:bCs w:val="0"/>
          <w:cs/>
          <w:lang w:val="th-TH" w:bidi="th-TH"/>
        </w:rPr>
        <w:t xml:space="preserve"> คุณได้รับการคุ้มครองตามกฎหมายภายใต้กฎหมาย Australian Consumer Law และไม่มีข้อความใดในข้อตกลงฉบับนี้ที่มีเจตนาที่จะกระทบต่อสิทธิดังกล่าวนั้น</w:t>
      </w:r>
    </w:p>
    <w:p w14:paraId="6907979B" w14:textId="2C0A0A05" w:rsidR="006E477F" w:rsidRPr="00226528" w:rsidRDefault="002F10ED" w:rsidP="00791E1C">
      <w:pPr>
        <w:pStyle w:val="Heading2"/>
        <w:numPr>
          <w:ilvl w:val="0"/>
          <w:numId w:val="17"/>
        </w:numPr>
      </w:pPr>
      <w:r w:rsidRPr="00226528">
        <w:rPr>
          <w:rFonts w:eastAsia="Tahoma"/>
          <w:b/>
          <w:cs/>
          <w:lang w:val="th-TH" w:bidi="th-TH"/>
        </w:rPr>
        <w:t>แคนาคา</w:t>
      </w:r>
      <w:r w:rsidRPr="00226528">
        <w:rPr>
          <w:rFonts w:eastAsia="Tahoma"/>
          <w:bCs w:val="0"/>
          <w:cs/>
          <w:lang w:val="th-TH" w:bidi="th-TH"/>
        </w:rPr>
        <w:t xml:space="preserve"> หากคุณซื้อหรือได้รับซอฟต์แวร์นี้ในประเทศแคนาดา คุณสามารถหยุดรับการปรับปรุงได้ด้วยการปิดคุณสมบัติการปรับปรุงโดยอัตโนมัติ หยุดการเชื่อมต่ออินเทอร์เน็ตกับอุปกรณ์ของคุณ (หากและเมื่อคุณเชื่อมต่อกับอินเทอร์เน็ตอีกครั้ง ซอฟต์แวร์จะดำเนินการตรวจสอบเพื่อติดตั้งการปรับปรุงต่อไป) หรือถอนการติดตั้งซอฟต์แวร์ เอกสารที่แนบมากับผลิตภัณฑ์ (ถ้ามี) อาจระบุวิธีปิดการปรับปรุงสำหรับอุปกรณ์หรือซอฟต์แวร์บางชนิดของคุณ</w:t>
      </w:r>
    </w:p>
    <w:p w14:paraId="635014AF" w14:textId="182F1E96" w:rsidR="006E477F" w:rsidRPr="00226528" w:rsidRDefault="002F10ED" w:rsidP="00791E1C">
      <w:pPr>
        <w:pStyle w:val="Heading2"/>
        <w:numPr>
          <w:ilvl w:val="0"/>
          <w:numId w:val="17"/>
        </w:numPr>
      </w:pPr>
      <w:r w:rsidRPr="00226528">
        <w:rPr>
          <w:rFonts w:eastAsia="Tahoma"/>
          <w:b/>
          <w:cs/>
          <w:lang w:val="th-TH" w:bidi="th-TH"/>
        </w:rPr>
        <w:lastRenderedPageBreak/>
        <w:t>เยอรมนีและออสเตรีย</w:t>
      </w:r>
    </w:p>
    <w:p w14:paraId="123675B0" w14:textId="7D4437A6" w:rsidR="006E477F" w:rsidRPr="00226528" w:rsidRDefault="002F10ED" w:rsidP="002D6D1E">
      <w:pPr>
        <w:ind w:left="1080" w:hanging="363"/>
        <w:rPr>
          <w:b w:val="0"/>
        </w:rPr>
      </w:pPr>
      <w:r w:rsidRPr="00226528">
        <w:rPr>
          <w:rFonts w:eastAsia="Tahoma"/>
          <w:bCs/>
          <w:cs/>
          <w:lang w:val="th-TH" w:bidi="th-TH"/>
        </w:rPr>
        <w:t>i.</w:t>
      </w:r>
      <w:r w:rsidRPr="00226528">
        <w:rPr>
          <w:rFonts w:eastAsia="Tahoma"/>
          <w:bCs/>
          <w:cs/>
          <w:lang w:val="th-TH" w:bidi="th-TH"/>
        </w:rPr>
        <w:tab/>
        <w:t>การรับประกัน</w:t>
      </w:r>
      <w:r w:rsidRPr="00226528">
        <w:rPr>
          <w:rFonts w:eastAsia="Tahoma"/>
          <w:b w:val="0"/>
          <w:cs/>
          <w:lang w:val="th-TH" w:bidi="th-TH"/>
        </w:rPr>
        <w:t xml:space="preserve"> ซอฟต์แวร์ที่ได้รับลิขสิทธิ์อย่างถูกต้อง จะทำงานได้ครบถ้วนดังที่ได้ระบุไว้ในเอกสารของ Microsoft ที่ติดมากับซอฟต์แวร์ อย่างไรก็ตาม Microsoft จะไม่ให้การรับประกันตามสัญญาแก่ซอฟต์แวร์ที่ได้รับลิขสิทธิ์ถูกต้อง</w:t>
      </w:r>
    </w:p>
    <w:p w14:paraId="4E4D9AEE" w14:textId="5539FE47" w:rsidR="006E477F" w:rsidRPr="00226528" w:rsidRDefault="002F10ED" w:rsidP="002D6D1E">
      <w:pPr>
        <w:ind w:left="1080" w:hanging="363"/>
        <w:rPr>
          <w:b w:val="0"/>
        </w:rPr>
      </w:pPr>
      <w:r w:rsidRPr="00226528">
        <w:rPr>
          <w:rFonts w:eastAsia="Tahoma"/>
          <w:bCs/>
          <w:cs/>
          <w:lang w:val="th-TH" w:bidi="th-TH"/>
        </w:rPr>
        <w:t>ii.</w:t>
      </w:r>
      <w:r w:rsidRPr="00226528">
        <w:rPr>
          <w:rFonts w:eastAsia="Tahoma"/>
          <w:bCs/>
          <w:cs/>
          <w:lang w:val="th-TH" w:bidi="th-TH"/>
        </w:rPr>
        <w:tab/>
        <w:t xml:space="preserve">ข้อจำกัดการรับผิด </w:t>
      </w:r>
      <w:r w:rsidRPr="00226528">
        <w:rPr>
          <w:rFonts w:eastAsia="Tahoma"/>
          <w:b w:val="0"/>
          <w:cs/>
          <w:lang w:val="th-TH" w:bidi="th-TH"/>
        </w:rPr>
        <w:t>ในกรณีของการประพฤติผิดโดยเจตนา หรือประมาทเลินเล่ออย่างร้ายแรง การเรียกร้องค่าเสียหายตามกฎหมาย Product Liability Act รวมถึงกรณีการเสียชีวิต หรือเป็นเหตุให้บุคคลหรือร่างกายได้รับบาดเจ็บ Microsoft จะต้องรับผิดตามกฎหมายที่เป็นลายลักษณ์อักษร</w:t>
      </w:r>
    </w:p>
    <w:p w14:paraId="2B4FB661" w14:textId="5752AAAC" w:rsidR="00F15EA7" w:rsidRPr="00226528" w:rsidRDefault="002F10ED" w:rsidP="002D6D1E">
      <w:pPr>
        <w:pStyle w:val="Heading1"/>
        <w:ind w:left="720"/>
      </w:pPr>
      <w:r w:rsidRPr="00226528">
        <w:rPr>
          <w:rFonts w:eastAsia="Tahoma"/>
          <w:cs/>
          <w:lang w:val="th-TH" w:bidi="th-TH"/>
        </w:rPr>
        <w:t>ตามความในเงื่อนไขข้อที่</w:t>
      </w:r>
      <w:r w:rsidRPr="00226528">
        <w:rPr>
          <w:rFonts w:eastAsia="Tahoma"/>
          <w:bCs w:val="0"/>
          <w:cs/>
          <w:lang w:val="th-TH" w:bidi="th-TH"/>
        </w:rPr>
        <w:t xml:space="preserve"> ii. Microsoft </w:t>
      </w:r>
      <w:r w:rsidRPr="00226528">
        <w:rPr>
          <w:rFonts w:eastAsia="Tahoma"/>
          <w:b/>
          <w:bCs w:val="0"/>
          <w:cs/>
          <w:lang w:val="th-TH" w:bidi="th-TH"/>
        </w:rPr>
        <w:t>จะรับผิดเฉพาะในกรณีของการประมาทเลินเล่อที่ไม่ร้ายแรง ถ้า Microsoft ได้ทำการละเมิดพันธะสัญญาที่มีสาระสำคัญดังกล่าว การบรรลุเป้าหมายที่อำนวยความสะดวกในการปฏิบัติได้ครบถ้วนตามข้อตกลงฉบับนี้ การละเมิดที่อาจเป็นอันตรายต่อวัตถุประสงค์ของสัญญานี้และการปฏิบัติตามระเบียบข้อบังคับซึ่งคู่สัญญาฝ่ายหนึ่งอาจไว้วางใจได้เป็นประจำ (เรียกว่า "ภาระหน้าที่สำคัญ") ในกรณีของการประมาทเลินเล่อที่ไม่ร้ายแรงอื่น ๆ Microsoft จะไม่รับผิดจากการประมาทเลินเล่อเพียงเล็กน้อย</w:t>
      </w:r>
    </w:p>
    <w:p w14:paraId="2C146C8C" w14:textId="30B42664" w:rsidR="00F15EA7" w:rsidRPr="00226528" w:rsidRDefault="000A5FBE" w:rsidP="000A5FBE">
      <w:pPr>
        <w:pStyle w:val="Heading1"/>
        <w:numPr>
          <w:ilvl w:val="0"/>
          <w:numId w:val="13"/>
        </w:numPr>
      </w:pPr>
      <w:r w:rsidRPr="00226528">
        <w:rPr>
          <w:rFonts w:eastAsia="Tahoma"/>
          <w:cs/>
          <w:lang w:val="th-TH" w:bidi="th-TH"/>
        </w:rPr>
        <w:t xml:space="preserve"> </w:t>
      </w:r>
      <w:r w:rsidR="002F10ED" w:rsidRPr="00226528">
        <w:rPr>
          <w:rFonts w:eastAsia="Tahoma"/>
          <w:cs/>
          <w:lang w:val="th-TH" w:bidi="th-TH"/>
        </w:rPr>
        <w:t>การปฏิเสธความรับผิดชอบในการรับประกัน</w:t>
      </w:r>
      <w:r w:rsidR="002F10ED" w:rsidRPr="00226528">
        <w:rPr>
          <w:rFonts w:eastAsia="Tahoma"/>
          <w:bCs w:val="0"/>
          <w:cs/>
          <w:lang w:val="th-TH" w:bidi="th-TH"/>
        </w:rPr>
        <w:t xml:space="preserve"> </w:t>
      </w:r>
      <w:r w:rsidR="002F10ED" w:rsidRPr="00226528">
        <w:rPr>
          <w:rFonts w:eastAsia="Tahoma"/>
          <w:b/>
          <w:cs/>
          <w:lang w:val="th-TH" w:bidi="th-TH"/>
        </w:rPr>
        <w:t>ซอฟต์แวร์นี้ได้รับอนุญาตให้ใช้สิทธิ์ใน “แบบที่เป็น” คุณเป็นผู้รับความเสี่ยงในการใช้งาน เอง Microsoft ไม่ได้ให้การรับประกัน การรับรอง หรือเงื่อนไขที่แสดงนัยอย่างชัดแจ้ง Microsoft ละเว้นการรับประกันโดยนัยทั้งหมด ซึ่งรวมถึงความสามารถในเชิงพาณิชย์ ความสมบูรณ์เพื่อการใช้งานเฉพาะด้าน และการไม่ละเมิด ตามขอบเขตที่อนุญาตให้ใช้ตามกฎหมายที่บังคับใช้</w:t>
      </w:r>
    </w:p>
    <w:p w14:paraId="26951160" w14:textId="591081CF" w:rsidR="00F15EA7" w:rsidRPr="00226528" w:rsidRDefault="000A5FBE" w:rsidP="000A5FBE">
      <w:pPr>
        <w:pStyle w:val="Heading1"/>
        <w:numPr>
          <w:ilvl w:val="0"/>
          <w:numId w:val="13"/>
        </w:numPr>
      </w:pPr>
      <w:r w:rsidR="002F10ED" w:rsidRPr="00226528">
        <w:rPr>
          <w:rFonts w:eastAsia="Tahoma"/>
          <w:cs/>
          <w:lang w:val="th-TH" w:bidi="th-TH"/>
        </w:rPr>
        <w:t>ข้อจำกัดและข้อยกเว้นด้านความเสียหาย</w:t>
      </w:r>
      <w:r w:rsidR="002F10ED" w:rsidRPr="00226528">
        <w:rPr>
          <w:rFonts w:eastAsia="Tahoma"/>
          <w:bCs w:val="0"/>
          <w:cs/>
          <w:lang w:val="th-TH" w:bidi="th-TH"/>
        </w:rPr>
        <w:t xml:space="preserve"> </w:t>
      </w:r>
      <w:r w:rsidR="002F10ED" w:rsidRPr="00226528">
        <w:rPr>
          <w:rFonts w:eastAsia="Tahoma"/>
          <w:b/>
          <w:cs/>
          <w:lang w:val="th-TH" w:bidi="th-TH"/>
        </w:rPr>
        <w:t>หากคุณมีมูลเหตุที่จะเรียกร้องค่าชดเชยความเสียหาย ถึงแม้จะมีถ้อยคำปฏิเสธความรับผิดชอบในการรับประกันดังที่กล่าวมาก่อนหน้านี้ก็ตาม คุณสามารถเรียกร้องค่าชดเชยจาก Microsoft และซัพพลายเออร์ของบริษัท ได้เฉพาะค่าความเสียหายโดยตรงสูงสุดไม่เกิน 5.00 ดอลลาร์สหรัฐ คุณไม่สามารถเรียกร้องความเสียหายอื่นใดที่เกิดขึ้น รวมถึงความเสียหายอันเป็นผลสืบเนื่อง การสูญเสียผลกำไร ความเสียหายพิเศษ ความเสียหายโดยอ้อม หรือความเสียหายอันเกิดจากการผิดสัญญา</w:t>
      </w:r>
    </w:p>
    <w:p w14:paraId="3FC85389" w14:textId="1DB7B223" w:rsidR="00F15EA7" w:rsidRPr="00226528" w:rsidRDefault="002F10ED" w:rsidP="00AF3435">
      <w:pPr>
        <w:pStyle w:val="Body1"/>
        <w:ind w:left="360"/>
      </w:pPr>
      <w:r w:rsidRPr="00226528">
        <w:rPr>
          <w:rFonts w:eastAsia="Tahoma"/>
          <w:bCs/>
          <w:cs/>
          <w:lang w:val="th-TH" w:bidi="th-TH"/>
        </w:rPr>
        <w:t xml:space="preserve">ข้อจำกัดนี้จะใช้บังคับกับ (ก) สิ่งใด ๆ ที่เกี่ยวข้องกับซอฟต์แวร์ บริการ เนื้อหา (รวมถึงรหัส) บนไซต์ของอินเทอร์เน็ตของบุคคลภายนอก หรือโปรแกรมประยุกต์ของบุคคลภายนอก และ </w:t>
      </w:r>
      <w:bookmarkStart w:id="18" w:name="OLE_LINK76"/>
      <w:bookmarkStart w:id="19" w:name="OLE_LINK77"/>
      <w:r w:rsidRPr="00226528">
        <w:rPr>
          <w:rFonts w:eastAsia="Tahoma"/>
          <w:bCs/>
          <w:cs/>
          <w:lang w:val="th-TH" w:bidi="th-TH"/>
        </w:rPr>
        <w:t xml:space="preserve">(ข) </w:t>
      </w:r>
      <w:bookmarkEnd w:id="18"/>
      <w:bookmarkEnd w:id="19"/>
      <w:r w:rsidRPr="00226528">
        <w:rPr>
          <w:rFonts w:eastAsia="Tahoma"/>
          <w:bCs/>
          <w:cs/>
          <w:lang w:val="th-TH" w:bidi="th-TH"/>
        </w:rPr>
        <w:t>การเรียกร้องสิทธิกรณีผิดสัญญา ละเมิดการรับประกัน การให้ประกัน หรือเงื่อนไข ความรับผิดเด็ดขาด ความประมาทเลินเล่อ หรือการละเมิดอื่น ๆ หรือการเรียกร้องสิทธิกรณีอื่นใด ในแต่ละกรณีเท่าที่กฎหมายที่ใช้บังคับอนุญาต</w:t>
      </w:r>
    </w:p>
    <w:p w14:paraId="2A48DA17" w14:textId="0AC9E1AE" w:rsidR="009416BA" w:rsidRPr="00226528" w:rsidRDefault="002F10ED" w:rsidP="00AF3435">
      <w:pPr>
        <w:pStyle w:val="Body1"/>
        <w:ind w:left="360"/>
      </w:pPr>
      <w:r w:rsidRPr="00226528">
        <w:rPr>
          <w:rFonts w:eastAsia="Tahoma"/>
          <w:bCs/>
          <w:cs/>
          <w:lang w:val="th-TH" w:bidi="th-TH"/>
        </w:rPr>
        <w:t>ข้อจำกัดนี้ยังมีผลใช้แม้ว่า Microsoft ได้ทราบหรือควรทราบเกี่ยวกับความเป็นไปได้ที่จะเกิดความเสียหายดังกล่าว ข้อจำกัดหรือข้อยกเว้นข้างต้นอาจไม่นำมาใช้กับคุณได้เนื่องจากรัฐ จังหวัด หรือประเทศของคุณอาจไม่อนุญาตให้มีข้อยกเว้นหรือข้อจำกัดเกี่ยวกับความเสียหายอันเกิดจากการผิดสัญญา ความเสียหายอันเป็นผลสืบเนื่อง หรือความเสียหายรูปแบบอื่น</w:t>
      </w:r>
    </w:p>
    <w:sectPr w:rsidR="00AC3938" w:rsidRPr="00226528" w:rsidSect="00FA1A32">
      <w:headerReference w:type="even" r:id="rId19"/>
      <w:headerReference w:type="default" r:id="rId20"/>
      <w:footerReference w:type="even" r:id="rId21"/>
      <w:footerReference w:type="default" r:id="rId22"/>
      <w:headerReference w:type="first" r:id="rId23"/>
      <w:footerReference w:type="first" r:id="rId24"/>
      <w:pgSz w:w="12240" w:h="15840" w:code="1"/>
      <w:pgMar w:top="1440" w:right="1440" w:bottom="1440" w:left="144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A04481E" w14:textId="77777777" w:rsidR="00B01DD2" w:rsidRDefault="00B01DD2">
      <w:pPr>
        <w:spacing w:before="0" w:after="0"/>
      </w:pPr>
      <w:r>
        <w:separator/>
      </w:r>
    </w:p>
  </w:endnote>
  <w:endnote w:type="continuationSeparator" w:id="0">
    <w:p w14:paraId="5EC06A39" w14:textId="77777777" w:rsidR="00B01DD2" w:rsidRDefault="00B01DD2">
      <w:pPr>
        <w:spacing w:before="0" w:after="0"/>
      </w:pPr>
      <w:r>
        <w:continuationSeparator/>
      </w:r>
    </w:p>
  </w:endnote>
  <w:endnote w:type="continuationNotice" w:id="1">
    <w:p w14:paraId="6A5C66E2" w14:textId="77777777" w:rsidR="00467D0E" w:rsidRDefault="00467D0E">
      <w:pPr>
        <w:spacing w:before="0" w:after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rebuchet MS">
    <w:altName w:val="Univer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ahoma">
    <w:altName w:val="?? ??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eelawadee UI">
    <w:panose1 w:val="020B0502040204020203"/>
    <w:charset w:val="00"/>
    <w:family w:val="swiss"/>
    <w:pitch w:val="variable"/>
    <w:sig w:usb0="A3000003" w:usb1="00000000" w:usb2="00010000" w:usb3="00000000" w:csb0="000101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23FF01" w14:textId="77777777" w:rsidR="00E77A6E" w:rsidRDefault="002F10ED" w:rsidP="005F3AE8">
    <w:pPr>
      <w:pStyle w:val="Footer"/>
    </w:pPr>
    <w:r>
      <w:rPr>
        <w:rStyle w:val="DocID"/>
        <w:rFonts w:ascii="Tahoma" w:eastAsia="Tahoma" w:hAnsi="Tahoma"/>
        <w:bCs/>
        <w:szCs w:val="16"/>
        <w:cs/>
        <w:lang w:val="th-TH" w:bidi="th-TH"/>
      </w:rPr>
      <w:t>DWT 28909257v1 0085000-001126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8BCB98" w14:textId="77777777" w:rsidR="006F626D" w:rsidRDefault="006F626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DC3899" w14:textId="77777777" w:rsidR="00E77A6E" w:rsidRDefault="002F10ED" w:rsidP="005F3AE8">
    <w:pPr>
      <w:pStyle w:val="Footer"/>
    </w:pPr>
    <w:r>
      <w:rPr>
        <w:rStyle w:val="DocID"/>
        <w:rFonts w:ascii="Tahoma" w:eastAsia="Tahoma" w:hAnsi="Tahoma"/>
        <w:bCs/>
        <w:szCs w:val="16"/>
        <w:cs/>
        <w:lang w:val="th-TH" w:bidi="th-TH"/>
      </w:rPr>
      <w:t>DWT 28909257v1 0085000-001126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9A3E55B" w14:textId="77777777" w:rsidR="00B01DD2" w:rsidRDefault="00B01DD2">
      <w:pPr>
        <w:spacing w:before="0" w:after="0"/>
      </w:pPr>
      <w:r>
        <w:separator/>
      </w:r>
    </w:p>
  </w:footnote>
  <w:footnote w:type="continuationSeparator" w:id="0">
    <w:p w14:paraId="5BCE6691" w14:textId="77777777" w:rsidR="00B01DD2" w:rsidRDefault="00B01DD2">
      <w:pPr>
        <w:spacing w:before="0" w:after="0"/>
      </w:pPr>
      <w:r>
        <w:continuationSeparator/>
      </w:r>
    </w:p>
  </w:footnote>
  <w:footnote w:type="continuationNotice" w:id="1">
    <w:p w14:paraId="64F062D2" w14:textId="77777777" w:rsidR="00467D0E" w:rsidRDefault="00467D0E">
      <w:pPr>
        <w:spacing w:before="0" w:after="0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AADB77" w14:textId="77777777" w:rsidR="006F626D" w:rsidRDefault="006F626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1E9716" w14:textId="77777777" w:rsidR="006F626D" w:rsidRDefault="006F626D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93F321" w14:textId="77777777" w:rsidR="006F626D" w:rsidRDefault="006F626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BB2B7A"/>
    <w:multiLevelType w:val="hybridMultilevel"/>
    <w:tmpl w:val="0A84B212"/>
    <w:lvl w:ilvl="0" w:tplc="1140337E">
      <w:start w:val="1"/>
      <w:numFmt w:val="bullet"/>
      <w:pStyle w:val="Bullet9"/>
      <w:lvlText w:val=""/>
      <w:lvlJc w:val="left"/>
      <w:pPr>
        <w:tabs>
          <w:tab w:val="num" w:pos="3223"/>
        </w:tabs>
        <w:ind w:left="3221" w:hanging="358"/>
      </w:pPr>
      <w:rPr>
        <w:rFonts w:ascii="Symbol" w:hAnsi="Symbol" w:hint="default"/>
      </w:rPr>
    </w:lvl>
    <w:lvl w:ilvl="1" w:tplc="F420239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B8BCA4D4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7AC5A70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09CB1A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8AD8FDAA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536021E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BC18836E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79FE69C2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82190B"/>
    <w:multiLevelType w:val="multilevel"/>
    <w:tmpl w:val="9516D96C"/>
    <w:lvl w:ilvl="0">
      <w:start w:val="1"/>
      <w:numFmt w:val="upperLetter"/>
      <w:pStyle w:val="Heading1Warranty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  <w:b/>
        <w:bCs/>
        <w:i w:val="0"/>
        <w:iCs w:val="0"/>
      </w:rPr>
    </w:lvl>
    <w:lvl w:ilvl="1">
      <w:start w:val="1"/>
      <w:numFmt w:val="decimal"/>
      <w:pStyle w:val="Heading2Warranty"/>
      <w:lvlText w:val="%2."/>
      <w:lvlJc w:val="left"/>
      <w:pPr>
        <w:tabs>
          <w:tab w:val="num" w:pos="720"/>
        </w:tabs>
        <w:ind w:left="720" w:hanging="360"/>
      </w:pPr>
      <w:rPr>
        <w:rFonts w:cs="Times New Roman" w:hint="default"/>
        <w:b/>
        <w:bCs/>
        <w:i w:val="0"/>
        <w:iCs w:val="0"/>
      </w:r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cs="Times New Roman"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cs="Times New Roman"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cs="Times New Roman"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cs="Times New Roman"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cs="Times New Roman" w:hint="default"/>
      </w:rPr>
    </w:lvl>
  </w:abstractNum>
  <w:abstractNum w:abstractNumId="2" w15:restartNumberingAfterBreak="0">
    <w:nsid w:val="17C52789"/>
    <w:multiLevelType w:val="multilevel"/>
    <w:tmpl w:val="536CB714"/>
    <w:lvl w:ilvl="0">
      <w:start w:val="1"/>
      <w:numFmt w:val="bullet"/>
      <w:lvlText w:val=""/>
      <w:lvlJc w:val="left"/>
      <w:pPr>
        <w:tabs>
          <w:tab w:val="num" w:pos="360"/>
        </w:tabs>
        <w:ind w:left="357" w:hanging="357"/>
      </w:pPr>
      <w:rPr>
        <w:rFonts w:ascii="Symbol" w:hAnsi="Symbol" w:hint="default"/>
        <w:b/>
        <w:i w:val="0"/>
        <w:sz w:val="20"/>
      </w:rPr>
    </w:lvl>
    <w:lvl w:ilvl="1">
      <w:start w:val="1"/>
      <w:numFmt w:val="lowerLetter"/>
      <w:lvlText w:val="%2."/>
      <w:lvlJc w:val="left"/>
      <w:pPr>
        <w:tabs>
          <w:tab w:val="num" w:pos="720"/>
        </w:tabs>
        <w:ind w:left="720" w:hanging="363"/>
      </w:pPr>
      <w:rPr>
        <w:rFonts w:ascii="Trebuchet MS" w:hAnsi="Trebuchet MS" w:cs="Trebuchet MS" w:hint="default"/>
        <w:b/>
        <w:bCs/>
        <w:i w:val="0"/>
        <w:iCs w:val="0"/>
        <w:sz w:val="20"/>
        <w:szCs w:val="20"/>
      </w:rPr>
    </w:lvl>
    <w:lvl w:ilvl="2">
      <w:start w:val="1"/>
      <w:numFmt w:val="lowerRoman"/>
      <w:pStyle w:val="Heading3Bold"/>
      <w:lvlText w:val="%3."/>
      <w:lvlJc w:val="left"/>
      <w:pPr>
        <w:tabs>
          <w:tab w:val="num" w:pos="1440"/>
        </w:tabs>
        <w:ind w:left="1077" w:hanging="357"/>
      </w:pPr>
      <w:rPr>
        <w:rFonts w:ascii="Tahoma" w:hAnsi="Tahoma" w:cs="Tahoma" w:hint="default"/>
        <w:b/>
        <w:bCs/>
        <w:i w:val="0"/>
        <w:iCs w:val="0"/>
        <w:color w:val="auto"/>
        <w:sz w:val="20"/>
        <w:szCs w:val="20"/>
      </w:rPr>
    </w:lvl>
    <w:lvl w:ilvl="3">
      <w:start w:val="1"/>
      <w:numFmt w:val="bullet"/>
      <w:lvlText w:val=""/>
      <w:lvlJc w:val="left"/>
      <w:pPr>
        <w:tabs>
          <w:tab w:val="num" w:pos="1437"/>
        </w:tabs>
        <w:ind w:left="1435" w:hanging="358"/>
      </w:pPr>
      <w:rPr>
        <w:rFonts w:ascii="Symbol" w:hAnsi="Symbol" w:hint="default"/>
        <w:b w:val="0"/>
        <w:i w:val="0"/>
        <w:strike w:val="0"/>
        <w:sz w:val="20"/>
        <w:u w:val="none"/>
      </w:rPr>
    </w:lvl>
    <w:lvl w:ilvl="4">
      <w:start w:val="1"/>
      <w:numFmt w:val="upperRoman"/>
      <w:lvlText w:val="%5."/>
      <w:lvlJc w:val="left"/>
      <w:pPr>
        <w:tabs>
          <w:tab w:val="num" w:pos="2155"/>
        </w:tabs>
        <w:ind w:left="1792" w:hanging="357"/>
      </w:pPr>
      <w:rPr>
        <w:rFonts w:ascii="Trebuchet MS" w:hAnsi="Trebuchet MS" w:cs="Trebuchet MS" w:hint="default"/>
        <w:b w:val="0"/>
        <w:bCs w:val="0"/>
        <w:i w:val="0"/>
        <w:iCs w:val="0"/>
        <w:strike w:val="0"/>
        <w:sz w:val="20"/>
        <w:szCs w:val="20"/>
        <w:u w:val="none"/>
      </w:rPr>
    </w:lvl>
    <w:lvl w:ilvl="5">
      <w:start w:val="1"/>
      <w:numFmt w:val="decimal"/>
      <w:lvlText w:val="%6."/>
      <w:lvlJc w:val="left"/>
      <w:pPr>
        <w:tabs>
          <w:tab w:val="num" w:pos="2152"/>
        </w:tabs>
        <w:ind w:left="2149" w:hanging="357"/>
      </w:pPr>
      <w:rPr>
        <w:rFonts w:ascii="Trebuchet MS" w:hAnsi="Trebuchet MS" w:cs="Trebuchet MS" w:hint="default"/>
        <w:b w:val="0"/>
        <w:bCs w:val="0"/>
        <w:i w:val="0"/>
        <w:iCs w:val="0"/>
        <w:sz w:val="20"/>
        <w:szCs w:val="20"/>
      </w:rPr>
    </w:lvl>
    <w:lvl w:ilvl="6">
      <w:start w:val="1"/>
      <w:numFmt w:val="lowerLetter"/>
      <w:lvlText w:val="%7."/>
      <w:lvlJc w:val="left"/>
      <w:pPr>
        <w:tabs>
          <w:tab w:val="num" w:pos="2509"/>
        </w:tabs>
        <w:ind w:left="2506" w:hanging="357"/>
      </w:pPr>
      <w:rPr>
        <w:rFonts w:ascii="Trebuchet MS" w:hAnsi="Trebuchet MS" w:cs="Trebuchet MS" w:hint="default"/>
        <w:b w:val="0"/>
        <w:bCs w:val="0"/>
        <w:i w:val="0"/>
        <w:iCs w:val="0"/>
        <w:sz w:val="20"/>
        <w:szCs w:val="20"/>
      </w:rPr>
    </w:lvl>
    <w:lvl w:ilvl="7">
      <w:start w:val="1"/>
      <w:numFmt w:val="none"/>
      <w:lvlText w:val="i."/>
      <w:lvlJc w:val="left"/>
      <w:pPr>
        <w:tabs>
          <w:tab w:val="num" w:pos="2866"/>
        </w:tabs>
        <w:ind w:left="2863" w:hanging="357"/>
      </w:pPr>
      <w:rPr>
        <w:rFonts w:ascii="Trebuchet MS" w:hAnsi="Trebuchet MS" w:cs="Trebuchet MS" w:hint="default"/>
        <w:b w:val="0"/>
        <w:bCs w:val="0"/>
        <w:i w:val="0"/>
        <w:iCs w:val="0"/>
        <w:sz w:val="20"/>
        <w:szCs w:val="20"/>
      </w:rPr>
    </w:lvl>
    <w:lvl w:ilvl="8">
      <w:start w:val="1"/>
      <w:numFmt w:val="none"/>
      <w:lvlText w:val="A."/>
      <w:lvlJc w:val="left"/>
      <w:pPr>
        <w:tabs>
          <w:tab w:val="num" w:pos="3223"/>
        </w:tabs>
        <w:ind w:left="3221" w:hanging="358"/>
      </w:pPr>
      <w:rPr>
        <w:rFonts w:ascii="Trebuchet MS" w:hAnsi="Trebuchet MS" w:cs="Trebuchet MS" w:hint="default"/>
        <w:b w:val="0"/>
        <w:bCs w:val="0"/>
        <w:i w:val="0"/>
        <w:iCs w:val="0"/>
        <w:sz w:val="20"/>
        <w:szCs w:val="20"/>
      </w:rPr>
    </w:lvl>
  </w:abstractNum>
  <w:abstractNum w:abstractNumId="3" w15:restartNumberingAfterBreak="0">
    <w:nsid w:val="1C62018D"/>
    <w:multiLevelType w:val="hybridMultilevel"/>
    <w:tmpl w:val="246A3D02"/>
    <w:lvl w:ilvl="0" w:tplc="1D5A6E1C">
      <w:start w:val="1"/>
      <w:numFmt w:val="lowerLetter"/>
      <w:lvlText w:val="%1)"/>
      <w:lvlJc w:val="left"/>
      <w:pPr>
        <w:ind w:left="717" w:hanging="360"/>
      </w:pPr>
      <w:rPr>
        <w:b/>
      </w:rPr>
    </w:lvl>
    <w:lvl w:ilvl="1" w:tplc="98543FD8">
      <w:start w:val="1"/>
      <w:numFmt w:val="lowerLetter"/>
      <w:lvlText w:val="%2."/>
      <w:lvlJc w:val="left"/>
      <w:pPr>
        <w:ind w:left="1437" w:hanging="360"/>
      </w:pPr>
    </w:lvl>
    <w:lvl w:ilvl="2" w:tplc="96F81894">
      <w:start w:val="1"/>
      <w:numFmt w:val="lowerRoman"/>
      <w:lvlText w:val="%3."/>
      <w:lvlJc w:val="right"/>
      <w:pPr>
        <w:ind w:left="2157" w:hanging="180"/>
      </w:pPr>
    </w:lvl>
    <w:lvl w:ilvl="3" w:tplc="30E8C2B8" w:tentative="1">
      <w:start w:val="1"/>
      <w:numFmt w:val="decimal"/>
      <w:lvlText w:val="%4."/>
      <w:lvlJc w:val="left"/>
      <w:pPr>
        <w:ind w:left="2877" w:hanging="360"/>
      </w:pPr>
    </w:lvl>
    <w:lvl w:ilvl="4" w:tplc="913652CC" w:tentative="1">
      <w:start w:val="1"/>
      <w:numFmt w:val="lowerLetter"/>
      <w:lvlText w:val="%5."/>
      <w:lvlJc w:val="left"/>
      <w:pPr>
        <w:ind w:left="3597" w:hanging="360"/>
      </w:pPr>
    </w:lvl>
    <w:lvl w:ilvl="5" w:tplc="D436A88C" w:tentative="1">
      <w:start w:val="1"/>
      <w:numFmt w:val="lowerRoman"/>
      <w:lvlText w:val="%6."/>
      <w:lvlJc w:val="right"/>
      <w:pPr>
        <w:ind w:left="4317" w:hanging="180"/>
      </w:pPr>
    </w:lvl>
    <w:lvl w:ilvl="6" w:tplc="A84856A2" w:tentative="1">
      <w:start w:val="1"/>
      <w:numFmt w:val="decimal"/>
      <w:lvlText w:val="%7."/>
      <w:lvlJc w:val="left"/>
      <w:pPr>
        <w:ind w:left="5037" w:hanging="360"/>
      </w:pPr>
    </w:lvl>
    <w:lvl w:ilvl="7" w:tplc="FF6A1C7A" w:tentative="1">
      <w:start w:val="1"/>
      <w:numFmt w:val="lowerLetter"/>
      <w:lvlText w:val="%8."/>
      <w:lvlJc w:val="left"/>
      <w:pPr>
        <w:ind w:left="5757" w:hanging="360"/>
      </w:pPr>
    </w:lvl>
    <w:lvl w:ilvl="8" w:tplc="F9F4A208" w:tentative="1">
      <w:start w:val="1"/>
      <w:numFmt w:val="lowerRoman"/>
      <w:lvlText w:val="%9."/>
      <w:lvlJc w:val="right"/>
      <w:pPr>
        <w:ind w:left="6477" w:hanging="180"/>
      </w:pPr>
    </w:lvl>
  </w:abstractNum>
  <w:abstractNum w:abstractNumId="4" w15:restartNumberingAfterBreak="0">
    <w:nsid w:val="2B657ECE"/>
    <w:multiLevelType w:val="multilevel"/>
    <w:tmpl w:val="33D031DC"/>
    <w:lvl w:ilvl="0">
      <w:start w:val="1"/>
      <w:numFmt w:val="lowerLetter"/>
      <w:lvlText w:val="%1)"/>
      <w:lvlJc w:val="left"/>
      <w:pPr>
        <w:ind w:left="717" w:hanging="360"/>
      </w:pPr>
      <w:rPr>
        <w:rFonts w:hint="default"/>
        <w:b/>
      </w:rPr>
    </w:lvl>
    <w:lvl w:ilvl="1">
      <w:start w:val="1"/>
      <w:numFmt w:val="lowerLetter"/>
      <w:lvlText w:val="%2)"/>
      <w:lvlJc w:val="left"/>
      <w:pPr>
        <w:ind w:left="1077" w:hanging="360"/>
      </w:pPr>
      <w:rPr>
        <w:rFonts w:hint="default"/>
      </w:rPr>
    </w:lvl>
    <w:lvl w:ilvl="2">
      <w:start w:val="1"/>
      <w:numFmt w:val="lowerRoman"/>
      <w:lvlText w:val="%3."/>
      <w:lvlJc w:val="left"/>
      <w:pPr>
        <w:ind w:left="1437" w:hanging="360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797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157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517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877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237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597" w:hanging="360"/>
      </w:pPr>
      <w:rPr>
        <w:rFonts w:hint="default"/>
      </w:rPr>
    </w:lvl>
  </w:abstractNum>
  <w:abstractNum w:abstractNumId="5" w15:restartNumberingAfterBreak="0">
    <w:nsid w:val="30561481"/>
    <w:multiLevelType w:val="hybridMultilevel"/>
    <w:tmpl w:val="EE525D8A"/>
    <w:lvl w:ilvl="0" w:tplc="D7D25178">
      <w:start w:val="1"/>
      <w:numFmt w:val="bullet"/>
      <w:pStyle w:val="Bullet8"/>
      <w:lvlText w:val=""/>
      <w:lvlJc w:val="left"/>
      <w:pPr>
        <w:tabs>
          <w:tab w:val="num" w:pos="2866"/>
        </w:tabs>
        <w:ind w:left="2863" w:hanging="357"/>
      </w:pPr>
      <w:rPr>
        <w:rFonts w:ascii="Symbol" w:hAnsi="Symbol" w:hint="default"/>
      </w:rPr>
    </w:lvl>
    <w:lvl w:ilvl="1" w:tplc="BB2E66BA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73BEA9DA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90F462F2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6C6F27E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953A78E4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56885E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72080234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DBC4A1F2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4EF7CD3"/>
    <w:multiLevelType w:val="multilevel"/>
    <w:tmpl w:val="306AABD6"/>
    <w:lvl w:ilvl="0">
      <w:start w:val="1"/>
      <w:numFmt w:val="lowerLetter"/>
      <w:lvlText w:val="%1)"/>
      <w:lvlJc w:val="left"/>
      <w:pPr>
        <w:ind w:left="717" w:hanging="360"/>
      </w:pPr>
      <w:rPr>
        <w:b/>
      </w:rPr>
    </w:lvl>
    <w:lvl w:ilvl="1">
      <w:start w:val="1"/>
      <w:numFmt w:val="lowerLetter"/>
      <w:lvlText w:val="%2)"/>
      <w:lvlJc w:val="left"/>
      <w:pPr>
        <w:ind w:left="1077" w:hanging="360"/>
      </w:pPr>
    </w:lvl>
    <w:lvl w:ilvl="2">
      <w:start w:val="1"/>
      <w:numFmt w:val="lowerRoman"/>
      <w:lvlText w:val="%3)"/>
      <w:lvlJc w:val="left"/>
      <w:pPr>
        <w:ind w:left="1437" w:hanging="360"/>
      </w:pPr>
    </w:lvl>
    <w:lvl w:ilvl="3">
      <w:start w:val="1"/>
      <w:numFmt w:val="decimal"/>
      <w:lvlText w:val="(%4)"/>
      <w:lvlJc w:val="left"/>
      <w:pPr>
        <w:ind w:left="1797" w:hanging="360"/>
      </w:pPr>
    </w:lvl>
    <w:lvl w:ilvl="4">
      <w:start w:val="1"/>
      <w:numFmt w:val="lowerLetter"/>
      <w:lvlText w:val="(%5)"/>
      <w:lvlJc w:val="left"/>
      <w:pPr>
        <w:ind w:left="2157" w:hanging="360"/>
      </w:pPr>
    </w:lvl>
    <w:lvl w:ilvl="5">
      <w:start w:val="1"/>
      <w:numFmt w:val="lowerRoman"/>
      <w:lvlText w:val="(%6)"/>
      <w:lvlJc w:val="left"/>
      <w:pPr>
        <w:ind w:left="2517" w:hanging="360"/>
      </w:pPr>
    </w:lvl>
    <w:lvl w:ilvl="6">
      <w:start w:val="1"/>
      <w:numFmt w:val="decimal"/>
      <w:lvlText w:val="%7."/>
      <w:lvlJc w:val="left"/>
      <w:pPr>
        <w:ind w:left="2877" w:hanging="360"/>
      </w:pPr>
    </w:lvl>
    <w:lvl w:ilvl="7">
      <w:start w:val="1"/>
      <w:numFmt w:val="lowerLetter"/>
      <w:lvlText w:val="%8."/>
      <w:lvlJc w:val="left"/>
      <w:pPr>
        <w:ind w:left="3237" w:hanging="360"/>
      </w:pPr>
    </w:lvl>
    <w:lvl w:ilvl="8">
      <w:start w:val="1"/>
      <w:numFmt w:val="lowerRoman"/>
      <w:lvlText w:val="%9."/>
      <w:lvlJc w:val="left"/>
      <w:pPr>
        <w:ind w:left="3597" w:hanging="360"/>
      </w:pPr>
    </w:lvl>
  </w:abstractNum>
  <w:abstractNum w:abstractNumId="7" w15:restartNumberingAfterBreak="0">
    <w:nsid w:val="47664814"/>
    <w:multiLevelType w:val="hybridMultilevel"/>
    <w:tmpl w:val="CE6EF494"/>
    <w:lvl w:ilvl="0" w:tplc="BED445BE">
      <w:start w:val="1"/>
      <w:numFmt w:val="decimal"/>
      <w:pStyle w:val="Heading2FrenchWarranty"/>
      <w:lvlText w:val="%1."/>
      <w:lvlJc w:val="left"/>
      <w:pPr>
        <w:tabs>
          <w:tab w:val="num" w:pos="360"/>
        </w:tabs>
        <w:ind w:left="720" w:hanging="360"/>
      </w:pPr>
      <w:rPr>
        <w:rFonts w:cs="Times New Roman" w:hint="default"/>
        <w:b/>
        <w:bCs/>
        <w:i w:val="0"/>
        <w:iCs w:val="0"/>
      </w:rPr>
    </w:lvl>
    <w:lvl w:ilvl="1" w:tplc="E92CCCF6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793E9A4E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F34BD78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26168DEA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E9002DC0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6B228824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2C28541A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FD182084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8" w15:restartNumberingAfterBreak="0">
    <w:nsid w:val="48AF20BF"/>
    <w:multiLevelType w:val="hybridMultilevel"/>
    <w:tmpl w:val="93E2E814"/>
    <w:lvl w:ilvl="0" w:tplc="91E8D6DC">
      <w:start w:val="1"/>
      <w:numFmt w:val="bullet"/>
      <w:pStyle w:val="Bullet7"/>
      <w:lvlText w:val=""/>
      <w:lvlJc w:val="left"/>
      <w:pPr>
        <w:tabs>
          <w:tab w:val="num" w:pos="2509"/>
        </w:tabs>
        <w:ind w:left="2506" w:hanging="357"/>
      </w:pPr>
      <w:rPr>
        <w:rFonts w:ascii="Symbol" w:hAnsi="Symbol" w:hint="default"/>
      </w:rPr>
    </w:lvl>
    <w:lvl w:ilvl="1" w:tplc="345062F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F28BF50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E78C64C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D10EC076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1786BF6A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C99C2174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A9D4C174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F6C1472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C773620"/>
    <w:multiLevelType w:val="multilevel"/>
    <w:tmpl w:val="306AABD6"/>
    <w:lvl w:ilvl="0">
      <w:start w:val="1"/>
      <w:numFmt w:val="lowerLetter"/>
      <w:lvlText w:val="%1)"/>
      <w:lvlJc w:val="left"/>
      <w:pPr>
        <w:ind w:left="717" w:hanging="360"/>
      </w:pPr>
      <w:rPr>
        <w:b/>
      </w:rPr>
    </w:lvl>
    <w:lvl w:ilvl="1">
      <w:start w:val="1"/>
      <w:numFmt w:val="lowerLetter"/>
      <w:lvlText w:val="%2)"/>
      <w:lvlJc w:val="left"/>
      <w:pPr>
        <w:ind w:left="1077" w:hanging="360"/>
      </w:pPr>
    </w:lvl>
    <w:lvl w:ilvl="2">
      <w:start w:val="1"/>
      <w:numFmt w:val="lowerRoman"/>
      <w:lvlText w:val="%3)"/>
      <w:lvlJc w:val="left"/>
      <w:pPr>
        <w:ind w:left="1437" w:hanging="360"/>
      </w:pPr>
    </w:lvl>
    <w:lvl w:ilvl="3">
      <w:start w:val="1"/>
      <w:numFmt w:val="decimal"/>
      <w:lvlText w:val="(%4)"/>
      <w:lvlJc w:val="left"/>
      <w:pPr>
        <w:ind w:left="1797" w:hanging="360"/>
      </w:pPr>
    </w:lvl>
    <w:lvl w:ilvl="4">
      <w:start w:val="1"/>
      <w:numFmt w:val="lowerLetter"/>
      <w:lvlText w:val="(%5)"/>
      <w:lvlJc w:val="left"/>
      <w:pPr>
        <w:ind w:left="2157" w:hanging="360"/>
      </w:pPr>
    </w:lvl>
    <w:lvl w:ilvl="5">
      <w:start w:val="1"/>
      <w:numFmt w:val="lowerRoman"/>
      <w:lvlText w:val="(%6)"/>
      <w:lvlJc w:val="left"/>
      <w:pPr>
        <w:ind w:left="2517" w:hanging="360"/>
      </w:pPr>
    </w:lvl>
    <w:lvl w:ilvl="6">
      <w:start w:val="1"/>
      <w:numFmt w:val="decimal"/>
      <w:lvlText w:val="%7."/>
      <w:lvlJc w:val="left"/>
      <w:pPr>
        <w:ind w:left="2877" w:hanging="360"/>
      </w:pPr>
    </w:lvl>
    <w:lvl w:ilvl="7">
      <w:start w:val="1"/>
      <w:numFmt w:val="lowerLetter"/>
      <w:lvlText w:val="%8."/>
      <w:lvlJc w:val="left"/>
      <w:pPr>
        <w:ind w:left="3237" w:hanging="360"/>
      </w:pPr>
    </w:lvl>
    <w:lvl w:ilvl="8">
      <w:start w:val="1"/>
      <w:numFmt w:val="lowerRoman"/>
      <w:lvlText w:val="%9."/>
      <w:lvlJc w:val="left"/>
      <w:pPr>
        <w:ind w:left="3597" w:hanging="360"/>
      </w:pPr>
    </w:lvl>
  </w:abstractNum>
  <w:abstractNum w:abstractNumId="10" w15:restartNumberingAfterBreak="0">
    <w:nsid w:val="5CF4435A"/>
    <w:multiLevelType w:val="hybridMultilevel"/>
    <w:tmpl w:val="1212BE60"/>
    <w:lvl w:ilvl="0" w:tplc="4C7A4BE0">
      <w:start w:val="1"/>
      <w:numFmt w:val="bullet"/>
      <w:pStyle w:val="Bullet4"/>
      <w:lvlText w:val=""/>
      <w:lvlJc w:val="left"/>
      <w:pPr>
        <w:tabs>
          <w:tab w:val="num" w:pos="1437"/>
        </w:tabs>
        <w:ind w:left="1435" w:hanging="358"/>
      </w:pPr>
      <w:rPr>
        <w:rFonts w:ascii="Symbol" w:hAnsi="Symbol" w:hint="default"/>
        <w:color w:val="000000" w:themeColor="text1"/>
      </w:rPr>
    </w:lvl>
    <w:lvl w:ilvl="1" w:tplc="615EA762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ED2C59AE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BD5606AC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35F8C1EE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3EDE2EA8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3E5CCE8C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485A3224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170C986A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D706D6A"/>
    <w:multiLevelType w:val="hybridMultilevel"/>
    <w:tmpl w:val="D3AA996A"/>
    <w:lvl w:ilvl="0" w:tplc="B1D60C54">
      <w:start w:val="1"/>
      <w:numFmt w:val="bullet"/>
      <w:pStyle w:val="Bullet3"/>
      <w:lvlText w:val=""/>
      <w:lvlJc w:val="left"/>
      <w:pPr>
        <w:tabs>
          <w:tab w:val="num" w:pos="1080"/>
        </w:tabs>
        <w:ind w:left="1077" w:hanging="357"/>
      </w:pPr>
      <w:rPr>
        <w:rFonts w:ascii="Symbol" w:hAnsi="Symbol" w:hint="default"/>
      </w:rPr>
    </w:lvl>
    <w:lvl w:ilvl="1" w:tplc="374CD0F2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5F5E13D4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AC298E4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AA23512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74C6664C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B7632F4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30406372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606ED42A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38B1BB9"/>
    <w:multiLevelType w:val="multilevel"/>
    <w:tmpl w:val="306AABD6"/>
    <w:lvl w:ilvl="0">
      <w:start w:val="1"/>
      <w:numFmt w:val="lowerLetter"/>
      <w:lvlText w:val="%1)"/>
      <w:lvlJc w:val="left"/>
      <w:pPr>
        <w:ind w:left="717" w:hanging="360"/>
      </w:pPr>
      <w:rPr>
        <w:b/>
      </w:rPr>
    </w:lvl>
    <w:lvl w:ilvl="1">
      <w:start w:val="1"/>
      <w:numFmt w:val="lowerLetter"/>
      <w:lvlText w:val="%2)"/>
      <w:lvlJc w:val="left"/>
      <w:pPr>
        <w:ind w:left="1077" w:hanging="360"/>
      </w:pPr>
    </w:lvl>
    <w:lvl w:ilvl="2">
      <w:start w:val="1"/>
      <w:numFmt w:val="lowerRoman"/>
      <w:lvlText w:val="%3)"/>
      <w:lvlJc w:val="left"/>
      <w:pPr>
        <w:ind w:left="1437" w:hanging="360"/>
      </w:pPr>
    </w:lvl>
    <w:lvl w:ilvl="3">
      <w:start w:val="1"/>
      <w:numFmt w:val="decimal"/>
      <w:lvlText w:val="(%4)"/>
      <w:lvlJc w:val="left"/>
      <w:pPr>
        <w:ind w:left="1797" w:hanging="360"/>
      </w:pPr>
    </w:lvl>
    <w:lvl w:ilvl="4">
      <w:start w:val="1"/>
      <w:numFmt w:val="lowerLetter"/>
      <w:lvlText w:val="(%5)"/>
      <w:lvlJc w:val="left"/>
      <w:pPr>
        <w:ind w:left="2157" w:hanging="360"/>
      </w:pPr>
    </w:lvl>
    <w:lvl w:ilvl="5">
      <w:start w:val="1"/>
      <w:numFmt w:val="lowerRoman"/>
      <w:lvlText w:val="(%6)"/>
      <w:lvlJc w:val="left"/>
      <w:pPr>
        <w:ind w:left="2517" w:hanging="360"/>
      </w:pPr>
    </w:lvl>
    <w:lvl w:ilvl="6">
      <w:start w:val="1"/>
      <w:numFmt w:val="decimal"/>
      <w:lvlText w:val="%7."/>
      <w:lvlJc w:val="left"/>
      <w:pPr>
        <w:ind w:left="2877" w:hanging="360"/>
      </w:pPr>
    </w:lvl>
    <w:lvl w:ilvl="7">
      <w:start w:val="1"/>
      <w:numFmt w:val="lowerLetter"/>
      <w:lvlText w:val="%8."/>
      <w:lvlJc w:val="left"/>
      <w:pPr>
        <w:ind w:left="3237" w:hanging="360"/>
      </w:pPr>
    </w:lvl>
    <w:lvl w:ilvl="8">
      <w:start w:val="1"/>
      <w:numFmt w:val="lowerRoman"/>
      <w:lvlText w:val="%9."/>
      <w:lvlJc w:val="left"/>
      <w:pPr>
        <w:ind w:left="3597" w:hanging="360"/>
      </w:pPr>
    </w:lvl>
  </w:abstractNum>
  <w:abstractNum w:abstractNumId="13" w15:restartNumberingAfterBreak="0">
    <w:nsid w:val="67EF11A2"/>
    <w:multiLevelType w:val="multilevel"/>
    <w:tmpl w:val="A6047122"/>
    <w:lvl w:ilvl="0">
      <w:start w:val="1"/>
      <w:numFmt w:val="decimal"/>
      <w:lvlText w:val="%1."/>
      <w:lvlJc w:val="left"/>
      <w:pPr>
        <w:tabs>
          <w:tab w:val="num" w:pos="360"/>
        </w:tabs>
        <w:ind w:left="357" w:hanging="357"/>
      </w:pPr>
      <w:rPr>
        <w:rFonts w:ascii="Tahoma" w:hAnsi="Tahoma" w:cs="Tahoma" w:hint="default"/>
        <w:b/>
        <w:bCs/>
        <w:i w:val="0"/>
        <w:iCs w:val="0"/>
        <w:sz w:val="20"/>
        <w:szCs w:val="20"/>
      </w:r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3"/>
      </w:pPr>
      <w:rPr>
        <w:rFonts w:hint="default"/>
        <w:b/>
        <w:bCs/>
        <w:i w:val="0"/>
        <w:iCs w:val="0"/>
        <w:sz w:val="20"/>
        <w:szCs w:val="20"/>
      </w:rPr>
    </w:lvl>
    <w:lvl w:ilvl="2">
      <w:start w:val="1"/>
      <w:numFmt w:val="lowerRoman"/>
      <w:pStyle w:val="Heading3"/>
      <w:lvlText w:val="%3."/>
      <w:lvlJc w:val="left"/>
      <w:pPr>
        <w:tabs>
          <w:tab w:val="num" w:pos="1440"/>
        </w:tabs>
        <w:ind w:left="1077" w:hanging="357"/>
      </w:pPr>
      <w:rPr>
        <w:rFonts w:ascii="Tahoma" w:hAnsi="Tahoma" w:cs="Tahoma" w:hint="default"/>
        <w:b/>
        <w:bCs/>
        <w:i w:val="0"/>
        <w:iCs w:val="0"/>
        <w:sz w:val="20"/>
        <w:szCs w:val="20"/>
      </w:rPr>
    </w:lvl>
    <w:lvl w:ilvl="3">
      <w:start w:val="1"/>
      <w:numFmt w:val="upperLetter"/>
      <w:pStyle w:val="Heading4"/>
      <w:lvlText w:val="%4."/>
      <w:lvlJc w:val="left"/>
      <w:pPr>
        <w:tabs>
          <w:tab w:val="num" w:pos="1437"/>
        </w:tabs>
        <w:ind w:left="1435" w:hanging="358"/>
      </w:pPr>
      <w:rPr>
        <w:rFonts w:ascii="Trebuchet MS" w:hAnsi="Trebuchet MS" w:cs="Trebuchet MS" w:hint="default"/>
        <w:b w:val="0"/>
        <w:bCs w:val="0"/>
        <w:i w:val="0"/>
        <w:iCs w:val="0"/>
        <w:strike w:val="0"/>
        <w:sz w:val="20"/>
        <w:szCs w:val="20"/>
        <w:u w:val="none"/>
      </w:rPr>
    </w:lvl>
    <w:lvl w:ilvl="4">
      <w:start w:val="1"/>
      <w:numFmt w:val="upperRoman"/>
      <w:pStyle w:val="Heading5"/>
      <w:lvlText w:val="%5."/>
      <w:lvlJc w:val="left"/>
      <w:pPr>
        <w:tabs>
          <w:tab w:val="num" w:pos="2155"/>
        </w:tabs>
        <w:ind w:left="1792" w:hanging="357"/>
      </w:pPr>
      <w:rPr>
        <w:rFonts w:ascii="Trebuchet MS" w:hAnsi="Trebuchet MS" w:cs="Trebuchet MS" w:hint="default"/>
        <w:b w:val="0"/>
        <w:bCs w:val="0"/>
        <w:i w:val="0"/>
        <w:iCs w:val="0"/>
        <w:strike w:val="0"/>
        <w:sz w:val="20"/>
        <w:szCs w:val="20"/>
        <w:u w:val="none"/>
      </w:rPr>
    </w:lvl>
    <w:lvl w:ilvl="5">
      <w:start w:val="1"/>
      <w:numFmt w:val="decimal"/>
      <w:pStyle w:val="Heading6"/>
      <w:lvlText w:val="%6."/>
      <w:lvlJc w:val="left"/>
      <w:pPr>
        <w:tabs>
          <w:tab w:val="num" w:pos="2152"/>
        </w:tabs>
        <w:ind w:left="2149" w:hanging="357"/>
      </w:pPr>
      <w:rPr>
        <w:rFonts w:ascii="Trebuchet MS" w:hAnsi="Trebuchet MS" w:cs="Trebuchet MS" w:hint="default"/>
        <w:b w:val="0"/>
        <w:bCs w:val="0"/>
        <w:i w:val="0"/>
        <w:iCs w:val="0"/>
        <w:sz w:val="20"/>
        <w:szCs w:val="20"/>
      </w:rPr>
    </w:lvl>
    <w:lvl w:ilvl="6">
      <w:start w:val="1"/>
      <w:numFmt w:val="lowerLetter"/>
      <w:pStyle w:val="Heading7"/>
      <w:lvlText w:val="%7."/>
      <w:lvlJc w:val="left"/>
      <w:pPr>
        <w:tabs>
          <w:tab w:val="num" w:pos="2509"/>
        </w:tabs>
        <w:ind w:left="2506" w:hanging="357"/>
      </w:pPr>
      <w:rPr>
        <w:rFonts w:ascii="Trebuchet MS" w:hAnsi="Trebuchet MS" w:cs="Trebuchet MS" w:hint="default"/>
        <w:b w:val="0"/>
        <w:bCs w:val="0"/>
        <w:i w:val="0"/>
        <w:iCs w:val="0"/>
        <w:sz w:val="20"/>
        <w:szCs w:val="20"/>
      </w:rPr>
    </w:lvl>
    <w:lvl w:ilvl="7">
      <w:start w:val="1"/>
      <w:numFmt w:val="none"/>
      <w:pStyle w:val="Heading8"/>
      <w:lvlText w:val="i."/>
      <w:lvlJc w:val="left"/>
      <w:pPr>
        <w:tabs>
          <w:tab w:val="num" w:pos="2866"/>
        </w:tabs>
        <w:ind w:left="2863" w:hanging="357"/>
      </w:pPr>
      <w:rPr>
        <w:rFonts w:ascii="Trebuchet MS" w:hAnsi="Trebuchet MS" w:cs="Trebuchet MS" w:hint="default"/>
        <w:b w:val="0"/>
        <w:bCs w:val="0"/>
        <w:i w:val="0"/>
        <w:iCs w:val="0"/>
        <w:sz w:val="20"/>
        <w:szCs w:val="20"/>
      </w:rPr>
    </w:lvl>
    <w:lvl w:ilvl="8">
      <w:start w:val="1"/>
      <w:numFmt w:val="none"/>
      <w:pStyle w:val="Heading9"/>
      <w:lvlText w:val="A."/>
      <w:lvlJc w:val="left"/>
      <w:pPr>
        <w:tabs>
          <w:tab w:val="num" w:pos="3223"/>
        </w:tabs>
        <w:ind w:left="3221" w:hanging="358"/>
      </w:pPr>
      <w:rPr>
        <w:rFonts w:ascii="Trebuchet MS" w:hAnsi="Trebuchet MS" w:cs="Trebuchet MS" w:hint="default"/>
        <w:b w:val="0"/>
        <w:bCs w:val="0"/>
        <w:i w:val="0"/>
        <w:iCs w:val="0"/>
        <w:sz w:val="20"/>
        <w:szCs w:val="20"/>
      </w:rPr>
    </w:lvl>
  </w:abstractNum>
  <w:abstractNum w:abstractNumId="14" w15:restartNumberingAfterBreak="0">
    <w:nsid w:val="6AFE66A8"/>
    <w:multiLevelType w:val="hybridMultilevel"/>
    <w:tmpl w:val="F6C449C2"/>
    <w:lvl w:ilvl="0" w:tplc="F15E2600">
      <w:start w:val="1"/>
      <w:numFmt w:val="upperLetter"/>
      <w:pStyle w:val="HeadingFrenchWarranty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  <w:b/>
        <w:bCs/>
        <w:i w:val="0"/>
        <w:iCs w:val="0"/>
      </w:rPr>
    </w:lvl>
    <w:lvl w:ilvl="1" w:tplc="10A028BE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582E5E30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B2700910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CBCFCAA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CA1C456A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49DA9FC8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2C38A3CE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9D96F8CE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5" w15:restartNumberingAfterBreak="0">
    <w:nsid w:val="6E2C692F"/>
    <w:multiLevelType w:val="hybridMultilevel"/>
    <w:tmpl w:val="C6AAF6BE"/>
    <w:lvl w:ilvl="0" w:tplc="BCF6A156">
      <w:start w:val="1"/>
      <w:numFmt w:val="bullet"/>
      <w:pStyle w:val="Bullet5"/>
      <w:lvlText w:val=""/>
      <w:lvlJc w:val="left"/>
      <w:pPr>
        <w:tabs>
          <w:tab w:val="num" w:pos="1795"/>
        </w:tabs>
        <w:ind w:left="1792" w:hanging="357"/>
      </w:pPr>
      <w:rPr>
        <w:rFonts w:ascii="Symbol" w:hAnsi="Symbol" w:hint="default"/>
      </w:rPr>
    </w:lvl>
    <w:lvl w:ilvl="1" w:tplc="0866AE8A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932A3306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C02E1DFA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5DD42A68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3848A150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9182E40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9442250C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B3B4948E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FEB5D14"/>
    <w:multiLevelType w:val="hybridMultilevel"/>
    <w:tmpl w:val="948EA042"/>
    <w:lvl w:ilvl="0" w:tplc="89FE4AA8">
      <w:start w:val="1"/>
      <w:numFmt w:val="bullet"/>
      <w:pStyle w:val="Bullet6"/>
      <w:lvlText w:val=""/>
      <w:lvlJc w:val="left"/>
      <w:pPr>
        <w:tabs>
          <w:tab w:val="num" w:pos="2152"/>
        </w:tabs>
        <w:ind w:left="2149" w:hanging="357"/>
      </w:pPr>
      <w:rPr>
        <w:rFonts w:ascii="Symbol" w:hAnsi="Symbol" w:hint="default"/>
      </w:rPr>
    </w:lvl>
    <w:lvl w:ilvl="1" w:tplc="80A246C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81A86B9C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AE5A2FD8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DFAECAD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99FCC652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B178CD52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AC8EAFA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B20AFCC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A770037"/>
    <w:multiLevelType w:val="hybridMultilevel"/>
    <w:tmpl w:val="46B4BC74"/>
    <w:lvl w:ilvl="0" w:tplc="68202342">
      <w:start w:val="1"/>
      <w:numFmt w:val="bullet"/>
      <w:pStyle w:val="Bullet1"/>
      <w:lvlText w:val=""/>
      <w:lvlJc w:val="left"/>
      <w:pPr>
        <w:tabs>
          <w:tab w:val="num" w:pos="360"/>
        </w:tabs>
        <w:ind w:left="357" w:hanging="357"/>
      </w:pPr>
      <w:rPr>
        <w:rFonts w:ascii="Symbol" w:hAnsi="Symbol" w:hint="default"/>
      </w:rPr>
    </w:lvl>
    <w:lvl w:ilvl="1" w:tplc="0E5AF524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FF200E6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9CA7620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255214B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7E4ED540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7E4AEFA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53DCB17E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C82CB91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D870403"/>
    <w:multiLevelType w:val="multilevel"/>
    <w:tmpl w:val="306AABD6"/>
    <w:lvl w:ilvl="0">
      <w:start w:val="1"/>
      <w:numFmt w:val="lowerLetter"/>
      <w:lvlText w:val="%1)"/>
      <w:lvlJc w:val="left"/>
      <w:pPr>
        <w:ind w:left="717" w:hanging="360"/>
      </w:pPr>
      <w:rPr>
        <w:b/>
      </w:rPr>
    </w:lvl>
    <w:lvl w:ilvl="1">
      <w:start w:val="1"/>
      <w:numFmt w:val="lowerLetter"/>
      <w:lvlText w:val="%2)"/>
      <w:lvlJc w:val="left"/>
      <w:pPr>
        <w:ind w:left="1077" w:hanging="360"/>
      </w:pPr>
    </w:lvl>
    <w:lvl w:ilvl="2">
      <w:start w:val="1"/>
      <w:numFmt w:val="lowerRoman"/>
      <w:lvlText w:val="%3)"/>
      <w:lvlJc w:val="left"/>
      <w:pPr>
        <w:ind w:left="1437" w:hanging="360"/>
      </w:pPr>
    </w:lvl>
    <w:lvl w:ilvl="3">
      <w:start w:val="1"/>
      <w:numFmt w:val="decimal"/>
      <w:lvlText w:val="(%4)"/>
      <w:lvlJc w:val="left"/>
      <w:pPr>
        <w:ind w:left="1797" w:hanging="360"/>
      </w:pPr>
    </w:lvl>
    <w:lvl w:ilvl="4">
      <w:start w:val="1"/>
      <w:numFmt w:val="lowerLetter"/>
      <w:lvlText w:val="(%5)"/>
      <w:lvlJc w:val="left"/>
      <w:pPr>
        <w:ind w:left="2157" w:hanging="360"/>
      </w:pPr>
    </w:lvl>
    <w:lvl w:ilvl="5">
      <w:start w:val="1"/>
      <w:numFmt w:val="lowerRoman"/>
      <w:lvlText w:val="(%6)"/>
      <w:lvlJc w:val="left"/>
      <w:pPr>
        <w:ind w:left="2517" w:hanging="360"/>
      </w:pPr>
    </w:lvl>
    <w:lvl w:ilvl="6">
      <w:start w:val="1"/>
      <w:numFmt w:val="decimal"/>
      <w:lvlText w:val="%7."/>
      <w:lvlJc w:val="left"/>
      <w:pPr>
        <w:ind w:left="2877" w:hanging="360"/>
      </w:pPr>
    </w:lvl>
    <w:lvl w:ilvl="7">
      <w:start w:val="1"/>
      <w:numFmt w:val="lowerLetter"/>
      <w:lvlText w:val="%8."/>
      <w:lvlJc w:val="left"/>
      <w:pPr>
        <w:ind w:left="3237" w:hanging="360"/>
      </w:pPr>
    </w:lvl>
    <w:lvl w:ilvl="8">
      <w:start w:val="1"/>
      <w:numFmt w:val="lowerRoman"/>
      <w:lvlText w:val="%9."/>
      <w:lvlJc w:val="left"/>
      <w:pPr>
        <w:ind w:left="3597" w:hanging="360"/>
      </w:pPr>
    </w:lvl>
  </w:abstractNum>
  <w:num w:numId="1" w16cid:durableId="414324161">
    <w:abstractNumId w:val="17"/>
  </w:num>
  <w:num w:numId="2" w16cid:durableId="1720394028">
    <w:abstractNumId w:val="11"/>
  </w:num>
  <w:num w:numId="3" w16cid:durableId="1097826151">
    <w:abstractNumId w:val="10"/>
  </w:num>
  <w:num w:numId="4" w16cid:durableId="1375538773">
    <w:abstractNumId w:val="15"/>
  </w:num>
  <w:num w:numId="5" w16cid:durableId="949094197">
    <w:abstractNumId w:val="16"/>
  </w:num>
  <w:num w:numId="6" w16cid:durableId="1322352235">
    <w:abstractNumId w:val="8"/>
  </w:num>
  <w:num w:numId="7" w16cid:durableId="1501383343">
    <w:abstractNumId w:val="5"/>
  </w:num>
  <w:num w:numId="8" w16cid:durableId="917177359">
    <w:abstractNumId w:val="0"/>
  </w:num>
  <w:num w:numId="9" w16cid:durableId="1749570425">
    <w:abstractNumId w:val="1"/>
  </w:num>
  <w:num w:numId="10" w16cid:durableId="1776435742">
    <w:abstractNumId w:val="14"/>
  </w:num>
  <w:num w:numId="11" w16cid:durableId="1746294983">
    <w:abstractNumId w:val="7"/>
  </w:num>
  <w:num w:numId="12" w16cid:durableId="1060320715">
    <w:abstractNumId w:val="2"/>
  </w:num>
  <w:num w:numId="13" w16cid:durableId="517741972">
    <w:abstractNumId w:val="13"/>
  </w:num>
  <w:num w:numId="14" w16cid:durableId="1576478987">
    <w:abstractNumId w:val="12"/>
  </w:num>
  <w:num w:numId="15" w16cid:durableId="1520317492">
    <w:abstractNumId w:val="9"/>
  </w:num>
  <w:num w:numId="16" w16cid:durableId="797843964">
    <w:abstractNumId w:val="6"/>
  </w:num>
  <w:num w:numId="17" w16cid:durableId="93523345">
    <w:abstractNumId w:val="18"/>
  </w:num>
  <w:num w:numId="18" w16cid:durableId="630985287">
    <w:abstractNumId w:val="4"/>
  </w:num>
  <w:num w:numId="19" w16cid:durableId="1370301458">
    <w:abstractNumId w:val="13"/>
  </w:num>
  <w:num w:numId="20" w16cid:durableId="2022585788">
    <w:abstractNumId w:val="3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removeDateAndTime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Formatting/>
  <w:defaultTabStop w:val="720"/>
  <w:doNotHyphenateCaps/>
  <w:drawingGridHorizontalSpacing w:val="95"/>
  <w:displayHorizontalDrawingGridEvery w:val="2"/>
  <w:characterSpacingControl w:val="doNotCompress"/>
  <w:hdrShapeDefaults>
    <o:shapedefaults v:ext="edit" spidmax="12289"/>
  </w:hdrShapeDefaults>
  <w:footnotePr>
    <w:footnote w:id="-1"/>
    <w:footnote w:id="0"/>
    <w:footnote w:id="1"/>
  </w:footnotePr>
  <w:endnotePr>
    <w:endnote w:id="-1"/>
    <w:endnote w:id="0"/>
    <w:endnote w:id="1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2289"/>
    <o:shapelayout v:ext="edit">
      <o:idmap v:ext="edit" data="1"/>
    </o:shapelayout>
  </w:shapeDefaults>
  <w:decimalSymbol w:val="."/>
  <w:listSeparator w:val=","/>
  <w14:docId w14:val="2760CCAD"/>
  <w14:defaultImageDpi w14:val="9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MS Mincho" w:hAnsi="Times New Roman" w:cs="Times New Roma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utoRedefine/>
    <w:qFormat/>
    <w:rsid w:val="005F3AE8"/>
    <w:pPr>
      <w:spacing w:before="120" w:after="120" w:line="240" w:lineRule="auto"/>
    </w:pPr>
    <w:rPr>
      <w:rFonts w:ascii="Tahoma" w:hAnsi="Tahoma" w:cs="Tahoma"/>
      <w:b/>
      <w:sz w:val="19"/>
      <w:szCs w:val="19"/>
    </w:rPr>
  </w:style>
  <w:style w:type="paragraph" w:styleId="Heading1">
    <w:name w:val="heading 1"/>
    <w:basedOn w:val="Normal"/>
    <w:link w:val="Heading1Char"/>
    <w:uiPriority w:val="99"/>
    <w:qFormat/>
    <w:pPr>
      <w:outlineLvl w:val="0"/>
    </w:pPr>
    <w:rPr>
      <w:b w:val="0"/>
      <w:bCs/>
    </w:rPr>
  </w:style>
  <w:style w:type="paragraph" w:styleId="Heading2">
    <w:name w:val="heading 2"/>
    <w:basedOn w:val="Normal"/>
    <w:link w:val="Heading2Char"/>
    <w:uiPriority w:val="99"/>
    <w:qFormat/>
    <w:pPr>
      <w:outlineLvl w:val="1"/>
    </w:pPr>
    <w:rPr>
      <w:b w:val="0"/>
      <w:bCs/>
    </w:rPr>
  </w:style>
  <w:style w:type="paragraph" w:styleId="Heading3">
    <w:name w:val="heading 3"/>
    <w:basedOn w:val="Normal"/>
    <w:link w:val="Heading3Char"/>
    <w:uiPriority w:val="99"/>
    <w:qFormat/>
    <w:pPr>
      <w:numPr>
        <w:ilvl w:val="2"/>
        <w:numId w:val="13"/>
      </w:numPr>
      <w:tabs>
        <w:tab w:val="left" w:pos="1077"/>
      </w:tabs>
      <w:outlineLvl w:val="2"/>
    </w:pPr>
  </w:style>
  <w:style w:type="paragraph" w:styleId="Heading4">
    <w:name w:val="heading 4"/>
    <w:basedOn w:val="Normal"/>
    <w:link w:val="Heading4Char"/>
    <w:uiPriority w:val="99"/>
    <w:qFormat/>
    <w:pPr>
      <w:numPr>
        <w:ilvl w:val="3"/>
        <w:numId w:val="13"/>
      </w:numPr>
      <w:outlineLvl w:val="3"/>
    </w:pPr>
  </w:style>
  <w:style w:type="paragraph" w:styleId="Heading5">
    <w:name w:val="heading 5"/>
    <w:basedOn w:val="Normal"/>
    <w:link w:val="Heading5Char"/>
    <w:uiPriority w:val="99"/>
    <w:qFormat/>
    <w:pPr>
      <w:numPr>
        <w:ilvl w:val="4"/>
        <w:numId w:val="13"/>
      </w:numPr>
      <w:tabs>
        <w:tab w:val="left" w:pos="1792"/>
      </w:tabs>
      <w:outlineLvl w:val="4"/>
    </w:pPr>
  </w:style>
  <w:style w:type="paragraph" w:styleId="Heading6">
    <w:name w:val="heading 6"/>
    <w:basedOn w:val="Normal"/>
    <w:link w:val="Heading6Char"/>
    <w:uiPriority w:val="99"/>
    <w:qFormat/>
    <w:pPr>
      <w:numPr>
        <w:ilvl w:val="5"/>
        <w:numId w:val="13"/>
      </w:numPr>
      <w:outlineLvl w:val="5"/>
    </w:pPr>
  </w:style>
  <w:style w:type="paragraph" w:styleId="Heading7">
    <w:name w:val="heading 7"/>
    <w:basedOn w:val="Normal"/>
    <w:link w:val="Heading7Char"/>
    <w:uiPriority w:val="99"/>
    <w:qFormat/>
    <w:pPr>
      <w:numPr>
        <w:ilvl w:val="6"/>
        <w:numId w:val="13"/>
      </w:numPr>
      <w:outlineLvl w:val="6"/>
    </w:pPr>
  </w:style>
  <w:style w:type="paragraph" w:styleId="Heading8">
    <w:name w:val="heading 8"/>
    <w:basedOn w:val="Normal"/>
    <w:link w:val="Heading8Char"/>
    <w:uiPriority w:val="99"/>
    <w:qFormat/>
    <w:pPr>
      <w:numPr>
        <w:ilvl w:val="7"/>
        <w:numId w:val="13"/>
      </w:numPr>
      <w:outlineLvl w:val="7"/>
    </w:pPr>
  </w:style>
  <w:style w:type="paragraph" w:styleId="Heading9">
    <w:name w:val="heading 9"/>
    <w:basedOn w:val="Normal"/>
    <w:link w:val="Heading9Char"/>
    <w:uiPriority w:val="99"/>
    <w:qFormat/>
    <w:pPr>
      <w:numPr>
        <w:ilvl w:val="8"/>
        <w:numId w:val="13"/>
      </w:numPr>
      <w:outlineLvl w:val="8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9"/>
    <w:locked/>
    <w:rPr>
      <w:rFonts w:ascii="Tahoma" w:hAnsi="Tahoma" w:cs="Tahoma"/>
      <w:bCs/>
      <w:sz w:val="19"/>
      <w:szCs w:val="19"/>
    </w:rPr>
  </w:style>
  <w:style w:type="character" w:customStyle="1" w:styleId="Heading2Char">
    <w:name w:val="Heading 2 Char"/>
    <w:basedOn w:val="DefaultParagraphFont"/>
    <w:link w:val="Heading2"/>
    <w:uiPriority w:val="99"/>
    <w:locked/>
    <w:rPr>
      <w:rFonts w:ascii="Tahoma" w:hAnsi="Tahoma" w:cs="Tahoma"/>
      <w:b/>
      <w:bCs/>
      <w:sz w:val="19"/>
      <w:szCs w:val="19"/>
    </w:rPr>
  </w:style>
  <w:style w:type="character" w:customStyle="1" w:styleId="Heading3Char">
    <w:name w:val="Heading 3 Char"/>
    <w:basedOn w:val="DefaultParagraphFont"/>
    <w:link w:val="Heading3"/>
    <w:uiPriority w:val="99"/>
    <w:locked/>
    <w:rPr>
      <w:rFonts w:ascii="Tahoma" w:hAnsi="Tahoma" w:cs="Tahoma"/>
      <w:b/>
      <w:sz w:val="19"/>
      <w:szCs w:val="19"/>
    </w:rPr>
  </w:style>
  <w:style w:type="character" w:customStyle="1" w:styleId="Heading4Char">
    <w:name w:val="Heading 4 Char"/>
    <w:basedOn w:val="DefaultParagraphFont"/>
    <w:link w:val="Heading4"/>
    <w:uiPriority w:val="99"/>
    <w:locked/>
    <w:rPr>
      <w:rFonts w:ascii="Tahoma" w:hAnsi="Tahoma" w:cs="Tahoma"/>
      <w:b/>
      <w:sz w:val="19"/>
      <w:szCs w:val="19"/>
    </w:rPr>
  </w:style>
  <w:style w:type="character" w:customStyle="1" w:styleId="Heading5Char">
    <w:name w:val="Heading 5 Char"/>
    <w:basedOn w:val="DefaultParagraphFont"/>
    <w:link w:val="Heading5"/>
    <w:uiPriority w:val="99"/>
    <w:locked/>
    <w:rPr>
      <w:rFonts w:ascii="Tahoma" w:hAnsi="Tahoma" w:cs="Tahoma"/>
      <w:b/>
      <w:sz w:val="19"/>
      <w:szCs w:val="19"/>
    </w:rPr>
  </w:style>
  <w:style w:type="character" w:customStyle="1" w:styleId="Heading6Char">
    <w:name w:val="Heading 6 Char"/>
    <w:basedOn w:val="DefaultParagraphFont"/>
    <w:link w:val="Heading6"/>
    <w:uiPriority w:val="99"/>
    <w:locked/>
    <w:rPr>
      <w:rFonts w:ascii="Tahoma" w:hAnsi="Tahoma" w:cs="Tahoma"/>
      <w:b/>
      <w:sz w:val="19"/>
      <w:szCs w:val="19"/>
    </w:rPr>
  </w:style>
  <w:style w:type="character" w:customStyle="1" w:styleId="Heading7Char">
    <w:name w:val="Heading 7 Char"/>
    <w:basedOn w:val="DefaultParagraphFont"/>
    <w:link w:val="Heading7"/>
    <w:uiPriority w:val="99"/>
    <w:locked/>
    <w:rPr>
      <w:rFonts w:ascii="Tahoma" w:hAnsi="Tahoma" w:cs="Tahoma"/>
      <w:b/>
      <w:sz w:val="19"/>
      <w:szCs w:val="19"/>
    </w:rPr>
  </w:style>
  <w:style w:type="character" w:customStyle="1" w:styleId="Heading8Char">
    <w:name w:val="Heading 8 Char"/>
    <w:basedOn w:val="DefaultParagraphFont"/>
    <w:link w:val="Heading8"/>
    <w:uiPriority w:val="99"/>
    <w:locked/>
    <w:rPr>
      <w:rFonts w:ascii="Tahoma" w:hAnsi="Tahoma" w:cs="Tahoma"/>
      <w:b/>
      <w:sz w:val="19"/>
      <w:szCs w:val="19"/>
    </w:rPr>
  </w:style>
  <w:style w:type="character" w:customStyle="1" w:styleId="Heading9Char">
    <w:name w:val="Heading 9 Char"/>
    <w:basedOn w:val="DefaultParagraphFont"/>
    <w:link w:val="Heading9"/>
    <w:uiPriority w:val="99"/>
    <w:locked/>
    <w:rPr>
      <w:rFonts w:ascii="Tahoma" w:hAnsi="Tahoma" w:cs="Tahoma"/>
      <w:b/>
      <w:sz w:val="19"/>
      <w:szCs w:val="19"/>
    </w:rPr>
  </w:style>
  <w:style w:type="paragraph" w:customStyle="1" w:styleId="Body1">
    <w:name w:val="Body 1"/>
    <w:basedOn w:val="Normal"/>
    <w:uiPriority w:val="99"/>
  </w:style>
  <w:style w:type="paragraph" w:customStyle="1" w:styleId="Body2">
    <w:name w:val="Body 2"/>
    <w:basedOn w:val="Normal"/>
    <w:uiPriority w:val="99"/>
    <w:pPr>
      <w:ind w:left="720"/>
    </w:pPr>
  </w:style>
  <w:style w:type="paragraph" w:customStyle="1" w:styleId="Body3">
    <w:name w:val="Body 3"/>
    <w:basedOn w:val="Normal"/>
    <w:uiPriority w:val="99"/>
    <w:pPr>
      <w:ind w:left="1077"/>
    </w:pPr>
  </w:style>
  <w:style w:type="paragraph" w:customStyle="1" w:styleId="Body4">
    <w:name w:val="Body 4"/>
    <w:basedOn w:val="Normal"/>
    <w:uiPriority w:val="99"/>
    <w:pPr>
      <w:ind w:left="1435"/>
    </w:pPr>
  </w:style>
  <w:style w:type="paragraph" w:customStyle="1" w:styleId="Body5">
    <w:name w:val="Body 5"/>
    <w:basedOn w:val="Normal"/>
    <w:uiPriority w:val="99"/>
    <w:pPr>
      <w:ind w:left="1803"/>
    </w:pPr>
  </w:style>
  <w:style w:type="paragraph" w:customStyle="1" w:styleId="Body6">
    <w:name w:val="Body 6"/>
    <w:basedOn w:val="Normal"/>
    <w:uiPriority w:val="99"/>
    <w:pPr>
      <w:ind w:left="2160"/>
    </w:pPr>
  </w:style>
  <w:style w:type="paragraph" w:customStyle="1" w:styleId="Body7">
    <w:name w:val="Body 7"/>
    <w:basedOn w:val="Normal"/>
    <w:uiPriority w:val="99"/>
    <w:pPr>
      <w:ind w:left="2506"/>
    </w:pPr>
  </w:style>
  <w:style w:type="paragraph" w:customStyle="1" w:styleId="Body8">
    <w:name w:val="Body 8"/>
    <w:basedOn w:val="Normal"/>
    <w:uiPriority w:val="99"/>
    <w:pPr>
      <w:ind w:left="2863"/>
    </w:pPr>
  </w:style>
  <w:style w:type="paragraph" w:customStyle="1" w:styleId="Body9">
    <w:name w:val="Body 9"/>
    <w:basedOn w:val="Normal"/>
    <w:uiPriority w:val="99"/>
    <w:pPr>
      <w:ind w:left="3221"/>
    </w:pPr>
  </w:style>
  <w:style w:type="paragraph" w:customStyle="1" w:styleId="Bullet1">
    <w:name w:val="Bullet 1"/>
    <w:basedOn w:val="Normal"/>
    <w:uiPriority w:val="99"/>
    <w:pPr>
      <w:numPr>
        <w:numId w:val="1"/>
      </w:numPr>
    </w:pPr>
  </w:style>
  <w:style w:type="paragraph" w:customStyle="1" w:styleId="Bullet2">
    <w:name w:val="Bullet 2"/>
    <w:basedOn w:val="Normal"/>
    <w:uiPriority w:val="99"/>
  </w:style>
  <w:style w:type="paragraph" w:customStyle="1" w:styleId="Bullet3">
    <w:name w:val="Bullet 3"/>
    <w:basedOn w:val="Normal"/>
    <w:link w:val="Bullet3Char1"/>
    <w:uiPriority w:val="99"/>
    <w:pPr>
      <w:numPr>
        <w:numId w:val="2"/>
      </w:numPr>
    </w:pPr>
  </w:style>
  <w:style w:type="paragraph" w:customStyle="1" w:styleId="Bullet4">
    <w:name w:val="Bullet 4"/>
    <w:basedOn w:val="Normal"/>
    <w:uiPriority w:val="99"/>
    <w:pPr>
      <w:numPr>
        <w:numId w:val="3"/>
      </w:numPr>
    </w:pPr>
  </w:style>
  <w:style w:type="paragraph" w:customStyle="1" w:styleId="Bullet5">
    <w:name w:val="Bullet 5"/>
    <w:basedOn w:val="Normal"/>
    <w:uiPriority w:val="99"/>
    <w:pPr>
      <w:numPr>
        <w:numId w:val="4"/>
      </w:numPr>
    </w:pPr>
  </w:style>
  <w:style w:type="paragraph" w:customStyle="1" w:styleId="Bullet6">
    <w:name w:val="Bullet 6"/>
    <w:basedOn w:val="Normal"/>
    <w:uiPriority w:val="99"/>
    <w:pPr>
      <w:numPr>
        <w:numId w:val="5"/>
      </w:numPr>
    </w:pPr>
  </w:style>
  <w:style w:type="paragraph" w:customStyle="1" w:styleId="Bullet7">
    <w:name w:val="Bullet 7"/>
    <w:basedOn w:val="Normal"/>
    <w:uiPriority w:val="99"/>
    <w:pPr>
      <w:numPr>
        <w:numId w:val="6"/>
      </w:numPr>
    </w:pPr>
  </w:style>
  <w:style w:type="paragraph" w:customStyle="1" w:styleId="Bullet8">
    <w:name w:val="Bullet 8"/>
    <w:basedOn w:val="Normal"/>
    <w:uiPriority w:val="99"/>
    <w:pPr>
      <w:numPr>
        <w:numId w:val="7"/>
      </w:numPr>
    </w:pPr>
  </w:style>
  <w:style w:type="paragraph" w:customStyle="1" w:styleId="Bullet9">
    <w:name w:val="Bullet 9"/>
    <w:basedOn w:val="Body9"/>
    <w:uiPriority w:val="99"/>
    <w:pPr>
      <w:numPr>
        <w:numId w:val="8"/>
      </w:numPr>
    </w:pPr>
  </w:style>
  <w:style w:type="paragraph" w:customStyle="1" w:styleId="HeadingEULA">
    <w:name w:val="Heading EULA"/>
    <w:basedOn w:val="Normal"/>
    <w:next w:val="Normal"/>
    <w:uiPriority w:val="99"/>
    <w:rPr>
      <w:b w:val="0"/>
      <w:bCs/>
      <w:sz w:val="28"/>
      <w:szCs w:val="28"/>
    </w:rPr>
  </w:style>
  <w:style w:type="paragraph" w:customStyle="1" w:styleId="HeadingSoftwareTitle">
    <w:name w:val="Heading Software Title"/>
    <w:basedOn w:val="Normal"/>
    <w:next w:val="Normal"/>
    <w:uiPriority w:val="99"/>
    <w:pPr>
      <w:pBdr>
        <w:bottom w:val="single" w:sz="4" w:space="1" w:color="auto"/>
      </w:pBdr>
    </w:pPr>
    <w:rPr>
      <w:b w:val="0"/>
      <w:bCs/>
      <w:sz w:val="28"/>
      <w:szCs w:val="28"/>
    </w:rPr>
  </w:style>
  <w:style w:type="paragraph" w:customStyle="1" w:styleId="Preamble">
    <w:name w:val="Preamble"/>
    <w:basedOn w:val="Normal"/>
    <w:uiPriority w:val="99"/>
    <w:rPr>
      <w:b w:val="0"/>
      <w:bCs/>
    </w:rPr>
  </w:style>
  <w:style w:type="paragraph" w:customStyle="1" w:styleId="PreambleBorder">
    <w:name w:val="Preamble Border"/>
    <w:basedOn w:val="Normal"/>
    <w:next w:val="Heading1"/>
    <w:uiPriority w:val="99"/>
    <w:pPr>
      <w:pBdr>
        <w:bottom w:val="single" w:sz="4" w:space="1" w:color="auto"/>
      </w:pBdr>
    </w:pPr>
    <w:rPr>
      <w:b w:val="0"/>
      <w:bCs/>
    </w:rPr>
  </w:style>
  <w:style w:type="paragraph" w:customStyle="1" w:styleId="HeadingWarranty">
    <w:name w:val="Heading Warranty"/>
    <w:basedOn w:val="Normal"/>
    <w:uiPriority w:val="99"/>
    <w:pPr>
      <w:jc w:val="center"/>
    </w:pPr>
    <w:rPr>
      <w:b w:val="0"/>
      <w:bCs/>
    </w:rPr>
  </w:style>
  <w:style w:type="paragraph" w:customStyle="1" w:styleId="Heading1Warranty">
    <w:name w:val="Heading 1 Warranty"/>
    <w:basedOn w:val="Normal"/>
    <w:next w:val="Normal"/>
    <w:link w:val="Heading1WarrantyCharChar"/>
    <w:uiPriority w:val="99"/>
    <w:pPr>
      <w:numPr>
        <w:numId w:val="9"/>
      </w:numPr>
      <w:outlineLvl w:val="0"/>
    </w:pPr>
  </w:style>
  <w:style w:type="paragraph" w:customStyle="1" w:styleId="Heading2Warranty">
    <w:name w:val="Heading 2 Warranty"/>
    <w:basedOn w:val="Normal"/>
    <w:next w:val="Normal"/>
    <w:uiPriority w:val="99"/>
    <w:pPr>
      <w:numPr>
        <w:ilvl w:val="1"/>
        <w:numId w:val="9"/>
      </w:numPr>
      <w:outlineLvl w:val="1"/>
    </w:pPr>
  </w:style>
  <w:style w:type="paragraph" w:customStyle="1" w:styleId="Heading3Bold">
    <w:name w:val="Heading 3 Bold"/>
    <w:basedOn w:val="Heading3"/>
    <w:link w:val="Heading3BoldChar"/>
    <w:uiPriority w:val="99"/>
    <w:pPr>
      <w:numPr>
        <w:numId w:val="12"/>
      </w:numPr>
    </w:pPr>
    <w:rPr>
      <w:b w:val="0"/>
      <w:bCs/>
    </w:rPr>
  </w:style>
  <w:style w:type="paragraph" w:customStyle="1" w:styleId="Bullet4Underline">
    <w:name w:val="Bullet 4 Underline"/>
    <w:basedOn w:val="Bullet4"/>
    <w:uiPriority w:val="99"/>
    <w:rPr>
      <w:u w:val="single"/>
    </w:rPr>
  </w:style>
  <w:style w:type="paragraph" w:customStyle="1" w:styleId="Bullet3Underline">
    <w:name w:val="Bullet 3 Underline"/>
    <w:basedOn w:val="Bullet3"/>
    <w:uiPriority w:val="99"/>
    <w:pPr>
      <w:numPr>
        <w:numId w:val="0"/>
      </w:numPr>
    </w:pPr>
    <w:rPr>
      <w:u w:val="single"/>
    </w:rPr>
  </w:style>
  <w:style w:type="paragraph" w:customStyle="1" w:styleId="Body2Underline">
    <w:name w:val="Body 2 Underline"/>
    <w:basedOn w:val="Body2"/>
    <w:uiPriority w:val="99"/>
    <w:rPr>
      <w:u w:val="single"/>
    </w:rPr>
  </w:style>
  <w:style w:type="paragraph" w:customStyle="1" w:styleId="Body3Underline">
    <w:name w:val="Body 3 Underline"/>
    <w:basedOn w:val="Body3"/>
    <w:uiPriority w:val="99"/>
    <w:rPr>
      <w:u w:val="single"/>
    </w:rPr>
  </w:style>
  <w:style w:type="paragraph" w:styleId="BodyTextIndent">
    <w:name w:val="Body Text Indent"/>
    <w:basedOn w:val="Normal"/>
    <w:link w:val="BodyTextIndentChar"/>
    <w:uiPriority w:val="99"/>
    <w:pPr>
      <w:spacing w:line="480" w:lineRule="auto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locked/>
    <w:rPr>
      <w:rFonts w:ascii="Tahoma" w:hAnsi="Tahoma" w:cs="Tahoma"/>
      <w:sz w:val="19"/>
      <w:szCs w:val="19"/>
    </w:rPr>
  </w:style>
  <w:style w:type="paragraph" w:customStyle="1" w:styleId="Bullet4Italics">
    <w:name w:val="Bullet 4 Italics"/>
    <w:basedOn w:val="Bullet4"/>
    <w:uiPriority w:val="99"/>
    <w:rPr>
      <w:i/>
      <w:iCs/>
    </w:rPr>
  </w:style>
  <w:style w:type="character" w:customStyle="1" w:styleId="Body2Char">
    <w:name w:val="Body 2 Char"/>
    <w:basedOn w:val="DefaultParagraphFont"/>
    <w:uiPriority w:val="99"/>
    <w:rPr>
      <w:rFonts w:ascii="Tahoma" w:hAnsi="Tahoma" w:cs="Tahoma"/>
      <w:lang w:val="en-US" w:eastAsia="en-US"/>
    </w:rPr>
  </w:style>
  <w:style w:type="character" w:customStyle="1" w:styleId="Body3Char">
    <w:name w:val="Body 3 Char"/>
    <w:basedOn w:val="DefaultParagraphFont"/>
    <w:uiPriority w:val="99"/>
    <w:rPr>
      <w:rFonts w:ascii="Tahoma" w:hAnsi="Tahoma" w:cs="Tahoma"/>
      <w:lang w:val="en-US" w:eastAsia="en-US"/>
    </w:rPr>
  </w:style>
  <w:style w:type="character" w:customStyle="1" w:styleId="Body4Char">
    <w:name w:val="Body 4 Char"/>
    <w:basedOn w:val="DefaultParagraphFont"/>
    <w:uiPriority w:val="99"/>
    <w:rPr>
      <w:rFonts w:ascii="Tahoma" w:hAnsi="Tahoma" w:cs="Tahoma"/>
      <w:lang w:val="en-US" w:eastAsia="en-US"/>
    </w:rPr>
  </w:style>
  <w:style w:type="character" w:customStyle="1" w:styleId="Body1Char">
    <w:name w:val="Body 1 Char"/>
    <w:basedOn w:val="DefaultParagraphFont"/>
    <w:uiPriority w:val="99"/>
    <w:rPr>
      <w:rFonts w:ascii="Tahoma" w:hAnsi="Tahoma" w:cs="Tahoma"/>
      <w:lang w:val="en-US" w:eastAsia="en-US"/>
    </w:rPr>
  </w:style>
  <w:style w:type="paragraph" w:customStyle="1" w:styleId="PreambleBorderAbove">
    <w:name w:val="Preamble Border Above"/>
    <w:basedOn w:val="Preamble"/>
    <w:uiPriority w:val="99"/>
    <w:pPr>
      <w:pBdr>
        <w:top w:val="single" w:sz="4" w:space="1" w:color="auto"/>
      </w:pBdr>
    </w:pPr>
  </w:style>
  <w:style w:type="paragraph" w:styleId="FootnoteText">
    <w:name w:val="footnote text"/>
    <w:basedOn w:val="Normal"/>
    <w:link w:val="FootnoteTextChar"/>
    <w:uiPriority w:val="99"/>
    <w:semiHidden/>
  </w:style>
  <w:style w:type="character" w:customStyle="1" w:styleId="FootnoteTextChar">
    <w:name w:val="Footnote Text Char"/>
    <w:basedOn w:val="DefaultParagraphFont"/>
    <w:link w:val="FootnoteText"/>
    <w:uiPriority w:val="99"/>
    <w:semiHidden/>
    <w:locked/>
    <w:rPr>
      <w:rFonts w:ascii="Tahoma" w:hAnsi="Tahoma" w:cs="Tahoma"/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rPr>
      <w:rFonts w:cs="Times New Roman"/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</w:style>
  <w:style w:type="character" w:customStyle="1" w:styleId="EndnoteTextChar">
    <w:name w:val="Endnote Text Char"/>
    <w:basedOn w:val="DefaultParagraphFont"/>
    <w:link w:val="EndnoteText"/>
    <w:uiPriority w:val="99"/>
    <w:semiHidden/>
    <w:locked/>
    <w:rPr>
      <w:rFonts w:ascii="Tahoma" w:hAnsi="Tahoma" w:cs="Tahoma"/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rPr>
      <w:rFonts w:cs="Times New Roman"/>
      <w:vertAlign w:val="superscript"/>
    </w:rPr>
  </w:style>
  <w:style w:type="paragraph" w:styleId="CommentText">
    <w:name w:val="annotation text"/>
    <w:basedOn w:val="Normal"/>
    <w:link w:val="CommentTextChar"/>
    <w:uiPriority w:val="99"/>
  </w:style>
  <w:style w:type="character" w:customStyle="1" w:styleId="CommentTextChar">
    <w:name w:val="Comment Text Char"/>
    <w:basedOn w:val="DefaultParagraphFont"/>
    <w:link w:val="CommentText"/>
    <w:uiPriority w:val="99"/>
    <w:locked/>
    <w:rPr>
      <w:rFonts w:ascii="Tahoma" w:hAnsi="Tahoma" w:cs="Tahoma"/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rPr>
      <w:rFonts w:cs="Times New Roman"/>
      <w:sz w:val="16"/>
      <w:szCs w:val="16"/>
    </w:rPr>
  </w:style>
  <w:style w:type="paragraph" w:customStyle="1" w:styleId="Char">
    <w:name w:val="Char"/>
    <w:basedOn w:val="Normal"/>
    <w:uiPriority w:val="99"/>
    <w:pPr>
      <w:spacing w:before="0" w:after="160" w:line="240" w:lineRule="exact"/>
    </w:pPr>
  </w:style>
  <w:style w:type="paragraph" w:customStyle="1" w:styleId="CharCharCharChar">
    <w:name w:val="Char Char Char Char"/>
    <w:basedOn w:val="Normal"/>
    <w:uiPriority w:val="99"/>
    <w:pPr>
      <w:spacing w:before="0" w:after="160" w:line="240" w:lineRule="exact"/>
    </w:pPr>
  </w:style>
  <w:style w:type="character" w:styleId="Hyperlink">
    <w:name w:val="Hyperlink"/>
    <w:aliases w:val="Char Char7"/>
    <w:basedOn w:val="DefaultParagraphFont"/>
    <w:uiPriority w:val="99"/>
    <w:rPr>
      <w:rFonts w:cs="Times New Roman"/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rPr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locked/>
    <w:rPr>
      <w:rFonts w:ascii="Tahoma" w:hAnsi="Tahoma" w:cs="Tahoma"/>
      <w:sz w:val="16"/>
      <w:szCs w:val="16"/>
    </w:rPr>
  </w:style>
  <w:style w:type="character" w:customStyle="1" w:styleId="Heading2Char1">
    <w:name w:val="Heading 2 Char1"/>
    <w:basedOn w:val="DefaultParagraphFont"/>
    <w:uiPriority w:val="99"/>
    <w:rPr>
      <w:rFonts w:ascii="Trebuchet MS" w:hAnsi="Trebuchet MS" w:cs="Trebuchet MS"/>
      <w:b/>
      <w:bCs/>
      <w:lang w:val="en-US" w:eastAsia="en-US"/>
    </w:rPr>
  </w:style>
  <w:style w:type="character" w:styleId="PageNumber">
    <w:name w:val="page number"/>
    <w:basedOn w:val="DefaultParagraphFont"/>
    <w:uiPriority w:val="99"/>
    <w:rPr>
      <w:rFonts w:cs="Times New Roman"/>
    </w:rPr>
  </w:style>
  <w:style w:type="paragraph" w:customStyle="1" w:styleId="CharCharCharChar1">
    <w:name w:val="Char Char Char Char1"/>
    <w:basedOn w:val="Normal"/>
    <w:uiPriority w:val="99"/>
    <w:pPr>
      <w:spacing w:before="0" w:after="160" w:line="240" w:lineRule="exact"/>
    </w:pPr>
  </w:style>
  <w:style w:type="paragraph" w:customStyle="1" w:styleId="Body0Bold">
    <w:name w:val="Body 0 Bold"/>
    <w:next w:val="Normal"/>
    <w:link w:val="Body0BoldChar"/>
    <w:uiPriority w:val="99"/>
    <w:pPr>
      <w:spacing w:after="0" w:line="240" w:lineRule="auto"/>
    </w:pPr>
    <w:rPr>
      <w:rFonts w:ascii="Tahoma" w:hAnsi="Tahoma" w:cs="Tahoma"/>
      <w:b/>
      <w:bCs/>
      <w:sz w:val="19"/>
      <w:szCs w:val="19"/>
    </w:rPr>
  </w:style>
  <w:style w:type="paragraph" w:customStyle="1" w:styleId="Body0">
    <w:name w:val="Body 0"/>
    <w:next w:val="Normal"/>
    <w:uiPriority w:val="99"/>
    <w:pPr>
      <w:spacing w:after="0" w:line="240" w:lineRule="auto"/>
    </w:pPr>
    <w:rPr>
      <w:rFonts w:ascii="Tahoma" w:hAnsi="Tahoma" w:cs="Tahoma"/>
      <w:sz w:val="19"/>
      <w:szCs w:val="19"/>
    </w:rPr>
  </w:style>
  <w:style w:type="paragraph" w:styleId="Header">
    <w:name w:val="header"/>
    <w:basedOn w:val="Normal"/>
    <w:link w:val="HeaderChar"/>
    <w:uiPriority w:val="99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locked/>
    <w:rPr>
      <w:rFonts w:ascii="Tahoma" w:hAnsi="Tahoma" w:cs="Tahoma"/>
      <w:sz w:val="19"/>
      <w:szCs w:val="19"/>
    </w:rPr>
  </w:style>
  <w:style w:type="paragraph" w:styleId="Footer">
    <w:name w:val="footer"/>
    <w:basedOn w:val="Normal"/>
    <w:link w:val="FooterChar"/>
    <w:uiPriority w:val="99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locked/>
    <w:rPr>
      <w:rFonts w:ascii="Tahoma" w:hAnsi="Tahoma" w:cs="Tahoma"/>
      <w:sz w:val="19"/>
      <w:szCs w:val="19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Pr>
      <w:b w:val="0"/>
      <w:bCs/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locked/>
    <w:rPr>
      <w:rFonts w:ascii="Tahoma" w:hAnsi="Tahoma" w:cs="Tahoma"/>
      <w:b/>
      <w:bCs/>
      <w:sz w:val="20"/>
      <w:szCs w:val="20"/>
    </w:rPr>
  </w:style>
  <w:style w:type="character" w:customStyle="1" w:styleId="Bullet3Char1">
    <w:name w:val="Bullet 3 Char1"/>
    <w:basedOn w:val="DefaultParagraphFont"/>
    <w:link w:val="Bullet3"/>
    <w:uiPriority w:val="99"/>
    <w:locked/>
    <w:rPr>
      <w:rFonts w:ascii="Tahoma" w:hAnsi="Tahoma" w:cs="Tahoma"/>
      <w:b/>
      <w:sz w:val="19"/>
      <w:szCs w:val="19"/>
    </w:rPr>
  </w:style>
  <w:style w:type="paragraph" w:customStyle="1" w:styleId="Bullet3Underlined">
    <w:name w:val="Bullet 3 Underlined"/>
    <w:basedOn w:val="Bullet3"/>
    <w:uiPriority w:val="99"/>
    <w:rPr>
      <w:u w:val="single"/>
    </w:rPr>
  </w:style>
  <w:style w:type="character" w:customStyle="1" w:styleId="CharChar">
    <w:name w:val="Char Char"/>
    <w:basedOn w:val="DefaultParagraphFont"/>
    <w:uiPriority w:val="99"/>
    <w:rPr>
      <w:rFonts w:ascii="Tahoma" w:eastAsia="MS Mincho" w:hAnsi="Tahoma" w:cs="Tahoma"/>
      <w:sz w:val="19"/>
      <w:szCs w:val="19"/>
      <w:lang w:val="en-US" w:eastAsia="en-US"/>
    </w:rPr>
  </w:style>
  <w:style w:type="paragraph" w:customStyle="1" w:styleId="AdditionalSoftware">
    <w:name w:val="AdditionalSoftware"/>
    <w:pPr>
      <w:spacing w:after="0" w:line="240" w:lineRule="exact"/>
    </w:pPr>
    <w:rPr>
      <w:rFonts w:ascii="Trebuchet MS" w:hAnsi="Trebuchet MS" w:cs="Tahoma"/>
      <w:sz w:val="18"/>
      <w:szCs w:val="20"/>
    </w:rPr>
  </w:style>
  <w:style w:type="character" w:customStyle="1" w:styleId="CharChar1">
    <w:name w:val="Char Char1"/>
    <w:basedOn w:val="DefaultParagraphFont"/>
    <w:rPr>
      <w:rFonts w:ascii="Trebuchet MS" w:hAnsi="Trebuchet MS" w:cs="Tahoma"/>
      <w:b/>
      <w:sz w:val="24"/>
      <w:szCs w:val="24"/>
      <w:lang w:val="en-US" w:eastAsia="en-US" w:bidi="ar-SA"/>
    </w:rPr>
  </w:style>
  <w:style w:type="paragraph" w:customStyle="1" w:styleId="Bullet4Underlined">
    <w:name w:val="Bullet 4 Underlined"/>
    <w:basedOn w:val="Bullet4"/>
    <w:rPr>
      <w:u w:val="single"/>
    </w:rPr>
  </w:style>
  <w:style w:type="paragraph" w:customStyle="1" w:styleId="HeadingFrenchWarranty">
    <w:name w:val="Heading French Warranty"/>
    <w:basedOn w:val="Normal"/>
    <w:pPr>
      <w:numPr>
        <w:numId w:val="10"/>
      </w:numPr>
    </w:pPr>
  </w:style>
  <w:style w:type="character" w:customStyle="1" w:styleId="Body3CharCarCarCarCarCarCarCarCarCarCarCarCarCarCarCarCarCarCarCarCarCarCarCarCar">
    <w:name w:val="Body 3 Char Car Car Car Car Car Car Car Car Car Car Car Car Car Car Car Car Car Car Car Car Car Car Car Car"/>
    <w:uiPriority w:val="99"/>
    <w:locked/>
    <w:rPr>
      <w:rFonts w:ascii="Tahoma" w:hAnsi="Tahoma"/>
      <w:lang w:val="en-US" w:eastAsia="x-none"/>
    </w:rPr>
  </w:style>
  <w:style w:type="character" w:customStyle="1" w:styleId="tw4winExternal">
    <w:name w:val="tw4winExternal"/>
    <w:uiPriority w:val="99"/>
    <w:rPr>
      <w:rFonts w:ascii="Courier New" w:hAnsi="Courier New"/>
      <w:noProof/>
      <w:color w:val="808080"/>
    </w:rPr>
  </w:style>
  <w:style w:type="character" w:customStyle="1" w:styleId="tw4winMark">
    <w:name w:val="tw4winMark"/>
    <w:uiPriority w:val="99"/>
    <w:rPr>
      <w:rFonts w:ascii="Courier New" w:hAnsi="Courier New"/>
      <w:vanish/>
      <w:color w:val="800080"/>
      <w:sz w:val="24"/>
      <w:vertAlign w:val="subscript"/>
    </w:rPr>
  </w:style>
  <w:style w:type="character" w:customStyle="1" w:styleId="PreambleChar">
    <w:name w:val="Preamble Char"/>
    <w:uiPriority w:val="99"/>
    <w:rPr>
      <w:rFonts w:ascii="Tahoma" w:hAnsi="Tahoma"/>
      <w:b/>
    </w:rPr>
  </w:style>
  <w:style w:type="character" w:customStyle="1" w:styleId="tw4winError">
    <w:name w:val="tw4winError"/>
    <w:uiPriority w:val="99"/>
    <w:rPr>
      <w:rFonts w:ascii="Courier New" w:hAnsi="Courier New"/>
      <w:color w:val="00FF00"/>
      <w:sz w:val="40"/>
    </w:rPr>
  </w:style>
  <w:style w:type="character" w:customStyle="1" w:styleId="tw4winTerm">
    <w:name w:val="tw4winTerm"/>
    <w:uiPriority w:val="99"/>
    <w:rPr>
      <w:color w:val="0000FF"/>
    </w:rPr>
  </w:style>
  <w:style w:type="character" w:customStyle="1" w:styleId="tw4winPopup">
    <w:name w:val="tw4winPopup"/>
    <w:uiPriority w:val="99"/>
    <w:rPr>
      <w:rFonts w:ascii="Courier New" w:hAnsi="Courier New"/>
      <w:noProof/>
      <w:color w:val="008000"/>
    </w:rPr>
  </w:style>
  <w:style w:type="character" w:customStyle="1" w:styleId="tw4winJump">
    <w:name w:val="tw4winJump"/>
    <w:uiPriority w:val="99"/>
    <w:rPr>
      <w:rFonts w:ascii="Courier New" w:hAnsi="Courier New"/>
      <w:noProof/>
      <w:color w:val="008080"/>
    </w:rPr>
  </w:style>
  <w:style w:type="character" w:customStyle="1" w:styleId="tw4winInternal">
    <w:name w:val="tw4winInternal"/>
    <w:uiPriority w:val="99"/>
    <w:rPr>
      <w:rFonts w:ascii="Courier New" w:hAnsi="Courier New"/>
      <w:noProof/>
      <w:color w:val="FF0000"/>
    </w:rPr>
  </w:style>
  <w:style w:type="character" w:customStyle="1" w:styleId="DONOTTRANSLATE">
    <w:name w:val="DO_NOT_TRANSLATE"/>
    <w:uiPriority w:val="99"/>
    <w:rPr>
      <w:rFonts w:ascii="Courier New" w:hAnsi="Courier New"/>
      <w:noProof/>
      <w:color w:val="800000"/>
    </w:rPr>
  </w:style>
  <w:style w:type="paragraph" w:styleId="BodyText2">
    <w:name w:val="Body Text 2"/>
    <w:basedOn w:val="Normal"/>
    <w:link w:val="BodyText2Char"/>
    <w:uiPriority w:val="99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locked/>
    <w:rPr>
      <w:rFonts w:ascii="Tahoma" w:hAnsi="Tahoma" w:cs="Tahoma"/>
      <w:sz w:val="19"/>
      <w:szCs w:val="19"/>
    </w:rPr>
  </w:style>
  <w:style w:type="paragraph" w:customStyle="1" w:styleId="StyleHeading3BoldAsianTimesNewRoman95pt">
    <w:name w:val="Style Heading 3 Bold + (Asian) Times New Roman 9.5 pt"/>
    <w:basedOn w:val="Heading3Bold"/>
    <w:link w:val="StyleHeading3BoldAsianTimesNewRoman95ptChar"/>
    <w:uiPriority w:val="99"/>
    <w:rPr>
      <w:b/>
      <w:bCs w:val="0"/>
    </w:rPr>
  </w:style>
  <w:style w:type="character" w:customStyle="1" w:styleId="Heading3BoldChar">
    <w:name w:val="Heading 3 Bold Char"/>
    <w:basedOn w:val="DefaultParagraphFont"/>
    <w:link w:val="Heading3Bold"/>
    <w:uiPriority w:val="99"/>
    <w:locked/>
    <w:rPr>
      <w:rFonts w:ascii="Tahoma" w:hAnsi="Tahoma" w:cs="Tahoma"/>
      <w:bCs/>
      <w:sz w:val="19"/>
      <w:szCs w:val="19"/>
    </w:rPr>
  </w:style>
  <w:style w:type="character" w:customStyle="1" w:styleId="StyleHeading3BoldAsianTimesNewRoman95ptChar">
    <w:name w:val="Style Heading 3 Bold + (Asian) Times New Roman 9.5 pt Char"/>
    <w:basedOn w:val="Heading3BoldChar"/>
    <w:link w:val="StyleHeading3BoldAsianTimesNewRoman95pt"/>
    <w:uiPriority w:val="99"/>
    <w:locked/>
    <w:rPr>
      <w:rFonts w:ascii="Tahoma" w:hAnsi="Tahoma" w:cs="Tahoma"/>
      <w:b/>
      <w:bCs w:val="0"/>
      <w:sz w:val="19"/>
      <w:szCs w:val="19"/>
    </w:rPr>
  </w:style>
  <w:style w:type="character" w:customStyle="1" w:styleId="Body0BoldChar">
    <w:name w:val="Body 0 Bold Char"/>
    <w:basedOn w:val="DefaultParagraphFont"/>
    <w:link w:val="Body0Bold"/>
    <w:uiPriority w:val="99"/>
    <w:locked/>
    <w:rPr>
      <w:rFonts w:ascii="Tahoma" w:hAnsi="Tahoma" w:cs="Tahoma"/>
      <w:b/>
      <w:bCs/>
      <w:sz w:val="19"/>
      <w:szCs w:val="19"/>
    </w:rPr>
  </w:style>
  <w:style w:type="paragraph" w:customStyle="1" w:styleId="LIMPAT4WINEXTERNAL">
    <w:name w:val="LIMPA_T4WINEXTERNAL"/>
    <w:basedOn w:val="Normal"/>
    <w:link w:val="LIMPAT4WINEXTERNALChar"/>
    <w:uiPriority w:val="99"/>
    <w:pPr>
      <w:spacing w:before="0" w:after="0"/>
    </w:pPr>
    <w:rPr>
      <w:b w:val="0"/>
      <w:bCs/>
      <w:sz w:val="20"/>
      <w:szCs w:val="20"/>
      <w:vertAlign w:val="superscript"/>
      <w:lang w:val="bg-BG" w:eastAsia="zh-CN"/>
    </w:rPr>
  </w:style>
  <w:style w:type="character" w:customStyle="1" w:styleId="LIMPAT4WINEXTERNALChar">
    <w:name w:val="LIMPA_T4WINEXTERNAL Char"/>
    <w:basedOn w:val="DefaultParagraphFont"/>
    <w:link w:val="LIMPAT4WINEXTERNAL"/>
    <w:uiPriority w:val="99"/>
    <w:locked/>
    <w:rPr>
      <w:rFonts w:ascii="Tahoma" w:hAnsi="Tahoma" w:cs="Tahoma"/>
      <w:b/>
      <w:bCs/>
      <w:sz w:val="20"/>
      <w:szCs w:val="20"/>
      <w:vertAlign w:val="superscript"/>
      <w:lang w:val="bg-BG" w:eastAsia="zh-CN"/>
    </w:rPr>
  </w:style>
  <w:style w:type="paragraph" w:styleId="Revision">
    <w:name w:val="Revision"/>
    <w:hidden/>
    <w:uiPriority w:val="99"/>
    <w:semiHidden/>
    <w:rsid w:val="00F61089"/>
    <w:pPr>
      <w:spacing w:after="0" w:line="240" w:lineRule="auto"/>
    </w:pPr>
    <w:rPr>
      <w:rFonts w:ascii="Tahoma" w:hAnsi="Tahoma" w:cs="Tahoma"/>
      <w:sz w:val="19"/>
      <w:szCs w:val="19"/>
    </w:rPr>
  </w:style>
  <w:style w:type="paragraph" w:styleId="ListParagraph">
    <w:name w:val="List Paragraph"/>
    <w:basedOn w:val="Normal"/>
    <w:uiPriority w:val="34"/>
    <w:qFormat/>
    <w:rsid w:val="00A060BA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11022C"/>
    <w:pPr>
      <w:spacing w:before="100" w:beforeAutospacing="1" w:after="100" w:afterAutospacing="1"/>
    </w:pPr>
    <w:rPr>
      <w:rFonts w:ascii="Times New Roman" w:hAnsi="Times New Roman" w:cs="Times New Roman"/>
      <w:sz w:val="24"/>
      <w:szCs w:val="24"/>
    </w:rPr>
  </w:style>
  <w:style w:type="paragraph" w:customStyle="1" w:styleId="Heading2FrenchWarranty">
    <w:name w:val="Heading 2 French Warranty"/>
    <w:basedOn w:val="Normal"/>
    <w:autoRedefine/>
    <w:uiPriority w:val="99"/>
    <w:rsid w:val="00FE03B6"/>
    <w:pPr>
      <w:numPr>
        <w:numId w:val="11"/>
      </w:numPr>
    </w:pPr>
  </w:style>
  <w:style w:type="table" w:styleId="TableGrid">
    <w:name w:val="Table Grid"/>
    <w:basedOn w:val="TableNormal"/>
    <w:uiPriority w:val="59"/>
    <w:rsid w:val="00B65FA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1E4920"/>
    <w:rPr>
      <w:color w:val="800080" w:themeColor="followedHyperlink"/>
      <w:u w:val="single"/>
    </w:rPr>
  </w:style>
  <w:style w:type="character" w:styleId="Strong">
    <w:name w:val="Strong"/>
    <w:basedOn w:val="DefaultParagraphFont"/>
    <w:uiPriority w:val="22"/>
    <w:qFormat/>
    <w:rsid w:val="00FE5BE0"/>
    <w:rPr>
      <w:b/>
      <w:bCs/>
    </w:rPr>
  </w:style>
  <w:style w:type="character" w:customStyle="1" w:styleId="Heading1WarrantyCharChar">
    <w:name w:val="Heading 1 Warranty Char Char"/>
    <w:basedOn w:val="DefaultParagraphFont"/>
    <w:link w:val="Heading1Warranty"/>
    <w:uiPriority w:val="99"/>
    <w:locked/>
    <w:rsid w:val="00260073"/>
    <w:rPr>
      <w:rFonts w:ascii="Tahoma" w:hAnsi="Tahoma" w:cs="Tahoma"/>
      <w:b/>
      <w:sz w:val="19"/>
      <w:szCs w:val="19"/>
    </w:rPr>
  </w:style>
  <w:style w:type="paragraph" w:styleId="NoSpacing">
    <w:name w:val="No Spacing"/>
    <w:uiPriority w:val="1"/>
    <w:qFormat/>
    <w:rsid w:val="00714602"/>
    <w:pPr>
      <w:spacing w:after="0" w:line="240" w:lineRule="auto"/>
    </w:pPr>
    <w:rPr>
      <w:rFonts w:asciiTheme="minorHAnsi" w:eastAsiaTheme="minorHAnsi" w:hAnsiTheme="minorHAnsi" w:cstheme="minorBidi"/>
    </w:rPr>
  </w:style>
  <w:style w:type="character" w:customStyle="1" w:styleId="DocID">
    <w:name w:val="DocID"/>
    <w:basedOn w:val="DefaultParagraphFont"/>
    <w:uiPriority w:val="99"/>
    <w:semiHidden/>
    <w:rsid w:val="007919B6"/>
    <w:rPr>
      <w:rFonts w:ascii="Times New Roman" w:hAnsi="Times New Roman"/>
      <w:sz w:val="16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282EEC"/>
    <w:rPr>
      <w:color w:val="808080"/>
      <w:shd w:val="clear" w:color="auto" w:fill="E6E6E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hyperlink" Target="https://aka.ms/privacy" TargetMode="External" Id="rId13" /><Relationship Type="http://schemas.openxmlformats.org/officeDocument/2006/relationships/hyperlink" Target="https://aka.ms/msoffices" TargetMode="External" Id="rId18" /><Relationship Type="http://schemas.openxmlformats.org/officeDocument/2006/relationships/theme" Target="theme/theme1.xml" Id="rId26" /><Relationship Type="http://schemas.openxmlformats.org/officeDocument/2006/relationships/customXml" Target="../customXml/item3.xml" Id="rId3" /><Relationship Type="http://schemas.openxmlformats.org/officeDocument/2006/relationships/footer" Target="footer1.xml" Id="rId21" /><Relationship Type="http://schemas.openxmlformats.org/officeDocument/2006/relationships/settings" Target="settings.xml" Id="rId7" /><Relationship Type="http://schemas.openxmlformats.org/officeDocument/2006/relationships/hyperlink" Target="https://go.microsoft.com/fwlink/?LinkId=248681" TargetMode="External" Id="rId12" /><Relationship Type="http://schemas.openxmlformats.org/officeDocument/2006/relationships/hyperlink" Target="https://aka.ms/arb-agreement-4" TargetMode="External" Id="rId17" /><Relationship Type="http://schemas.openxmlformats.org/officeDocument/2006/relationships/fontTable" Target="fontTable.xml" Id="rId25" /><Relationship Type="http://schemas.openxmlformats.org/officeDocument/2006/relationships/customXml" Target="../customXml/item2.xml" Id="rId2" /><Relationship Type="http://schemas.openxmlformats.org/officeDocument/2006/relationships/hyperlink" Target="https://aka.ms/exporting" TargetMode="External" Id="rId16" /><Relationship Type="http://schemas.openxmlformats.org/officeDocument/2006/relationships/header" Target="header2.xml" Id="rId20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hyperlink" Target="http://go.microsoft.com/fwlink/?linkid=398923" TargetMode="External" Id="rId11" /><Relationship Type="http://schemas.openxmlformats.org/officeDocument/2006/relationships/footer" Target="footer3.xml" Id="rId24" /><Relationship Type="http://schemas.openxmlformats.org/officeDocument/2006/relationships/numbering" Target="numbering.xml" Id="rId5" /><Relationship Type="http://schemas.openxmlformats.org/officeDocument/2006/relationships/hyperlink" Target="https://www.aka.ms/HEVCVirtualPatentMarking" TargetMode="External" Id="rId15" /><Relationship Type="http://schemas.openxmlformats.org/officeDocument/2006/relationships/header" Target="header3.xml" Id="rId23" /><Relationship Type="http://schemas.openxmlformats.org/officeDocument/2006/relationships/endnotes" Target="endnotes.xml" Id="rId10" /><Relationship Type="http://schemas.openxmlformats.org/officeDocument/2006/relationships/header" Target="header1.xml" Id="rId19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hyperlink" Target="https://docs.microsoft.com/en-us/legal/gdpr" TargetMode="External" Id="rId14" /><Relationship Type="http://schemas.openxmlformats.org/officeDocument/2006/relationships/footer" Target="footer2.xml" Id="rId22" /><Relationship Type="http://schemas.openxmlformats.org/officeDocument/2006/relationships/customXml" Target="/customXml/item5.xml" Id="Raaee4f89ab994168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&#65279;<?xml version="1.0" encoding="utf-8"?><Relationships xmlns="http://schemas.openxmlformats.org/package/2006/relationships"><Relationship Type="http://schemas.openxmlformats.org/officeDocument/2006/relationships/customXmlProps" Target="/customXml/itemProps5.xml" Id="R92794ce12f2b4f9f" 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1CED267FEB7EE46B5B599C1ADC2332B" ma:contentTypeVersion="8" ma:contentTypeDescription="Create a new document." ma:contentTypeScope="" ma:versionID="7f73454153db65640cf4f9deacb16833">
  <xsd:schema xmlns:xsd="http://www.w3.org/2001/XMLSchema" xmlns:xs="http://www.w3.org/2001/XMLSchema" xmlns:p="http://schemas.microsoft.com/office/2006/metadata/properties" xmlns:ns2="eafbe288-58a4-43af-8b16-d4543a9315fe" xmlns:ns3="033020df-a344-4a6d-a2ef-e7422a46123f" targetNamespace="http://schemas.microsoft.com/office/2006/metadata/properties" ma:root="true" ma:fieldsID="89e70310abe5e2bf3b07c881e50d0a33" ns2:_="" ns3:_="">
    <xsd:import namespace="eafbe288-58a4-43af-8b16-d4543a9315fe"/>
    <xsd:import namespace="033020df-a344-4a6d-a2ef-e7422a46123f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2:LastSharedByUser" minOccurs="0"/>
                <xsd:element ref="ns2:LastSharedByTime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afbe288-58a4-43af-8b16-d4543a9315fe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description="" ma:internalName="SharedWithDetails" ma:readOnly="true">
      <xsd:simpleType>
        <xsd:restriction base="dms:Note">
          <xsd:maxLength value="255"/>
        </xsd:restriction>
      </xsd:simpleType>
    </xsd:element>
    <xsd:element name="LastSharedByUser" ma:index="10" nillable="true" ma:displayName="Last Shared By User" ma:description="" ma:internalName="LastSharedByUser" ma:readOnly="true">
      <xsd:simpleType>
        <xsd:restriction base="dms:Note">
          <xsd:maxLength value="255"/>
        </xsd:restriction>
      </xsd:simpleType>
    </xsd:element>
    <xsd:element name="LastSharedByTime" ma:index="11" nillable="true" ma:displayName="Last Shared By Time" ma:description="" ma:internalName="LastSharedByTime" ma:readOnly="true">
      <xsd:simpleType>
        <xsd:restriction base="dms:DateTim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33020df-a344-4a6d-a2ef-e7422a46123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2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13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ediaServiceKeyPoints xmlns="033020df-a344-4a6d-a2ef-e7422a46123f" xsi:nil="true"/>
  </documentManagement>
</p:properties>
</file>

<file path=customXml/item4.xml><?xml version="1.0" encoding="utf-8"?>
<Dictionary xmlns="http://schemas.business-integrity.com/dealbuilder/2006/dictionary" SavedByVersion="7.3.15073.0" MinimumVersion="7.2.0.0"/>
</file>

<file path=customXml/item5.xml><?xml version="1.0" encoding="utf-8"?>
<Session xmlns="http://schemas.business-integrity.com/dealbuilder/2006/answers"/>
</file>

<file path=customXml/itemProps1.xml><?xml version="1.0" encoding="utf-8"?>
<ds:datastoreItem xmlns:ds="http://schemas.openxmlformats.org/officeDocument/2006/customXml" ds:itemID="{4484A341-4734-4759-AF29-27FD6B39DEF4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297A27B-BFB0-4FED-B69F-CA54C93128D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afbe288-58a4-43af-8b16-d4543a9315fe"/>
    <ds:schemaRef ds:uri="033020df-a344-4a6d-a2ef-e7422a46123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241E80D-2E1D-4F70-92EB-299A74E08098}">
  <ds:schemaRefs>
    <ds:schemaRef ds:uri="033020df-a344-4a6d-a2ef-e7422a46123f"/>
    <ds:schemaRef ds:uri="http://www.w3.org/XML/1998/namespace"/>
    <ds:schemaRef ds:uri="http://purl.org/dc/elements/1.1/"/>
    <ds:schemaRef ds:uri="http://purl.org/dc/dcmitype/"/>
    <ds:schemaRef ds:uri="http://purl.org/dc/terms/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eafbe288-58a4-43af-8b16-d4543a9315fe"/>
    <ds:schemaRef ds:uri="http://schemas.microsoft.com/office/2006/metadata/properties"/>
  </ds:schemaRefs>
</ds:datastoreItem>
</file>

<file path=customXml/itemProps4.xml><?xml version="1.0" encoding="utf-8"?>
<ds:datastoreItem xmlns:ds="http://schemas.openxmlformats.org/officeDocument/2006/customXml" ds:itemID="{1308535C-929C-4D1D-9E49-D94B72A8E26E}">
  <ds:schemaRefs>
    <ds:schemaRef ds:uri="http://schemas.business-integrity.com/dealbuilder/2006/dictionary"/>
  </ds:schemaRefs>
</ds:datastoreItem>
</file>

<file path=customXml/itemProps5.xml><?xml version="1.0" encoding="utf-8"?>
<ds:datastoreItem xmlns:ds="http://schemas.openxmlformats.org/officeDocument/2006/customXml" ds:itemID="{9A768926-53D7-403B-BD2E-237F193FFF34}">
  <ds:schemaRefs>
    <ds:schemaRef ds:uri="http://schemas.business-integrity.com/dealbuilder/2006/answers"/>
  </ds:schemaRefs>
</ds:datastoreItem>
</file>

<file path=docMetadata/LabelInfo.xml><?xml version="1.0" encoding="utf-8"?>
<clbl:labelList xmlns:clbl="http://schemas.microsoft.com/office/2020/mipLabelMetadata">
  <clbl:label id="{f42aa342-8706-4288-bd11-ebb85995028c}" enabled="1" method="Privileged" siteId="{72f988bf-86f1-41af-91ab-2d7cd011db47}" removed="0"/>
</clbl:labelList>
</file>

<file path=docProps/core.xml><?xml version="1.0" encoding="utf-8"?>
<coreProperties xmlns="http://schemas.openxmlformats.org/package/2006/metadata/core-properties">
  <dc:title xmlns:dc="http://purl.org/dc/elements/1.1/">Microsoft Work IQ CLI - Pre-Release or Evaluation Use Terms - Thai</dc:title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Ids_UIVersion_13312">
    <vt:lpwstr>10</vt:lpwstr>
  </property>
  <property fmtid="{D5CDD505-2E9C-101B-9397-08002B2CF9AE}" pid="3" name="AuthorIds_UIVersion_19456">
    <vt:lpwstr>10</vt:lpwstr>
  </property>
  <property fmtid="{D5CDD505-2E9C-101B-9397-08002B2CF9AE}" pid="4" name="ContentTypeId">
    <vt:lpwstr>0x010100A1CED267FEB7EE46B5B599C1ADC2332B</vt:lpwstr>
  </property>
  <property fmtid="{D5CDD505-2E9C-101B-9397-08002B2CF9AE}" pid="8" name="MSIP_Label_f42aa342-8706-4288-bd11-ebb85995028c_Application">
    <vt:lpwstr>Microsoft Azure Information Protection</vt:lpwstr>
  </property>
  <property fmtid="{D5CDD505-2E9C-101B-9397-08002B2CF9AE}" pid="9" name="MSIP_Label_f42aa342-8706-4288-bd11-ebb85995028c_Enabled">
    <vt:lpwstr>True</vt:lpwstr>
  </property>
  <property fmtid="{D5CDD505-2E9C-101B-9397-08002B2CF9AE}" pid="10" name="MSIP_Label_f42aa342-8706-4288-bd11-ebb85995028c_Extended_MSFT_Method">
    <vt:lpwstr>Automatic</vt:lpwstr>
  </property>
  <property fmtid="{D5CDD505-2E9C-101B-9397-08002B2CF9AE}" pid="11" name="MSIP_Label_f42aa342-8706-4288-bd11-ebb85995028c_Name">
    <vt:lpwstr>General</vt:lpwstr>
  </property>
  <property fmtid="{D5CDD505-2E9C-101B-9397-08002B2CF9AE}" pid="12" name="MSIP_Label_f42aa342-8706-4288-bd11-ebb85995028c_Owner">
    <vt:lpwstr>jbiller@microsoft.com</vt:lpwstr>
  </property>
  <property fmtid="{D5CDD505-2E9C-101B-9397-08002B2CF9AE}" pid="13" name="MSIP_Label_f42aa342-8706-4288-bd11-ebb85995028c_SetDate">
    <vt:lpwstr>2018-07-26T17:02:58.9841504Z</vt:lpwstr>
  </property>
  <property fmtid="{D5CDD505-2E9C-101B-9397-08002B2CF9AE}" pid="14" name="MSIP_Label_f42aa342-8706-4288-bd11-ebb85995028c_SiteId">
    <vt:lpwstr>72f988bf-86f1-41af-91ab-2d7cd011db47</vt:lpwstr>
  </property>
  <property fmtid="{D5CDD505-2E9C-101B-9397-08002B2CF9AE}" pid="15" name="Sensitivity">
    <vt:lpwstr>General</vt:lpwstr>
  </property>
  <property name="db_document_id" fmtid="{D5CDD505-2E9C-101B-9397-08002B2CF9AE}" pid="16">
    <vt:lpwstr>24342</vt:lpwstr>
  </property>
  <property name="db_contract_version" fmtid="{D5CDD505-2E9C-101B-9397-08002B2CF9AE}" pid="17">
    <vt:lpwstr>AAAAAAAF5Oo=</vt:lpwstr>
  </property>
</Properties>
</file>