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questions provided from the Japanese Language Proficiency Test (JLPT) N4 level are designed to evaluate the test-taker's understanding of various aspects of the Japanese language, including vocabulary, kanji, reading comprehension, and grammar. Here's a detailed analysis of the question types in the sample:</w:t>
        <w:br/>
        <w:br/>
        <w:t>### Part 1: Characters and Vocabulary</w:t>
        <w:br/>
        <w:br/>
        <w:t>1. **Kana Conversion (Questions 1-9):**</w:t>
        <w:br/>
        <w:t xml:space="preserve">   - Test-takers are asked to convert kanji or context words into the correct hiragana representation.</w:t>
        <w:br/>
        <w:t xml:space="preserve">   - Focuses on basic vocabulary knowledge and kanji recognition.</w:t>
        <w:br/>
        <w:br/>
        <w:t>2. **Kanji Selection (Questions 10-15):**</w:t>
        <w:br/>
        <w:t xml:space="preserve">   - Questions require choosing the correct kanji for given hiragana words.</w:t>
        <w:br/>
        <w:t xml:space="preserve">   - Tests the ability to recognize and match kanji with their readings.</w:t>
        <w:br/>
        <w:br/>
        <w:t>3. **Vocabulary Usage (Questions 16-25):**</w:t>
        <w:br/>
        <w:t xml:space="preserve">   - These questions test understanding of vocabulary in context.</w:t>
        <w:br/>
        <w:t xml:space="preserve">   - Requires selecting a word that best fits the context of a sentence or dialogue.</w:t>
        <w:br/>
        <w:t xml:space="preserve">   - Assesses knowledge of nuances in meaning and appropriateness of word choice.</w:t>
        <w:br/>
        <w:br/>
        <w:t>4. **Contextual Comprehension (Questions 26-30):**</w:t>
        <w:br/>
        <w:t xml:space="preserve">   - Involves choosing sentences with similar meanings from given options.</w:t>
        <w:br/>
        <w:t xml:space="preserve">   - Evaluates reading comprehension and ability to understand synonyms and paraphrasing.</w:t>
        <w:br/>
        <w:br/>
        <w:t>5. **Correct Usage (Questions 31-35):**</w:t>
        <w:br/>
        <w:t xml:space="preserve">   - Questions test the ability to use specific words correctly in context.</w:t>
        <w:br/>
        <w:t xml:space="preserve">   - Measures deeper understanding of word meanings and appropriate contexts.</w:t>
        <w:br/>
        <w:br/>
        <w:t>### Part 2: Grammar</w:t>
        <w:br/>
        <w:br/>
        <w:t>1. **Sentence Completion (Questions 1-12):**</w:t>
        <w:br/>
        <w:t xml:space="preserve">   - Involves filling in the blanks with the most appropriate grammatical structure or word.</w:t>
        <w:br/>
        <w:t xml:space="preserve">   - Tests understanding of grammar rules and sentence structure.</w:t>
        <w:br/>
        <w:br/>
        <w:t>2. **Expressing Intentions and Conditions (Questions 13-25):**</w:t>
        <w:br/>
        <w:t xml:space="preserve">   - Questions may include expressing plans, conditions, cause and effect, and comparisons.</w:t>
        <w:br/>
        <w:t xml:space="preserve">   - Assesses the ability to use grammar to convey different intentions, such as making requests or expressing results.</w:t>
        <w:br/>
        <w:br/>
        <w:t>3. **Contextual Grammar (Questions 26-32):**</w:t>
        <w:br/>
        <w:t xml:space="preserve">   - Focus on understanding the context and choosing the appropriate grammatical form or phrase.</w:t>
        <w:br/>
        <w:t xml:space="preserve">   - Evaluates the ability to comprehend context and apply grammatical rules accordingly.</w:t>
        <w:br/>
        <w:br/>
        <w:t>### General Analysis</w:t>
        <w:br/>
        <w:br/>
        <w:t>- **Vocabulary and Kanji Recognition:**</w:t>
        <w:br/>
        <w:t xml:space="preserve">  - Questions are designed to test basic understanding and recognition of commonly used vocabulary and kanji.</w:t>
        <w:br/>
        <w:t xml:space="preserve">  - Emphasizes the importance of being able to read and write essential Japanese words.</w:t>
        <w:br/>
        <w:br/>
        <w:t>- **Reading Comprehension:**</w:t>
        <w:br/>
        <w:t xml:space="preserve">  - Many questions require comprehension of text and the ability to derive meaning from it, highlighting the need for a good understanding of sentence structure and context.</w:t>
        <w:br/>
        <w:br/>
        <w:t>- **Grammar Proficiency:**</w:t>
        <w:br/>
        <w:t xml:space="preserve">  - A significant portion of the test focuses on grammar, testing the ability to construct and understand sentences correctly.</w:t>
        <w:br/>
        <w:t xml:space="preserve">  - Includes understanding verb forms, particles, conjunctions, and sentence-ending expressions.</w:t>
        <w:br/>
        <w:br/>
        <w:t>- **Real-Life Application:**</w:t>
        <w:br/>
        <w:t xml:space="preserve">  - Many questions place vocabulary and grammar in practical, real-life contexts, assessing the ability to use the language effectively in daily situations.</w:t>
        <w:br/>
        <w:br/>
        <w:t>These questions are designed to reflect the level of Japanese language proficiency expected at the N4 level, which is considered an elementary understanding of the language. Test-takers should be familiar with basic vocabulary, kanji, and grammar to perform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