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 detailed analysis of the student's mistakes, organized into the specified sections and subsections. Each error is linked to specific knowledge points, mirroring the format used in the provided template.</w:t>
        <w:br/>
        <w:br/>
        <w:t>---</w:t>
        <w:br/>
        <w:br/>
        <w:t>## 1. Analysis of Student Mistakes</w:t>
        <w:br/>
        <w:br/>
        <w:t>### 1.1 Kanji/Vocabulary Related Mistakes</w:t>
        <w:br/>
        <w:br/>
        <w:t xml:space="preserve">**Error Analysis:**  </w:t>
        <w:br/>
        <w:t>The provided examples do not indicate any specific kanji or vocabulary mistakes; the student's errors are more related to grammar and understanding contextual usage. Therefore, this section will not include any entries for this particular student.</w:t>
        <w:br/>
        <w:br/>
        <w:t>---</w:t>
        <w:br/>
        <w:br/>
        <w:t>### 1.2 Grammar Mistakes</w:t>
        <w:br/>
        <w:br/>
        <w:t>#### 1.2.1 Contextual Usage and Politeness Levels</w:t>
        <w:br/>
        <w:br/>
        <w:t xml:space="preserve">**Question:**  </w:t>
        <w:br/>
        <w:t>1. （  　　　　　 ）に　何を　入れますか。</w:t>
      </w:r>
    </w:p>
    <w:p>
      <w:r>
        <w:t>1・2・3・4から　いちばん　いい　ものを　一つ　えらんで　ください。</w:t>
      </w:r>
    </w:p>
    <w:p>
      <w:r>
        <w:t>すみませんが　父に　何か　あったら　電話を　（  　　　　　 ）。</w:t>
      </w:r>
    </w:p>
    <w:p>
      <w:r>
        <w:t>すぐに　来ますので。</w:t>
      </w:r>
    </w:p>
    <w:p>
      <w:r>
        <w:t xml:space="preserve">1　してくださいませんか  </w:t>
        <w:br/>
        <w:t xml:space="preserve">2　してくれてもいいですか  </w:t>
        <w:br/>
        <w:t xml:space="preserve">3　してもらいませんか  </w:t>
        <w:br/>
        <w:t xml:space="preserve">4　してもらうのがいいですか  </w:t>
        <w:br/>
        <w:br/>
        <w:t xml:space="preserve">**Right Option:** 1　してくださいませんか  </w:t>
        <w:br/>
        <w:t>**Student's Choice:** 2　してくれてもいいですか</w:t>
        <w:br/>
        <w:br/>
        <w:t xml:space="preserve">**Error Analysis:**  </w:t>
        <w:br/>
        <w:t>- **Politeness Level:** The student's choice "してくれてもいいですか" is less formal and polite compared to the correct choice "してくださいませんか." The context requires a high level of politeness since the speaker is asking someone to inform them about their father's condition, which is a sensitive matter.</w:t>
        <w:br/>
        <w:t>- **Knowledge Point:** Understanding different levels of politeness in Japanese, especially using the appropriate verb forms when making requests or asking for favors, is critical.</w:t>
        <w:br/>
        <w:br/>
        <w:t>#### 1.2.2 Verb Conjugation and Anticipating Outcomes</w:t>
        <w:br/>
        <w:br/>
        <w:t xml:space="preserve">**Question:**  </w:t>
        <w:br/>
        <w:t>1. （  　　　　　 ）に　何を　入れますか。</w:t>
      </w:r>
    </w:p>
    <w:p>
      <w:r>
        <w:t>1・2・3・4から　いちばん　いい　ものを　一つ　えらんで　ください。</w:t>
      </w:r>
    </w:p>
    <w:p>
      <w: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br/>
        <w:t xml:space="preserve">**Right Option:** 3　することになった  </w:t>
        <w:br/>
        <w:t>**Student's Choice:** 2　行けそうだった</w:t>
        <w:br/>
        <w:br/>
        <w:t xml:space="preserve">**Error Analysis:**  </w:t>
        <w:br/>
        <w:t>- **Contextual Understanding:** The student expected the game to be canceled but the actual outcome was a decision for the game to proceed ("することになった"). The student's choice "行けそうだった" indicates a personal ability or likelihood to go, which is contextually inappropriate.</w:t>
        <w:br/>
        <w:t>- **Knowledge Point:** Recognizing and anticipating the outcomes described in a sentence, particularly when dealing with expectations versus reality in narratives, is essential.</w:t>
        <w:br/>
        <w:br/>
        <w:t>---</w:t>
        <w:br/>
        <w:br/>
        <w:t>### Summary</w:t>
        <w:br/>
        <w:br/>
        <w:t>The student's errors primarily stem from a misunderstanding of contextual nuances and the appropriate levels of politeness required in Japanese language usage. This analysis highlights the importance of mastering verb conjugation, contextual interpretation, and politeness levels when communicating in Japanese. Continued practice with these grammar points, especially in varied context scenarios, will be beneficial for the student's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