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detailed analysis of the student's mistakes, organized into sections based on kanji/vocabulary and grammar errors. This format follows the structure of the previous analysis provided in the document.</w:t>
        <w:br/>
        <w:br/>
        <w:t>---</w:t>
        <w:br/>
        <w:br/>
        <w:t>### 1. Kanji/Vocabulary Related Mistakes</w:t>
        <w:br/>
        <w:br/>
        <w:t>#### 1.1 Pronunciation and Vocabulary Mistakes</w:t>
        <w:br/>
        <w:br/>
        <w:t>- **Question 1:**</w:t>
        <w:br/>
        <w:t xml:space="preserve">  - **Correct Answer:** 3 (じゅうしょ)</w:t>
        <w:br/>
        <w:t xml:space="preserve">  - **Student's Choice:** 1 (じゅしょう)</w:t>
        <w:br/>
        <w:t xml:space="preserve">  - **Analysis:** The student selected the incorrect pronunciation of the word "住所" (address). This indicates a misunderstanding of how certain kanji are read when combined. The student confused similar-sounding words, a common error in kanji learning.</w:t>
        <w:br/>
        <w:br/>
        <w:t>- **Question 4:**</w:t>
        <w:br/>
        <w:t xml:space="preserve">  - **Correct Answer:** 3 (おじゃまします)</w:t>
        <w:br/>
        <w:t xml:space="preserve">  - **Student's Choice:** 1 (いただきます)</w:t>
        <w:br/>
        <w:t xml:space="preserve">  - **Analysis:** The student failed to choose the correct phrase for entering someone's home or space. This suggests a lack of familiarity with common Japanese expressions used in everyday situations, such as greetings and responses.</w:t>
        <w:br/>
        <w:br/>
        <w:t>- **Question 5:**</w:t>
        <w:br/>
        <w:t xml:space="preserve">  - **Correct Answer:** 3 (きょうみ)</w:t>
        <w:br/>
        <w:t xml:space="preserve">  - **Student's Choice:** 1</w:t>
        <w:br/>
        <w:t xml:space="preserve">  - **Analysis:** The student misunderstood the usage of the word "きょうみ" (interest). They chose an incorrect context for its use, indicating a gap in understanding nuances in vocabulary application.</w:t>
        <w:br/>
        <w:br/>
        <w:t>#### 1.2 Vocabulary Usage Mistakes</w:t>
        <w:br/>
        <w:br/>
        <w:t>- **Question 7:**</w:t>
        <w:br/>
        <w:t xml:space="preserve">  - **Correct Answer:** 3 (することになった)</w:t>
        <w:br/>
        <w:t xml:space="preserve">  - **Student's Choice:** 2 (行けそうだった)</w:t>
        <w:br/>
        <w:t xml:space="preserve">  - **Analysis:** The student failed to interpret the unexpected continuation of the soccer match correctly, choosing a phrase that does not fit the context. This highlights a misinterpretation of nuanced vocabulary choice or idiomatic expressions.</w:t>
        <w:br/>
        <w:br/>
        <w:t>### 2. Grammar Mistakes</w:t>
        <w:br/>
        <w:br/>
        <w:t>#### 2.1 Particle and Verb Form Mistakes</w:t>
        <w:br/>
        <w:br/>
        <w:t>- **Question 6:**</w:t>
        <w:br/>
        <w:t xml:space="preserve">  - **Correct Answer:** 4 (あそんで)</w:t>
        <w:br/>
        <w:t xml:space="preserve">  - **Student's Choice:** 2 (あそぶ)</w:t>
        <w:br/>
        <w:t xml:space="preserve">  - **Analysis:** The student used the incorrect verb form in a sentence structure requiring the te-form (て-form) to indicate a continual action. This reflects a common mistake in handling Japanese verb conjugations, particularly distinguishing between intent and continuous actions.</w:t>
        <w:br/>
        <w:br/>
        <w:t>- **Question 9:**</w:t>
        <w:br/>
        <w:t xml:space="preserve">  - **Correct Answer:** 3 (おいて)</w:t>
        <w:br/>
        <w:t xml:space="preserve">  - **Student's Choice:** 1 (おく)</w:t>
        <w:br/>
        <w:t xml:space="preserve">  - **Analysis:** The student failed to use the correct form of the verb "おく" (to place/set), which should be in the te-form to match the sentence's request context. This suggests difficulties in conjugating verbs according to sentence demands.</w:t>
        <w:br/>
        <w:br/>
        <w:t>#### 2.2 Sentence Structure and Expression Mistakes</w:t>
        <w:br/>
        <w:br/>
        <w:t>- **Question 8:**</w:t>
        <w:br/>
        <w:t xml:space="preserve">  - **Correct Answer:** 1 (してくださいませんか)</w:t>
        <w:br/>
        <w:t xml:space="preserve">  - **Student's Choice:** 2 (してくれてもいいですか)</w:t>
        <w:br/>
        <w:t xml:space="preserve">  - **Analysis:** The student chose an inappropriate politeness level for a request, indicating a misunderstanding of the nuance in expressing requests or commands in Japanese.</w:t>
        <w:br/>
        <w:br/>
        <w:t>- **Question 10:**</w:t>
        <w:br/>
        <w:t xml:space="preserve">  - **Correct Answer:** 3 (元気だ)</w:t>
        <w:br/>
        <w:t xml:space="preserve">  - **Student's Choice:** 1 (元気)</w:t>
        <w:br/>
        <w:t xml:space="preserve">  - **Analysis:** The student omitted the necessary grammatical particles or verb forms needed to complete the sentence properly in reported speech. This error shows a misunderstanding of Japanese sentence completion, especially when expressing reported speech or states.</w:t>
        <w:br/>
        <w:br/>
        <w:t>---</w:t>
        <w:br/>
        <w:br/>
        <w:t>This analysis identifies the specific knowledge areas where the student made mistakes and offers insight into their understanding of Japanese language fundamentals. The errors indicate areas for focused practice and improvement, such as kanji readings, appropriate contextual vocabulary usage, verb conjugations, and nuances in politeness and expressions.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