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22, 1155190650,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4, 1</w:t>
      </w:r>
    </w:p>
    <w:p>
      <w:r>
        <w:t>28, 1155190650,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3, 1</w:t>
      </w:r>
    </w:p>
    <w:p>
      <w:r>
        <w:t>30, 1155190650, ２&lt;/b&gt;　＿＿＿の　ことばは　どう　かきますか。　1・2・3・4から　いちばん　いいものを　ひとつ　えらんで　ください。</w:t>
        <w:br/>
        <w:t>&lt;u&gt;たなかさんは　どようび&lt;/u&gt;&lt;u&gt;、&lt;/u&gt;&lt;u&gt;たいてい　しごとを　して　いる。&lt;/u&gt;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&lt;b&gt;もんだい&lt;/b&gt;&lt;b&gt;5&lt;/b&gt;　つぎの　ことばの　つかいかたで　いちばん　いい　ものを　1・2・3・4から　ひとつ　えらんで　ください。</w:t>
        <w:br/>
        <w:t>the right option is: 1</w:t>
        <w:br/>
        <w:t>the student choose: 4, 1</w:t>
      </w:r>
    </w:p>
    <w:p>
      <w:r>
        <w:t>32, 1155190650,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4, 1</w:t>
      </w:r>
    </w:p>
    <w:p>
      <w:r>
        <w:t>35, 1155190650,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3, 1</w:t>
      </w:r>
    </w:p>
    <w:p>
      <w:r>
        <w:t>36, 1155190650,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38, 1155190650,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42, 1155190650,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43, 1155190650,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49, 1155190650,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1155190650,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58, 1155190650,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60, 1155190650,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62, 1155190650,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1, 1</w:t>
      </w:r>
    </w:p>
    <w:p>
      <w:r>
        <w:t>63, 1155190650,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p>
      <w:r>
        <w:t>64, 1155190650,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