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4055" cy="3437890"/>
            <wp:effectExtent l="0" t="0" r="4445" b="10160"/>
            <wp:docPr id="2" name="图片 2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“地铁”链接用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"http://topic.leju.com/mview/m/aDK88888K.html"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http://topic.leju.com/mview/m/aDK88888K.html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“入户”链接用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"http://topic.leju.com/mview/m/5uK88888K.html"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http://topic.leju.com/mview/m/5uK88888K.html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“学位”链接用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"http://topic.leju.com/mview/m/7dK88888K.html"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http://topic.leju.com/mview/m/7dK88888K.html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“娱乐”改成“购物”，图片用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附件1，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链接用http://topic.leju.com/mview/m/jDK88888K.html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5.“板块”链接用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"http://topic.leju.com/mview/m/gTK88888K.html"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</w:rPr>
        <w:t>http://topic.leju.com/mview/m/gTK88888K.html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“公积金”链接用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"http://topic.leju.com/mview/m/4uK88888K.html"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http://topic.leju.com/mview/m/4uK88888K.html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“文化”链接用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"http://topic.leju.com/mview/m/EuK88888K.html"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http://topic.leju.com/mview/m/EuK88888K.html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增加一行图标，分别是“美食”、“医疗”、“体育”、“旅游”。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“美食”图片用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附件2，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链接用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http://topic.leju.com/mview/m/SDK88888K.html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“医疗”图片用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附件3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链接用http://topic.leju.com/mview/m/4xK88888K.html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“体育”图片用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附件4，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链接用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http://topic.leju.com/mview/m/UxK88888K.html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“旅游”图片用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附件5，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链接用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http://topic.leju.com/mview/m/nDK88888K.html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中國龍古印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749848">
    <w:nsid w:val="57208858"/>
    <w:multiLevelType w:val="singleLevel"/>
    <w:tmpl w:val="57208858"/>
    <w:lvl w:ilvl="0" w:tentative="1">
      <w:start w:val="1"/>
      <w:numFmt w:val="decimal"/>
      <w:suff w:val="nothing"/>
      <w:lvlText w:val="%1."/>
      <w:lvlJc w:val="left"/>
    </w:lvl>
  </w:abstractNum>
  <w:abstractNum w:abstractNumId="1461749988">
    <w:nsid w:val="572088E4"/>
    <w:multiLevelType w:val="singleLevel"/>
    <w:tmpl w:val="572088E4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461749848"/>
  </w:num>
  <w:num w:numId="2">
    <w:abstractNumId w:val="14617499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8C144F"/>
    <w:rsid w:val="725467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2016-04-27T10:04:44Z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