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1C8" w:rsidRDefault="00863FC2">
      <w:pPr>
        <w:jc w:val="center"/>
      </w:pPr>
      <w:r>
        <w:rPr>
          <w:b/>
          <w:sz w:val="28"/>
        </w:rPr>
        <w:t xml:space="preserve">Infrastruktura projektu </w:t>
      </w:r>
    </w:p>
    <w:p w:rsidR="001401C8" w:rsidRDefault="00863FC2">
      <w:r>
        <w:t xml:space="preserve"> </w:t>
      </w:r>
    </w:p>
    <w:p w:rsidR="001401C8" w:rsidRDefault="00863FC2">
      <w:r>
        <w:rPr>
          <w:b/>
        </w:rPr>
        <w:t xml:space="preserve">1. Opis projektu i produktu </w:t>
      </w:r>
    </w:p>
    <w:p w:rsidR="001401C8" w:rsidRPr="00BC406E" w:rsidRDefault="00BC406E">
      <w:pPr>
        <w:rPr>
          <w:sz w:val="18"/>
          <w:szCs w:val="18"/>
        </w:rPr>
      </w:pPr>
      <w:r>
        <w:rPr>
          <w:sz w:val="18"/>
          <w:szCs w:val="18"/>
        </w:rPr>
        <w:t>Projekt obejmuje stworzenie kompleksowego systemu dla agencji bezpieczeństwa zajmującej się ochroną ważnych osób, dużych widowisk, meczy, tzw. „eventów”. System adresuje problemy organizacji ochrony, w tym wywiadu i zapewnienia zasobów, bezpiecznej komunikacji agentów oraz kontroli realizacji zaplanowanych działań. Agencja jest znana na rynku firm zajmujących się kompleksową ochroną obiektów, osób i wydarzeń, z jej usług korzystają organizatorzy imprez masowych, meczy, koncertów, oraz na zlecenie agencje rządowe potrzebujące wsparcia w ochranianiu konferencji, spotkań i negocjacji.</w:t>
      </w:r>
      <w:r w:rsidR="00400EDE">
        <w:rPr>
          <w:sz w:val="18"/>
          <w:szCs w:val="18"/>
        </w:rPr>
        <w:t xml:space="preserve"> Użytkownikami systemu są szefowie ochrony, koordynatorzy oraz agenci ochrony.</w:t>
      </w:r>
      <w:r w:rsidR="00DC576A">
        <w:rPr>
          <w:sz w:val="18"/>
          <w:szCs w:val="18"/>
        </w:rPr>
        <w:t xml:space="preserve"> Ich głównym problemem jest sprawna komunikacja umożliwiająca aktywne reagowanie na zmieniające się warunki i rozwój sytuacji, a także kontrola realizacji powierzonych zadań przez poszczególnych agentów i raportowanie etapów wykonania planu, a przede wszystkim zachowanie w tych wszystkich działaniach pełnej poufności i bezpieczeństwa przekazywanych danych. Celem systemu jest poprawienie organizacji całe</w:t>
      </w:r>
      <w:r w:rsidR="00D426D3">
        <w:rPr>
          <w:sz w:val="18"/>
          <w:szCs w:val="18"/>
        </w:rPr>
        <w:t>j agencji, wsparcie komunikacji i wymiany informacji, w tym przekazywania powiadomień, przydzielania zadań, a także późniejszego raportowania w trakcie wykonywania zadania oraz raportu końcowego. Ponadto sy</w:t>
      </w:r>
      <w:r w:rsidR="00A2307B">
        <w:rPr>
          <w:sz w:val="18"/>
          <w:szCs w:val="18"/>
        </w:rPr>
        <w:t>stem posiadać będzie oddzielny moduł odpowiedzialny za komunikację agentów odpowiedzialnych za kontakt z klientem z oddziałem zajmującym się planowaniem akcji, służący do przekazywaniu decyzji dotyczących przyjęcia lub odrzucenia a także wszelkich modyfikacji zlecenia po uprzednim zweryfikowaniu możliwości agencji i opłacalności kontraktu. Całość informacji przekazywanych wewnątrz systemu poddana jest silnemu szyfrowaniu w celu zapewnienia poufności i bezpieczeństwa danych, a przez to bezpieczeństwa osób, obiektów lub wydarzeń ochranianych przez agencję. Założeniem systemu jest, aby dostęp do niego odbywał się przy pomocy urządzeń mobilnych oraz specjalnych kont z określonymi uprawnieniami, a w razie podejrzenia nieautoryzowanego dostępu możli</w:t>
      </w:r>
      <w:r w:rsidR="0026412E">
        <w:rPr>
          <w:sz w:val="18"/>
          <w:szCs w:val="18"/>
        </w:rPr>
        <w:t>wość całkowitej blokady systemu. System współpracuje z systemem urządzeń GPS, które dostarcza informacji o lokalizacji wszystkich agentów oraz innych zasobów wykorzystywanych podczas realizacji zlecenia.</w:t>
      </w:r>
      <w:bookmarkStart w:id="0" w:name="_GoBack"/>
      <w:bookmarkEnd w:id="0"/>
    </w:p>
    <w:p w:rsidR="001401C8" w:rsidRDefault="00863FC2">
      <w:r>
        <w:rPr>
          <w:color w:val="6AA84F"/>
          <w:sz w:val="18"/>
        </w:rPr>
        <w:t xml:space="preserve">(nazwa projektu/produktu, adresowany problem, obszar zastosowania, rynek, użytkownicy i ich problemy, cel i zakres produktu, inne współpracujące systemy) </w:t>
      </w:r>
    </w:p>
    <w:p w:rsidR="001401C8" w:rsidRDefault="00863FC2">
      <w:r>
        <w:rPr>
          <w:b/>
        </w:rPr>
        <w:t xml:space="preserve">2. Organizacja zespołu projektu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(kto jest w zespole, role, doświadczenie, umiejętności, praca w rozproszeniu czy w jednym miejscu, można dodać fikcyjne osoby do zespołu, ale zespół nie powinien być większy niż 7 osób) </w:t>
      </w:r>
    </w:p>
    <w:p w:rsidR="001401C8" w:rsidRDefault="00863FC2">
      <w:r>
        <w:rPr>
          <w:b/>
        </w:rPr>
        <w:t xml:space="preserve">3. Komunikacja w zespole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(sposoby komunikacji, środki komunikacji, organizacja spotkań, komunikacja z otoczeniem projektu – z klientem, użytkownikami, dane kontaktowe osób w zespole) </w:t>
      </w:r>
    </w:p>
    <w:p w:rsidR="001401C8" w:rsidRDefault="00863FC2">
      <w:r>
        <w:rPr>
          <w:b/>
        </w:rPr>
        <w:t>4. Dokumentacja</w:t>
      </w:r>
      <w:r>
        <w:t xml:space="preserve"> </w:t>
      </w:r>
    </w:p>
    <w:p w:rsidR="001401C8" w:rsidRDefault="001401C8"/>
    <w:p w:rsidR="001401C8" w:rsidRDefault="00863FC2">
      <w:r>
        <w:rPr>
          <w:color w:val="6AA84F"/>
          <w:sz w:val="18"/>
        </w:rPr>
        <w:t>(schemat nazewnictwa plików, szablon dokumentu projektu, sposób tworzenia nowych wersji plików (np. ręcznie przez zmianę nazwy, automatycznie przez repozytorium wersjonujące), osoba odpowiedzialna za porządek w dokumentacji)</w:t>
      </w:r>
      <w:r>
        <w:t xml:space="preserve"> </w:t>
      </w:r>
    </w:p>
    <w:p w:rsidR="001401C8" w:rsidRDefault="00863FC2">
      <w:r>
        <w:rPr>
          <w:b/>
        </w:rPr>
        <w:t xml:space="preserve">5. Współdzielenie dokumentów i kodu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(sposób wymiany dokumentów i kodu w zespole, adres i sposób dostępu do repozytorium, osoba odpowiedzialna za konfigurację i utrzymanie repozytorium) </w:t>
      </w:r>
    </w:p>
    <w:p w:rsidR="001401C8" w:rsidRDefault="00863FC2">
      <w:r>
        <w:rPr>
          <w:b/>
        </w:rPr>
        <w:t xml:space="preserve">6. Narzędzia 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(narzędzia wspierające obszary z punktów 3, 4 i 5, narzędzia wspomagające organizację projektu, modelowanie, tworzenie dokumentów, wytwarzanie i testowanie systemu) </w:t>
      </w:r>
    </w:p>
    <w:p w:rsidR="001401C8" w:rsidRDefault="001401C8"/>
    <w:sectPr w:rsidR="001401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401C8"/>
    <w:rsid w:val="001401C8"/>
    <w:rsid w:val="0026412E"/>
    <w:rsid w:val="00400EDE"/>
    <w:rsid w:val="00863FC2"/>
    <w:rsid w:val="00A2307B"/>
    <w:rsid w:val="00BC406E"/>
    <w:rsid w:val="00D426D3"/>
    <w:rsid w:val="00D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495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RPI - Infrastruktura projektu.docx</vt:lpstr>
      <vt:lpstr>RPI - Infrastruktura projektu.docx</vt:lpstr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  <cp:lastModifiedBy>Misiu</cp:lastModifiedBy>
  <cp:revision>3</cp:revision>
  <dcterms:created xsi:type="dcterms:W3CDTF">2013-03-11T13:24:00Z</dcterms:created>
  <dcterms:modified xsi:type="dcterms:W3CDTF">2013-03-11T20:27:00Z</dcterms:modified>
</cp:coreProperties>
</file>