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Excels外，建立ExcelsIOS文件夹和ExcelsVIP文件夹。</w:t>
      </w:r>
    </w:p>
    <w:p>
      <w:r>
        <w:drawing>
          <wp:inline distT="0" distB="0" distL="114300" distR="114300">
            <wp:extent cx="3855720" cy="111633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ExcelsIOS文件夹中配置与GP不同的表格即可，比如只有Gamesetting表与</w:t>
      </w:r>
      <w:bookmarkStart w:id="0" w:name="_GoBack"/>
      <w:bookmarkEnd w:id="0"/>
      <w:r>
        <w:rPr>
          <w:rFonts w:hint="eastAsia"/>
          <w:lang w:val="en-US" w:eastAsia="zh-CN"/>
        </w:rPr>
        <w:t>GP不同，那只配置Gamesetting表，放在ExcelsIOS文件夹中即可，其余配置扔读取Excels中的表格。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2205" cy="158051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、ExcelsVIP文件夹中扔需建立一系列文件夹，文件夹命名是用户的UDID，对应UDID的用户会读取对应的配置，ExcelsVIP文件夹中配置与渠道不同的表格即可，比如UDID=105378的用户只有Coresetting表与渠道不同，那只配置Coresetting表放在105378文件夹中即可</w:t>
      </w:r>
    </w:p>
    <w:p>
      <w:r>
        <w:drawing>
          <wp:inline distT="0" distB="0" distL="114300" distR="114300">
            <wp:extent cx="4871720" cy="19310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9685" cy="17811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4、读取顺序：优先读取Excels中的表格；若用户属于IOS，则读取ExcelsIOS中的表格，覆盖之前的表格；</w:t>
      </w:r>
      <w:r>
        <w:rPr>
          <w:rFonts w:hint="eastAsia"/>
          <w:shd w:val="clear" w:color="FFFFFF" w:fill="D9D9D9"/>
          <w:lang w:val="en-US" w:eastAsia="zh-CN"/>
        </w:rPr>
        <w:t>之后需要匹配用户的UDID是否与ExcelsVIP中的UDID相同，若相同，则采用ExcelsVIP中对应UDID文件夹下的表格，覆盖之前的表格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8829"/>
    <w:multiLevelType w:val="singleLevel"/>
    <w:tmpl w:val="5A12882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D77A3"/>
    <w:rsid w:val="046D77A3"/>
    <w:rsid w:val="154D37A5"/>
    <w:rsid w:val="6D8F5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2017-11-20T07:29:00Z</dcterms:created>
  <dc:creator>Administrator</dc:creator>
  <cp:lastModifiedBy>Administrator</cp:lastModifiedBy>
  <dcterms:modified xsi:type="dcterms:W3CDTF">2017-12-13T08:41:15Z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