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13B9D">
      <w:pPr>
        <w:pStyle w:val="3"/>
        <w:keepNext w:val="0"/>
        <w:keepLines w:val="0"/>
        <w:widowControl/>
        <w:suppressLineNumbers w:val="0"/>
        <w:spacing w:after="0" w:afterAutospacing="0"/>
        <w:ind w:left="0" w:firstLine="0"/>
        <w:rPr>
          <w:rFonts w:ascii="Arial" w:hAnsi="Arial" w:eastAsia="Arial" w:cs="Arial"/>
          <w:i w:val="0"/>
          <w:iCs w:val="0"/>
          <w:caps w:val="0"/>
          <w:color w:val="001825"/>
          <w:spacing w:val="0"/>
        </w:rPr>
      </w:pPr>
      <w:r>
        <w:rPr>
          <w:rFonts w:hint="default" w:ascii="Arial" w:hAnsi="Arial" w:eastAsia="Arial" w:cs="Arial"/>
          <w:i w:val="0"/>
          <w:iCs w:val="0"/>
          <w:caps w:val="0"/>
          <w:color w:val="001825"/>
          <w:spacing w:val="0"/>
        </w:rPr>
        <w:t>Maison à vendre à Maurepas</w:t>
      </w:r>
    </w:p>
    <w:p w14:paraId="20CBA4AD">
      <w:pPr>
        <w:pStyle w:val="6"/>
        <w:keepNext w:val="0"/>
        <w:keepLines w:val="0"/>
        <w:widowControl/>
        <w:suppressLineNumbers w:val="0"/>
        <w:spacing w:before="0" w:beforeAutospacing="1" w:after="0" w:afterAutospacing="0"/>
        <w:ind w:left="0" w:right="0" w:firstLine="0"/>
        <w:rPr>
          <w:rFonts w:hint="default" w:ascii="Arial" w:hAnsi="Arial" w:eastAsia="Arial" w:cs="Arial"/>
          <w:i w:val="0"/>
          <w:iCs w:val="0"/>
          <w:caps w:val="0"/>
          <w:color w:val="001825"/>
          <w:spacing w:val="0"/>
        </w:rPr>
      </w:pPr>
      <w:r>
        <w:rPr>
          <w:rFonts w:hint="default" w:ascii="Arial" w:hAnsi="Arial" w:eastAsia="Arial" w:cs="Arial"/>
          <w:i w:val="0"/>
          <w:iCs w:val="0"/>
          <w:caps w:val="0"/>
          <w:color w:val="001825"/>
          <w:spacing w:val="0"/>
        </w:rPr>
        <w:t>5 pièces • 108,13 m</w:t>
      </w:r>
      <w:r>
        <w:rPr>
          <w:rFonts w:hint="default" w:ascii="Arial" w:hAnsi="Arial" w:eastAsia="Arial" w:cs="Arial"/>
          <w:i w:val="0"/>
          <w:iCs w:val="0"/>
          <w:caps w:val="0"/>
          <w:color w:val="001825"/>
          <w:spacing w:val="0"/>
          <w:sz w:val="27"/>
          <w:szCs w:val="27"/>
          <w:vertAlign w:val="baseline"/>
        </w:rPr>
        <w:t>2</w:t>
      </w:r>
    </w:p>
    <w:p w14:paraId="0E2C7D0F">
      <w:pPr>
        <w:pStyle w:val="6"/>
        <w:keepNext w:val="0"/>
        <w:keepLines w:val="0"/>
        <w:widowControl/>
        <w:suppressLineNumbers w:val="0"/>
        <w:spacing w:after="0" w:afterAutospacing="0"/>
        <w:ind w:left="0" w:firstLine="0"/>
        <w:rPr>
          <w:rFonts w:hint="default" w:ascii="Arial" w:hAnsi="Arial" w:eastAsia="Arial" w:cs="Arial"/>
          <w:i w:val="0"/>
          <w:iCs w:val="0"/>
          <w:caps w:val="0"/>
          <w:color w:val="001825"/>
          <w:spacing w:val="0"/>
          <w:sz w:val="24"/>
          <w:szCs w:val="24"/>
        </w:rPr>
      </w:pPr>
      <w:r>
        <w:rPr>
          <w:rFonts w:ascii="var(--font-headings)" w:hAnsi="var(--font-headings)" w:eastAsia="var(--font-headings)" w:cs="var(--font-headings)"/>
          <w:i w:val="0"/>
          <w:iCs w:val="0"/>
          <w:caps w:val="0"/>
          <w:color w:val="001825"/>
          <w:spacing w:val="0"/>
          <w:sz w:val="24"/>
          <w:szCs w:val="24"/>
        </w:rPr>
        <w:t>299 250 €</w:t>
      </w:r>
    </w:p>
    <w:p w14:paraId="3E7CE7FE"/>
    <w:p w14:paraId="5D114D94">
      <w:pPr>
        <w:rPr>
          <w:rFonts w:hint="default"/>
        </w:rPr>
      </w:pPr>
      <w:r>
        <w:rPr>
          <w:rFonts w:hint="default"/>
        </w:rPr>
        <w:t>L'avis de l'agent</w:t>
      </w:r>
    </w:p>
    <w:p w14:paraId="23A9FFAB">
      <w:pPr>
        <w:rPr>
          <w:rFonts w:hint="default"/>
        </w:rPr>
      </w:pPr>
    </w:p>
    <w:p w14:paraId="110F0E65">
      <w:pPr>
        <w:rPr>
          <w:rFonts w:hint="default"/>
        </w:rPr>
      </w:pPr>
      <w:r>
        <w:rPr>
          <w:rFonts w:hint="default"/>
        </w:rPr>
        <w:t>Maison À Vendre. Dans un secteur très recherché apprécié pour sa qualité de vie et sa proximité immédiate des commerces, des écoles de tous niveaux et de la gare SNCF, découvrez cette superbe maison familiale entièrement rénovée, offrant 108 m² habitables (loi Carrez) et un état irréprochable.</w:t>
      </w:r>
    </w:p>
    <w:p w14:paraId="2F9BE7B3">
      <w:pPr>
        <w:rPr>
          <w:rFonts w:hint="default"/>
        </w:rPr>
      </w:pPr>
    </w:p>
    <w:p w14:paraId="499942C7">
      <w:pPr>
        <w:rPr>
          <w:rFonts w:hint="default"/>
        </w:rPr>
      </w:pPr>
      <w:r>
        <w:rPr>
          <w:rFonts w:hint="default"/>
        </w:rPr>
        <w:t>Idéalement située au fond d'une impasse, elle bénéficie d'un environnement calme et préservé de toute nuisance. Dès l'entrée, vous serez séduits par ses prestations soignées et son agencement parfaitement pensé pour le confort de toute la famille.</w:t>
      </w:r>
    </w:p>
    <w:p w14:paraId="10762DF2">
      <w:pPr>
        <w:rPr>
          <w:rFonts w:hint="default"/>
        </w:rPr>
      </w:pPr>
    </w:p>
    <w:p w14:paraId="5F422B3C">
      <w:pPr>
        <w:rPr>
          <w:rFonts w:hint="default"/>
        </w:rPr>
      </w:pPr>
      <w:r>
        <w:rPr>
          <w:rFonts w:hint="default"/>
        </w:rPr>
        <w:t>Le rez-de-chaussée accueille une entrée avec rangements, un bureau pouvant aisément être transformé en chambre supplémentaire, un cellier/buanderie, un garage ainsi qu'un accès direct au jardin exposé sud-ouest, sans aucun vis-à-vis, véritable havre de paix pour profiter des beaux jours.</w:t>
      </w:r>
    </w:p>
    <w:p w14:paraId="13CD1E70">
      <w:pPr>
        <w:rPr>
          <w:rFonts w:hint="default"/>
        </w:rPr>
      </w:pPr>
    </w:p>
    <w:p w14:paraId="51480C29">
      <w:pPr>
        <w:rPr>
          <w:rFonts w:hint="default"/>
        </w:rPr>
      </w:pPr>
      <w:r>
        <w:rPr>
          <w:rFonts w:hint="default"/>
        </w:rPr>
        <w:t>Au premier étage, une magnifique pièce de vie traversante baignée de lumière offre un espace convivial composé d'un séjour, d'une salle à manger ainsi que d'une cuisine américaine aménagée et entièrement équipée. Une salle d'eau moderne ainsi qu'un WC indépendant complètent ce niveau.</w:t>
      </w:r>
    </w:p>
    <w:p w14:paraId="7CC66D8D">
      <w:pPr>
        <w:rPr>
          <w:rFonts w:hint="default"/>
        </w:rPr>
      </w:pPr>
    </w:p>
    <w:p w14:paraId="25FDDC22">
      <w:pPr>
        <w:rPr>
          <w:rFonts w:hint="default"/>
        </w:rPr>
      </w:pPr>
      <w:r>
        <w:rPr>
          <w:rFonts w:hint="default"/>
        </w:rPr>
        <w:t>Le second étage dessert trois belles chambres ainsi qu'une salle de bains avec WC. Les combles ont été parfaitement aménagés pour accueillir une quatrième chambre spacieuse bénéficiant de nombreux rangements intégrés.</w:t>
      </w:r>
    </w:p>
    <w:p w14:paraId="16293DD1">
      <w:pPr>
        <w:rPr>
          <w:rFonts w:hint="default"/>
        </w:rPr>
      </w:pPr>
    </w:p>
    <w:p w14:paraId="38AC35DF">
      <w:pPr>
        <w:rPr>
          <w:rFonts w:hint="default"/>
        </w:rPr>
      </w:pPr>
      <w:r>
        <w:rPr>
          <w:rFonts w:hint="default"/>
        </w:rPr>
        <w:t>Cette maison a fait l'objet de nombreux travaux récents garantissant un confort optimal et une parfaite tranquillité d'esprit : ravalement de façade, remplacement des fenêtres en double vitrage, réisolation de la toiture, chaudière, mise aux normes de l'électricité, installation de la climatisation, entre autres.</w:t>
      </w:r>
    </w:p>
    <w:p w14:paraId="15D891DC">
      <w:pPr>
        <w:rPr>
          <w:rFonts w:hint="default"/>
        </w:rPr>
      </w:pPr>
    </w:p>
    <w:p w14:paraId="5A667382">
      <w:pPr>
        <w:rPr>
          <w:rFonts w:hint="default"/>
        </w:rPr>
      </w:pPr>
      <w:r>
        <w:rPr>
          <w:rFonts w:hint="default"/>
        </w:rPr>
        <w:t>Une maison clé en main, lumineuse, fonctionnelle et parfaitement entretenue, idéale pour une famille souhaitant s'installer dans un environnement privilégié à proximité de toutes les commodités.</w:t>
      </w:r>
    </w:p>
    <w:p w14:paraId="5C284A1B">
      <w:pPr>
        <w:rPr>
          <w:rFonts w:hint="default"/>
        </w:rPr>
      </w:pPr>
    </w:p>
    <w:p w14:paraId="36617548">
      <w:pPr>
        <w:rPr>
          <w:rFonts w:hint="default"/>
        </w:rPr>
      </w:pPr>
      <w:r>
        <w:rPr>
          <w:rFonts w:hint="default"/>
        </w:rPr>
        <w:t>Maison à vendre</w:t>
      </w:r>
    </w:p>
    <w:p w14:paraId="17F092FB">
      <w:pPr>
        <w:rPr>
          <w:rFonts w:hint="default"/>
        </w:rPr>
      </w:pPr>
      <w:r>
        <w:rPr>
          <w:rFonts w:hint="default"/>
        </w:rPr>
        <w:t>5 pièces • 108,13 m2</w:t>
      </w:r>
    </w:p>
    <w:p w14:paraId="24AB6654">
      <w:pPr>
        <w:rPr>
          <w:rFonts w:hint="default"/>
        </w:rPr>
      </w:pPr>
    </w:p>
    <w:p w14:paraId="3831CCB7">
      <w:pPr>
        <w:rPr>
          <w:rFonts w:hint="default"/>
        </w:rPr>
      </w:pPr>
      <w:r>
        <w:rPr>
          <w:rFonts w:hint="default"/>
        </w:rPr>
        <w:t>Maurepas</w:t>
      </w:r>
    </w:p>
    <w:p w14:paraId="7CD74EAD">
      <w:pPr>
        <w:rPr>
          <w:rFonts w:hint="default"/>
        </w:rPr>
      </w:pPr>
      <w:r>
        <w:rPr>
          <w:rFonts w:hint="default"/>
        </w:rPr>
        <w:t>Maison semi-mitoyenne</w:t>
      </w:r>
    </w:p>
    <w:p w14:paraId="096B1671">
      <w:pPr>
        <w:rPr>
          <w:rFonts w:hint="default"/>
        </w:rPr>
      </w:pPr>
      <w:r>
        <w:rPr>
          <w:rFonts w:hint="default"/>
        </w:rPr>
        <w:t>Bon état</w:t>
      </w:r>
    </w:p>
    <w:p w14:paraId="11AD4F19">
      <w:pPr>
        <w:rPr>
          <w:rFonts w:hint="default"/>
        </w:rPr>
      </w:pPr>
      <w:r>
        <w:rPr>
          <w:rFonts w:hint="default"/>
        </w:rPr>
        <w:t>299 250 €</w:t>
      </w:r>
    </w:p>
    <w:p w14:paraId="1CDA2DAE">
      <w:pPr>
        <w:rPr>
          <w:rFonts w:hint="default"/>
        </w:rPr>
      </w:pPr>
      <w:r>
        <w:rPr>
          <w:rFonts w:hint="default"/>
        </w:rPr>
        <w:t>Honoraires : 5.00 % TTC à la charge de l'acquéreur inclus. (285 000€ Hors Honoraires).</w:t>
      </w:r>
    </w:p>
    <w:p w14:paraId="6F1AD408">
      <w:pPr>
        <w:rPr>
          <w:rFonts w:hint="default"/>
        </w:rPr>
      </w:pPr>
      <w:r>
        <w:rPr>
          <w:rFonts w:hint="default"/>
        </w:rPr>
        <w:t>Réf. Orpi : ea872b7b-fcf4-412b-895d-47542e79c1bd</w:t>
      </w:r>
    </w:p>
    <w:p w14:paraId="0FCEECD8">
      <w:pPr>
        <w:rPr>
          <w:rFonts w:hint="default"/>
        </w:rPr>
      </w:pPr>
      <w:r>
        <w:rPr>
          <w:rFonts w:hint="default"/>
        </w:rPr>
        <w:t>L'essentiel</w:t>
      </w:r>
    </w:p>
    <w:p w14:paraId="083FC414">
      <w:pPr>
        <w:rPr>
          <w:rFonts w:hint="default"/>
        </w:rPr>
      </w:pPr>
    </w:p>
    <w:p w14:paraId="729817A2">
      <w:pPr>
        <w:rPr>
          <w:rFonts w:hint="default"/>
        </w:rPr>
      </w:pPr>
      <w:r>
        <w:rPr>
          <w:rFonts w:hint="default"/>
        </w:rPr>
        <w:t>5 pièces</w:t>
      </w:r>
    </w:p>
    <w:p w14:paraId="2A796C06">
      <w:pPr>
        <w:rPr>
          <w:rFonts w:hint="default"/>
        </w:rPr>
      </w:pPr>
    </w:p>
    <w:p w14:paraId="48B9F50D">
      <w:pPr>
        <w:rPr>
          <w:rFonts w:hint="default"/>
        </w:rPr>
      </w:pPr>
      <w:r>
        <w:rPr>
          <w:rFonts w:hint="default"/>
        </w:rPr>
        <w:t>Surface 108,13 m²</w:t>
      </w:r>
    </w:p>
    <w:p w14:paraId="1F10748B">
      <w:pPr>
        <w:rPr>
          <w:rFonts w:hint="default"/>
        </w:rPr>
      </w:pPr>
    </w:p>
    <w:p w14:paraId="36F7607F">
      <w:pPr>
        <w:rPr>
          <w:rFonts w:hint="default"/>
        </w:rPr>
      </w:pPr>
      <w:r>
        <w:rPr>
          <w:rFonts w:hint="default"/>
        </w:rPr>
        <w:t>4 chambres</w:t>
      </w:r>
    </w:p>
    <w:p w14:paraId="26CDB421">
      <w:pPr>
        <w:rPr>
          <w:rFonts w:hint="default"/>
        </w:rPr>
      </w:pPr>
    </w:p>
    <w:p w14:paraId="1B2591D4">
      <w:pPr>
        <w:rPr>
          <w:rFonts w:hint="default"/>
        </w:rPr>
      </w:pPr>
      <w:r>
        <w:rPr>
          <w:rFonts w:hint="default"/>
        </w:rPr>
        <w:t>2 salles de bain/eau</w:t>
      </w:r>
    </w:p>
    <w:p w14:paraId="7C0F152F">
      <w:pPr>
        <w:rPr>
          <w:rFonts w:hint="default"/>
        </w:rPr>
      </w:pPr>
    </w:p>
    <w:p w14:paraId="5AA7E3FB">
      <w:pPr>
        <w:rPr>
          <w:rFonts w:hint="default"/>
        </w:rPr>
      </w:pPr>
      <w:r>
        <w:rPr>
          <w:rFonts w:hint="default"/>
        </w:rPr>
        <w:t>Terrain 106 m²</w:t>
      </w:r>
    </w:p>
    <w:p w14:paraId="403CD7C3">
      <w:pPr>
        <w:rPr>
          <w:rFonts w:hint="default"/>
        </w:rPr>
      </w:pPr>
    </w:p>
    <w:p w14:paraId="710716CD">
      <w:pPr>
        <w:rPr>
          <w:rFonts w:hint="default"/>
        </w:rPr>
      </w:pPr>
      <w:r>
        <w:rPr>
          <w:rFonts w:hint="default"/>
        </w:rPr>
        <w:t>Séjour 27,50 m²</w:t>
      </w:r>
    </w:p>
    <w:p w14:paraId="2B84DF67">
      <w:pPr>
        <w:rPr>
          <w:rFonts w:hint="default"/>
        </w:rPr>
      </w:pPr>
      <w:r>
        <w:rPr>
          <w:rFonts w:hint="default"/>
        </w:rPr>
        <w:t>Intérieur</w:t>
      </w:r>
    </w:p>
    <w:p w14:paraId="7C3B23B7">
      <w:pPr>
        <w:rPr>
          <w:rFonts w:hint="default"/>
        </w:rPr>
      </w:pPr>
    </w:p>
    <w:p w14:paraId="4A617CB8">
      <w:pPr>
        <w:rPr>
          <w:rFonts w:hint="default"/>
        </w:rPr>
      </w:pPr>
      <w:r>
        <w:rPr>
          <w:rFonts w:hint="default"/>
        </w:rPr>
        <w:t>Adoucisseur d'eau</w:t>
      </w:r>
    </w:p>
    <w:p w14:paraId="61274838">
      <w:pPr>
        <w:rPr>
          <w:rFonts w:hint="default"/>
        </w:rPr>
      </w:pPr>
    </w:p>
    <w:p w14:paraId="3C6422B6">
      <w:pPr>
        <w:rPr>
          <w:rFonts w:hint="default"/>
        </w:rPr>
      </w:pPr>
      <w:r>
        <w:rPr>
          <w:rFonts w:hint="default"/>
        </w:rPr>
        <w:t>Climatisation</w:t>
      </w:r>
    </w:p>
    <w:p w14:paraId="0B59605A">
      <w:pPr>
        <w:rPr>
          <w:rFonts w:hint="default"/>
        </w:rPr>
      </w:pPr>
    </w:p>
    <w:p w14:paraId="204C8280">
      <w:pPr>
        <w:rPr>
          <w:rFonts w:hint="default"/>
        </w:rPr>
      </w:pPr>
      <w:r>
        <w:rPr>
          <w:rFonts w:hint="default"/>
        </w:rPr>
        <w:t>Chauffage central</w:t>
      </w:r>
    </w:p>
    <w:p w14:paraId="0ECF32C5">
      <w:pPr>
        <w:rPr>
          <w:rFonts w:hint="default"/>
        </w:rPr>
      </w:pPr>
    </w:p>
    <w:p w14:paraId="19B98D75">
      <w:pPr>
        <w:rPr>
          <w:rFonts w:hint="default"/>
        </w:rPr>
      </w:pPr>
      <w:r>
        <w:rPr>
          <w:rFonts w:hint="default"/>
        </w:rPr>
        <w:t>Gaz</w:t>
      </w:r>
    </w:p>
    <w:p w14:paraId="4D0838AB">
      <w:pPr>
        <w:rPr>
          <w:rFonts w:hint="default"/>
        </w:rPr>
      </w:pPr>
    </w:p>
    <w:p w14:paraId="10A1DFCE">
      <w:pPr>
        <w:rPr>
          <w:rFonts w:hint="default"/>
        </w:rPr>
      </w:pPr>
      <w:r>
        <w:rPr>
          <w:rFonts w:hint="default"/>
        </w:rPr>
        <w:t>Double vitrage</w:t>
      </w:r>
    </w:p>
    <w:p w14:paraId="7110CB8E">
      <w:pPr>
        <w:rPr>
          <w:rFonts w:hint="default"/>
        </w:rPr>
      </w:pPr>
      <w:r>
        <w:rPr>
          <w:rFonts w:hint="default"/>
        </w:rPr>
        <w:t>Extérieur</w:t>
      </w:r>
    </w:p>
    <w:p w14:paraId="403868B0">
      <w:pPr>
        <w:rPr>
          <w:rFonts w:hint="default"/>
        </w:rPr>
      </w:pPr>
    </w:p>
    <w:p w14:paraId="4B2E0B2C">
      <w:pPr>
        <w:rPr>
          <w:rFonts w:hint="default"/>
        </w:rPr>
      </w:pPr>
      <w:r>
        <w:rPr>
          <w:rFonts w:hint="default"/>
        </w:rPr>
        <w:t>Garage</w:t>
      </w:r>
    </w:p>
    <w:p w14:paraId="564A5FE3">
      <w:pPr>
        <w:rPr>
          <w:rFonts w:hint="default"/>
        </w:rPr>
      </w:pPr>
    </w:p>
    <w:p w14:paraId="33B8B51F">
      <w:pPr>
        <w:rPr>
          <w:rFonts w:hint="default"/>
        </w:rPr>
      </w:pPr>
      <w:r>
        <w:rPr>
          <w:rFonts w:hint="default"/>
        </w:rPr>
        <w:t>Avec jardin privatif</w:t>
      </w:r>
    </w:p>
    <w:p w14:paraId="3D9ED134">
      <w:pPr>
        <w:rPr>
          <w:rFonts w:hint="default"/>
        </w:rPr>
      </w:pPr>
    </w:p>
    <w:p w14:paraId="67A4B447">
      <w:pPr>
        <w:rPr>
          <w:rFonts w:hint="default"/>
        </w:rPr>
      </w:pPr>
      <w:r>
        <w:rPr>
          <w:rFonts w:hint="default"/>
        </w:rPr>
        <w:t>Place de parking</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var(--font-heading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B66E9"/>
    <w:rsid w:val="7EFB6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25</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2026-07-27T00:00:00Z</dcterms:created>
  <dc:creator>mouttou ida</dc:creator>
  <cp:lastModifiedBy>mouttou ida</cp:lastModifiedBy>
  <dcterms:modified xsi:type="dcterms:W3CDTF">2026-07-27T00:26:48Z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F7DECDF90E60A67E9083666A54A4A565_41</vt:lpwstr>
  </property>
</Properties>
</file>