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8603" w14:textId="77777777" w:rsidR="006F43DC" w:rsidRPr="00B05A02" w:rsidRDefault="00000000" w:rsidP="00B05A02">
      <w:pPr>
        <w:jc w:val="center"/>
        <w:rPr>
          <w:rFonts w:ascii="Times New Roman" w:hAnsi="Times New Roman" w:cs="Times New Roman"/>
          <w:color w:val="000000" w:themeColor="text1"/>
          <w:sz w:val="28"/>
          <w:szCs w:val="28"/>
        </w:rPr>
      </w:pPr>
      <w:r w:rsidRPr="00B05A02">
        <w:rPr>
          <w:rFonts w:ascii="Times New Roman" w:hAnsi="Times New Roman" w:cs="Times New Roman"/>
          <w:b/>
          <w:color w:val="000000" w:themeColor="text1"/>
          <w:sz w:val="28"/>
          <w:szCs w:val="28"/>
        </w:rPr>
        <w:t>PROMPT: Build a Customer &amp; Order Operations Dashboard</w:t>
      </w:r>
    </w:p>
    <w:p w14:paraId="70A56823" w14:textId="77777777" w:rsidR="006F43DC" w:rsidRPr="00B05A02" w:rsidRDefault="00000000" w:rsidP="00B05A02">
      <w:pPr>
        <w:pStyle w:val="Heading1"/>
        <w:jc w:val="both"/>
        <w:rPr>
          <w:rFonts w:ascii="Times New Roman" w:hAnsi="Times New Roman" w:cs="Times New Roman"/>
          <w:color w:val="000000" w:themeColor="text1"/>
          <w:sz w:val="22"/>
          <w:szCs w:val="22"/>
        </w:rPr>
      </w:pPr>
      <w:r w:rsidRPr="00B05A02">
        <w:rPr>
          <w:rFonts w:ascii="Times New Roman" w:hAnsi="Times New Roman" w:cs="Times New Roman"/>
          <w:color w:val="000000" w:themeColor="text1"/>
          <w:sz w:val="22"/>
          <w:szCs w:val="22"/>
        </w:rPr>
        <w:t>1. ROLE &amp; OBJECTIVE</w:t>
      </w:r>
    </w:p>
    <w:p w14:paraId="1498EB32" w14:textId="77777777" w:rsidR="006F43DC" w:rsidRPr="00B05A02" w:rsidRDefault="00000000" w:rsidP="00B05A02">
      <w:pPr>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Anda adalah pengembang Business Intelligence dan visualisasi data. Buat dashboard eksekutif Customer &amp; Order Operations yang membantu pengguna memantau perilaku pelanggan, volume pesanan, status pemenuhan pesanan, pengembalian produk, preferensi pembayaran, serta pola pengiriman. Dashboard harus mudah dipahami dalam beberapa detik, kemudian mendukung eksplorasi data lebih lanjut. Jangan menjadikan Sales atau Profit sebagai KPI utama.</w:t>
      </w:r>
    </w:p>
    <w:p w14:paraId="4983A6F8" w14:textId="77777777" w:rsidR="006F43DC" w:rsidRPr="00B05A02" w:rsidRDefault="00000000" w:rsidP="00B05A02">
      <w:pPr>
        <w:pStyle w:val="Heading1"/>
        <w:jc w:val="both"/>
        <w:rPr>
          <w:rFonts w:ascii="Times New Roman" w:hAnsi="Times New Roman" w:cs="Times New Roman"/>
          <w:color w:val="000000" w:themeColor="text1"/>
          <w:sz w:val="22"/>
          <w:szCs w:val="22"/>
        </w:rPr>
      </w:pPr>
      <w:r w:rsidRPr="00B05A02">
        <w:rPr>
          <w:rFonts w:ascii="Times New Roman" w:hAnsi="Times New Roman" w:cs="Times New Roman"/>
          <w:color w:val="000000" w:themeColor="text1"/>
          <w:sz w:val="22"/>
          <w:szCs w:val="22"/>
        </w:rPr>
        <w:t>2. DATA SOURCE</w:t>
      </w:r>
    </w:p>
    <w:p w14:paraId="5AA94EB6" w14:textId="77777777" w:rsidR="006F43DC" w:rsidRPr="00B05A02" w:rsidRDefault="00000000" w:rsidP="00B05A02">
      <w:pPr>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Sumber data: Ultimate_Sales_Profit_Dataset.xlsx, sheet Data, berisi 500 catatan transaksi tingkat pesanan dengan periode Mei 2023 hingga April 2025. Untuk model operasional, gunakan kolom identitas pesanan, tanggal, pelanggan, produk, kategori, merek, wilayah, kuantitas, diskon, status pesanan, metode pembayaran, metode pengiriman, dan status return. Data tanggal 2025 hanya mencakup sebagian tahun hingga April.</w:t>
      </w:r>
    </w:p>
    <w:p w14:paraId="2C3D750F" w14:textId="77777777" w:rsidR="006F43DC" w:rsidRPr="00B05A02" w:rsidRDefault="00000000" w:rsidP="00B05A02">
      <w:pPr>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Kolom yang digunakan: Order ID, Order Date, Year, Quarter, Month, Month No, Month-Year, Customer ID, Customer Name, Product ID, Product Name, Category, Sub Category, Brand, Region, State, City, Sales Person, Quantity, Discount %, Order Status, Payment Mode, Ship Mode, Return Status. Kolom Sales, Profit, Profit Margin %, Gross Profit, Net Profit, Unit Price, dan Cost Price tidak digunakan sebagai metrik utama pada dashboard operasional ini.</w:t>
      </w:r>
    </w:p>
    <w:p w14:paraId="4CC08B3A" w14:textId="77777777" w:rsidR="006F43DC" w:rsidRPr="00B05A02" w:rsidRDefault="00000000" w:rsidP="00B05A02">
      <w:pPr>
        <w:pStyle w:val="Heading1"/>
        <w:jc w:val="both"/>
        <w:rPr>
          <w:rFonts w:ascii="Times New Roman" w:hAnsi="Times New Roman" w:cs="Times New Roman"/>
          <w:color w:val="000000" w:themeColor="text1"/>
          <w:sz w:val="22"/>
          <w:szCs w:val="22"/>
        </w:rPr>
      </w:pPr>
      <w:r w:rsidRPr="00B05A02">
        <w:rPr>
          <w:rFonts w:ascii="Times New Roman" w:hAnsi="Times New Roman" w:cs="Times New Roman"/>
          <w:color w:val="000000" w:themeColor="text1"/>
          <w:sz w:val="22"/>
          <w:szCs w:val="22"/>
        </w:rPr>
        <w:t>3. REQUIRED KPI HEADER</w:t>
      </w:r>
    </w:p>
    <w:p w14:paraId="11AA148D"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Total Orders — jumlah Order ID pada data terfilter.</w:t>
      </w:r>
    </w:p>
    <w:p w14:paraId="44E32EF4"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Unique Customers — jumlah Customer ID unik.</w:t>
      </w:r>
    </w:p>
    <w:p w14:paraId="5A8D164A"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Return Rate — persentase pesanan dengan Return Status = Yes.</w:t>
      </w:r>
    </w:p>
    <w:p w14:paraId="719CF1F1"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Units Ordered — jumlah Quantity.</w:t>
      </w:r>
    </w:p>
    <w:p w14:paraId="2CFA9B52"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Pending Rate — persentase pesanan dengan Order Status = Pending.</w:t>
      </w:r>
    </w:p>
    <w:p w14:paraId="25255A81"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Orders per Customer — rata-rata jumlah pesanan per pelanggan unik.</w:t>
      </w:r>
    </w:p>
    <w:p w14:paraId="250DC5CE" w14:textId="77777777" w:rsidR="006F43DC" w:rsidRPr="00B05A02" w:rsidRDefault="00000000" w:rsidP="00B05A02">
      <w:pPr>
        <w:jc w:val="both"/>
        <w:rPr>
          <w:rFonts w:ascii="Times New Roman" w:hAnsi="Times New Roman" w:cs="Times New Roman"/>
          <w:color w:val="000000" w:themeColor="text1"/>
          <w:sz w:val="22"/>
          <w:lang w:val="de-DE"/>
        </w:rPr>
      </w:pPr>
      <w:r w:rsidRPr="00B05A02">
        <w:rPr>
          <w:rFonts w:ascii="Times New Roman" w:hAnsi="Times New Roman" w:cs="Times New Roman"/>
          <w:color w:val="000000" w:themeColor="text1"/>
          <w:sz w:val="22"/>
          <w:lang w:val="de-DE"/>
        </w:rPr>
        <w:t>Seluruh KPI harus diperbarui otomatis ketika filter berubah. Untuk filter yang menghasilkan nol data, tampilkan nilai kosong atau nol dengan jelas dan hindari pembagian dengan nol.</w:t>
      </w:r>
    </w:p>
    <w:p w14:paraId="1C6A397E" w14:textId="77777777" w:rsidR="006F43DC" w:rsidRPr="00B05A02" w:rsidRDefault="00000000" w:rsidP="00B05A02">
      <w:pPr>
        <w:pStyle w:val="Heading1"/>
        <w:jc w:val="both"/>
        <w:rPr>
          <w:rFonts w:ascii="Times New Roman" w:hAnsi="Times New Roman" w:cs="Times New Roman"/>
          <w:color w:val="000000" w:themeColor="text1"/>
          <w:sz w:val="22"/>
          <w:szCs w:val="22"/>
        </w:rPr>
      </w:pPr>
      <w:r w:rsidRPr="00B05A02">
        <w:rPr>
          <w:rFonts w:ascii="Times New Roman" w:hAnsi="Times New Roman" w:cs="Times New Roman"/>
          <w:color w:val="000000" w:themeColor="text1"/>
          <w:sz w:val="22"/>
          <w:szCs w:val="22"/>
        </w:rPr>
        <w:t>4. REQUIRED VISUALIZATIONS</w:t>
      </w:r>
    </w:p>
    <w:p w14:paraId="322C5F74"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Order Volume Over Time — grafik garis jumlah pesanan per Month-Year dengan urutan kronologis.</w:t>
      </w:r>
    </w:p>
    <w:p w14:paraId="6B56C652"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 xml:space="preserve">Return Status Mix — grafik donat untuk perbandingan Return Status Yes </w:t>
      </w:r>
      <w:proofErr w:type="gramStart"/>
      <w:r w:rsidRPr="00B05A02">
        <w:rPr>
          <w:rFonts w:ascii="Times New Roman" w:hAnsi="Times New Roman" w:cs="Times New Roman"/>
          <w:color w:val="000000" w:themeColor="text1"/>
          <w:sz w:val="22"/>
        </w:rPr>
        <w:t>dan</w:t>
      </w:r>
      <w:proofErr w:type="gramEnd"/>
      <w:r w:rsidRPr="00B05A02">
        <w:rPr>
          <w:rFonts w:ascii="Times New Roman" w:hAnsi="Times New Roman" w:cs="Times New Roman"/>
          <w:color w:val="000000" w:themeColor="text1"/>
          <w:sz w:val="22"/>
        </w:rPr>
        <w:t xml:space="preserve"> No.</w:t>
      </w:r>
    </w:p>
    <w:p w14:paraId="7B03282E"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Orders by Product Category — grafik batang jumlah pesanan dan unit berdasarkan Category.</w:t>
      </w:r>
    </w:p>
    <w:p w14:paraId="4329583C"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Order Fulfillment Status — grafik donat/batang untuk Completed, Shipped, dan Pending.</w:t>
      </w:r>
    </w:p>
    <w:p w14:paraId="242AC273"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Payment Mode Preference — grafik jumlah pesanan berdasarkan Payment Mode.</w:t>
      </w:r>
    </w:p>
    <w:p w14:paraId="177288A7"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Shipping Mode Mix — grafik untuk Express dan Standard.</w:t>
      </w:r>
    </w:p>
    <w:p w14:paraId="1FF11E1A"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Top 10 Products by Order Count — grafik batang horizontal dengan jumlah pesanan dan unit.</w:t>
      </w:r>
    </w:p>
    <w:p w14:paraId="001C7E1A"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Regional Order Activity — jumlah pesanan berdasarkan Region.</w:t>
      </w:r>
    </w:p>
    <w:p w14:paraId="601E56D4"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Discount Distribution — jumlah pesanan menurut tingkat Discount %.</w:t>
      </w:r>
    </w:p>
    <w:p w14:paraId="06F5E361" w14:textId="77777777" w:rsidR="006F43DC" w:rsidRPr="00B05A02" w:rsidRDefault="00000000" w:rsidP="00B05A02">
      <w:pPr>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Semua grafik harus memiliki judul, label sumbu yang sesuai, legenda saat diperlukan, dan tooltip atau label data. Grafik tidak boleh menyiratkan hubungan sebab-akibat yang tidak dapat dibuktikan dari data.</w:t>
      </w:r>
    </w:p>
    <w:p w14:paraId="2220B25E" w14:textId="77777777" w:rsidR="006F43DC" w:rsidRPr="00B05A02" w:rsidRDefault="00000000" w:rsidP="00B05A02">
      <w:pPr>
        <w:pStyle w:val="Heading1"/>
        <w:jc w:val="both"/>
        <w:rPr>
          <w:rFonts w:ascii="Times New Roman" w:hAnsi="Times New Roman" w:cs="Times New Roman"/>
          <w:color w:val="000000" w:themeColor="text1"/>
          <w:sz w:val="22"/>
          <w:szCs w:val="22"/>
        </w:rPr>
      </w:pPr>
      <w:r w:rsidRPr="00B05A02">
        <w:rPr>
          <w:rFonts w:ascii="Times New Roman" w:hAnsi="Times New Roman" w:cs="Times New Roman"/>
          <w:color w:val="000000" w:themeColor="text1"/>
          <w:sz w:val="22"/>
          <w:szCs w:val="22"/>
        </w:rPr>
        <w:lastRenderedPageBreak/>
        <w:t>5. INTERACTIVE FILTERS / SLICERS</w:t>
      </w:r>
    </w:p>
    <w:p w14:paraId="5B67877B"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Year</w:t>
      </w:r>
    </w:p>
    <w:p w14:paraId="2DC55087"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Quarter</w:t>
      </w:r>
    </w:p>
    <w:p w14:paraId="05AF1287"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Region</w:t>
      </w:r>
    </w:p>
    <w:p w14:paraId="28668376"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Category</w:t>
      </w:r>
    </w:p>
    <w:p w14:paraId="7FCE051A"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Brand</w:t>
      </w:r>
    </w:p>
    <w:p w14:paraId="1DA6C257"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Order Status</w:t>
      </w:r>
    </w:p>
    <w:p w14:paraId="217A3BE1"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Return Status</w:t>
      </w:r>
    </w:p>
    <w:p w14:paraId="6957EA06"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Payment Mode</w:t>
      </w:r>
    </w:p>
    <w:p w14:paraId="6CB9C65D"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Ship Mode</w:t>
      </w:r>
    </w:p>
    <w:p w14:paraId="2DFBC3FD"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Search untuk Order ID, Customer Name, Customer ID, atau Product Name</w:t>
      </w:r>
    </w:p>
    <w:p w14:paraId="2E9A9176"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Reset Filters</w:t>
      </w:r>
    </w:p>
    <w:p w14:paraId="7ACB1974" w14:textId="77777777" w:rsidR="006F43DC" w:rsidRPr="00B05A02" w:rsidRDefault="00000000" w:rsidP="00B05A02">
      <w:pPr>
        <w:jc w:val="both"/>
        <w:rPr>
          <w:rFonts w:ascii="Times New Roman" w:hAnsi="Times New Roman" w:cs="Times New Roman"/>
          <w:color w:val="000000" w:themeColor="text1"/>
          <w:sz w:val="22"/>
          <w:lang w:val="de-DE"/>
        </w:rPr>
      </w:pPr>
      <w:r w:rsidRPr="00B05A02">
        <w:rPr>
          <w:rFonts w:ascii="Times New Roman" w:hAnsi="Times New Roman" w:cs="Times New Roman"/>
          <w:color w:val="000000" w:themeColor="text1"/>
          <w:sz w:val="22"/>
          <w:lang w:val="de-DE"/>
        </w:rPr>
        <w:t>Filter harus diterapkan secara konsisten pada KPI, seluruh grafik, insight, dan tabel detail. Pada versi HTML, pemfilteran dilakukan di sisi klien menggunakan JavaScript tanpa server.</w:t>
      </w:r>
    </w:p>
    <w:p w14:paraId="5C9C832E" w14:textId="77777777" w:rsidR="006F43DC" w:rsidRPr="00B05A02" w:rsidRDefault="00000000" w:rsidP="00B05A02">
      <w:pPr>
        <w:pStyle w:val="Heading1"/>
        <w:jc w:val="both"/>
        <w:rPr>
          <w:rFonts w:ascii="Times New Roman" w:hAnsi="Times New Roman" w:cs="Times New Roman"/>
          <w:color w:val="000000" w:themeColor="text1"/>
          <w:sz w:val="22"/>
          <w:szCs w:val="22"/>
        </w:rPr>
      </w:pPr>
      <w:r w:rsidRPr="00B05A02">
        <w:rPr>
          <w:rFonts w:ascii="Times New Roman" w:hAnsi="Times New Roman" w:cs="Times New Roman"/>
          <w:color w:val="000000" w:themeColor="text1"/>
          <w:sz w:val="22"/>
          <w:szCs w:val="22"/>
        </w:rPr>
        <w:t>6. ACTIONABLE OPERATIONAL INSIGHTS</w:t>
      </w:r>
    </w:p>
    <w:p w14:paraId="7B616847"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Return monitoring — pantau jumlah dan persentase pesanan yang dikembalikan; sarankan investigasi penyebab berdasarkan produk/kategori.</w:t>
      </w:r>
    </w:p>
    <w:p w14:paraId="62EA7390"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Demand concentration — identifikasi kategori dengan jumlah pesanan tertinggi untuk membantu perencanaan stok dan dukungan pelanggan.</w:t>
      </w:r>
    </w:p>
    <w:p w14:paraId="57603A3F"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Fulfillment follow-up — tampilkan jumlah dan persentase pesanan Pending untuk membantu prioritas tindak lanjut.</w:t>
      </w:r>
    </w:p>
    <w:p w14:paraId="21A7620C"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Regional activity — tunjukkan wilayah dengan volume pesanan terbesar dan sarankan pemeriksaan konsistensi layanan.</w:t>
      </w:r>
    </w:p>
    <w:p w14:paraId="2D693410"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Payment preference — identifikasi metode pembayaran paling banyak digunakan untuk membantu rekonsiliasi dan dukungan transaksi.</w:t>
      </w:r>
    </w:p>
    <w:p w14:paraId="37FF0B27"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Return hotspot — identifikasi kategori dengan tingkat return tertinggi, tetapi beri konteks jumlah pesanan dan perlakukan hasil sebagai sinyal awal, bukan bukti penyebab.</w:t>
      </w:r>
    </w:p>
    <w:p w14:paraId="4E5B99A1" w14:textId="77777777" w:rsidR="006F43DC" w:rsidRPr="00B05A02" w:rsidRDefault="00000000" w:rsidP="00B05A02">
      <w:pPr>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lang w:val="de-DE"/>
        </w:rPr>
        <w:t xml:space="preserve">Insight dihitung secara dinamis dari data yang sedang difilter. Rumus tingkat return untuk kategori harus menggunakan jumlah pesanan kategori tersebut sebagai penyebut. </w:t>
      </w:r>
      <w:r w:rsidRPr="00B05A02">
        <w:rPr>
          <w:rFonts w:ascii="Times New Roman" w:hAnsi="Times New Roman" w:cs="Times New Roman"/>
          <w:color w:val="000000" w:themeColor="text1"/>
          <w:sz w:val="22"/>
        </w:rPr>
        <w:t xml:space="preserve">Bila data </w:t>
      </w:r>
      <w:proofErr w:type="spellStart"/>
      <w:r w:rsidRPr="00B05A02">
        <w:rPr>
          <w:rFonts w:ascii="Times New Roman" w:hAnsi="Times New Roman" w:cs="Times New Roman"/>
          <w:color w:val="000000" w:themeColor="text1"/>
          <w:sz w:val="22"/>
        </w:rPr>
        <w:t>tidak</w:t>
      </w:r>
      <w:proofErr w:type="spellEnd"/>
      <w:r w:rsidRPr="00B05A02">
        <w:rPr>
          <w:rFonts w:ascii="Times New Roman" w:hAnsi="Times New Roman" w:cs="Times New Roman"/>
          <w:color w:val="000000" w:themeColor="text1"/>
          <w:sz w:val="22"/>
        </w:rPr>
        <w:t xml:space="preserve"> </w:t>
      </w:r>
      <w:proofErr w:type="spellStart"/>
      <w:r w:rsidRPr="00B05A02">
        <w:rPr>
          <w:rFonts w:ascii="Times New Roman" w:hAnsi="Times New Roman" w:cs="Times New Roman"/>
          <w:color w:val="000000" w:themeColor="text1"/>
          <w:sz w:val="22"/>
        </w:rPr>
        <w:t>tersedia</w:t>
      </w:r>
      <w:proofErr w:type="spellEnd"/>
      <w:r w:rsidRPr="00B05A02">
        <w:rPr>
          <w:rFonts w:ascii="Times New Roman" w:hAnsi="Times New Roman" w:cs="Times New Roman"/>
          <w:color w:val="000000" w:themeColor="text1"/>
          <w:sz w:val="22"/>
        </w:rPr>
        <w:t>, tampilkan pesan yang sesuai.</w:t>
      </w:r>
    </w:p>
    <w:p w14:paraId="2B2193C0" w14:textId="77777777" w:rsidR="006F43DC" w:rsidRPr="00B05A02" w:rsidRDefault="00000000" w:rsidP="00B05A02">
      <w:pPr>
        <w:pStyle w:val="Heading1"/>
        <w:jc w:val="both"/>
        <w:rPr>
          <w:rFonts w:ascii="Times New Roman" w:hAnsi="Times New Roman" w:cs="Times New Roman"/>
          <w:color w:val="000000" w:themeColor="text1"/>
          <w:sz w:val="22"/>
          <w:szCs w:val="22"/>
        </w:rPr>
      </w:pPr>
      <w:r w:rsidRPr="00B05A02">
        <w:rPr>
          <w:rFonts w:ascii="Times New Roman" w:hAnsi="Times New Roman" w:cs="Times New Roman"/>
          <w:color w:val="000000" w:themeColor="text1"/>
          <w:sz w:val="22"/>
          <w:szCs w:val="22"/>
        </w:rPr>
        <w:t>7. DESIGN &amp; UX REQUIREMENTS</w:t>
      </w:r>
    </w:p>
    <w:p w14:paraId="422DF38F"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Tema visual pink/rose: kombinasi blush, rose, magenta, latar terang, dan teks dengan kontras memadai.</w:t>
      </w:r>
    </w:p>
    <w:p w14:paraId="77E5815F"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Hierarki yang jelas: judul dan rentang tanggal → KPI → grafik → insight → tabel transaksi.</w:t>
      </w:r>
    </w:p>
    <w:p w14:paraId="3AA12434"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Layout responsif untuk laptop dan layar lebih kecil; gunakan ruang kosong yang cukup dan tipografi yang mudah dibaca.</w:t>
      </w:r>
    </w:p>
    <w:p w14:paraId="52F6C11F"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Gunakan animasi ringan saja; hindari dekorasi yang mengganggu pembacaan data.</w:t>
      </w:r>
    </w:p>
    <w:p w14:paraId="5F5BA11F"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Tabel detail menyediakan kolom transaksi operasional dan fitur ekspor CSV pada versi HTML.</w:t>
      </w:r>
    </w:p>
    <w:p w14:paraId="5940FA73"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Cantumkan periode data dan keterangan bahwa model ini berfokus pada operasi pelanggan/pesanan, bukan Sales &amp; Profit.</w:t>
      </w:r>
    </w:p>
    <w:p w14:paraId="2CD505F7" w14:textId="77777777" w:rsidR="006F43DC" w:rsidRPr="00B05A02" w:rsidRDefault="00000000" w:rsidP="00B05A02">
      <w:pPr>
        <w:pStyle w:val="Heading1"/>
        <w:jc w:val="both"/>
        <w:rPr>
          <w:rFonts w:ascii="Times New Roman" w:hAnsi="Times New Roman" w:cs="Times New Roman"/>
          <w:color w:val="000000" w:themeColor="text1"/>
          <w:sz w:val="22"/>
          <w:szCs w:val="22"/>
        </w:rPr>
      </w:pPr>
      <w:r w:rsidRPr="00B05A02">
        <w:rPr>
          <w:rFonts w:ascii="Times New Roman" w:hAnsi="Times New Roman" w:cs="Times New Roman"/>
          <w:color w:val="000000" w:themeColor="text1"/>
          <w:sz w:val="22"/>
          <w:szCs w:val="22"/>
        </w:rPr>
        <w:lastRenderedPageBreak/>
        <w:t>8. TECHNICAL SPECIFICATIONS</w:t>
      </w:r>
    </w:p>
    <w:p w14:paraId="035295B3"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HTML satu file dengan CSS dan JavaScript tersemat, tanpa proses build.</w:t>
      </w:r>
    </w:p>
    <w:p w14:paraId="124593A6"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Dataset 500 baris disematkan sebagai JSON dalam script.</w:t>
      </w:r>
    </w:p>
    <w:p w14:paraId="123E13D0"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Chart.js dimuat melalui CDN; koneksi internet dibutuhkan saat pustaka grafik dimuat.</w:t>
      </w:r>
    </w:p>
    <w:p w14:paraId="728AC822" w14:textId="77777777" w:rsidR="006F43DC" w:rsidRPr="00B05A02" w:rsidRDefault="00000000" w:rsidP="00B05A02">
      <w:pPr>
        <w:pStyle w:val="ListBullet"/>
        <w:jc w:val="both"/>
        <w:rPr>
          <w:rFonts w:ascii="Times New Roman" w:hAnsi="Times New Roman" w:cs="Times New Roman"/>
          <w:color w:val="000000" w:themeColor="text1"/>
          <w:sz w:val="22"/>
          <w:lang w:val="de-DE"/>
        </w:rPr>
      </w:pPr>
      <w:r w:rsidRPr="00B05A02">
        <w:rPr>
          <w:rFonts w:ascii="Times New Roman" w:hAnsi="Times New Roman" w:cs="Times New Roman"/>
          <w:color w:val="000000" w:themeColor="text1"/>
          <w:sz w:val="22"/>
          <w:lang w:val="de-DE"/>
        </w:rPr>
        <w:t>Filter dilakukan di sisi klien dan semua komponen diperbarui ketika filter berubah.</w:t>
      </w:r>
    </w:p>
    <w:p w14:paraId="512CBBAF" w14:textId="77777777" w:rsidR="006F43DC" w:rsidRPr="00B05A02" w:rsidRDefault="00000000" w:rsidP="00B05A02">
      <w:pPr>
        <w:pStyle w:val="ListBullet"/>
        <w:jc w:val="both"/>
        <w:rPr>
          <w:rFonts w:ascii="Times New Roman" w:hAnsi="Times New Roman" w:cs="Times New Roman"/>
          <w:color w:val="000000" w:themeColor="text1"/>
          <w:sz w:val="22"/>
          <w:lang w:val="de-DE"/>
        </w:rPr>
      </w:pPr>
      <w:r w:rsidRPr="00B05A02">
        <w:rPr>
          <w:rFonts w:ascii="Times New Roman" w:hAnsi="Times New Roman" w:cs="Times New Roman"/>
          <w:color w:val="000000" w:themeColor="text1"/>
          <w:sz w:val="22"/>
          <w:lang w:val="de-DE"/>
        </w:rPr>
        <w:t>File dapat dibuka langsung di browser atau melalui VS Code menggunakan ekstensi Live Server.</w:t>
      </w:r>
    </w:p>
    <w:p w14:paraId="3C2901D0" w14:textId="77777777" w:rsidR="006F43DC" w:rsidRPr="00B05A02" w:rsidRDefault="00000000" w:rsidP="00B05A02">
      <w:pPr>
        <w:pStyle w:val="ListBullet"/>
        <w:jc w:val="both"/>
        <w:rPr>
          <w:rFonts w:ascii="Times New Roman" w:hAnsi="Times New Roman" w:cs="Times New Roman"/>
          <w:color w:val="000000" w:themeColor="text1"/>
          <w:sz w:val="22"/>
        </w:rPr>
      </w:pPr>
      <w:proofErr w:type="spellStart"/>
      <w:r w:rsidRPr="00B05A02">
        <w:rPr>
          <w:rFonts w:ascii="Times New Roman" w:hAnsi="Times New Roman" w:cs="Times New Roman"/>
          <w:color w:val="000000" w:themeColor="text1"/>
          <w:sz w:val="22"/>
        </w:rPr>
        <w:t>Versi</w:t>
      </w:r>
      <w:proofErr w:type="spellEnd"/>
      <w:r w:rsidRPr="00B05A02">
        <w:rPr>
          <w:rFonts w:ascii="Times New Roman" w:hAnsi="Times New Roman" w:cs="Times New Roman"/>
          <w:color w:val="000000" w:themeColor="text1"/>
          <w:sz w:val="22"/>
        </w:rPr>
        <w:t xml:space="preserve"> Excel </w:t>
      </w:r>
      <w:proofErr w:type="spellStart"/>
      <w:r w:rsidRPr="00B05A02">
        <w:rPr>
          <w:rFonts w:ascii="Times New Roman" w:hAnsi="Times New Roman" w:cs="Times New Roman"/>
          <w:color w:val="000000" w:themeColor="text1"/>
          <w:sz w:val="22"/>
        </w:rPr>
        <w:t>pendamping</w:t>
      </w:r>
      <w:proofErr w:type="spellEnd"/>
      <w:r w:rsidRPr="00B05A02">
        <w:rPr>
          <w:rFonts w:ascii="Times New Roman" w:hAnsi="Times New Roman" w:cs="Times New Roman"/>
          <w:color w:val="000000" w:themeColor="text1"/>
          <w:sz w:val="22"/>
        </w:rPr>
        <w:t xml:space="preserve"> </w:t>
      </w:r>
      <w:proofErr w:type="spellStart"/>
      <w:r w:rsidRPr="00B05A02">
        <w:rPr>
          <w:rFonts w:ascii="Times New Roman" w:hAnsi="Times New Roman" w:cs="Times New Roman"/>
          <w:color w:val="000000" w:themeColor="text1"/>
          <w:sz w:val="22"/>
        </w:rPr>
        <w:t>berisi</w:t>
      </w:r>
      <w:proofErr w:type="spellEnd"/>
      <w:r w:rsidRPr="00B05A02">
        <w:rPr>
          <w:rFonts w:ascii="Times New Roman" w:hAnsi="Times New Roman" w:cs="Times New Roman"/>
          <w:color w:val="000000" w:themeColor="text1"/>
          <w:sz w:val="22"/>
        </w:rPr>
        <w:t xml:space="preserve"> sheet Data, Dashboard, dan ringkasan operasional yang dapat ditinjau atau dikembangkan.</w:t>
      </w:r>
    </w:p>
    <w:p w14:paraId="0C376F38" w14:textId="77777777" w:rsidR="006F43DC" w:rsidRPr="00B05A02" w:rsidRDefault="00000000" w:rsidP="00B05A02">
      <w:pPr>
        <w:pStyle w:val="Heading1"/>
        <w:jc w:val="both"/>
        <w:rPr>
          <w:rFonts w:ascii="Times New Roman" w:hAnsi="Times New Roman" w:cs="Times New Roman"/>
          <w:color w:val="000000" w:themeColor="text1"/>
          <w:sz w:val="22"/>
          <w:szCs w:val="22"/>
        </w:rPr>
      </w:pPr>
      <w:r w:rsidRPr="00B05A02">
        <w:rPr>
          <w:rFonts w:ascii="Times New Roman" w:hAnsi="Times New Roman" w:cs="Times New Roman"/>
          <w:color w:val="000000" w:themeColor="text1"/>
          <w:sz w:val="22"/>
          <w:szCs w:val="22"/>
        </w:rPr>
        <w:t>9. DELIVERABLE &amp; VALIDATION</w:t>
      </w:r>
    </w:p>
    <w:p w14:paraId="45B264FA"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Satu file HTML siap dijalankan.</w:t>
      </w:r>
    </w:p>
    <w:p w14:paraId="67D8960C"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Satu file Word berisi spesifikasi/prompt dashboard operasional.</w:t>
      </w:r>
    </w:p>
    <w:p w14:paraId="7B013248"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Satu workbook Excel dengan data operasional, KPI, ringkasan, dan grafik.</w:t>
      </w:r>
    </w:p>
    <w:p w14:paraId="77F2F1E2" w14:textId="77777777" w:rsidR="006F43DC" w:rsidRPr="00B05A02" w:rsidRDefault="00000000" w:rsidP="00B05A02">
      <w:pPr>
        <w:pStyle w:val="ListBullet"/>
        <w:jc w:val="both"/>
        <w:rPr>
          <w:rFonts w:ascii="Times New Roman" w:hAnsi="Times New Roman" w:cs="Times New Roman"/>
          <w:color w:val="000000" w:themeColor="text1"/>
          <w:sz w:val="22"/>
        </w:rPr>
      </w:pPr>
      <w:r w:rsidRPr="00B05A02">
        <w:rPr>
          <w:rFonts w:ascii="Times New Roman" w:hAnsi="Times New Roman" w:cs="Times New Roman"/>
          <w:color w:val="000000" w:themeColor="text1"/>
          <w:sz w:val="22"/>
        </w:rPr>
        <w:t>Validasi awal: total data 500 pesanan; periode Mei 2023–April 2025; KPI dihitung dari kolom operasional dan tidak memakai Sales/Profit sebagai KPI utama.</w:t>
      </w:r>
    </w:p>
    <w:p w14:paraId="3E366383" w14:textId="77777777" w:rsidR="006F43DC" w:rsidRPr="00B05A02" w:rsidRDefault="00000000" w:rsidP="00B05A02">
      <w:pPr>
        <w:pStyle w:val="ListBullet"/>
        <w:jc w:val="both"/>
        <w:rPr>
          <w:rFonts w:ascii="Times New Roman" w:hAnsi="Times New Roman" w:cs="Times New Roman"/>
          <w:color w:val="000000" w:themeColor="text1"/>
          <w:sz w:val="22"/>
          <w:lang w:val="de-DE"/>
        </w:rPr>
      </w:pPr>
      <w:r w:rsidRPr="00B05A02">
        <w:rPr>
          <w:rFonts w:ascii="Times New Roman" w:hAnsi="Times New Roman" w:cs="Times New Roman"/>
          <w:color w:val="000000" w:themeColor="text1"/>
          <w:sz w:val="22"/>
          <w:lang w:val="de-DE"/>
        </w:rPr>
        <w:t>Pastikan filter, grafik, tabel, dan insight tidak menampilkan data yang tidak sesuai dengan seleksi.</w:t>
      </w:r>
    </w:p>
    <w:sectPr w:rsidR="006F43DC" w:rsidRPr="00B05A0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092922">
    <w:abstractNumId w:val="8"/>
  </w:num>
  <w:num w:numId="2" w16cid:durableId="879440261">
    <w:abstractNumId w:val="6"/>
  </w:num>
  <w:num w:numId="3" w16cid:durableId="1313869604">
    <w:abstractNumId w:val="5"/>
  </w:num>
  <w:num w:numId="4" w16cid:durableId="1829782171">
    <w:abstractNumId w:val="4"/>
  </w:num>
  <w:num w:numId="5" w16cid:durableId="367461176">
    <w:abstractNumId w:val="7"/>
  </w:num>
  <w:num w:numId="6" w16cid:durableId="833300888">
    <w:abstractNumId w:val="3"/>
  </w:num>
  <w:num w:numId="7" w16cid:durableId="1550067140">
    <w:abstractNumId w:val="2"/>
  </w:num>
  <w:num w:numId="8" w16cid:durableId="148644554">
    <w:abstractNumId w:val="1"/>
  </w:num>
  <w:num w:numId="9" w16cid:durableId="434982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3D7"/>
    <w:rsid w:val="0015074B"/>
    <w:rsid w:val="0029639D"/>
    <w:rsid w:val="00326F90"/>
    <w:rsid w:val="006F43DC"/>
    <w:rsid w:val="00AA1D8D"/>
    <w:rsid w:val="00B05A0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115B6"/>
  <w14:defaultImageDpi w14:val="300"/>
  <w15:docId w15:val="{C8EB8516-1D35-4558-8E2E-10C09D5A2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8253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2F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445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028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 faiz</cp:lastModifiedBy>
  <cp:revision>2</cp:revision>
  <dcterms:created xsi:type="dcterms:W3CDTF">2013-12-23T23:15:00Z</dcterms:created>
  <dcterms:modified xsi:type="dcterms:W3CDTF">2026-10-27T14:13:00Z</dcterms:modified>
  <cp:category/>
</cp:coreProperties>
</file>