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914" w:rsidRDefault="00091B6E">
      <w:pPr>
        <w:rPr>
          <w:rFonts w:ascii="Times New Roman" w:hAnsi="Times New Roman" w:cs="Times New Roman"/>
          <w:b/>
        </w:rPr>
      </w:pPr>
      <w:r w:rsidRPr="00091B6E">
        <w:rPr>
          <w:rFonts w:ascii="Times New Roman" w:hAnsi="Times New Roman" w:cs="Times New Roman"/>
          <w:b/>
        </w:rPr>
        <w:t>Documento de identificación de los objetivos del proyecto</w:t>
      </w:r>
    </w:p>
    <w:p w:rsidR="00091B6E" w:rsidRDefault="00091B6E" w:rsidP="00091B6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este caso, se ha optado por el establecimiento de un listado en el que detallar los objetivos iniciales identificados respecto al sistema a desarrollar, cada uno desde una perspectiva de trabajo (y origen) diferente:</w:t>
      </w:r>
    </w:p>
    <w:p w:rsidR="008E4C41" w:rsidRDefault="00091B6E" w:rsidP="00091B6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Satisfacción de las </w:t>
      </w:r>
      <w:r w:rsidRPr="00091B6E">
        <w:rPr>
          <w:rFonts w:ascii="Times New Roman" w:hAnsi="Times New Roman" w:cs="Times New Roman"/>
          <w:b/>
        </w:rPr>
        <w:t>necesidades del usuario</w:t>
      </w:r>
      <w:r>
        <w:rPr>
          <w:rFonts w:ascii="Times New Roman" w:hAnsi="Times New Roman" w:cs="Times New Roman"/>
        </w:rPr>
        <w:t xml:space="preserve"> tras su identificación en el proceso de </w:t>
      </w:r>
      <w:proofErr w:type="spellStart"/>
      <w:r>
        <w:rPr>
          <w:rFonts w:ascii="Times New Roman" w:hAnsi="Times New Roman" w:cs="Times New Roman"/>
        </w:rPr>
        <w:t>elicitación</w:t>
      </w:r>
      <w:proofErr w:type="spellEnd"/>
      <w:r>
        <w:rPr>
          <w:rFonts w:ascii="Times New Roman" w:hAnsi="Times New Roman" w:cs="Times New Roman"/>
        </w:rPr>
        <w:t xml:space="preserve"> de requisitos pertinente.</w:t>
      </w:r>
      <w:r w:rsidR="008E4C41">
        <w:rPr>
          <w:rFonts w:ascii="Times New Roman" w:hAnsi="Times New Roman" w:cs="Times New Roman"/>
        </w:rPr>
        <w:t xml:space="preserve"> </w:t>
      </w:r>
    </w:p>
    <w:p w:rsidR="008E4C41" w:rsidRDefault="008E4C41" w:rsidP="008E4C41">
      <w:pPr>
        <w:pStyle w:val="Prrafodelista"/>
        <w:rPr>
          <w:rFonts w:ascii="Times New Roman" w:hAnsi="Times New Roman" w:cs="Times New Roman"/>
        </w:rPr>
      </w:pPr>
    </w:p>
    <w:p w:rsidR="00091B6E" w:rsidRDefault="008E4C41" w:rsidP="008E4C41">
      <w:pPr>
        <w:pStyle w:val="Prrafodelista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se ha especificado en el documento </w:t>
      </w:r>
      <w:r w:rsidRPr="008E4C41">
        <w:rPr>
          <w:rFonts w:ascii="Times New Roman" w:hAnsi="Times New Roman" w:cs="Times New Roman"/>
          <w:i/>
        </w:rPr>
        <w:t>[VCONJ_1.1]</w:t>
      </w:r>
      <w:r>
        <w:rPr>
          <w:rFonts w:ascii="Times New Roman" w:hAnsi="Times New Roman" w:cs="Times New Roman"/>
        </w:rPr>
        <w:t>, este proceso se realizará desde un planteamiento de distinción entre usuarios, clientes de los talleres y profesionales. Así, el estudio para la identificación de las vías de cumplimiento de los requerimientos establecidos deberá realizarse teniendo en cuenta esta diferenciación.</w:t>
      </w:r>
      <w:bookmarkStart w:id="0" w:name="_GoBack"/>
      <w:bookmarkEnd w:id="0"/>
    </w:p>
    <w:p w:rsidR="00091B6E" w:rsidRDefault="00091B6E" w:rsidP="00091B6E">
      <w:pPr>
        <w:pStyle w:val="Prrafodelista"/>
        <w:rPr>
          <w:rFonts w:ascii="Times New Roman" w:hAnsi="Times New Roman" w:cs="Times New Roman"/>
        </w:rPr>
      </w:pPr>
    </w:p>
    <w:p w:rsidR="00091B6E" w:rsidRDefault="00091B6E" w:rsidP="00091B6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Posibilidad de establecimiento de </w:t>
      </w:r>
      <w:r w:rsidRPr="00091B6E">
        <w:rPr>
          <w:rFonts w:ascii="Times New Roman" w:hAnsi="Times New Roman" w:cs="Times New Roman"/>
          <w:b/>
        </w:rPr>
        <w:t>concurrencia</w:t>
      </w:r>
      <w:r>
        <w:rPr>
          <w:rFonts w:ascii="Times New Roman" w:hAnsi="Times New Roman" w:cs="Times New Roman"/>
        </w:rPr>
        <w:t xml:space="preserve"> con otros sistemas: dado el acceso al volumen de datos que se va a tener, los cuales pueden ser utilizados por terceros en tareas de análisis, dando lugar a nuevo conocimiento respecto a los distintos ámbitos cubierto por la aplicación. Algunos ejemplos son:</w:t>
      </w:r>
    </w:p>
    <w:p w:rsidR="00091B6E" w:rsidRPr="00091B6E" w:rsidRDefault="00091B6E" w:rsidP="00091B6E">
      <w:pPr>
        <w:pStyle w:val="Prrafodelista"/>
        <w:rPr>
          <w:rFonts w:ascii="Times New Roman" w:hAnsi="Times New Roman" w:cs="Times New Roman"/>
        </w:rPr>
      </w:pPr>
    </w:p>
    <w:p w:rsidR="00091B6E" w:rsidRDefault="00091B6E" w:rsidP="00091B6E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Aplicación al ámbito de las </w:t>
      </w:r>
      <w:r w:rsidRPr="00091B6E">
        <w:rPr>
          <w:rFonts w:ascii="Times New Roman" w:hAnsi="Times New Roman" w:cs="Times New Roman"/>
          <w:b/>
        </w:rPr>
        <w:t>aseguradoras</w:t>
      </w:r>
      <w:r>
        <w:rPr>
          <w:rFonts w:ascii="Times New Roman" w:hAnsi="Times New Roman" w:cs="Times New Roman"/>
        </w:rPr>
        <w:t>: análisis de la frecuencia de entrada de vehículos en talleres por accidente y establecimiento de alguna relación con la edad del cliente. Esta información puede ser especialmente relevante en tareas de decisión en asignación de seguros, subida de tasas, etc.</w:t>
      </w:r>
    </w:p>
    <w:p w:rsidR="00091B6E" w:rsidRDefault="00091B6E" w:rsidP="00091B6E">
      <w:pPr>
        <w:pStyle w:val="Prrafodelista"/>
        <w:ind w:left="1440"/>
        <w:rPr>
          <w:rFonts w:ascii="Times New Roman" w:hAnsi="Times New Roman" w:cs="Times New Roman"/>
        </w:rPr>
      </w:pPr>
    </w:p>
    <w:p w:rsidR="00091B6E" w:rsidRDefault="00091B6E" w:rsidP="00091B6E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Aplicación a campos de </w:t>
      </w:r>
      <w:r w:rsidRPr="00091B6E">
        <w:rPr>
          <w:rFonts w:ascii="Times New Roman" w:hAnsi="Times New Roman" w:cs="Times New Roman"/>
          <w:b/>
        </w:rPr>
        <w:t>gestión de calidad</w:t>
      </w:r>
      <w:r>
        <w:rPr>
          <w:rFonts w:ascii="Times New Roman" w:hAnsi="Times New Roman" w:cs="Times New Roman"/>
        </w:rPr>
        <w:t>: e</w:t>
      </w:r>
      <w:r w:rsidRPr="00091B6E">
        <w:rPr>
          <w:rFonts w:ascii="Times New Roman" w:hAnsi="Times New Roman" w:cs="Times New Roman"/>
        </w:rPr>
        <w:t>stablecimiento de relación entre marcas de vehículos y su propensión a sufrir a verías.</w:t>
      </w:r>
      <w:r w:rsidR="007F6449">
        <w:rPr>
          <w:rFonts w:ascii="Times New Roman" w:hAnsi="Times New Roman" w:cs="Times New Roman"/>
        </w:rPr>
        <w:t xml:space="preserve"> De este conocimiento pueden sacar provecho compañías de automovilismo o seguridad, identificando puntos débiles de determinados modelos con la intención de generar versiones futuras más eficientes.</w:t>
      </w:r>
    </w:p>
    <w:p w:rsidR="007F6449" w:rsidRPr="007F6449" w:rsidRDefault="007F6449" w:rsidP="007F6449">
      <w:pPr>
        <w:pStyle w:val="Prrafodelista"/>
        <w:rPr>
          <w:rFonts w:ascii="Times New Roman" w:hAnsi="Times New Roman" w:cs="Times New Roman"/>
        </w:rPr>
      </w:pPr>
    </w:p>
    <w:p w:rsidR="008E4C41" w:rsidRDefault="007F6449" w:rsidP="007F644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Estudio de la </w:t>
      </w:r>
      <w:r w:rsidRPr="008E4C41">
        <w:rPr>
          <w:rFonts w:ascii="Times New Roman" w:hAnsi="Times New Roman" w:cs="Times New Roman"/>
          <w:b/>
        </w:rPr>
        <w:t>incorporación</w:t>
      </w:r>
      <w:r>
        <w:rPr>
          <w:rFonts w:ascii="Times New Roman" w:hAnsi="Times New Roman" w:cs="Times New Roman"/>
        </w:rPr>
        <w:t xml:space="preserve"> del sistema a otro de mayor tamaño o </w:t>
      </w:r>
      <w:r w:rsidRPr="008E4C41">
        <w:rPr>
          <w:rFonts w:ascii="Times New Roman" w:hAnsi="Times New Roman" w:cs="Times New Roman"/>
          <w:b/>
        </w:rPr>
        <w:t>asimilación</w:t>
      </w:r>
      <w:r>
        <w:rPr>
          <w:rFonts w:ascii="Times New Roman" w:hAnsi="Times New Roman" w:cs="Times New Roman"/>
        </w:rPr>
        <w:t xml:space="preserve"> por parte del primero de otros componentes de menor escala.</w:t>
      </w:r>
      <w:r w:rsidR="008E4C41">
        <w:rPr>
          <w:rFonts w:ascii="Times New Roman" w:hAnsi="Times New Roman" w:cs="Times New Roman"/>
        </w:rPr>
        <w:t xml:space="preserve"> Este planteamiento estaría orientado a la generación de una aplicación con funcionalidades interdisciplinares complementarias. </w:t>
      </w:r>
    </w:p>
    <w:p w:rsidR="008E4C41" w:rsidRDefault="008E4C41" w:rsidP="008E4C41">
      <w:pPr>
        <w:pStyle w:val="Prrafodelista"/>
        <w:rPr>
          <w:rFonts w:ascii="Times New Roman" w:hAnsi="Times New Roman" w:cs="Times New Roman"/>
        </w:rPr>
      </w:pPr>
    </w:p>
    <w:p w:rsidR="007F6449" w:rsidRPr="007F6449" w:rsidRDefault="008E4C41" w:rsidP="008E4C41">
      <w:pPr>
        <w:pStyle w:val="Prrafodelista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distingue de la posibilidad de concurrencia antes descrita en que ésta no contempla la creación de un sistema único, sino que se centra en la interacción entre sistemas independientes.</w:t>
      </w:r>
    </w:p>
    <w:sectPr w:rsidR="007F6449" w:rsidRPr="007F6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71AF4"/>
    <w:multiLevelType w:val="hybridMultilevel"/>
    <w:tmpl w:val="68D64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E1F2E"/>
    <w:multiLevelType w:val="hybridMultilevel"/>
    <w:tmpl w:val="D520DB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E370B"/>
    <w:multiLevelType w:val="hybridMultilevel"/>
    <w:tmpl w:val="A0F2F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EB"/>
    <w:rsid w:val="00091B6E"/>
    <w:rsid w:val="007F6449"/>
    <w:rsid w:val="008E4C41"/>
    <w:rsid w:val="00967EC1"/>
    <w:rsid w:val="00993914"/>
    <w:rsid w:val="00EA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B2772-F2AD-4155-BB60-F14561AD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Blázquez Herranz</dc:creator>
  <cp:keywords/>
  <dc:description/>
  <cp:lastModifiedBy>Alberto Blázquez Herranz</cp:lastModifiedBy>
  <cp:revision>2</cp:revision>
  <dcterms:created xsi:type="dcterms:W3CDTF">2017-03-11T21:16:00Z</dcterms:created>
  <dcterms:modified xsi:type="dcterms:W3CDTF">2017-03-11T21:16:00Z</dcterms:modified>
</cp:coreProperties>
</file>