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2907750"/>
        <w:docPartObj>
          <w:docPartGallery w:val="Cover Pages"/>
          <w:docPartUnique/>
        </w:docPartObj>
      </w:sdtPr>
      <w:sdtContent>
        <w:p w14:paraId="1D4A1E20" w14:textId="428042B9" w:rsidR="00CA0569" w:rsidRDefault="00CA0569"/>
        <w:tbl>
          <w:tblPr>
            <w:tblStyle w:val="TableGrid"/>
            <w:tblpPr w:leftFromText="180" w:rightFromText="180" w:vertAnchor="text" w:horzAnchor="page" w:tblpX="8071" w:tblpY="10307"/>
            <w:tblW w:w="3526" w:type="dxa"/>
            <w:tblLook w:val="04A0" w:firstRow="1" w:lastRow="0" w:firstColumn="1" w:lastColumn="0" w:noHBand="0" w:noVBand="1"/>
          </w:tblPr>
          <w:tblGrid>
            <w:gridCol w:w="3526"/>
          </w:tblGrid>
          <w:tr w:rsidR="00CA0569" w14:paraId="5E0F31E8" w14:textId="77777777" w:rsidTr="00CA0569">
            <w:trPr>
              <w:trHeight w:val="1859"/>
            </w:trPr>
            <w:tc>
              <w:tcPr>
                <w:tcW w:w="3526" w:type="dxa"/>
              </w:tcPr>
              <w:p w14:paraId="3A7513DF" w14:textId="358E9417" w:rsidR="00CA0569" w:rsidRDefault="00CA0569" w:rsidP="00CA0569">
                <w:pPr>
                  <w:rPr>
                    <w:sz w:val="28"/>
                    <w:szCs w:val="28"/>
                  </w:rPr>
                </w:pPr>
                <w:r>
                  <w:rPr>
                    <w:sz w:val="28"/>
                    <w:szCs w:val="28"/>
                  </w:rPr>
                  <w:t>Vo</w:t>
                </w:r>
                <w:r w:rsidR="000644DA">
                  <w:rPr>
                    <w:sz w:val="28"/>
                    <w:szCs w:val="28"/>
                  </w:rPr>
                  <w:t>e</w:t>
                </w:r>
                <w:r>
                  <w:rPr>
                    <w:sz w:val="28"/>
                    <w:szCs w:val="28"/>
                  </w:rPr>
                  <w:t>dselen (Group 1)</w:t>
                </w:r>
              </w:p>
              <w:p w14:paraId="38881320" w14:textId="77777777" w:rsidR="00CA0569" w:rsidRDefault="00CA0569" w:rsidP="00CA0569">
                <w:pPr>
                  <w:rPr>
                    <w:sz w:val="28"/>
                    <w:szCs w:val="28"/>
                  </w:rPr>
                </w:pPr>
              </w:p>
              <w:p w14:paraId="5752868B" w14:textId="074AFAA9" w:rsidR="00CA0569" w:rsidRDefault="00CA0569" w:rsidP="00CA0569">
                <w:pPr>
                  <w:rPr>
                    <w:sz w:val="28"/>
                    <w:szCs w:val="28"/>
                  </w:rPr>
                </w:pPr>
                <w:r>
                  <w:rPr>
                    <w:sz w:val="28"/>
                    <w:szCs w:val="28"/>
                  </w:rPr>
                  <w:t>S3-CB04</w:t>
                </w:r>
              </w:p>
              <w:p w14:paraId="14006D1F" w14:textId="77777777" w:rsidR="00CA0569" w:rsidRDefault="00CA0569" w:rsidP="00CA0569">
                <w:pPr>
                  <w:rPr>
                    <w:sz w:val="28"/>
                    <w:szCs w:val="28"/>
                  </w:rPr>
                </w:pPr>
                <w:r>
                  <w:rPr>
                    <w:sz w:val="28"/>
                    <w:szCs w:val="28"/>
                  </w:rPr>
                  <w:t xml:space="preserve">    </w:t>
                </w:r>
              </w:p>
              <w:p w14:paraId="6F6703F1" w14:textId="6637D0D2" w:rsidR="00CA0569" w:rsidRDefault="00CA0569" w:rsidP="00CA0569">
                <w:pPr>
                  <w:rPr>
                    <w:sz w:val="28"/>
                    <w:szCs w:val="28"/>
                  </w:rPr>
                </w:pPr>
                <w:r>
                  <w:rPr>
                    <w:sz w:val="28"/>
                    <w:szCs w:val="28"/>
                  </w:rPr>
                  <w:t>202</w:t>
                </w:r>
                <w:r w:rsidR="000644DA">
                  <w:rPr>
                    <w:sz w:val="28"/>
                    <w:szCs w:val="28"/>
                  </w:rPr>
                  <w:t>3</w:t>
                </w:r>
                <w:r>
                  <w:rPr>
                    <w:sz w:val="28"/>
                    <w:szCs w:val="28"/>
                  </w:rPr>
                  <w:t>/202</w:t>
                </w:r>
                <w:r w:rsidR="000644DA">
                  <w:rPr>
                    <w:sz w:val="28"/>
                    <w:szCs w:val="28"/>
                  </w:rPr>
                  <w:t>4</w:t>
                </w:r>
                <w:r>
                  <w:rPr>
                    <w:sz w:val="28"/>
                    <w:szCs w:val="28"/>
                  </w:rPr>
                  <w:t xml:space="preserve">      </w:t>
                </w:r>
              </w:p>
            </w:tc>
          </w:tr>
        </w:tbl>
        <w:p w14:paraId="1E056FCE" w14:textId="77777777" w:rsidR="00CA0569" w:rsidRDefault="00CA0569">
          <w:r>
            <w:rPr>
              <w:noProof/>
            </w:rPr>
            <mc:AlternateContent>
              <mc:Choice Requires="wps">
                <w:drawing>
                  <wp:anchor distT="0" distB="0" distL="114300" distR="114300" simplePos="0" relativeHeight="251661312" behindDoc="0" locked="0" layoutInCell="1" allowOverlap="1" wp14:anchorId="1947C890" wp14:editId="5DCC38E6">
                    <wp:simplePos x="0" y="0"/>
                    <wp:positionH relativeFrom="page">
                      <wp:posOffset>408857</wp:posOffset>
                    </wp:positionH>
                    <wp:positionV relativeFrom="page">
                      <wp:posOffset>6093736</wp:posOffset>
                    </wp:positionV>
                    <wp:extent cx="5753100" cy="484632"/>
                    <wp:effectExtent l="0" t="0" r="0" b="1143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ECA53" w14:textId="0546436A" w:rsidR="00CA0569" w:rsidRPr="00CA0569" w:rsidRDefault="00CA0569">
                                <w:pPr>
                                  <w:pStyle w:val="NoSpacing"/>
                                  <w:spacing w:before="40" w:after="40"/>
                                  <w:rPr>
                                    <w:caps/>
                                    <w:color w:val="4472C4" w:themeColor="accent1"/>
                                    <w:sz w:val="28"/>
                                    <w:szCs w:val="28"/>
                                  </w:rPr>
                                </w:pPr>
                                <w:r>
                                  <w:rPr>
                                    <w:caps/>
                                    <w:color w:val="4472C4" w:themeColor="accent1"/>
                                    <w:sz w:val="28"/>
                                    <w:szCs w:val="28"/>
                                  </w:rPr>
                                  <w:t>business process document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47C890" id="_x0000_t202" coordsize="21600,21600" o:spt="202" path="m,l,21600r21600,l21600,xe">
                    <v:stroke joinstyle="miter"/>
                    <v:path gradientshapeok="t" o:connecttype="rect"/>
                  </v:shapetype>
                  <v:shape id="Text Box 30" o:spid="_x0000_s1026" type="#_x0000_t202" style="position:absolute;margin-left:32.2pt;margin-top:479.8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" filled="f" stroked="f" strokeweight=".5pt">
                    <v:textbox style="mso-fit-shape-to-text:t" inset="1in,0,86.4pt,0">
                      <w:txbxContent>
                        <w:p w14:paraId="232ECA53" w14:textId="0546436A" w:rsidR="00CA0569" w:rsidRPr="00CA0569" w:rsidRDefault="00CA0569">
                          <w:pPr>
                            <w:pStyle w:val="NoSpacing"/>
                            <w:spacing w:before="40" w:after="40"/>
                            <w:rPr>
                              <w:caps/>
                              <w:color w:val="4472C4" w:themeColor="accent1"/>
                              <w:sz w:val="28"/>
                              <w:szCs w:val="28"/>
                            </w:rPr>
                          </w:pPr>
                          <w:r>
                            <w:rPr>
                              <w:caps/>
                              <w:color w:val="4472C4" w:themeColor="accent1"/>
                              <w:sz w:val="28"/>
                              <w:szCs w:val="28"/>
                            </w:rPr>
                            <w:t>business process document</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24B9CFCE" wp14:editId="0765E3B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70E247" w14:textId="380907F1" w:rsidR="00CA056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35797">
                                        <w:rPr>
                                          <w:color w:val="FFFFFF" w:themeColor="background1"/>
                                          <w:sz w:val="72"/>
                                          <w:szCs w:val="72"/>
                                        </w:rPr>
                                        <w:t>Business processes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B9CFCE"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70E247" w14:textId="380907F1" w:rsidR="00CA0569"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35797">
                                  <w:rPr>
                                    <w:color w:val="FFFFFF" w:themeColor="background1"/>
                                    <w:sz w:val="72"/>
                                    <w:szCs w:val="72"/>
                                  </w:rPr>
                                  <w:t>Business processes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ADE6B3A" wp14:editId="12E6C154">
                    <wp:simplePos x="0" y="0"/>
                    <wp:positionH relativeFrom="page">
                      <wp:align>center</wp:align>
                    </wp:positionH>
                    <wp:positionV relativeFrom="margin">
                      <wp:align>bottom</wp:align>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B4888" w14:textId="087445B4" w:rsidR="00CA056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E3712">
                                      <w:rPr>
                                        <w:caps/>
                                        <w:color w:val="7F7F7F" w:themeColor="text1" w:themeTint="80"/>
                                        <w:sz w:val="18"/>
                                        <w:szCs w:val="18"/>
                                      </w:rPr>
                                      <w:t>Voodselen</w:t>
                                    </w:r>
                                  </w:sdtContent>
                                </w:sdt>
                                <w:r w:rsidR="00CA0569">
                                  <w:rPr>
                                    <w:caps/>
                                    <w:color w:val="7F7F7F" w:themeColor="text1" w:themeTint="80"/>
                                    <w:sz w:val="18"/>
                                    <w:szCs w:val="18"/>
                                  </w:rPr>
                                  <w:t> </w:t>
                                </w:r>
                                <w:r w:rsidR="00CA056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E3712">
                                      <w:rPr>
                                        <w:color w:val="7F7F7F" w:themeColor="text1" w:themeTint="80"/>
                                        <w:sz w:val="18"/>
                                        <w:szCs w:val="18"/>
                                      </w:rPr>
                                      <w:t>The Netherlands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ADE6B3A"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3AB4888" w14:textId="087445B4" w:rsidR="00CA056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E3712">
                                <w:rPr>
                                  <w:caps/>
                                  <w:color w:val="7F7F7F" w:themeColor="text1" w:themeTint="80"/>
                                  <w:sz w:val="18"/>
                                  <w:szCs w:val="18"/>
                                </w:rPr>
                                <w:t>Voodselen</w:t>
                              </w:r>
                            </w:sdtContent>
                          </w:sdt>
                          <w:r w:rsidR="00CA0569">
                            <w:rPr>
                              <w:caps/>
                              <w:color w:val="7F7F7F" w:themeColor="text1" w:themeTint="80"/>
                              <w:sz w:val="18"/>
                              <w:szCs w:val="18"/>
                            </w:rPr>
                            <w:t> </w:t>
                          </w:r>
                          <w:r w:rsidR="00CA056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E3712">
                                <w:rPr>
                                  <w:color w:val="7F7F7F" w:themeColor="text1" w:themeTint="80"/>
                                  <w:sz w:val="18"/>
                                  <w:szCs w:val="18"/>
                                </w:rPr>
                                <w:t>The Netherlands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051C5D8" wp14:editId="7C1FC6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F404433" w14:textId="4140C292" w:rsidR="00CA0569" w:rsidRDefault="00CA0569">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51C5D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F404433" w14:textId="4140C292" w:rsidR="00CA0569" w:rsidRDefault="00CA0569">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
          <w:sdtPr>
            <w:rPr>
              <w:rFonts w:asciiTheme="minorHAnsi" w:eastAsiaTheme="minorHAnsi" w:hAnsiTheme="minorHAnsi" w:cstheme="minorBidi"/>
              <w:color w:val="auto"/>
              <w:kern w:val="2"/>
              <w:sz w:val="22"/>
              <w:szCs w:val="22"/>
              <w14:ligatures w14:val="standardContextual"/>
            </w:rPr>
            <w:id w:val="-1622219791"/>
            <w:docPartObj>
              <w:docPartGallery w:val="Table of Contents"/>
              <w:docPartUnique/>
            </w:docPartObj>
          </w:sdtPr>
          <w:sdtEndPr>
            <w:rPr>
              <w:b/>
              <w:bCs/>
              <w:noProof/>
            </w:rPr>
          </w:sdtEndPr>
          <w:sdtContent>
            <w:p w14:paraId="54896345" w14:textId="22591C84" w:rsidR="003E3712" w:rsidRDefault="003E3712">
              <w:pPr>
                <w:pStyle w:val="TOCHeading"/>
              </w:pPr>
              <w:r>
                <w:t>Contents</w:t>
              </w:r>
            </w:p>
            <w:p w14:paraId="596096C8" w14:textId="7F1534BD" w:rsidR="00A41CE6" w:rsidRDefault="003E37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6314895" w:history="1">
                <w:r w:rsidR="00A41CE6" w:rsidRPr="0025597E">
                  <w:rPr>
                    <w:rStyle w:val="Hyperlink"/>
                    <w:noProof/>
                  </w:rPr>
                  <w:t>I. Introduction</w:t>
                </w:r>
                <w:r w:rsidR="00A41CE6">
                  <w:rPr>
                    <w:noProof/>
                    <w:webHidden/>
                  </w:rPr>
                  <w:tab/>
                </w:r>
                <w:r w:rsidR="00A41CE6">
                  <w:rPr>
                    <w:noProof/>
                    <w:webHidden/>
                  </w:rPr>
                  <w:fldChar w:fldCharType="begin"/>
                </w:r>
                <w:r w:rsidR="00A41CE6">
                  <w:rPr>
                    <w:noProof/>
                    <w:webHidden/>
                  </w:rPr>
                  <w:instrText xml:space="preserve"> PAGEREF _Toc156314895 \h </w:instrText>
                </w:r>
                <w:r w:rsidR="00A41CE6">
                  <w:rPr>
                    <w:noProof/>
                    <w:webHidden/>
                  </w:rPr>
                </w:r>
                <w:r w:rsidR="00A41CE6">
                  <w:rPr>
                    <w:noProof/>
                    <w:webHidden/>
                  </w:rPr>
                  <w:fldChar w:fldCharType="separate"/>
                </w:r>
                <w:r w:rsidR="00A41CE6">
                  <w:rPr>
                    <w:noProof/>
                    <w:webHidden/>
                  </w:rPr>
                  <w:t>2</w:t>
                </w:r>
                <w:r w:rsidR="00A41CE6">
                  <w:rPr>
                    <w:noProof/>
                    <w:webHidden/>
                  </w:rPr>
                  <w:fldChar w:fldCharType="end"/>
                </w:r>
              </w:hyperlink>
            </w:p>
            <w:p w14:paraId="6985567D" w14:textId="70F9C554" w:rsidR="00A41CE6" w:rsidRDefault="00000000">
              <w:pPr>
                <w:pStyle w:val="TOC2"/>
                <w:tabs>
                  <w:tab w:val="right" w:leader="dot" w:pos="9350"/>
                </w:tabs>
                <w:rPr>
                  <w:rFonts w:eastAsiaTheme="minorEastAsia"/>
                  <w:noProof/>
                </w:rPr>
              </w:pPr>
              <w:hyperlink w:anchor="_Toc156314896" w:history="1">
                <w:r w:rsidR="00A41CE6" w:rsidRPr="0025597E">
                  <w:rPr>
                    <w:rStyle w:val="Hyperlink"/>
                    <w:noProof/>
                  </w:rPr>
                  <w:t>A. Purpose</w:t>
                </w:r>
                <w:r w:rsidR="00A41CE6">
                  <w:rPr>
                    <w:noProof/>
                    <w:webHidden/>
                  </w:rPr>
                  <w:tab/>
                </w:r>
                <w:r w:rsidR="00A41CE6">
                  <w:rPr>
                    <w:noProof/>
                    <w:webHidden/>
                  </w:rPr>
                  <w:fldChar w:fldCharType="begin"/>
                </w:r>
                <w:r w:rsidR="00A41CE6">
                  <w:rPr>
                    <w:noProof/>
                    <w:webHidden/>
                  </w:rPr>
                  <w:instrText xml:space="preserve"> PAGEREF _Toc156314896 \h </w:instrText>
                </w:r>
                <w:r w:rsidR="00A41CE6">
                  <w:rPr>
                    <w:noProof/>
                    <w:webHidden/>
                  </w:rPr>
                </w:r>
                <w:r w:rsidR="00A41CE6">
                  <w:rPr>
                    <w:noProof/>
                    <w:webHidden/>
                  </w:rPr>
                  <w:fldChar w:fldCharType="separate"/>
                </w:r>
                <w:r w:rsidR="00A41CE6">
                  <w:rPr>
                    <w:noProof/>
                    <w:webHidden/>
                  </w:rPr>
                  <w:t>2</w:t>
                </w:r>
                <w:r w:rsidR="00A41CE6">
                  <w:rPr>
                    <w:noProof/>
                    <w:webHidden/>
                  </w:rPr>
                  <w:fldChar w:fldCharType="end"/>
                </w:r>
              </w:hyperlink>
            </w:p>
            <w:p w14:paraId="3B53DF77" w14:textId="15B00ADF" w:rsidR="00A41CE6" w:rsidRDefault="00000000">
              <w:pPr>
                <w:pStyle w:val="TOC2"/>
                <w:tabs>
                  <w:tab w:val="right" w:leader="dot" w:pos="9350"/>
                </w:tabs>
                <w:rPr>
                  <w:rFonts w:eastAsiaTheme="minorEastAsia"/>
                  <w:noProof/>
                </w:rPr>
              </w:pPr>
              <w:hyperlink w:anchor="_Toc156314897" w:history="1">
                <w:r w:rsidR="00A41CE6" w:rsidRPr="0025597E">
                  <w:rPr>
                    <w:rStyle w:val="Hyperlink"/>
                    <w:noProof/>
                  </w:rPr>
                  <w:t>B. Scope</w:t>
                </w:r>
                <w:r w:rsidR="00A41CE6">
                  <w:rPr>
                    <w:noProof/>
                    <w:webHidden/>
                  </w:rPr>
                  <w:tab/>
                </w:r>
                <w:r w:rsidR="00A41CE6">
                  <w:rPr>
                    <w:noProof/>
                    <w:webHidden/>
                  </w:rPr>
                  <w:fldChar w:fldCharType="begin"/>
                </w:r>
                <w:r w:rsidR="00A41CE6">
                  <w:rPr>
                    <w:noProof/>
                    <w:webHidden/>
                  </w:rPr>
                  <w:instrText xml:space="preserve"> PAGEREF _Toc156314897 \h </w:instrText>
                </w:r>
                <w:r w:rsidR="00A41CE6">
                  <w:rPr>
                    <w:noProof/>
                    <w:webHidden/>
                  </w:rPr>
                </w:r>
                <w:r w:rsidR="00A41CE6">
                  <w:rPr>
                    <w:noProof/>
                    <w:webHidden/>
                  </w:rPr>
                  <w:fldChar w:fldCharType="separate"/>
                </w:r>
                <w:r w:rsidR="00A41CE6">
                  <w:rPr>
                    <w:noProof/>
                    <w:webHidden/>
                  </w:rPr>
                  <w:t>2</w:t>
                </w:r>
                <w:r w:rsidR="00A41CE6">
                  <w:rPr>
                    <w:noProof/>
                    <w:webHidden/>
                  </w:rPr>
                  <w:fldChar w:fldCharType="end"/>
                </w:r>
              </w:hyperlink>
            </w:p>
            <w:p w14:paraId="1BB09AD8" w14:textId="49820CFC" w:rsidR="00A41CE6" w:rsidRDefault="00000000">
              <w:pPr>
                <w:pStyle w:val="TOC2"/>
                <w:tabs>
                  <w:tab w:val="right" w:leader="dot" w:pos="9350"/>
                </w:tabs>
                <w:rPr>
                  <w:rFonts w:eastAsiaTheme="minorEastAsia"/>
                  <w:noProof/>
                </w:rPr>
              </w:pPr>
              <w:hyperlink w:anchor="_Toc156314898" w:history="1">
                <w:r w:rsidR="00A41CE6" w:rsidRPr="0025597E">
                  <w:rPr>
                    <w:rStyle w:val="Hyperlink"/>
                    <w:noProof/>
                  </w:rPr>
                  <w:t>C. Participants</w:t>
                </w:r>
                <w:r w:rsidR="00A41CE6">
                  <w:rPr>
                    <w:noProof/>
                    <w:webHidden/>
                  </w:rPr>
                  <w:tab/>
                </w:r>
                <w:r w:rsidR="00A41CE6">
                  <w:rPr>
                    <w:noProof/>
                    <w:webHidden/>
                  </w:rPr>
                  <w:fldChar w:fldCharType="begin"/>
                </w:r>
                <w:r w:rsidR="00A41CE6">
                  <w:rPr>
                    <w:noProof/>
                    <w:webHidden/>
                  </w:rPr>
                  <w:instrText xml:space="preserve"> PAGEREF _Toc156314898 \h </w:instrText>
                </w:r>
                <w:r w:rsidR="00A41CE6">
                  <w:rPr>
                    <w:noProof/>
                    <w:webHidden/>
                  </w:rPr>
                </w:r>
                <w:r w:rsidR="00A41CE6">
                  <w:rPr>
                    <w:noProof/>
                    <w:webHidden/>
                  </w:rPr>
                  <w:fldChar w:fldCharType="separate"/>
                </w:r>
                <w:r w:rsidR="00A41CE6">
                  <w:rPr>
                    <w:noProof/>
                    <w:webHidden/>
                  </w:rPr>
                  <w:t>2</w:t>
                </w:r>
                <w:r w:rsidR="00A41CE6">
                  <w:rPr>
                    <w:noProof/>
                    <w:webHidden/>
                  </w:rPr>
                  <w:fldChar w:fldCharType="end"/>
                </w:r>
              </w:hyperlink>
            </w:p>
            <w:p w14:paraId="6131164D" w14:textId="02F78667" w:rsidR="00A41CE6" w:rsidRDefault="00000000">
              <w:pPr>
                <w:pStyle w:val="TOC3"/>
                <w:tabs>
                  <w:tab w:val="right" w:leader="dot" w:pos="9350"/>
                </w:tabs>
                <w:rPr>
                  <w:rFonts w:eastAsiaTheme="minorEastAsia"/>
                  <w:noProof/>
                </w:rPr>
              </w:pPr>
              <w:hyperlink w:anchor="_Toc156314899" w:history="1">
                <w:r w:rsidR="00A41CE6" w:rsidRPr="0025597E">
                  <w:rPr>
                    <w:rStyle w:val="Hyperlink"/>
                    <w:noProof/>
                  </w:rPr>
                  <w:t>A. Within Group 1</w:t>
                </w:r>
                <w:r w:rsidR="00A41CE6">
                  <w:rPr>
                    <w:noProof/>
                    <w:webHidden/>
                  </w:rPr>
                  <w:tab/>
                </w:r>
                <w:r w:rsidR="00A41CE6">
                  <w:rPr>
                    <w:noProof/>
                    <w:webHidden/>
                  </w:rPr>
                  <w:fldChar w:fldCharType="begin"/>
                </w:r>
                <w:r w:rsidR="00A41CE6">
                  <w:rPr>
                    <w:noProof/>
                    <w:webHidden/>
                  </w:rPr>
                  <w:instrText xml:space="preserve"> PAGEREF _Toc156314899 \h </w:instrText>
                </w:r>
                <w:r w:rsidR="00A41CE6">
                  <w:rPr>
                    <w:noProof/>
                    <w:webHidden/>
                  </w:rPr>
                </w:r>
                <w:r w:rsidR="00A41CE6">
                  <w:rPr>
                    <w:noProof/>
                    <w:webHidden/>
                  </w:rPr>
                  <w:fldChar w:fldCharType="separate"/>
                </w:r>
                <w:r w:rsidR="00A41CE6">
                  <w:rPr>
                    <w:noProof/>
                    <w:webHidden/>
                  </w:rPr>
                  <w:t>2</w:t>
                </w:r>
                <w:r w:rsidR="00A41CE6">
                  <w:rPr>
                    <w:noProof/>
                    <w:webHidden/>
                  </w:rPr>
                  <w:fldChar w:fldCharType="end"/>
                </w:r>
              </w:hyperlink>
            </w:p>
            <w:p w14:paraId="33316CE7" w14:textId="695DC6B1" w:rsidR="00A41CE6" w:rsidRDefault="00000000">
              <w:pPr>
                <w:pStyle w:val="TOC3"/>
                <w:tabs>
                  <w:tab w:val="right" w:leader="dot" w:pos="9350"/>
                </w:tabs>
                <w:rPr>
                  <w:rFonts w:eastAsiaTheme="minorEastAsia"/>
                  <w:noProof/>
                </w:rPr>
              </w:pPr>
              <w:hyperlink w:anchor="_Toc156314900" w:history="1">
                <w:r w:rsidR="00A41CE6" w:rsidRPr="0025597E">
                  <w:rPr>
                    <w:rStyle w:val="Hyperlink"/>
                    <w:noProof/>
                  </w:rPr>
                  <w:t>B. Between Group 1 &amp; Group 3</w:t>
                </w:r>
                <w:r w:rsidR="00A41CE6">
                  <w:rPr>
                    <w:noProof/>
                    <w:webHidden/>
                  </w:rPr>
                  <w:tab/>
                </w:r>
                <w:r w:rsidR="00A41CE6">
                  <w:rPr>
                    <w:noProof/>
                    <w:webHidden/>
                  </w:rPr>
                  <w:fldChar w:fldCharType="begin"/>
                </w:r>
                <w:r w:rsidR="00A41CE6">
                  <w:rPr>
                    <w:noProof/>
                    <w:webHidden/>
                  </w:rPr>
                  <w:instrText xml:space="preserve"> PAGEREF _Toc156314900 \h </w:instrText>
                </w:r>
                <w:r w:rsidR="00A41CE6">
                  <w:rPr>
                    <w:noProof/>
                    <w:webHidden/>
                  </w:rPr>
                </w:r>
                <w:r w:rsidR="00A41CE6">
                  <w:rPr>
                    <w:noProof/>
                    <w:webHidden/>
                  </w:rPr>
                  <w:fldChar w:fldCharType="separate"/>
                </w:r>
                <w:r w:rsidR="00A41CE6">
                  <w:rPr>
                    <w:noProof/>
                    <w:webHidden/>
                  </w:rPr>
                  <w:t>2</w:t>
                </w:r>
                <w:r w:rsidR="00A41CE6">
                  <w:rPr>
                    <w:noProof/>
                    <w:webHidden/>
                  </w:rPr>
                  <w:fldChar w:fldCharType="end"/>
                </w:r>
              </w:hyperlink>
            </w:p>
            <w:p w14:paraId="0A2BA719" w14:textId="7E4B0EDA" w:rsidR="00A41CE6" w:rsidRDefault="00000000">
              <w:pPr>
                <w:pStyle w:val="TOC1"/>
                <w:tabs>
                  <w:tab w:val="right" w:leader="dot" w:pos="9350"/>
                </w:tabs>
                <w:rPr>
                  <w:rFonts w:eastAsiaTheme="minorEastAsia"/>
                  <w:noProof/>
                </w:rPr>
              </w:pPr>
              <w:hyperlink w:anchor="_Toc156314901" w:history="1">
                <w:r w:rsidR="00A41CE6" w:rsidRPr="0025597E">
                  <w:rPr>
                    <w:rStyle w:val="Hyperlink"/>
                    <w:noProof/>
                  </w:rPr>
                  <w:t>II. Individual Diagrams</w:t>
                </w:r>
                <w:r w:rsidR="00A41CE6">
                  <w:rPr>
                    <w:noProof/>
                    <w:webHidden/>
                  </w:rPr>
                  <w:tab/>
                </w:r>
                <w:r w:rsidR="00A41CE6">
                  <w:rPr>
                    <w:noProof/>
                    <w:webHidden/>
                  </w:rPr>
                  <w:fldChar w:fldCharType="begin"/>
                </w:r>
                <w:r w:rsidR="00A41CE6">
                  <w:rPr>
                    <w:noProof/>
                    <w:webHidden/>
                  </w:rPr>
                  <w:instrText xml:space="preserve"> PAGEREF _Toc156314901 \h </w:instrText>
                </w:r>
                <w:r w:rsidR="00A41CE6">
                  <w:rPr>
                    <w:noProof/>
                    <w:webHidden/>
                  </w:rPr>
                </w:r>
                <w:r w:rsidR="00A41CE6">
                  <w:rPr>
                    <w:noProof/>
                    <w:webHidden/>
                  </w:rPr>
                  <w:fldChar w:fldCharType="separate"/>
                </w:r>
                <w:r w:rsidR="00A41CE6">
                  <w:rPr>
                    <w:noProof/>
                    <w:webHidden/>
                  </w:rPr>
                  <w:t>3</w:t>
                </w:r>
                <w:r w:rsidR="00A41CE6">
                  <w:rPr>
                    <w:noProof/>
                    <w:webHidden/>
                  </w:rPr>
                  <w:fldChar w:fldCharType="end"/>
                </w:r>
              </w:hyperlink>
            </w:p>
            <w:p w14:paraId="47B62101" w14:textId="1794014A" w:rsidR="00A41CE6" w:rsidRDefault="00000000">
              <w:pPr>
                <w:pStyle w:val="TOC2"/>
                <w:tabs>
                  <w:tab w:val="right" w:leader="dot" w:pos="9350"/>
                </w:tabs>
                <w:rPr>
                  <w:rFonts w:eastAsiaTheme="minorEastAsia"/>
                  <w:noProof/>
                </w:rPr>
              </w:pPr>
              <w:hyperlink w:anchor="_Toc156314902" w:history="1">
                <w:r w:rsidR="00A41CE6" w:rsidRPr="0025597E">
                  <w:rPr>
                    <w:rStyle w:val="Hyperlink"/>
                    <w:noProof/>
                  </w:rPr>
                  <w:t>A. Petar Dakov</w:t>
                </w:r>
                <w:r w:rsidR="00A41CE6">
                  <w:rPr>
                    <w:noProof/>
                    <w:webHidden/>
                  </w:rPr>
                  <w:tab/>
                </w:r>
                <w:r w:rsidR="00A41CE6">
                  <w:rPr>
                    <w:noProof/>
                    <w:webHidden/>
                  </w:rPr>
                  <w:fldChar w:fldCharType="begin"/>
                </w:r>
                <w:r w:rsidR="00A41CE6">
                  <w:rPr>
                    <w:noProof/>
                    <w:webHidden/>
                  </w:rPr>
                  <w:instrText xml:space="preserve"> PAGEREF _Toc156314902 \h </w:instrText>
                </w:r>
                <w:r w:rsidR="00A41CE6">
                  <w:rPr>
                    <w:noProof/>
                    <w:webHidden/>
                  </w:rPr>
                </w:r>
                <w:r w:rsidR="00A41CE6">
                  <w:rPr>
                    <w:noProof/>
                    <w:webHidden/>
                  </w:rPr>
                  <w:fldChar w:fldCharType="separate"/>
                </w:r>
                <w:r w:rsidR="00A41CE6">
                  <w:rPr>
                    <w:noProof/>
                    <w:webHidden/>
                  </w:rPr>
                  <w:t>3</w:t>
                </w:r>
                <w:r w:rsidR="00A41CE6">
                  <w:rPr>
                    <w:noProof/>
                    <w:webHidden/>
                  </w:rPr>
                  <w:fldChar w:fldCharType="end"/>
                </w:r>
              </w:hyperlink>
            </w:p>
            <w:p w14:paraId="311D02AC" w14:textId="08EFC670" w:rsidR="00A41CE6" w:rsidRDefault="00000000">
              <w:pPr>
                <w:pStyle w:val="TOC2"/>
                <w:tabs>
                  <w:tab w:val="right" w:leader="dot" w:pos="9350"/>
                </w:tabs>
                <w:rPr>
                  <w:rFonts w:eastAsiaTheme="minorEastAsia"/>
                  <w:noProof/>
                </w:rPr>
              </w:pPr>
              <w:hyperlink w:anchor="_Toc156314903" w:history="1">
                <w:r w:rsidR="00A41CE6" w:rsidRPr="0025597E">
                  <w:rPr>
                    <w:rStyle w:val="Hyperlink"/>
                    <w:noProof/>
                  </w:rPr>
                  <w:t>B. Alec Schmitz</w:t>
                </w:r>
                <w:r w:rsidR="00A41CE6">
                  <w:rPr>
                    <w:noProof/>
                    <w:webHidden/>
                  </w:rPr>
                  <w:tab/>
                </w:r>
                <w:r w:rsidR="00A41CE6">
                  <w:rPr>
                    <w:noProof/>
                    <w:webHidden/>
                  </w:rPr>
                  <w:fldChar w:fldCharType="begin"/>
                </w:r>
                <w:r w:rsidR="00A41CE6">
                  <w:rPr>
                    <w:noProof/>
                    <w:webHidden/>
                  </w:rPr>
                  <w:instrText xml:space="preserve"> PAGEREF _Toc156314903 \h </w:instrText>
                </w:r>
                <w:r w:rsidR="00A41CE6">
                  <w:rPr>
                    <w:noProof/>
                    <w:webHidden/>
                  </w:rPr>
                </w:r>
                <w:r w:rsidR="00A41CE6">
                  <w:rPr>
                    <w:noProof/>
                    <w:webHidden/>
                  </w:rPr>
                  <w:fldChar w:fldCharType="separate"/>
                </w:r>
                <w:r w:rsidR="00A41CE6">
                  <w:rPr>
                    <w:noProof/>
                    <w:webHidden/>
                  </w:rPr>
                  <w:t>3</w:t>
                </w:r>
                <w:r w:rsidR="00A41CE6">
                  <w:rPr>
                    <w:noProof/>
                    <w:webHidden/>
                  </w:rPr>
                  <w:fldChar w:fldCharType="end"/>
                </w:r>
              </w:hyperlink>
            </w:p>
            <w:p w14:paraId="40FC5C1F" w14:textId="7FD2746E" w:rsidR="00A41CE6" w:rsidRDefault="00000000">
              <w:pPr>
                <w:pStyle w:val="TOC2"/>
                <w:tabs>
                  <w:tab w:val="right" w:leader="dot" w:pos="9350"/>
                </w:tabs>
                <w:rPr>
                  <w:rFonts w:eastAsiaTheme="minorEastAsia"/>
                  <w:noProof/>
                </w:rPr>
              </w:pPr>
              <w:hyperlink w:anchor="_Toc156314904" w:history="1">
                <w:r w:rsidR="00A41CE6" w:rsidRPr="0025597E">
                  <w:rPr>
                    <w:rStyle w:val="Hyperlink"/>
                    <w:noProof/>
                  </w:rPr>
                  <w:t>C. Rick Martens</w:t>
                </w:r>
                <w:r w:rsidR="00A41CE6">
                  <w:rPr>
                    <w:noProof/>
                    <w:webHidden/>
                  </w:rPr>
                  <w:tab/>
                </w:r>
                <w:r w:rsidR="00A41CE6">
                  <w:rPr>
                    <w:noProof/>
                    <w:webHidden/>
                  </w:rPr>
                  <w:fldChar w:fldCharType="begin"/>
                </w:r>
                <w:r w:rsidR="00A41CE6">
                  <w:rPr>
                    <w:noProof/>
                    <w:webHidden/>
                  </w:rPr>
                  <w:instrText xml:space="preserve"> PAGEREF _Toc156314904 \h </w:instrText>
                </w:r>
                <w:r w:rsidR="00A41CE6">
                  <w:rPr>
                    <w:noProof/>
                    <w:webHidden/>
                  </w:rPr>
                </w:r>
                <w:r w:rsidR="00A41CE6">
                  <w:rPr>
                    <w:noProof/>
                    <w:webHidden/>
                  </w:rPr>
                  <w:fldChar w:fldCharType="separate"/>
                </w:r>
                <w:r w:rsidR="00A41CE6">
                  <w:rPr>
                    <w:noProof/>
                    <w:webHidden/>
                  </w:rPr>
                  <w:t>4</w:t>
                </w:r>
                <w:r w:rsidR="00A41CE6">
                  <w:rPr>
                    <w:noProof/>
                    <w:webHidden/>
                  </w:rPr>
                  <w:fldChar w:fldCharType="end"/>
                </w:r>
              </w:hyperlink>
            </w:p>
            <w:p w14:paraId="042DAC6C" w14:textId="6468B370" w:rsidR="00A41CE6" w:rsidRDefault="00000000" w:rsidP="00A41CE6">
              <w:pPr>
                <w:pStyle w:val="TOC2"/>
                <w:tabs>
                  <w:tab w:val="right" w:leader="dot" w:pos="9350"/>
                </w:tabs>
                <w:rPr>
                  <w:rFonts w:eastAsiaTheme="minorEastAsia"/>
                  <w:noProof/>
                </w:rPr>
              </w:pPr>
              <w:hyperlink w:anchor="_Toc156314905" w:history="1">
                <w:r w:rsidR="00A41CE6" w:rsidRPr="0025597E">
                  <w:rPr>
                    <w:rStyle w:val="Hyperlink"/>
                    <w:noProof/>
                  </w:rPr>
                  <w:t>D. Midas Nies</w:t>
                </w:r>
                <w:r w:rsidR="00A41CE6">
                  <w:rPr>
                    <w:noProof/>
                    <w:webHidden/>
                  </w:rPr>
                  <w:tab/>
                </w:r>
                <w:r w:rsidR="00A41CE6">
                  <w:rPr>
                    <w:noProof/>
                    <w:webHidden/>
                  </w:rPr>
                  <w:fldChar w:fldCharType="begin"/>
                </w:r>
                <w:r w:rsidR="00A41CE6">
                  <w:rPr>
                    <w:noProof/>
                    <w:webHidden/>
                  </w:rPr>
                  <w:instrText xml:space="preserve"> PAGEREF _Toc156314905 \h </w:instrText>
                </w:r>
                <w:r w:rsidR="00A41CE6">
                  <w:rPr>
                    <w:noProof/>
                    <w:webHidden/>
                  </w:rPr>
                </w:r>
                <w:r w:rsidR="00A41CE6">
                  <w:rPr>
                    <w:noProof/>
                    <w:webHidden/>
                  </w:rPr>
                  <w:fldChar w:fldCharType="separate"/>
                </w:r>
                <w:r w:rsidR="00A41CE6">
                  <w:rPr>
                    <w:noProof/>
                    <w:webHidden/>
                  </w:rPr>
                  <w:t>5</w:t>
                </w:r>
                <w:r w:rsidR="00A41CE6">
                  <w:rPr>
                    <w:noProof/>
                    <w:webHidden/>
                  </w:rPr>
                  <w:fldChar w:fldCharType="end"/>
                </w:r>
              </w:hyperlink>
            </w:p>
            <w:p w14:paraId="673C5C16" w14:textId="40D32FD7" w:rsidR="00A41CE6" w:rsidRDefault="00000000">
              <w:pPr>
                <w:pStyle w:val="TOC2"/>
                <w:tabs>
                  <w:tab w:val="right" w:leader="dot" w:pos="9350"/>
                </w:tabs>
                <w:rPr>
                  <w:rFonts w:eastAsiaTheme="minorEastAsia"/>
                  <w:noProof/>
                </w:rPr>
              </w:pPr>
              <w:hyperlink w:anchor="_Toc156314907" w:history="1">
                <w:r w:rsidR="00A41CE6" w:rsidRPr="0025597E">
                  <w:rPr>
                    <w:rStyle w:val="Hyperlink"/>
                    <w:noProof/>
                  </w:rPr>
                  <w:t>E. Arman Parsaravesh</w:t>
                </w:r>
                <w:r w:rsidR="00A41CE6">
                  <w:rPr>
                    <w:noProof/>
                    <w:webHidden/>
                  </w:rPr>
                  <w:tab/>
                </w:r>
                <w:r w:rsidR="00A41CE6">
                  <w:rPr>
                    <w:noProof/>
                    <w:webHidden/>
                  </w:rPr>
                  <w:fldChar w:fldCharType="begin"/>
                </w:r>
                <w:r w:rsidR="00A41CE6">
                  <w:rPr>
                    <w:noProof/>
                    <w:webHidden/>
                  </w:rPr>
                  <w:instrText xml:space="preserve"> PAGEREF _Toc156314907 \h </w:instrText>
                </w:r>
                <w:r w:rsidR="00A41CE6">
                  <w:rPr>
                    <w:noProof/>
                    <w:webHidden/>
                  </w:rPr>
                </w:r>
                <w:r w:rsidR="00A41CE6">
                  <w:rPr>
                    <w:noProof/>
                    <w:webHidden/>
                  </w:rPr>
                  <w:fldChar w:fldCharType="separate"/>
                </w:r>
                <w:r w:rsidR="00A41CE6">
                  <w:rPr>
                    <w:noProof/>
                    <w:webHidden/>
                  </w:rPr>
                  <w:t>5</w:t>
                </w:r>
                <w:r w:rsidR="00A41CE6">
                  <w:rPr>
                    <w:noProof/>
                    <w:webHidden/>
                  </w:rPr>
                  <w:fldChar w:fldCharType="end"/>
                </w:r>
              </w:hyperlink>
            </w:p>
            <w:p w14:paraId="11A5A252" w14:textId="1E0D4240" w:rsidR="00A41CE6" w:rsidRDefault="00000000">
              <w:pPr>
                <w:pStyle w:val="TOC1"/>
                <w:tabs>
                  <w:tab w:val="right" w:leader="dot" w:pos="9350"/>
                </w:tabs>
                <w:rPr>
                  <w:rFonts w:eastAsiaTheme="minorEastAsia"/>
                  <w:noProof/>
                </w:rPr>
              </w:pPr>
              <w:hyperlink w:anchor="_Toc156314908" w:history="1">
                <w:r w:rsidR="00A41CE6" w:rsidRPr="0025597E">
                  <w:rPr>
                    <w:rStyle w:val="Hyperlink"/>
                    <w:noProof/>
                  </w:rPr>
                  <w:t>III. Group Diagrams</w:t>
                </w:r>
                <w:r w:rsidR="00A41CE6">
                  <w:rPr>
                    <w:noProof/>
                    <w:webHidden/>
                  </w:rPr>
                  <w:tab/>
                </w:r>
                <w:r w:rsidR="00A41CE6">
                  <w:rPr>
                    <w:noProof/>
                    <w:webHidden/>
                  </w:rPr>
                  <w:fldChar w:fldCharType="begin"/>
                </w:r>
                <w:r w:rsidR="00A41CE6">
                  <w:rPr>
                    <w:noProof/>
                    <w:webHidden/>
                  </w:rPr>
                  <w:instrText xml:space="preserve"> PAGEREF _Toc156314908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1A50CD9A" w14:textId="1C1ABD15" w:rsidR="00A41CE6" w:rsidRDefault="00000000">
              <w:pPr>
                <w:pStyle w:val="TOC2"/>
                <w:tabs>
                  <w:tab w:val="right" w:leader="dot" w:pos="9350"/>
                </w:tabs>
                <w:rPr>
                  <w:rFonts w:eastAsiaTheme="minorEastAsia"/>
                  <w:noProof/>
                </w:rPr>
              </w:pPr>
              <w:hyperlink w:anchor="_Toc156314909" w:history="1">
                <w:r w:rsidR="00A41CE6" w:rsidRPr="0025597E">
                  <w:rPr>
                    <w:rStyle w:val="Hyperlink"/>
                    <w:noProof/>
                  </w:rPr>
                  <w:t>A. Group 1 Diagram</w:t>
                </w:r>
                <w:r w:rsidR="00A41CE6">
                  <w:rPr>
                    <w:noProof/>
                    <w:webHidden/>
                  </w:rPr>
                  <w:tab/>
                </w:r>
                <w:r w:rsidR="00A41CE6">
                  <w:rPr>
                    <w:noProof/>
                    <w:webHidden/>
                  </w:rPr>
                  <w:fldChar w:fldCharType="begin"/>
                </w:r>
                <w:r w:rsidR="00A41CE6">
                  <w:rPr>
                    <w:noProof/>
                    <w:webHidden/>
                  </w:rPr>
                  <w:instrText xml:space="preserve"> PAGEREF _Toc156314909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28EC4E0F" w14:textId="01C285F8" w:rsidR="00A41CE6" w:rsidRDefault="00000000">
              <w:pPr>
                <w:pStyle w:val="TOC2"/>
                <w:tabs>
                  <w:tab w:val="right" w:leader="dot" w:pos="9350"/>
                </w:tabs>
                <w:rPr>
                  <w:rFonts w:eastAsiaTheme="minorEastAsia"/>
                  <w:noProof/>
                </w:rPr>
              </w:pPr>
              <w:hyperlink w:anchor="_Toc156314910" w:history="1">
                <w:r w:rsidR="00A41CE6" w:rsidRPr="0025597E">
                  <w:rPr>
                    <w:rStyle w:val="Hyperlink"/>
                    <w:noProof/>
                  </w:rPr>
                  <w:t>B. Group 3 Diagram</w:t>
                </w:r>
                <w:r w:rsidR="00A41CE6">
                  <w:rPr>
                    <w:noProof/>
                    <w:webHidden/>
                  </w:rPr>
                  <w:tab/>
                </w:r>
                <w:r w:rsidR="00A41CE6">
                  <w:rPr>
                    <w:noProof/>
                    <w:webHidden/>
                  </w:rPr>
                  <w:fldChar w:fldCharType="begin"/>
                </w:r>
                <w:r w:rsidR="00A41CE6">
                  <w:rPr>
                    <w:noProof/>
                    <w:webHidden/>
                  </w:rPr>
                  <w:instrText xml:space="preserve"> PAGEREF _Toc156314910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0C7B695F" w14:textId="04F54FED" w:rsidR="00A41CE6" w:rsidRDefault="00000000">
              <w:pPr>
                <w:pStyle w:val="TOC1"/>
                <w:tabs>
                  <w:tab w:val="right" w:leader="dot" w:pos="9350"/>
                </w:tabs>
                <w:rPr>
                  <w:rFonts w:eastAsiaTheme="minorEastAsia"/>
                  <w:noProof/>
                </w:rPr>
              </w:pPr>
              <w:hyperlink w:anchor="_Toc156314911" w:history="1">
                <w:r w:rsidR="00A41CE6" w:rsidRPr="0025597E">
                  <w:rPr>
                    <w:rStyle w:val="Hyperlink"/>
                    <w:noProof/>
                  </w:rPr>
                  <w:t>IV. Comparison Within Group 1</w:t>
                </w:r>
                <w:r w:rsidR="00A41CE6">
                  <w:rPr>
                    <w:noProof/>
                    <w:webHidden/>
                  </w:rPr>
                  <w:tab/>
                </w:r>
                <w:r w:rsidR="00A41CE6">
                  <w:rPr>
                    <w:noProof/>
                    <w:webHidden/>
                  </w:rPr>
                  <w:fldChar w:fldCharType="begin"/>
                </w:r>
                <w:r w:rsidR="00A41CE6">
                  <w:rPr>
                    <w:noProof/>
                    <w:webHidden/>
                  </w:rPr>
                  <w:instrText xml:space="preserve"> PAGEREF _Toc156314911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758625C5" w14:textId="2DF4E684" w:rsidR="00A41CE6" w:rsidRDefault="00000000">
              <w:pPr>
                <w:pStyle w:val="TOC2"/>
                <w:tabs>
                  <w:tab w:val="right" w:leader="dot" w:pos="9350"/>
                </w:tabs>
                <w:rPr>
                  <w:rFonts w:eastAsiaTheme="minorEastAsia"/>
                  <w:noProof/>
                </w:rPr>
              </w:pPr>
              <w:hyperlink w:anchor="_Toc156314912" w:history="1">
                <w:r w:rsidR="00A41CE6" w:rsidRPr="0025597E">
                  <w:rPr>
                    <w:rStyle w:val="Hyperlink"/>
                    <w:noProof/>
                  </w:rPr>
                  <w:t>A. Group 1 Discussion</w:t>
                </w:r>
                <w:r w:rsidR="00A41CE6">
                  <w:rPr>
                    <w:noProof/>
                    <w:webHidden/>
                  </w:rPr>
                  <w:tab/>
                </w:r>
                <w:r w:rsidR="00A41CE6">
                  <w:rPr>
                    <w:noProof/>
                    <w:webHidden/>
                  </w:rPr>
                  <w:fldChar w:fldCharType="begin"/>
                </w:r>
                <w:r w:rsidR="00A41CE6">
                  <w:rPr>
                    <w:noProof/>
                    <w:webHidden/>
                  </w:rPr>
                  <w:instrText xml:space="preserve"> PAGEREF _Toc156314912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3663E29D" w14:textId="6AA2474B" w:rsidR="00A41CE6" w:rsidRDefault="00000000">
              <w:pPr>
                <w:pStyle w:val="TOC1"/>
                <w:tabs>
                  <w:tab w:val="right" w:leader="dot" w:pos="9350"/>
                </w:tabs>
                <w:rPr>
                  <w:rFonts w:eastAsiaTheme="minorEastAsia"/>
                  <w:noProof/>
                </w:rPr>
              </w:pPr>
              <w:hyperlink w:anchor="_Toc156314913" w:history="1">
                <w:r w:rsidR="00A41CE6" w:rsidRPr="0025597E">
                  <w:rPr>
                    <w:rStyle w:val="Hyperlink"/>
                    <w:noProof/>
                  </w:rPr>
                  <w:t>V. Comparison Between Groups</w:t>
                </w:r>
                <w:r w:rsidR="00A41CE6">
                  <w:rPr>
                    <w:noProof/>
                    <w:webHidden/>
                  </w:rPr>
                  <w:tab/>
                </w:r>
                <w:r w:rsidR="00A41CE6">
                  <w:rPr>
                    <w:noProof/>
                    <w:webHidden/>
                  </w:rPr>
                  <w:fldChar w:fldCharType="begin"/>
                </w:r>
                <w:r w:rsidR="00A41CE6">
                  <w:rPr>
                    <w:noProof/>
                    <w:webHidden/>
                  </w:rPr>
                  <w:instrText xml:space="preserve"> PAGEREF _Toc156314913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30F9782E" w14:textId="738BFA7C" w:rsidR="00A41CE6" w:rsidRDefault="00000000">
              <w:pPr>
                <w:pStyle w:val="TOC2"/>
                <w:tabs>
                  <w:tab w:val="right" w:leader="dot" w:pos="9350"/>
                </w:tabs>
                <w:rPr>
                  <w:rFonts w:eastAsiaTheme="minorEastAsia"/>
                  <w:noProof/>
                </w:rPr>
              </w:pPr>
              <w:hyperlink w:anchor="_Toc156314914" w:history="1">
                <w:r w:rsidR="00A41CE6" w:rsidRPr="0025597E">
                  <w:rPr>
                    <w:rStyle w:val="Hyperlink"/>
                    <w:noProof/>
                  </w:rPr>
                  <w:t>A. Group 1 vs. Group 3</w:t>
                </w:r>
                <w:r w:rsidR="00A41CE6">
                  <w:rPr>
                    <w:noProof/>
                    <w:webHidden/>
                  </w:rPr>
                  <w:tab/>
                </w:r>
                <w:r w:rsidR="00A41CE6">
                  <w:rPr>
                    <w:noProof/>
                    <w:webHidden/>
                  </w:rPr>
                  <w:fldChar w:fldCharType="begin"/>
                </w:r>
                <w:r w:rsidR="00A41CE6">
                  <w:rPr>
                    <w:noProof/>
                    <w:webHidden/>
                  </w:rPr>
                  <w:instrText xml:space="preserve"> PAGEREF _Toc156314914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6D8439B3" w14:textId="22DD056B" w:rsidR="00A41CE6" w:rsidRDefault="00000000">
              <w:pPr>
                <w:pStyle w:val="TOC1"/>
                <w:tabs>
                  <w:tab w:val="right" w:leader="dot" w:pos="9350"/>
                </w:tabs>
                <w:rPr>
                  <w:rFonts w:eastAsiaTheme="minorEastAsia"/>
                  <w:noProof/>
                </w:rPr>
              </w:pPr>
              <w:hyperlink w:anchor="_Toc156314915" w:history="1">
                <w:r w:rsidR="00A41CE6" w:rsidRPr="0025597E">
                  <w:rPr>
                    <w:rStyle w:val="Hyperlink"/>
                    <w:noProof/>
                  </w:rPr>
                  <w:t>VI. Conclusions</w:t>
                </w:r>
                <w:r w:rsidR="00A41CE6">
                  <w:rPr>
                    <w:noProof/>
                    <w:webHidden/>
                  </w:rPr>
                  <w:tab/>
                </w:r>
                <w:r w:rsidR="00A41CE6">
                  <w:rPr>
                    <w:noProof/>
                    <w:webHidden/>
                  </w:rPr>
                  <w:fldChar w:fldCharType="begin"/>
                </w:r>
                <w:r w:rsidR="00A41CE6">
                  <w:rPr>
                    <w:noProof/>
                    <w:webHidden/>
                  </w:rPr>
                  <w:instrText xml:space="preserve"> PAGEREF _Toc156314915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04A682B0" w14:textId="7F52A578" w:rsidR="00A41CE6" w:rsidRDefault="00000000">
              <w:pPr>
                <w:pStyle w:val="TOC2"/>
                <w:tabs>
                  <w:tab w:val="right" w:leader="dot" w:pos="9350"/>
                </w:tabs>
                <w:rPr>
                  <w:rFonts w:eastAsiaTheme="minorEastAsia"/>
                  <w:noProof/>
                </w:rPr>
              </w:pPr>
              <w:hyperlink w:anchor="_Toc156314916" w:history="1">
                <w:r w:rsidR="00A41CE6" w:rsidRPr="0025597E">
                  <w:rPr>
                    <w:rStyle w:val="Hyperlink"/>
                    <w:noProof/>
                  </w:rPr>
                  <w:t>A. Findings</w:t>
                </w:r>
                <w:r w:rsidR="00A41CE6">
                  <w:rPr>
                    <w:noProof/>
                    <w:webHidden/>
                  </w:rPr>
                  <w:tab/>
                </w:r>
                <w:r w:rsidR="00A41CE6">
                  <w:rPr>
                    <w:noProof/>
                    <w:webHidden/>
                  </w:rPr>
                  <w:fldChar w:fldCharType="begin"/>
                </w:r>
                <w:r w:rsidR="00A41CE6">
                  <w:rPr>
                    <w:noProof/>
                    <w:webHidden/>
                  </w:rPr>
                  <w:instrText xml:space="preserve"> PAGEREF _Toc156314916 \h </w:instrText>
                </w:r>
                <w:r w:rsidR="00A41CE6">
                  <w:rPr>
                    <w:noProof/>
                    <w:webHidden/>
                  </w:rPr>
                </w:r>
                <w:r w:rsidR="00A41CE6">
                  <w:rPr>
                    <w:noProof/>
                    <w:webHidden/>
                  </w:rPr>
                  <w:fldChar w:fldCharType="separate"/>
                </w:r>
                <w:r w:rsidR="00A41CE6">
                  <w:rPr>
                    <w:noProof/>
                    <w:webHidden/>
                  </w:rPr>
                  <w:t>6</w:t>
                </w:r>
                <w:r w:rsidR="00A41CE6">
                  <w:rPr>
                    <w:noProof/>
                    <w:webHidden/>
                  </w:rPr>
                  <w:fldChar w:fldCharType="end"/>
                </w:r>
              </w:hyperlink>
            </w:p>
            <w:p w14:paraId="02F05AC1" w14:textId="417DAB8A" w:rsidR="00A41CE6" w:rsidRDefault="00000000">
              <w:pPr>
                <w:pStyle w:val="TOC2"/>
                <w:tabs>
                  <w:tab w:val="right" w:leader="dot" w:pos="9350"/>
                </w:tabs>
                <w:rPr>
                  <w:rFonts w:eastAsiaTheme="minorEastAsia"/>
                  <w:noProof/>
                </w:rPr>
              </w:pPr>
              <w:hyperlink w:anchor="_Toc156314917" w:history="1">
                <w:r w:rsidR="00A41CE6" w:rsidRPr="0025597E">
                  <w:rPr>
                    <w:rStyle w:val="Hyperlink"/>
                    <w:noProof/>
                  </w:rPr>
                  <w:t>B. Lessons Learned</w:t>
                </w:r>
                <w:r w:rsidR="00A41CE6">
                  <w:rPr>
                    <w:noProof/>
                    <w:webHidden/>
                  </w:rPr>
                  <w:tab/>
                </w:r>
                <w:r w:rsidR="00A41CE6">
                  <w:rPr>
                    <w:noProof/>
                    <w:webHidden/>
                  </w:rPr>
                  <w:fldChar w:fldCharType="begin"/>
                </w:r>
                <w:r w:rsidR="00A41CE6">
                  <w:rPr>
                    <w:noProof/>
                    <w:webHidden/>
                  </w:rPr>
                  <w:instrText xml:space="preserve"> PAGEREF _Toc156314917 \h </w:instrText>
                </w:r>
                <w:r w:rsidR="00A41CE6">
                  <w:rPr>
                    <w:noProof/>
                    <w:webHidden/>
                  </w:rPr>
                </w:r>
                <w:r w:rsidR="00A41CE6">
                  <w:rPr>
                    <w:noProof/>
                    <w:webHidden/>
                  </w:rPr>
                  <w:fldChar w:fldCharType="separate"/>
                </w:r>
                <w:r w:rsidR="00A41CE6">
                  <w:rPr>
                    <w:noProof/>
                    <w:webHidden/>
                  </w:rPr>
                  <w:t>7</w:t>
                </w:r>
                <w:r w:rsidR="00A41CE6">
                  <w:rPr>
                    <w:noProof/>
                    <w:webHidden/>
                  </w:rPr>
                  <w:fldChar w:fldCharType="end"/>
                </w:r>
              </w:hyperlink>
            </w:p>
            <w:p w14:paraId="59D65629" w14:textId="5F9C29F7" w:rsidR="00A41CE6" w:rsidRDefault="00000000">
              <w:pPr>
                <w:pStyle w:val="TOC2"/>
                <w:tabs>
                  <w:tab w:val="right" w:leader="dot" w:pos="9350"/>
                </w:tabs>
                <w:rPr>
                  <w:rFonts w:eastAsiaTheme="minorEastAsia"/>
                  <w:noProof/>
                </w:rPr>
              </w:pPr>
              <w:hyperlink w:anchor="_Toc156314918" w:history="1">
                <w:r w:rsidR="00A41CE6" w:rsidRPr="0025597E">
                  <w:rPr>
                    <w:rStyle w:val="Hyperlink"/>
                    <w:noProof/>
                  </w:rPr>
                  <w:t>C. Next Steps</w:t>
                </w:r>
                <w:r w:rsidR="00A41CE6">
                  <w:rPr>
                    <w:noProof/>
                    <w:webHidden/>
                  </w:rPr>
                  <w:tab/>
                </w:r>
                <w:r w:rsidR="00A41CE6">
                  <w:rPr>
                    <w:noProof/>
                    <w:webHidden/>
                  </w:rPr>
                  <w:fldChar w:fldCharType="begin"/>
                </w:r>
                <w:r w:rsidR="00A41CE6">
                  <w:rPr>
                    <w:noProof/>
                    <w:webHidden/>
                  </w:rPr>
                  <w:instrText xml:space="preserve"> PAGEREF _Toc156314918 \h </w:instrText>
                </w:r>
                <w:r w:rsidR="00A41CE6">
                  <w:rPr>
                    <w:noProof/>
                    <w:webHidden/>
                  </w:rPr>
                </w:r>
                <w:r w:rsidR="00A41CE6">
                  <w:rPr>
                    <w:noProof/>
                    <w:webHidden/>
                  </w:rPr>
                  <w:fldChar w:fldCharType="separate"/>
                </w:r>
                <w:r w:rsidR="00A41CE6">
                  <w:rPr>
                    <w:noProof/>
                    <w:webHidden/>
                  </w:rPr>
                  <w:t>7</w:t>
                </w:r>
                <w:r w:rsidR="00A41CE6">
                  <w:rPr>
                    <w:noProof/>
                    <w:webHidden/>
                  </w:rPr>
                  <w:fldChar w:fldCharType="end"/>
                </w:r>
              </w:hyperlink>
            </w:p>
            <w:p w14:paraId="4527CC29" w14:textId="0EB437A5" w:rsidR="00CA0569" w:rsidRDefault="003E3712">
              <w:r>
                <w:rPr>
                  <w:b/>
                  <w:bCs/>
                  <w:noProof/>
                </w:rPr>
                <w:fldChar w:fldCharType="end"/>
              </w:r>
            </w:p>
          </w:sdtContent>
        </w:sdt>
      </w:sdtContent>
    </w:sdt>
    <w:p w14:paraId="76EEC505" w14:textId="77777777" w:rsidR="00CA0569" w:rsidRPr="003E3712" w:rsidRDefault="00CA0569" w:rsidP="003E3712">
      <w:pPr>
        <w:pStyle w:val="Heading1"/>
        <w:rPr>
          <w:sz w:val="40"/>
          <w:szCs w:val="40"/>
        </w:rPr>
      </w:pPr>
      <w:bookmarkStart w:id="0" w:name="_Toc156314895"/>
      <w:r w:rsidRPr="003E3712">
        <w:rPr>
          <w:sz w:val="40"/>
          <w:szCs w:val="40"/>
        </w:rPr>
        <w:t>I. Introduction</w:t>
      </w:r>
      <w:bookmarkEnd w:id="0"/>
    </w:p>
    <w:p w14:paraId="428648E2" w14:textId="77777777" w:rsidR="00A2220D" w:rsidRDefault="00CA0569" w:rsidP="003E3712">
      <w:pPr>
        <w:pStyle w:val="Heading2"/>
        <w:rPr>
          <w:sz w:val="28"/>
          <w:szCs w:val="28"/>
        </w:rPr>
      </w:pPr>
      <w:bookmarkStart w:id="1" w:name="_Toc156314896"/>
      <w:r w:rsidRPr="003E3712">
        <w:rPr>
          <w:sz w:val="28"/>
          <w:szCs w:val="28"/>
        </w:rPr>
        <w:t>A. Purpose</w:t>
      </w:r>
      <w:bookmarkEnd w:id="1"/>
    </w:p>
    <w:p w14:paraId="004339BA" w14:textId="3C23709C" w:rsidR="00A2220D" w:rsidRPr="00A2220D" w:rsidRDefault="00A2220D" w:rsidP="00A2220D">
      <w:r>
        <w:t xml:space="preserve">  </w:t>
      </w:r>
      <w:r w:rsidRPr="00A2220D">
        <w:t>The primary objective of this document is to systematically compare business process diagrams created by individual contributors and collaborative efforts within two distinct groups, namely Group 1 and Group 3. The overarching goal is to identify differences, commonalities, and potential improvements in the depicted business processes. Through this comparative analysis, we aim to derive the most optimal solution for future business processes within our organization.</w:t>
      </w:r>
    </w:p>
    <w:p w14:paraId="554F6990" w14:textId="77777777" w:rsidR="00A2220D" w:rsidRDefault="00CA0569" w:rsidP="003E3712">
      <w:pPr>
        <w:pStyle w:val="Heading2"/>
        <w:rPr>
          <w:sz w:val="28"/>
          <w:szCs w:val="28"/>
        </w:rPr>
      </w:pPr>
      <w:bookmarkStart w:id="2" w:name="_Toc156314897"/>
      <w:r w:rsidRPr="003E3712">
        <w:rPr>
          <w:sz w:val="28"/>
          <w:szCs w:val="28"/>
        </w:rPr>
        <w:lastRenderedPageBreak/>
        <w:t>B. Scope</w:t>
      </w:r>
      <w:bookmarkEnd w:id="2"/>
    </w:p>
    <w:p w14:paraId="07ACDAFD" w14:textId="49995310" w:rsidR="00A2220D" w:rsidRPr="00A2220D" w:rsidRDefault="00A2220D" w:rsidP="00A2220D">
      <w:r>
        <w:t xml:space="preserve">  </w:t>
      </w:r>
      <w:r w:rsidRPr="00A2220D">
        <w:t>The scope of this document encompasses the comparative analysis of business process diagrams within the organizational context. The focus is on evaluating individual contributions and collaborative efforts related to specific business processes. The document aims to explore differences, commonalities, and areas for improvement in the representation of these processes.</w:t>
      </w:r>
    </w:p>
    <w:p w14:paraId="10DBBBAF" w14:textId="33EAE491" w:rsidR="00CA0569" w:rsidRDefault="00CA0569" w:rsidP="003E3712">
      <w:pPr>
        <w:pStyle w:val="Heading2"/>
        <w:rPr>
          <w:sz w:val="28"/>
          <w:szCs w:val="28"/>
        </w:rPr>
      </w:pPr>
      <w:bookmarkStart w:id="3" w:name="_Toc156314898"/>
      <w:r w:rsidRPr="003E3712">
        <w:rPr>
          <w:sz w:val="28"/>
          <w:szCs w:val="28"/>
        </w:rPr>
        <w:t>C. Participants</w:t>
      </w:r>
      <w:bookmarkEnd w:id="3"/>
    </w:p>
    <w:p w14:paraId="35A0B517" w14:textId="77777777" w:rsidR="00A2220D" w:rsidRDefault="00A2220D" w:rsidP="00A2220D">
      <w:pPr>
        <w:pStyle w:val="Heading3"/>
      </w:pPr>
      <w:bookmarkStart w:id="4" w:name="_Toc156314899"/>
      <w:r>
        <w:t>A. Within Group 1</w:t>
      </w:r>
      <w:bookmarkEnd w:id="4"/>
    </w:p>
    <w:p w14:paraId="0F7EAC1B" w14:textId="6506FD1E" w:rsidR="00A2220D" w:rsidRPr="00A2220D" w:rsidRDefault="00A2220D" w:rsidP="00A2220D">
      <w:r>
        <w:t>The participants of the Group 1, which diagrams will be compared, with purpose to see the different approaches and find the most optimal of creating a business process diagram way for future projects.</w:t>
      </w:r>
    </w:p>
    <w:p w14:paraId="4653A8EE" w14:textId="77777777" w:rsidR="00A2220D" w:rsidRDefault="00A2220D" w:rsidP="00A2220D">
      <w:r>
        <w:t xml:space="preserve"> - Petar Dakov</w:t>
      </w:r>
      <w:r>
        <w:br/>
        <w:t xml:space="preserve"> - Midas Nies</w:t>
      </w:r>
      <w:r>
        <w:br/>
        <w:t xml:space="preserve"> - Arman Parsaravesh</w:t>
      </w:r>
      <w:r>
        <w:br/>
        <w:t xml:space="preserve"> - Rick Martens</w:t>
      </w:r>
      <w:r>
        <w:br/>
        <w:t xml:space="preserve"> - Alec Schmitz</w:t>
      </w:r>
    </w:p>
    <w:p w14:paraId="5C6D22F2" w14:textId="77777777" w:rsidR="00A2220D" w:rsidRDefault="00A2220D" w:rsidP="00A2220D">
      <w:pPr>
        <w:pStyle w:val="Heading3"/>
      </w:pPr>
      <w:bookmarkStart w:id="5" w:name="_Toc156314900"/>
      <w:r>
        <w:t>B. Between Group 1 &amp; Group 3</w:t>
      </w:r>
      <w:bookmarkEnd w:id="5"/>
    </w:p>
    <w:p w14:paraId="4E3687E3" w14:textId="77777777" w:rsidR="00A2220D" w:rsidRDefault="00A2220D" w:rsidP="00A2220D">
      <w:r>
        <w:t xml:space="preserve"> The participants are Group 1 &amp; Group 3, their group diagrams will be compared, with purpose to see the different approaches and find the most optimal way of creating a business process diagram for future projects.</w:t>
      </w:r>
    </w:p>
    <w:p w14:paraId="6E3A51C7" w14:textId="77777777" w:rsidR="00A2220D" w:rsidRDefault="00A2220D" w:rsidP="00A2220D">
      <w:pPr>
        <w:pStyle w:val="ListParagraph"/>
        <w:numPr>
          <w:ilvl w:val="0"/>
          <w:numId w:val="3"/>
        </w:numPr>
      </w:pPr>
      <w:r>
        <w:t>Group 1</w:t>
      </w:r>
    </w:p>
    <w:p w14:paraId="465673FB" w14:textId="6D046160" w:rsidR="00ED3BA1" w:rsidRPr="00A2220D" w:rsidRDefault="00A2220D" w:rsidP="00ED3BA1">
      <w:pPr>
        <w:pStyle w:val="ListParagraph"/>
        <w:numPr>
          <w:ilvl w:val="0"/>
          <w:numId w:val="3"/>
        </w:numPr>
      </w:pPr>
      <w:r>
        <w:t>Group 3</w:t>
      </w:r>
    </w:p>
    <w:p w14:paraId="4C4D6E57" w14:textId="77777777" w:rsidR="00CA0569" w:rsidRPr="003E3712" w:rsidRDefault="00CA0569" w:rsidP="003E3712">
      <w:pPr>
        <w:pStyle w:val="Heading1"/>
        <w:rPr>
          <w:sz w:val="40"/>
          <w:szCs w:val="40"/>
        </w:rPr>
      </w:pPr>
      <w:bookmarkStart w:id="6" w:name="_Toc156314901"/>
      <w:r w:rsidRPr="003E3712">
        <w:rPr>
          <w:sz w:val="40"/>
          <w:szCs w:val="40"/>
        </w:rPr>
        <w:t>II. Individual Diagrams</w:t>
      </w:r>
      <w:bookmarkEnd w:id="6"/>
    </w:p>
    <w:p w14:paraId="4E3487BE" w14:textId="5F754C7C" w:rsidR="00A2220D" w:rsidRDefault="00A2220D" w:rsidP="00A2220D">
      <w:pPr>
        <w:pStyle w:val="Heading2"/>
      </w:pPr>
      <w:bookmarkStart w:id="7" w:name="_Toc156314902"/>
      <w:r>
        <w:t xml:space="preserve">A. </w:t>
      </w:r>
      <w:r w:rsidR="003E3712">
        <w:t>Petar Dakov</w:t>
      </w:r>
      <w:bookmarkEnd w:id="7"/>
    </w:p>
    <w:p w14:paraId="62E59852" w14:textId="1869E3F6" w:rsidR="00A2220D" w:rsidRDefault="00A2220D" w:rsidP="00A2220D">
      <w:r>
        <w:rPr>
          <w:noProof/>
        </w:rPr>
        <w:drawing>
          <wp:inline distT="0" distB="0" distL="0" distR="0" wp14:anchorId="315B2092" wp14:editId="42CE83C5">
            <wp:extent cx="5943600" cy="3101975"/>
            <wp:effectExtent l="0" t="0" r="0" b="3175"/>
            <wp:docPr id="20501329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32909" name="Picture 1" descr="A diagram of a flowchart&#10;&#10;Description automatically generated"/>
                    <pic:cNvPicPr/>
                  </pic:nvPicPr>
                  <pic:blipFill>
                    <a:blip r:embed="rId7"/>
                    <a:stretch>
                      <a:fillRect/>
                    </a:stretch>
                  </pic:blipFill>
                  <pic:spPr>
                    <a:xfrm>
                      <a:off x="0" y="0"/>
                      <a:ext cx="5943600" cy="3101975"/>
                    </a:xfrm>
                    <a:prstGeom prst="rect">
                      <a:avLst/>
                    </a:prstGeom>
                  </pic:spPr>
                </pic:pic>
              </a:graphicData>
            </a:graphic>
          </wp:inline>
        </w:drawing>
      </w:r>
    </w:p>
    <w:p w14:paraId="65F8BD6D" w14:textId="77777777" w:rsidR="00F511E9" w:rsidRPr="00F511E9" w:rsidRDefault="00F511E9" w:rsidP="00F511E9">
      <w:pPr>
        <w:numPr>
          <w:ilvl w:val="0"/>
          <w:numId w:val="7"/>
        </w:numPr>
      </w:pPr>
      <w:r w:rsidRPr="00F511E9">
        <w:rPr>
          <w:b/>
          <w:bCs/>
        </w:rPr>
        <w:lastRenderedPageBreak/>
        <w:t>Clarity and Complexity</w:t>
      </w:r>
      <w:r w:rsidRPr="00F511E9">
        <w:t>: This diagram has a moderate level of detail, making it relatively easy to understand.</w:t>
      </w:r>
    </w:p>
    <w:p w14:paraId="1287E33B" w14:textId="77777777" w:rsidR="00F511E9" w:rsidRPr="00F511E9" w:rsidRDefault="00F511E9" w:rsidP="00F511E9">
      <w:pPr>
        <w:numPr>
          <w:ilvl w:val="0"/>
          <w:numId w:val="7"/>
        </w:numPr>
      </w:pPr>
      <w:r w:rsidRPr="00F511E9">
        <w:rPr>
          <w:b/>
          <w:bCs/>
        </w:rPr>
        <w:t>Detail and Thoroughness</w:t>
      </w:r>
      <w:r w:rsidRPr="00F511E9">
        <w:t>: Peter's diagram seems to be balanced in terms of detail, providing enough to understand the process without overwhelming the reader.</w:t>
      </w:r>
    </w:p>
    <w:p w14:paraId="0224FFBE" w14:textId="77777777" w:rsidR="00F511E9" w:rsidRPr="00F511E9" w:rsidRDefault="00F511E9" w:rsidP="00F511E9">
      <w:pPr>
        <w:numPr>
          <w:ilvl w:val="0"/>
          <w:numId w:val="7"/>
        </w:numPr>
      </w:pPr>
      <w:r w:rsidRPr="00F511E9">
        <w:rPr>
          <w:b/>
          <w:bCs/>
        </w:rPr>
        <w:t>Layout and Design</w:t>
      </w:r>
      <w:r w:rsidRPr="00F511E9">
        <w:t>: The layout is clean, which facilitates the understanding of the flow.</w:t>
      </w:r>
    </w:p>
    <w:p w14:paraId="6073BD11" w14:textId="77777777" w:rsidR="00F511E9" w:rsidRPr="00F511E9" w:rsidRDefault="00F511E9" w:rsidP="00F511E9">
      <w:pPr>
        <w:numPr>
          <w:ilvl w:val="0"/>
          <w:numId w:val="7"/>
        </w:numPr>
      </w:pPr>
      <w:r w:rsidRPr="00F511E9">
        <w:rPr>
          <w:b/>
          <w:bCs/>
        </w:rPr>
        <w:t>Symbols and Notation</w:t>
      </w:r>
      <w:r w:rsidRPr="00F511E9">
        <w:t>: It uses standard flowchart symbols, which are adequate for the representation of the process.</w:t>
      </w:r>
    </w:p>
    <w:p w14:paraId="0F8D9EFB" w14:textId="77777777" w:rsidR="00F511E9" w:rsidRPr="00A2220D" w:rsidRDefault="00F511E9" w:rsidP="00A2220D"/>
    <w:p w14:paraId="1732D645" w14:textId="08B3E4DD" w:rsidR="00A2220D" w:rsidRDefault="00CA0569" w:rsidP="00A2220D">
      <w:pPr>
        <w:pStyle w:val="Heading2"/>
      </w:pPr>
      <w:bookmarkStart w:id="8" w:name="_Toc156314903"/>
      <w:r>
        <w:t xml:space="preserve">B. </w:t>
      </w:r>
      <w:r w:rsidR="003E3712">
        <w:t>Alec Schmitz</w:t>
      </w:r>
      <w:bookmarkEnd w:id="8"/>
      <w:r w:rsidR="00E53A37">
        <w:rPr>
          <w:noProof/>
        </w:rPr>
        <w:drawing>
          <wp:inline distT="0" distB="0" distL="0" distR="0" wp14:anchorId="0D3ABC77" wp14:editId="33240A82">
            <wp:extent cx="5934075" cy="2571750"/>
            <wp:effectExtent l="0" t="0" r="9525" b="0"/>
            <wp:docPr id="16875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066192CB" w14:textId="2CDC1ABA" w:rsidR="00E53A37" w:rsidRPr="00E53A37" w:rsidRDefault="00E53A37" w:rsidP="00E53A37">
      <w:r>
        <w:rPr>
          <w:noProof/>
        </w:rPr>
        <w:drawing>
          <wp:inline distT="0" distB="0" distL="0" distR="0" wp14:anchorId="28D23B3A" wp14:editId="07539732">
            <wp:extent cx="5934075" cy="2571750"/>
            <wp:effectExtent l="0" t="0" r="9525" b="0"/>
            <wp:docPr id="466445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362220E3" w14:textId="77777777" w:rsidR="003D3547" w:rsidRPr="003D3547" w:rsidRDefault="003D3547" w:rsidP="003D3547">
      <w:pPr>
        <w:numPr>
          <w:ilvl w:val="0"/>
          <w:numId w:val="4"/>
        </w:numPr>
      </w:pPr>
      <w:r w:rsidRPr="003D3547">
        <w:rPr>
          <w:b/>
          <w:bCs/>
        </w:rPr>
        <w:t>Clarity and Complexity</w:t>
      </w:r>
      <w:r w:rsidRPr="003D3547">
        <w:t>: These diagrams seem to follow a linear process with clear indications of the workflow. However, the complexity seems moderate, potentially indicating a higher-level overview rather than detailed processing steps.</w:t>
      </w:r>
    </w:p>
    <w:p w14:paraId="56546342" w14:textId="77777777" w:rsidR="003D3547" w:rsidRPr="003D3547" w:rsidRDefault="003D3547" w:rsidP="003D3547">
      <w:pPr>
        <w:numPr>
          <w:ilvl w:val="0"/>
          <w:numId w:val="4"/>
        </w:numPr>
      </w:pPr>
      <w:r w:rsidRPr="003D3547">
        <w:rPr>
          <w:b/>
          <w:bCs/>
        </w:rPr>
        <w:lastRenderedPageBreak/>
        <w:t>Detail and Thoroughness</w:t>
      </w:r>
      <w:r w:rsidRPr="003D3547">
        <w:t>: The steps shown appear to cover the general process without going into granular details.</w:t>
      </w:r>
    </w:p>
    <w:p w14:paraId="7E70ADB2" w14:textId="77777777" w:rsidR="003D3547" w:rsidRPr="003D3547" w:rsidRDefault="003D3547" w:rsidP="003D3547">
      <w:pPr>
        <w:numPr>
          <w:ilvl w:val="0"/>
          <w:numId w:val="4"/>
        </w:numPr>
      </w:pPr>
      <w:r w:rsidRPr="003D3547">
        <w:rPr>
          <w:b/>
          <w:bCs/>
        </w:rPr>
        <w:t>Layout and Design</w:t>
      </w:r>
      <w:r w:rsidRPr="003D3547">
        <w:t>: The layout is straightforward, which aids in following the process from start to end.</w:t>
      </w:r>
    </w:p>
    <w:p w14:paraId="43C473E2" w14:textId="77777777" w:rsidR="003D3547" w:rsidRPr="003D3547" w:rsidRDefault="003D3547" w:rsidP="003D3547">
      <w:pPr>
        <w:numPr>
          <w:ilvl w:val="0"/>
          <w:numId w:val="4"/>
        </w:numPr>
      </w:pPr>
      <w:r w:rsidRPr="003D3547">
        <w:rPr>
          <w:b/>
          <w:bCs/>
        </w:rPr>
        <w:t>Symbols and Notation</w:t>
      </w:r>
      <w:r w:rsidRPr="003D3547">
        <w:t>: Standard flowchart symbols are used, suggesting a clear understanding of the process mapping conventions.</w:t>
      </w:r>
    </w:p>
    <w:p w14:paraId="47516252" w14:textId="741AE455" w:rsidR="00A2220D" w:rsidRPr="00A2220D" w:rsidRDefault="00A2220D" w:rsidP="00A2220D"/>
    <w:p w14:paraId="6655BEA2" w14:textId="46B6852B" w:rsidR="00CA0569" w:rsidRDefault="00CA0569" w:rsidP="00A2220D">
      <w:pPr>
        <w:pStyle w:val="Heading2"/>
      </w:pPr>
      <w:bookmarkStart w:id="9" w:name="_Toc156314904"/>
      <w:r>
        <w:t xml:space="preserve">C. </w:t>
      </w:r>
      <w:r w:rsidR="003E3712">
        <w:t>Rick Martens</w:t>
      </w:r>
      <w:bookmarkEnd w:id="9"/>
    </w:p>
    <w:p w14:paraId="4E3832BF" w14:textId="45A74A86" w:rsidR="00A2220D" w:rsidRDefault="00A10EA4" w:rsidP="00A2220D">
      <w:r w:rsidRPr="00A10EA4">
        <w:rPr>
          <w:noProof/>
        </w:rPr>
        <w:drawing>
          <wp:inline distT="0" distB="0" distL="0" distR="0" wp14:anchorId="3C1035E7" wp14:editId="2290AE6D">
            <wp:extent cx="5664530" cy="4050502"/>
            <wp:effectExtent l="0" t="0" r="0" b="7620"/>
            <wp:docPr id="147587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72242" name=""/>
                    <pic:cNvPicPr/>
                  </pic:nvPicPr>
                  <pic:blipFill>
                    <a:blip r:embed="rId9"/>
                    <a:stretch>
                      <a:fillRect/>
                    </a:stretch>
                  </pic:blipFill>
                  <pic:spPr>
                    <a:xfrm>
                      <a:off x="0" y="0"/>
                      <a:ext cx="5668309" cy="4053204"/>
                    </a:xfrm>
                    <a:prstGeom prst="rect">
                      <a:avLst/>
                    </a:prstGeom>
                  </pic:spPr>
                </pic:pic>
              </a:graphicData>
            </a:graphic>
          </wp:inline>
        </w:drawing>
      </w:r>
    </w:p>
    <w:p w14:paraId="50D84F19" w14:textId="77777777" w:rsidR="00F511E9" w:rsidRPr="00F511E9" w:rsidRDefault="00F511E9" w:rsidP="00F511E9">
      <w:pPr>
        <w:numPr>
          <w:ilvl w:val="0"/>
          <w:numId w:val="8"/>
        </w:numPr>
      </w:pPr>
      <w:r w:rsidRPr="00F511E9">
        <w:rPr>
          <w:b/>
          <w:bCs/>
        </w:rPr>
        <w:t>Clarity and Complexity</w:t>
      </w:r>
      <w:r w:rsidRPr="00F511E9">
        <w:t>: The diagram is simplistic and straightforward, suggesting a high-level process map.</w:t>
      </w:r>
    </w:p>
    <w:p w14:paraId="155F6433" w14:textId="77777777" w:rsidR="00F511E9" w:rsidRPr="00F511E9" w:rsidRDefault="00F511E9" w:rsidP="00F511E9">
      <w:pPr>
        <w:numPr>
          <w:ilvl w:val="0"/>
          <w:numId w:val="8"/>
        </w:numPr>
      </w:pPr>
      <w:r w:rsidRPr="00F511E9">
        <w:rPr>
          <w:b/>
          <w:bCs/>
        </w:rPr>
        <w:t>Detail and Thoroughness</w:t>
      </w:r>
      <w:r w:rsidRPr="00F511E9">
        <w:t>: It might not include all potential decision points or variations in the process.</w:t>
      </w:r>
    </w:p>
    <w:p w14:paraId="0793C482" w14:textId="77777777" w:rsidR="00F511E9" w:rsidRPr="00F511E9" w:rsidRDefault="00F511E9" w:rsidP="00F511E9">
      <w:pPr>
        <w:numPr>
          <w:ilvl w:val="0"/>
          <w:numId w:val="8"/>
        </w:numPr>
      </w:pPr>
      <w:r w:rsidRPr="00F511E9">
        <w:rPr>
          <w:b/>
          <w:bCs/>
        </w:rPr>
        <w:t>Layout and Design</w:t>
      </w:r>
      <w:r w:rsidRPr="00F511E9">
        <w:t>: The design is very basic, which could be seen as a lack of detail or a focus on simplicity.</w:t>
      </w:r>
    </w:p>
    <w:p w14:paraId="4AE669BF" w14:textId="77777777" w:rsidR="00F511E9" w:rsidRPr="00F511E9" w:rsidRDefault="00F511E9" w:rsidP="00F511E9">
      <w:pPr>
        <w:numPr>
          <w:ilvl w:val="0"/>
          <w:numId w:val="8"/>
        </w:numPr>
      </w:pPr>
      <w:r w:rsidRPr="00F511E9">
        <w:rPr>
          <w:b/>
          <w:bCs/>
        </w:rPr>
        <w:t>Symbols and Notation</w:t>
      </w:r>
      <w:r w:rsidRPr="00F511E9">
        <w:t>: The use of basic shapes indicates a general process flowchart rather than a detailed BPMN diagram.</w:t>
      </w:r>
    </w:p>
    <w:p w14:paraId="3C5C7ACD" w14:textId="77777777" w:rsidR="00F511E9" w:rsidRPr="00A2220D" w:rsidRDefault="00F511E9" w:rsidP="00A2220D"/>
    <w:p w14:paraId="5A105DFD" w14:textId="77777777" w:rsidR="00580A67" w:rsidRDefault="00CA0569" w:rsidP="00A10EA4">
      <w:pPr>
        <w:pStyle w:val="Heading2"/>
      </w:pPr>
      <w:bookmarkStart w:id="10" w:name="_Toc156314905"/>
      <w:r>
        <w:lastRenderedPageBreak/>
        <w:t xml:space="preserve">D. </w:t>
      </w:r>
      <w:r w:rsidR="003E3712">
        <w:t>Midas Nies</w:t>
      </w:r>
      <w:bookmarkEnd w:id="10"/>
    </w:p>
    <w:p w14:paraId="0E537D00" w14:textId="40F28A80" w:rsidR="00A2220D" w:rsidRDefault="00580A67" w:rsidP="00A10EA4">
      <w:pPr>
        <w:pStyle w:val="Heading2"/>
        <w:rPr>
          <w:rFonts w:asciiTheme="minorHAnsi" w:eastAsiaTheme="minorHAnsi" w:hAnsiTheme="minorHAnsi" w:cstheme="minorBidi"/>
          <w:color w:val="auto"/>
          <w:sz w:val="22"/>
          <w:szCs w:val="22"/>
        </w:rPr>
      </w:pPr>
      <w:bookmarkStart w:id="11" w:name="_Toc156314906"/>
      <w:r w:rsidRPr="00534E0D">
        <w:rPr>
          <w:rFonts w:asciiTheme="minorHAnsi" w:eastAsiaTheme="minorHAnsi" w:hAnsiTheme="minorHAnsi" w:cstheme="minorBidi"/>
          <w:noProof/>
          <w:color w:val="auto"/>
          <w:sz w:val="22"/>
          <w:szCs w:val="22"/>
        </w:rPr>
        <w:drawing>
          <wp:inline distT="0" distB="0" distL="0" distR="0" wp14:anchorId="33B8374D" wp14:editId="3D2E66E8">
            <wp:extent cx="5688419" cy="3284819"/>
            <wp:effectExtent l="0" t="0" r="7620" b="0"/>
            <wp:docPr id="97468709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87094" name="Picture 1" descr="A diagram of a company&#10;&#10;Description automatically generated"/>
                    <pic:cNvPicPr/>
                  </pic:nvPicPr>
                  <pic:blipFill>
                    <a:blip r:embed="rId10"/>
                    <a:stretch>
                      <a:fillRect/>
                    </a:stretch>
                  </pic:blipFill>
                  <pic:spPr>
                    <a:xfrm>
                      <a:off x="0" y="0"/>
                      <a:ext cx="5697138" cy="3289854"/>
                    </a:xfrm>
                    <a:prstGeom prst="rect">
                      <a:avLst/>
                    </a:prstGeom>
                  </pic:spPr>
                </pic:pic>
              </a:graphicData>
            </a:graphic>
          </wp:inline>
        </w:drawing>
      </w:r>
      <w:bookmarkEnd w:id="11"/>
      <w:r w:rsidR="00A2220D">
        <w:rPr>
          <w:rFonts w:asciiTheme="minorHAnsi" w:eastAsiaTheme="minorHAnsi" w:hAnsiTheme="minorHAnsi" w:cstheme="minorBidi"/>
          <w:color w:val="auto"/>
          <w:sz w:val="22"/>
          <w:szCs w:val="22"/>
        </w:rPr>
        <w:t xml:space="preserve"> </w:t>
      </w:r>
    </w:p>
    <w:p w14:paraId="7BE1F93A" w14:textId="77777777" w:rsidR="003D3547" w:rsidRPr="003D3547" w:rsidRDefault="003D3547" w:rsidP="003D3547">
      <w:pPr>
        <w:numPr>
          <w:ilvl w:val="0"/>
          <w:numId w:val="6"/>
        </w:numPr>
      </w:pPr>
      <w:r w:rsidRPr="003D3547">
        <w:rPr>
          <w:b/>
          <w:bCs/>
        </w:rPr>
        <w:t>Clarity and Complexity</w:t>
      </w:r>
      <w:r w:rsidRPr="003D3547">
        <w:t>: Midas's diagram is quite simple and easy to understand, indicating a high-level view of the process.</w:t>
      </w:r>
    </w:p>
    <w:p w14:paraId="2723157E" w14:textId="77777777" w:rsidR="003D3547" w:rsidRPr="003D3547" w:rsidRDefault="003D3547" w:rsidP="003D3547">
      <w:pPr>
        <w:numPr>
          <w:ilvl w:val="0"/>
          <w:numId w:val="6"/>
        </w:numPr>
      </w:pPr>
      <w:r w:rsidRPr="003D3547">
        <w:rPr>
          <w:b/>
          <w:bCs/>
        </w:rPr>
        <w:t>Detail and Thoroughness</w:t>
      </w:r>
      <w:r w:rsidRPr="003D3547">
        <w:t>: The diagram seems to lack detail compared to Arman's, which may be intentional if the aim was to provide a summary rather than a detailed map.</w:t>
      </w:r>
    </w:p>
    <w:p w14:paraId="07FC3A26" w14:textId="77777777" w:rsidR="003D3547" w:rsidRPr="003D3547" w:rsidRDefault="003D3547" w:rsidP="003D3547">
      <w:pPr>
        <w:numPr>
          <w:ilvl w:val="0"/>
          <w:numId w:val="6"/>
        </w:numPr>
      </w:pPr>
      <w:r w:rsidRPr="003D3547">
        <w:rPr>
          <w:b/>
          <w:bCs/>
        </w:rPr>
        <w:t>Layout and Design</w:t>
      </w:r>
      <w:r w:rsidRPr="003D3547">
        <w:t>: The design is minimalistic, with less emphasis on the visual appeal but maintaining clarity.</w:t>
      </w:r>
    </w:p>
    <w:p w14:paraId="724F8032" w14:textId="77777777" w:rsidR="003D3547" w:rsidRPr="003D3547" w:rsidRDefault="003D3547" w:rsidP="003D3547">
      <w:pPr>
        <w:numPr>
          <w:ilvl w:val="0"/>
          <w:numId w:val="6"/>
        </w:numPr>
      </w:pPr>
      <w:r w:rsidRPr="003D3547">
        <w:rPr>
          <w:b/>
          <w:bCs/>
        </w:rPr>
        <w:t>Symbols and Notation</w:t>
      </w:r>
      <w:r w:rsidRPr="003D3547">
        <w:t>: The diagram uses basic shapes, which could be from a standard flowchart set, indicating a straightforward process definition.</w:t>
      </w:r>
    </w:p>
    <w:p w14:paraId="6BBF99F2" w14:textId="77777777" w:rsidR="003D3547" w:rsidRPr="003D3547" w:rsidRDefault="003D3547" w:rsidP="003D3547"/>
    <w:p w14:paraId="063B3B68" w14:textId="794C2D29" w:rsidR="00CA0569" w:rsidRDefault="00CA0569" w:rsidP="00A2220D">
      <w:pPr>
        <w:pStyle w:val="Heading2"/>
        <w:rPr>
          <w:rFonts w:asciiTheme="minorHAnsi" w:eastAsiaTheme="minorHAnsi" w:hAnsiTheme="minorHAnsi" w:cstheme="minorBidi"/>
          <w:color w:val="auto"/>
          <w:sz w:val="22"/>
          <w:szCs w:val="22"/>
        </w:rPr>
      </w:pPr>
      <w:bookmarkStart w:id="12" w:name="_Toc156314907"/>
      <w:r>
        <w:lastRenderedPageBreak/>
        <w:t xml:space="preserve">E. </w:t>
      </w:r>
      <w:r w:rsidR="003E3712">
        <w:t>Arman Parsaravesh</w:t>
      </w:r>
      <w:bookmarkEnd w:id="12"/>
      <w:r w:rsidR="00A2220D">
        <w:rPr>
          <w:rFonts w:asciiTheme="minorHAnsi" w:eastAsiaTheme="minorHAnsi" w:hAnsiTheme="minorHAnsi" w:cstheme="minorBidi"/>
          <w:color w:val="auto"/>
          <w:sz w:val="22"/>
          <w:szCs w:val="22"/>
        </w:rPr>
        <w:t xml:space="preserve"> </w:t>
      </w:r>
    </w:p>
    <w:p w14:paraId="523BC143" w14:textId="04A6B58A" w:rsidR="003D3547" w:rsidRDefault="00617359" w:rsidP="003D3547">
      <w:pPr>
        <w:jc w:val="center"/>
      </w:pPr>
      <w:r w:rsidRPr="00617359">
        <w:rPr>
          <w:noProof/>
        </w:rPr>
        <w:drawing>
          <wp:inline distT="0" distB="0" distL="0" distR="0" wp14:anchorId="6989F515" wp14:editId="7E4FE235">
            <wp:extent cx="4685852" cy="4412511"/>
            <wp:effectExtent l="0" t="0" r="635" b="7620"/>
            <wp:docPr id="20671660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66089" name="Picture 1" descr="A diagram of a flowchart&#10;&#10;Description automatically generated"/>
                    <pic:cNvPicPr/>
                  </pic:nvPicPr>
                  <pic:blipFill>
                    <a:blip r:embed="rId11"/>
                    <a:stretch>
                      <a:fillRect/>
                    </a:stretch>
                  </pic:blipFill>
                  <pic:spPr>
                    <a:xfrm>
                      <a:off x="0" y="0"/>
                      <a:ext cx="4714546" cy="4439531"/>
                    </a:xfrm>
                    <a:prstGeom prst="rect">
                      <a:avLst/>
                    </a:prstGeom>
                  </pic:spPr>
                </pic:pic>
              </a:graphicData>
            </a:graphic>
          </wp:inline>
        </w:drawing>
      </w:r>
    </w:p>
    <w:p w14:paraId="47176E78" w14:textId="77777777" w:rsidR="003D3547" w:rsidRPr="003D3547" w:rsidRDefault="003D3547" w:rsidP="003D3547">
      <w:pPr>
        <w:numPr>
          <w:ilvl w:val="0"/>
          <w:numId w:val="5"/>
        </w:numPr>
      </w:pPr>
      <w:r w:rsidRPr="003D3547">
        <w:rPr>
          <w:b/>
          <w:bCs/>
        </w:rPr>
        <w:t>Clarity and Complexity</w:t>
      </w:r>
      <w:r w:rsidRPr="003D3547">
        <w:t>: Arman's diagram presents a more detailed flow with specific actions and decision points, which could indicate a more in-depth understanding of the process.</w:t>
      </w:r>
    </w:p>
    <w:p w14:paraId="68F5C2D0" w14:textId="77777777" w:rsidR="003D3547" w:rsidRPr="003D3547" w:rsidRDefault="003D3547" w:rsidP="003D3547">
      <w:pPr>
        <w:numPr>
          <w:ilvl w:val="0"/>
          <w:numId w:val="5"/>
        </w:numPr>
      </w:pPr>
      <w:r w:rsidRPr="003D3547">
        <w:rPr>
          <w:b/>
          <w:bCs/>
        </w:rPr>
        <w:t>Detail and Thoroughness</w:t>
      </w:r>
      <w:r w:rsidRPr="003D3547">
        <w:t>: This diagram includes specific decision points, which adds to the thoroughness of the representation.</w:t>
      </w:r>
    </w:p>
    <w:p w14:paraId="373FA1DF" w14:textId="77777777" w:rsidR="003D3547" w:rsidRPr="003D3547" w:rsidRDefault="003D3547" w:rsidP="003D3547">
      <w:pPr>
        <w:numPr>
          <w:ilvl w:val="0"/>
          <w:numId w:val="5"/>
        </w:numPr>
      </w:pPr>
      <w:r w:rsidRPr="003D3547">
        <w:rPr>
          <w:b/>
          <w:bCs/>
        </w:rPr>
        <w:t>Layout and Design</w:t>
      </w:r>
      <w:r w:rsidRPr="003D3547">
        <w:t>: The use of BPMN notation suggests a professional layout and design, with a focus on clarity.</w:t>
      </w:r>
    </w:p>
    <w:p w14:paraId="1F31A89A" w14:textId="77777777" w:rsidR="003D3547" w:rsidRPr="003D3547" w:rsidRDefault="003D3547" w:rsidP="003D3547">
      <w:pPr>
        <w:numPr>
          <w:ilvl w:val="0"/>
          <w:numId w:val="5"/>
        </w:numPr>
      </w:pPr>
      <w:r w:rsidRPr="003D3547">
        <w:rPr>
          <w:b/>
          <w:bCs/>
        </w:rPr>
        <w:t>Symbols and Notation</w:t>
      </w:r>
      <w:r w:rsidRPr="003D3547">
        <w:t>: BPMN symbols are used correctly, showing familiarity with process modeling standards.</w:t>
      </w:r>
    </w:p>
    <w:p w14:paraId="3077691D" w14:textId="77777777" w:rsidR="003D3547" w:rsidRDefault="003D3547" w:rsidP="003D3547"/>
    <w:p w14:paraId="5D761321" w14:textId="77777777" w:rsidR="003D3547" w:rsidRPr="00A2220D" w:rsidRDefault="003D3547" w:rsidP="00A2220D"/>
    <w:p w14:paraId="2962C765" w14:textId="77777777" w:rsidR="00CA0569" w:rsidRPr="003E3712" w:rsidRDefault="00CA0569" w:rsidP="003E3712">
      <w:pPr>
        <w:pStyle w:val="Heading1"/>
        <w:rPr>
          <w:sz w:val="40"/>
          <w:szCs w:val="40"/>
        </w:rPr>
      </w:pPr>
      <w:bookmarkStart w:id="13" w:name="_Toc156314908"/>
      <w:r w:rsidRPr="003E3712">
        <w:rPr>
          <w:sz w:val="40"/>
          <w:szCs w:val="40"/>
        </w:rPr>
        <w:lastRenderedPageBreak/>
        <w:t>III. Group Diagrams</w:t>
      </w:r>
      <w:bookmarkEnd w:id="13"/>
    </w:p>
    <w:p w14:paraId="4D883386" w14:textId="77777777" w:rsidR="00CA0569" w:rsidRDefault="00CA0569" w:rsidP="003E3712">
      <w:pPr>
        <w:pStyle w:val="Heading2"/>
      </w:pPr>
      <w:bookmarkStart w:id="14" w:name="_Toc156314909"/>
      <w:r>
        <w:t>A. Group 1 Diagram</w:t>
      </w:r>
      <w:bookmarkEnd w:id="14"/>
    </w:p>
    <w:p w14:paraId="73202477" w14:textId="430012ED" w:rsidR="00A2220D" w:rsidRDefault="00A2220D" w:rsidP="00A2220D">
      <w:r w:rsidRPr="009E20B6">
        <w:rPr>
          <w:noProof/>
          <w:sz w:val="40"/>
          <w:szCs w:val="40"/>
        </w:rPr>
        <w:drawing>
          <wp:inline distT="0" distB="0" distL="0" distR="0" wp14:anchorId="74E2E65C" wp14:editId="23E7884A">
            <wp:extent cx="5943600" cy="3539490"/>
            <wp:effectExtent l="0" t="0" r="0" b="3810"/>
            <wp:docPr id="181829980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99802" name="Picture 1" descr="A computer screen shot of a diagram&#10;&#10;Description automatically generated"/>
                    <pic:cNvPicPr/>
                  </pic:nvPicPr>
                  <pic:blipFill>
                    <a:blip r:embed="rId12"/>
                    <a:stretch>
                      <a:fillRect/>
                    </a:stretch>
                  </pic:blipFill>
                  <pic:spPr>
                    <a:xfrm>
                      <a:off x="0" y="0"/>
                      <a:ext cx="5943600" cy="3539490"/>
                    </a:xfrm>
                    <a:prstGeom prst="rect">
                      <a:avLst/>
                    </a:prstGeom>
                  </pic:spPr>
                </pic:pic>
              </a:graphicData>
            </a:graphic>
          </wp:inline>
        </w:drawing>
      </w:r>
    </w:p>
    <w:p w14:paraId="42453B68" w14:textId="77777777" w:rsidR="00416872" w:rsidRPr="00416872" w:rsidRDefault="00416872" w:rsidP="00416872">
      <w:pPr>
        <w:numPr>
          <w:ilvl w:val="0"/>
          <w:numId w:val="10"/>
        </w:numPr>
      </w:pPr>
      <w:r w:rsidRPr="00416872">
        <w:rPr>
          <w:b/>
          <w:bCs/>
        </w:rPr>
        <w:t>Clarity and Complexity</w:t>
      </w:r>
      <w:r w:rsidRPr="00416872">
        <w:t>: The diagram is clear but reflects a multi-step process that might introduce complexity in execution.</w:t>
      </w:r>
    </w:p>
    <w:p w14:paraId="7504DED8" w14:textId="77777777" w:rsidR="00416872" w:rsidRPr="00416872" w:rsidRDefault="00416872" w:rsidP="00416872">
      <w:pPr>
        <w:numPr>
          <w:ilvl w:val="0"/>
          <w:numId w:val="10"/>
        </w:numPr>
      </w:pPr>
      <w:r w:rsidRPr="00416872">
        <w:rPr>
          <w:b/>
          <w:bCs/>
        </w:rPr>
        <w:t>Detail and Thoroughness</w:t>
      </w:r>
      <w:r w:rsidRPr="00416872">
        <w:t>: It outlines a complete customer journey but may not capture all back-end processes.</w:t>
      </w:r>
    </w:p>
    <w:p w14:paraId="56E5EB0B" w14:textId="77777777" w:rsidR="00416872" w:rsidRPr="00416872" w:rsidRDefault="00416872" w:rsidP="00416872">
      <w:pPr>
        <w:numPr>
          <w:ilvl w:val="0"/>
          <w:numId w:val="10"/>
        </w:numPr>
      </w:pPr>
      <w:r w:rsidRPr="00416872">
        <w:rPr>
          <w:b/>
          <w:bCs/>
        </w:rPr>
        <w:t>Layout and Design</w:t>
      </w:r>
      <w:r w:rsidRPr="00416872">
        <w:t>: The linear layout aids in understanding the sequential order of service, though it may lack visual appeal.</w:t>
      </w:r>
    </w:p>
    <w:p w14:paraId="4D76F876" w14:textId="77777777" w:rsidR="00416872" w:rsidRPr="00416872" w:rsidRDefault="00416872" w:rsidP="00416872">
      <w:pPr>
        <w:numPr>
          <w:ilvl w:val="0"/>
          <w:numId w:val="10"/>
        </w:numPr>
      </w:pPr>
      <w:r w:rsidRPr="00416872">
        <w:rPr>
          <w:b/>
          <w:bCs/>
        </w:rPr>
        <w:t>Symbols and Notation</w:t>
      </w:r>
      <w:r w:rsidRPr="00416872">
        <w:t>: Utilizes basic flowchart symbols that are sufficient for communicating the steps but might not adhere to more complex notation standards like BPMN.</w:t>
      </w:r>
    </w:p>
    <w:p w14:paraId="194A40DA" w14:textId="77777777" w:rsidR="00416872" w:rsidRPr="00A2220D" w:rsidRDefault="00416872" w:rsidP="00A2220D"/>
    <w:p w14:paraId="36393B45" w14:textId="524E8B0D" w:rsidR="00CA0569" w:rsidRDefault="00CA0569" w:rsidP="003E3712">
      <w:pPr>
        <w:pStyle w:val="Heading2"/>
      </w:pPr>
      <w:bookmarkStart w:id="15" w:name="_Toc156314910"/>
      <w:r>
        <w:lastRenderedPageBreak/>
        <w:t>B. Group 3 Diagram</w:t>
      </w:r>
      <w:bookmarkEnd w:id="15"/>
    </w:p>
    <w:p w14:paraId="15F49448" w14:textId="5FDED28B" w:rsidR="00435797" w:rsidRDefault="00435797" w:rsidP="00435797">
      <w:r w:rsidRPr="00435797">
        <w:rPr>
          <w:noProof/>
        </w:rPr>
        <w:drawing>
          <wp:inline distT="0" distB="0" distL="0" distR="0" wp14:anchorId="02400141" wp14:editId="7DD86FF3">
            <wp:extent cx="6675497" cy="3693226"/>
            <wp:effectExtent l="0" t="0" r="0" b="2540"/>
            <wp:docPr id="185380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8057" name=""/>
                    <pic:cNvPicPr/>
                  </pic:nvPicPr>
                  <pic:blipFill>
                    <a:blip r:embed="rId13"/>
                    <a:stretch>
                      <a:fillRect/>
                    </a:stretch>
                  </pic:blipFill>
                  <pic:spPr>
                    <a:xfrm>
                      <a:off x="0" y="0"/>
                      <a:ext cx="6717527" cy="3716479"/>
                    </a:xfrm>
                    <a:prstGeom prst="rect">
                      <a:avLst/>
                    </a:prstGeom>
                  </pic:spPr>
                </pic:pic>
              </a:graphicData>
            </a:graphic>
          </wp:inline>
        </w:drawing>
      </w:r>
    </w:p>
    <w:p w14:paraId="165DE232" w14:textId="77777777" w:rsidR="00416872" w:rsidRPr="00416872" w:rsidRDefault="00416872" w:rsidP="00416872">
      <w:pPr>
        <w:numPr>
          <w:ilvl w:val="0"/>
          <w:numId w:val="11"/>
        </w:numPr>
      </w:pPr>
      <w:r w:rsidRPr="00416872">
        <w:rPr>
          <w:b/>
          <w:bCs/>
        </w:rPr>
        <w:t>Clarity and Complexity</w:t>
      </w:r>
      <w:r w:rsidRPr="00416872">
        <w:t xml:space="preserve">: Offers a </w:t>
      </w:r>
      <w:proofErr w:type="gramStart"/>
      <w:r w:rsidRPr="00416872">
        <w:t>dual-view</w:t>
      </w:r>
      <w:proofErr w:type="gramEnd"/>
      <w:r w:rsidRPr="00416872">
        <w:t xml:space="preserve"> of processes with and without the smart solution, providing a clear comparison of complexities.</w:t>
      </w:r>
    </w:p>
    <w:p w14:paraId="2ABB5FA6" w14:textId="77777777" w:rsidR="00416872" w:rsidRPr="00416872" w:rsidRDefault="00416872" w:rsidP="00416872">
      <w:pPr>
        <w:numPr>
          <w:ilvl w:val="0"/>
          <w:numId w:val="11"/>
        </w:numPr>
      </w:pPr>
      <w:r w:rsidRPr="00416872">
        <w:rPr>
          <w:b/>
          <w:bCs/>
        </w:rPr>
        <w:t>Detail and Thoroughness</w:t>
      </w:r>
      <w:r w:rsidRPr="00416872">
        <w:t>: The diagram is thorough in its depiction of the smart solution's streamlining effect on the process.</w:t>
      </w:r>
    </w:p>
    <w:p w14:paraId="715121B8" w14:textId="77777777" w:rsidR="00416872" w:rsidRPr="00416872" w:rsidRDefault="00416872" w:rsidP="00416872">
      <w:pPr>
        <w:numPr>
          <w:ilvl w:val="0"/>
          <w:numId w:val="11"/>
        </w:numPr>
      </w:pPr>
      <w:r w:rsidRPr="00416872">
        <w:rPr>
          <w:b/>
          <w:bCs/>
        </w:rPr>
        <w:t>Layout and Design</w:t>
      </w:r>
      <w:r w:rsidRPr="00416872">
        <w:t>: The split between traditional and smart solutions within one diagram allows for direct comparison, though it may become cluttered.</w:t>
      </w:r>
    </w:p>
    <w:p w14:paraId="50877572" w14:textId="77777777" w:rsidR="00416872" w:rsidRPr="00416872" w:rsidRDefault="00416872" w:rsidP="00416872">
      <w:pPr>
        <w:numPr>
          <w:ilvl w:val="0"/>
          <w:numId w:val="11"/>
        </w:numPr>
      </w:pPr>
      <w:r w:rsidRPr="00416872">
        <w:rPr>
          <w:b/>
          <w:bCs/>
        </w:rPr>
        <w:t>Symbols and Notation</w:t>
      </w:r>
      <w:r w:rsidRPr="00416872">
        <w:t>: Employs a straightforward design that is easy to follow, with a focus on differentiation between the two processes.</w:t>
      </w:r>
    </w:p>
    <w:p w14:paraId="77B17BF0" w14:textId="77777777" w:rsidR="00416872" w:rsidRPr="00416872" w:rsidRDefault="00416872" w:rsidP="00416872">
      <w:pPr>
        <w:rPr>
          <w:vanish/>
        </w:rPr>
      </w:pPr>
      <w:r w:rsidRPr="00416872">
        <w:rPr>
          <w:vanish/>
        </w:rPr>
        <w:t>Top of Form</w:t>
      </w:r>
    </w:p>
    <w:p w14:paraId="104CDE46" w14:textId="77777777" w:rsidR="00416872" w:rsidRDefault="00416872" w:rsidP="00435797"/>
    <w:p w14:paraId="12CCA23B" w14:textId="77777777" w:rsidR="00416872" w:rsidRDefault="00416872" w:rsidP="00435797"/>
    <w:p w14:paraId="5A9E5AFA" w14:textId="77777777" w:rsidR="00416872" w:rsidRDefault="00416872" w:rsidP="00435797"/>
    <w:p w14:paraId="2DFF0C7C" w14:textId="77777777" w:rsidR="00416872" w:rsidRDefault="00416872" w:rsidP="00435797"/>
    <w:p w14:paraId="3FE3AD52" w14:textId="77777777" w:rsidR="00416872" w:rsidRPr="00435797" w:rsidRDefault="00416872" w:rsidP="00435797"/>
    <w:p w14:paraId="29DCBBB2" w14:textId="18295F5E" w:rsidR="00CA0569" w:rsidRPr="003E3712" w:rsidRDefault="00CA0569" w:rsidP="003E3712">
      <w:pPr>
        <w:pStyle w:val="Heading1"/>
        <w:rPr>
          <w:sz w:val="40"/>
          <w:szCs w:val="40"/>
        </w:rPr>
      </w:pPr>
      <w:bookmarkStart w:id="16" w:name="_Toc156314911"/>
      <w:r w:rsidRPr="003E3712">
        <w:rPr>
          <w:sz w:val="40"/>
          <w:szCs w:val="40"/>
        </w:rPr>
        <w:lastRenderedPageBreak/>
        <w:t>IV. Comparison Within Group</w:t>
      </w:r>
      <w:r w:rsidR="003E3712" w:rsidRPr="003E3712">
        <w:rPr>
          <w:sz w:val="40"/>
          <w:szCs w:val="40"/>
        </w:rPr>
        <w:t xml:space="preserve"> 1</w:t>
      </w:r>
      <w:bookmarkEnd w:id="16"/>
    </w:p>
    <w:p w14:paraId="141957D6" w14:textId="77777777" w:rsidR="00CA0569" w:rsidRDefault="00CA0569" w:rsidP="003E3712">
      <w:pPr>
        <w:pStyle w:val="Heading2"/>
      </w:pPr>
      <w:bookmarkStart w:id="17" w:name="_Toc156314912"/>
      <w:r>
        <w:t>A. Group 1 Discussion</w:t>
      </w:r>
      <w:bookmarkEnd w:id="17"/>
    </w:p>
    <w:p w14:paraId="2D326A01" w14:textId="77777777" w:rsidR="00F511E9" w:rsidRDefault="00F511E9" w:rsidP="00F511E9">
      <w:pPr>
        <w:numPr>
          <w:ilvl w:val="0"/>
          <w:numId w:val="9"/>
        </w:numPr>
      </w:pPr>
      <w:r w:rsidRPr="00F511E9">
        <w:rPr>
          <w:b/>
          <w:bCs/>
        </w:rPr>
        <w:t>Alec's diagrams</w:t>
      </w:r>
      <w:r w:rsidRPr="00F511E9">
        <w:t xml:space="preserve"> provide a clear linear process that can be easily followed, which might be useful for general understanding.</w:t>
      </w:r>
    </w:p>
    <w:p w14:paraId="11B1D687" w14:textId="6C0DA522" w:rsidR="00F511E9" w:rsidRPr="00F511E9" w:rsidRDefault="00F511E9" w:rsidP="00F511E9">
      <w:pPr>
        <w:numPr>
          <w:ilvl w:val="0"/>
          <w:numId w:val="9"/>
        </w:numPr>
      </w:pPr>
      <w:r w:rsidRPr="00F511E9">
        <w:rPr>
          <w:b/>
          <w:bCs/>
        </w:rPr>
        <w:t>Arman's diagram</w:t>
      </w:r>
      <w:r w:rsidRPr="00F511E9">
        <w:t xml:space="preserve"> stands out for its thoroughness and use of proper BPMN notation, which could be more useful for those familiar with process modeling.</w:t>
      </w:r>
    </w:p>
    <w:p w14:paraId="02197B8A" w14:textId="77777777" w:rsidR="00F511E9" w:rsidRPr="00F511E9" w:rsidRDefault="00F511E9" w:rsidP="00F511E9">
      <w:pPr>
        <w:numPr>
          <w:ilvl w:val="0"/>
          <w:numId w:val="9"/>
        </w:numPr>
      </w:pPr>
      <w:r w:rsidRPr="00F511E9">
        <w:rPr>
          <w:b/>
          <w:bCs/>
        </w:rPr>
        <w:t>Midas's and Rick's diagrams</w:t>
      </w:r>
      <w:r w:rsidRPr="00F511E9">
        <w:t xml:space="preserve"> are more on the simplistic side, which could be useful for quick overviews without much detail.</w:t>
      </w:r>
    </w:p>
    <w:p w14:paraId="26A50213" w14:textId="77777777" w:rsidR="00F511E9" w:rsidRPr="00F511E9" w:rsidRDefault="00F511E9" w:rsidP="00F511E9">
      <w:pPr>
        <w:numPr>
          <w:ilvl w:val="0"/>
          <w:numId w:val="9"/>
        </w:numPr>
      </w:pPr>
      <w:r w:rsidRPr="00F511E9">
        <w:rPr>
          <w:b/>
          <w:bCs/>
        </w:rPr>
        <w:t>Peter's diagram</w:t>
      </w:r>
      <w:r w:rsidRPr="00F511E9">
        <w:t xml:space="preserve"> seems to strike a balance between detail and simplicity, which might be effective for users who need more information than what is provided by Midas's or Rick's but less complexity than Arman's.</w:t>
      </w:r>
    </w:p>
    <w:p w14:paraId="4BB6FA7B" w14:textId="718548A5" w:rsidR="00CA0569" w:rsidRDefault="00F511E9" w:rsidP="00F511E9">
      <w:r w:rsidRPr="00F511E9">
        <w:br/>
        <w:t>The diagrams collectively illustrate diverse methods of process mapping, each with its own strengths depending on the application context. Arman's detailed BPMN diagram is well-suited for in-depth process analysis and optimization efforts. In contrast, Alec, Midas, Peter, and Rick's diagrams offer varying degrees of simplification, ideal for educational purposes or high-level presentations where detailed process mechanics are less critical. The choice between these diagrams should be guided by the specific needs of the audience, whether for comprehensive process engagement or for broad-stroke process communication.</w:t>
      </w:r>
    </w:p>
    <w:p w14:paraId="45B414AE" w14:textId="77777777" w:rsidR="00CA0569" w:rsidRPr="003E3712" w:rsidRDefault="00CA0569" w:rsidP="003E3712">
      <w:pPr>
        <w:pStyle w:val="Heading1"/>
        <w:rPr>
          <w:sz w:val="40"/>
          <w:szCs w:val="40"/>
        </w:rPr>
      </w:pPr>
      <w:bookmarkStart w:id="18" w:name="_Toc156314913"/>
      <w:r w:rsidRPr="003E3712">
        <w:rPr>
          <w:sz w:val="40"/>
          <w:szCs w:val="40"/>
        </w:rPr>
        <w:t>V. Comparison Between Groups</w:t>
      </w:r>
      <w:bookmarkEnd w:id="18"/>
    </w:p>
    <w:p w14:paraId="288A2271" w14:textId="77777777" w:rsidR="00CA0569" w:rsidRDefault="00CA0569" w:rsidP="003E3712">
      <w:pPr>
        <w:pStyle w:val="Heading2"/>
      </w:pPr>
      <w:bookmarkStart w:id="19" w:name="_Toc156314914"/>
      <w:r>
        <w:t>A. Group 1 vs. Group 3</w:t>
      </w:r>
      <w:bookmarkEnd w:id="19"/>
    </w:p>
    <w:p w14:paraId="2BB2D0BE" w14:textId="77777777" w:rsidR="00416872" w:rsidRPr="00416872" w:rsidRDefault="00416872" w:rsidP="00416872">
      <w:pPr>
        <w:numPr>
          <w:ilvl w:val="0"/>
          <w:numId w:val="12"/>
        </w:numPr>
      </w:pPr>
      <w:r w:rsidRPr="00416872">
        <w:t>Group 1's diagram is detailed and traditional, emphasizing a manual, step-by-step customer service process with a clear sequence but potentially slower due to its complexity.</w:t>
      </w:r>
    </w:p>
    <w:p w14:paraId="05FEE0C5" w14:textId="77777777" w:rsidR="00416872" w:rsidRPr="00416872" w:rsidRDefault="00416872" w:rsidP="00416872">
      <w:pPr>
        <w:numPr>
          <w:ilvl w:val="0"/>
          <w:numId w:val="12"/>
        </w:numPr>
      </w:pPr>
      <w:r w:rsidRPr="00416872">
        <w:t>Group 2's diagram showcases a bifurcated process flow, comparing traditional and technology-aided approaches. It highlights how a smart solution can simplify and accelerate the customer experience by reducing manual steps.</w:t>
      </w:r>
    </w:p>
    <w:p w14:paraId="1E018D95" w14:textId="77777777" w:rsidR="00416872" w:rsidRPr="00416872" w:rsidRDefault="00416872" w:rsidP="00416872">
      <w:r w:rsidRPr="00416872">
        <w:t>Overall, Group 1's approach may be preferred in settings where customer interaction is prioritized, while Group 2's smart solution fits scenarios where efficiency and quick service are paramount. The diagrams serve as a stark illustration of how technology can streamline traditional business processes.</w:t>
      </w:r>
    </w:p>
    <w:p w14:paraId="3CA14075" w14:textId="77777777" w:rsidR="00416872" w:rsidRPr="00416872" w:rsidRDefault="00416872" w:rsidP="00416872">
      <w:pPr>
        <w:rPr>
          <w:vanish/>
        </w:rPr>
      </w:pPr>
      <w:r w:rsidRPr="00416872">
        <w:rPr>
          <w:vanish/>
        </w:rPr>
        <w:t>Top of Form</w:t>
      </w:r>
    </w:p>
    <w:p w14:paraId="411EA19D" w14:textId="77777777" w:rsidR="00416872" w:rsidRPr="00416872" w:rsidRDefault="00416872" w:rsidP="00416872"/>
    <w:p w14:paraId="1DC84151" w14:textId="77777777" w:rsidR="00CA0569" w:rsidRPr="003E3712" w:rsidRDefault="00CA0569" w:rsidP="003E3712">
      <w:pPr>
        <w:pStyle w:val="Heading1"/>
        <w:rPr>
          <w:sz w:val="40"/>
          <w:szCs w:val="40"/>
        </w:rPr>
      </w:pPr>
      <w:bookmarkStart w:id="20" w:name="_Toc156314915"/>
      <w:r w:rsidRPr="003E3712">
        <w:rPr>
          <w:sz w:val="40"/>
          <w:szCs w:val="40"/>
        </w:rPr>
        <w:lastRenderedPageBreak/>
        <w:t>VI. Conclusions</w:t>
      </w:r>
      <w:bookmarkEnd w:id="20"/>
    </w:p>
    <w:p w14:paraId="267E885C" w14:textId="77777777" w:rsidR="00CA0569" w:rsidRDefault="00CA0569" w:rsidP="003E3712">
      <w:pPr>
        <w:pStyle w:val="Heading2"/>
      </w:pPr>
      <w:bookmarkStart w:id="21" w:name="_Toc156314916"/>
      <w:r>
        <w:t>A. Findings</w:t>
      </w:r>
      <w:bookmarkEnd w:id="21"/>
    </w:p>
    <w:p w14:paraId="5116C6D9" w14:textId="77777777" w:rsidR="00416872" w:rsidRDefault="00416872" w:rsidP="00416872">
      <w:pPr>
        <w:pStyle w:val="Heading2"/>
        <w:rPr>
          <w:rFonts w:asciiTheme="minorHAnsi" w:eastAsiaTheme="minorHAnsi" w:hAnsiTheme="minorHAnsi" w:cstheme="minorBidi"/>
          <w:color w:val="auto"/>
          <w:sz w:val="22"/>
          <w:szCs w:val="22"/>
        </w:rPr>
      </w:pPr>
      <w:bookmarkStart w:id="22" w:name="_Toc156314917"/>
      <w:r w:rsidRPr="00416872">
        <w:rPr>
          <w:rFonts w:asciiTheme="minorHAnsi" w:eastAsiaTheme="minorHAnsi" w:hAnsiTheme="minorHAnsi" w:cstheme="minorBidi"/>
          <w:color w:val="auto"/>
          <w:sz w:val="22"/>
          <w:szCs w:val="22"/>
        </w:rPr>
        <w:t>The comparison revealed diverse approaches to process mapping, with individual diagrams focusing on specific aspects of business processes and group diagrams illustrating broader operational models. Individual diagrams ranged from detailed BPMN notations to high-level overviews, while group diagrams contrasted traditional and technology-aided service processes</w:t>
      </w:r>
    </w:p>
    <w:p w14:paraId="40F87E78" w14:textId="4D0B99C4" w:rsidR="00CA0569" w:rsidRDefault="00CA0569" w:rsidP="00416872">
      <w:pPr>
        <w:pStyle w:val="Heading2"/>
      </w:pPr>
      <w:r>
        <w:t>B. Lessons Learned</w:t>
      </w:r>
      <w:bookmarkEnd w:id="22"/>
    </w:p>
    <w:p w14:paraId="009A4DB5" w14:textId="4308174A" w:rsidR="00CA0569" w:rsidRDefault="00416872" w:rsidP="00416872">
      <w:r w:rsidRPr="00416872">
        <w:t xml:space="preserve">Collaboration on diagram creation highlighted the importance of clarity and purpose in process visualization. It's vital to match the diagram's complexity with the target audience's needs and to use appropriate notation for consistency and understanding. Future activities should include best practices for diagrammatic clarity and the benefits of technology integration in process </w:t>
      </w:r>
      <w:proofErr w:type="gramStart"/>
      <w:r w:rsidRPr="00416872">
        <w:t>efficiency.</w:t>
      </w:r>
      <w:r w:rsidR="00CA0569">
        <w:t>.</w:t>
      </w:r>
      <w:proofErr w:type="gramEnd"/>
    </w:p>
    <w:p w14:paraId="3AA3DB24" w14:textId="77777777" w:rsidR="00CA0569" w:rsidRDefault="00CA0569" w:rsidP="003E3712">
      <w:pPr>
        <w:pStyle w:val="Heading2"/>
      </w:pPr>
      <w:bookmarkStart w:id="23" w:name="_Toc156314918"/>
      <w:r>
        <w:t>C. Next Steps</w:t>
      </w:r>
      <w:bookmarkEnd w:id="23"/>
    </w:p>
    <w:p w14:paraId="0369F089" w14:textId="35E1558E" w:rsidR="00967D80" w:rsidRDefault="00416872" w:rsidP="00416872">
      <w:r w:rsidRPr="00416872">
        <w:t>Suggested next steps include refining diagrams to incorporate feedback from the comparison, hosting discussions to align on process details, and continuing collaboration to further improve and iterate on the process maps, ensuring they effectively communicate the intended processes to all stakeholders.</w:t>
      </w:r>
    </w:p>
    <w:sectPr w:rsidR="00967D80" w:rsidSect="00F57E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34D"/>
    <w:multiLevelType w:val="hybridMultilevel"/>
    <w:tmpl w:val="E6782228"/>
    <w:lvl w:ilvl="0" w:tplc="4C6AF788">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62B47CB"/>
    <w:multiLevelType w:val="hybridMultilevel"/>
    <w:tmpl w:val="58D2E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2FDC"/>
    <w:multiLevelType w:val="multilevel"/>
    <w:tmpl w:val="7FD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176D12"/>
    <w:multiLevelType w:val="multilevel"/>
    <w:tmpl w:val="343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1700F"/>
    <w:multiLevelType w:val="multilevel"/>
    <w:tmpl w:val="A12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24719"/>
    <w:multiLevelType w:val="multilevel"/>
    <w:tmpl w:val="7A4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507550"/>
    <w:multiLevelType w:val="multilevel"/>
    <w:tmpl w:val="7C8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A3C99"/>
    <w:multiLevelType w:val="multilevel"/>
    <w:tmpl w:val="E96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5796C"/>
    <w:multiLevelType w:val="multilevel"/>
    <w:tmpl w:val="EA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A5C24"/>
    <w:multiLevelType w:val="multilevel"/>
    <w:tmpl w:val="477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5B7D3A"/>
    <w:multiLevelType w:val="multilevel"/>
    <w:tmpl w:val="D22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595708"/>
    <w:multiLevelType w:val="hybridMultilevel"/>
    <w:tmpl w:val="5F3E5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513380">
    <w:abstractNumId w:val="1"/>
  </w:num>
  <w:num w:numId="2" w16cid:durableId="1976720007">
    <w:abstractNumId w:val="11"/>
  </w:num>
  <w:num w:numId="3" w16cid:durableId="1978677569">
    <w:abstractNumId w:val="0"/>
  </w:num>
  <w:num w:numId="4" w16cid:durableId="1112557405">
    <w:abstractNumId w:val="5"/>
  </w:num>
  <w:num w:numId="5" w16cid:durableId="724842342">
    <w:abstractNumId w:val="6"/>
  </w:num>
  <w:num w:numId="6" w16cid:durableId="328408510">
    <w:abstractNumId w:val="2"/>
  </w:num>
  <w:num w:numId="7" w16cid:durableId="2018922416">
    <w:abstractNumId w:val="4"/>
  </w:num>
  <w:num w:numId="8" w16cid:durableId="1009796988">
    <w:abstractNumId w:val="9"/>
  </w:num>
  <w:num w:numId="9" w16cid:durableId="2094815854">
    <w:abstractNumId w:val="7"/>
  </w:num>
  <w:num w:numId="10" w16cid:durableId="1699045276">
    <w:abstractNumId w:val="10"/>
  </w:num>
  <w:num w:numId="11" w16cid:durableId="1125466552">
    <w:abstractNumId w:val="3"/>
  </w:num>
  <w:num w:numId="12" w16cid:durableId="668993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11"/>
    <w:rsid w:val="00027FE5"/>
    <w:rsid w:val="000644DA"/>
    <w:rsid w:val="003D3547"/>
    <w:rsid w:val="003E3712"/>
    <w:rsid w:val="00416872"/>
    <w:rsid w:val="00435797"/>
    <w:rsid w:val="00534E0D"/>
    <w:rsid w:val="00580A67"/>
    <w:rsid w:val="00617359"/>
    <w:rsid w:val="008F765A"/>
    <w:rsid w:val="00967D80"/>
    <w:rsid w:val="009B635A"/>
    <w:rsid w:val="00A10EA4"/>
    <w:rsid w:val="00A2220D"/>
    <w:rsid w:val="00A41CE6"/>
    <w:rsid w:val="00AB04FD"/>
    <w:rsid w:val="00C2533D"/>
    <w:rsid w:val="00CA0569"/>
    <w:rsid w:val="00CF2211"/>
    <w:rsid w:val="00E53A37"/>
    <w:rsid w:val="00ED3BA1"/>
    <w:rsid w:val="00F070E4"/>
    <w:rsid w:val="00F511E9"/>
    <w:rsid w:val="00F57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E4543"/>
  <w15:chartTrackingRefBased/>
  <w15:docId w15:val="{501CC76E-E5EA-4D83-B7BE-7FE29E0E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05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A0569"/>
    <w:rPr>
      <w:rFonts w:eastAsiaTheme="minorEastAsia"/>
      <w:kern w:val="0"/>
      <w14:ligatures w14:val="none"/>
    </w:rPr>
  </w:style>
  <w:style w:type="table" w:styleId="TableGrid">
    <w:name w:val="Table Grid"/>
    <w:basedOn w:val="TableNormal"/>
    <w:uiPriority w:val="39"/>
    <w:rsid w:val="00CA056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37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3712"/>
    <w:pPr>
      <w:outlineLvl w:val="9"/>
    </w:pPr>
    <w:rPr>
      <w:kern w:val="0"/>
      <w14:ligatures w14:val="none"/>
    </w:rPr>
  </w:style>
  <w:style w:type="character" w:customStyle="1" w:styleId="Heading2Char">
    <w:name w:val="Heading 2 Char"/>
    <w:basedOn w:val="DefaultParagraphFont"/>
    <w:link w:val="Heading2"/>
    <w:uiPriority w:val="9"/>
    <w:rsid w:val="003E37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E3712"/>
    <w:pPr>
      <w:spacing w:after="100"/>
    </w:pPr>
  </w:style>
  <w:style w:type="paragraph" w:styleId="TOC2">
    <w:name w:val="toc 2"/>
    <w:basedOn w:val="Normal"/>
    <w:next w:val="Normal"/>
    <w:autoRedefine/>
    <w:uiPriority w:val="39"/>
    <w:unhideWhenUsed/>
    <w:rsid w:val="003E3712"/>
    <w:pPr>
      <w:spacing w:after="100"/>
      <w:ind w:left="220"/>
    </w:pPr>
  </w:style>
  <w:style w:type="character" w:styleId="Hyperlink">
    <w:name w:val="Hyperlink"/>
    <w:basedOn w:val="DefaultParagraphFont"/>
    <w:uiPriority w:val="99"/>
    <w:unhideWhenUsed/>
    <w:rsid w:val="003E3712"/>
    <w:rPr>
      <w:color w:val="0563C1" w:themeColor="hyperlink"/>
      <w:u w:val="single"/>
    </w:rPr>
  </w:style>
  <w:style w:type="paragraph" w:styleId="ListParagraph">
    <w:name w:val="List Paragraph"/>
    <w:basedOn w:val="Normal"/>
    <w:uiPriority w:val="34"/>
    <w:qFormat/>
    <w:rsid w:val="00A2220D"/>
    <w:pPr>
      <w:ind w:left="720"/>
      <w:contextualSpacing/>
    </w:pPr>
  </w:style>
  <w:style w:type="character" w:customStyle="1" w:styleId="Heading3Char">
    <w:name w:val="Heading 3 Char"/>
    <w:basedOn w:val="DefaultParagraphFont"/>
    <w:link w:val="Heading3"/>
    <w:uiPriority w:val="9"/>
    <w:rsid w:val="00A222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070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14">
      <w:bodyDiv w:val="1"/>
      <w:marLeft w:val="0"/>
      <w:marRight w:val="0"/>
      <w:marTop w:val="0"/>
      <w:marBottom w:val="0"/>
      <w:divBdr>
        <w:top w:val="none" w:sz="0" w:space="0" w:color="auto"/>
        <w:left w:val="none" w:sz="0" w:space="0" w:color="auto"/>
        <w:bottom w:val="none" w:sz="0" w:space="0" w:color="auto"/>
        <w:right w:val="none" w:sz="0" w:space="0" w:color="auto"/>
      </w:divBdr>
    </w:div>
    <w:div w:id="230966926">
      <w:bodyDiv w:val="1"/>
      <w:marLeft w:val="0"/>
      <w:marRight w:val="0"/>
      <w:marTop w:val="0"/>
      <w:marBottom w:val="0"/>
      <w:divBdr>
        <w:top w:val="none" w:sz="0" w:space="0" w:color="auto"/>
        <w:left w:val="none" w:sz="0" w:space="0" w:color="auto"/>
        <w:bottom w:val="none" w:sz="0" w:space="0" w:color="auto"/>
        <w:right w:val="none" w:sz="0" w:space="0" w:color="auto"/>
      </w:divBdr>
    </w:div>
    <w:div w:id="484978742">
      <w:bodyDiv w:val="1"/>
      <w:marLeft w:val="0"/>
      <w:marRight w:val="0"/>
      <w:marTop w:val="0"/>
      <w:marBottom w:val="0"/>
      <w:divBdr>
        <w:top w:val="none" w:sz="0" w:space="0" w:color="auto"/>
        <w:left w:val="none" w:sz="0" w:space="0" w:color="auto"/>
        <w:bottom w:val="none" w:sz="0" w:space="0" w:color="auto"/>
        <w:right w:val="none" w:sz="0" w:space="0" w:color="auto"/>
      </w:divBdr>
      <w:divsChild>
        <w:div w:id="131288397">
          <w:marLeft w:val="0"/>
          <w:marRight w:val="0"/>
          <w:marTop w:val="0"/>
          <w:marBottom w:val="0"/>
          <w:divBdr>
            <w:top w:val="single" w:sz="2" w:space="0" w:color="D9D9E3"/>
            <w:left w:val="single" w:sz="2" w:space="0" w:color="D9D9E3"/>
            <w:bottom w:val="single" w:sz="2" w:space="0" w:color="D9D9E3"/>
            <w:right w:val="single" w:sz="2" w:space="0" w:color="D9D9E3"/>
          </w:divBdr>
          <w:divsChild>
            <w:div w:id="780298040">
              <w:marLeft w:val="0"/>
              <w:marRight w:val="0"/>
              <w:marTop w:val="0"/>
              <w:marBottom w:val="0"/>
              <w:divBdr>
                <w:top w:val="single" w:sz="2" w:space="0" w:color="D9D9E3"/>
                <w:left w:val="single" w:sz="2" w:space="0" w:color="D9D9E3"/>
                <w:bottom w:val="single" w:sz="2" w:space="0" w:color="D9D9E3"/>
                <w:right w:val="single" w:sz="2" w:space="0" w:color="D9D9E3"/>
              </w:divBdr>
              <w:divsChild>
                <w:div w:id="1792091193">
                  <w:marLeft w:val="0"/>
                  <w:marRight w:val="0"/>
                  <w:marTop w:val="0"/>
                  <w:marBottom w:val="0"/>
                  <w:divBdr>
                    <w:top w:val="single" w:sz="2" w:space="0" w:color="D9D9E3"/>
                    <w:left w:val="single" w:sz="2" w:space="0" w:color="D9D9E3"/>
                    <w:bottom w:val="single" w:sz="2" w:space="0" w:color="D9D9E3"/>
                    <w:right w:val="single" w:sz="2" w:space="0" w:color="D9D9E3"/>
                  </w:divBdr>
                  <w:divsChild>
                    <w:div w:id="1339042144">
                      <w:marLeft w:val="0"/>
                      <w:marRight w:val="0"/>
                      <w:marTop w:val="0"/>
                      <w:marBottom w:val="0"/>
                      <w:divBdr>
                        <w:top w:val="single" w:sz="2" w:space="0" w:color="D9D9E3"/>
                        <w:left w:val="single" w:sz="2" w:space="0" w:color="D9D9E3"/>
                        <w:bottom w:val="single" w:sz="2" w:space="0" w:color="D9D9E3"/>
                        <w:right w:val="single" w:sz="2" w:space="0" w:color="D9D9E3"/>
                      </w:divBdr>
                      <w:divsChild>
                        <w:div w:id="1194533886">
                          <w:marLeft w:val="0"/>
                          <w:marRight w:val="0"/>
                          <w:marTop w:val="0"/>
                          <w:marBottom w:val="0"/>
                          <w:divBdr>
                            <w:top w:val="single" w:sz="2" w:space="0" w:color="D9D9E3"/>
                            <w:left w:val="single" w:sz="2" w:space="0" w:color="D9D9E3"/>
                            <w:bottom w:val="single" w:sz="2" w:space="0" w:color="D9D9E3"/>
                            <w:right w:val="single" w:sz="2" w:space="0" w:color="D9D9E3"/>
                          </w:divBdr>
                          <w:divsChild>
                            <w:div w:id="1124427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2372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971507">
                                      <w:marLeft w:val="0"/>
                                      <w:marRight w:val="0"/>
                                      <w:marTop w:val="0"/>
                                      <w:marBottom w:val="0"/>
                                      <w:divBdr>
                                        <w:top w:val="single" w:sz="2" w:space="0" w:color="D9D9E3"/>
                                        <w:left w:val="single" w:sz="2" w:space="0" w:color="D9D9E3"/>
                                        <w:bottom w:val="single" w:sz="2" w:space="0" w:color="D9D9E3"/>
                                        <w:right w:val="single" w:sz="2" w:space="0" w:color="D9D9E3"/>
                                      </w:divBdr>
                                      <w:divsChild>
                                        <w:div w:id="1025405339">
                                          <w:marLeft w:val="0"/>
                                          <w:marRight w:val="0"/>
                                          <w:marTop w:val="0"/>
                                          <w:marBottom w:val="0"/>
                                          <w:divBdr>
                                            <w:top w:val="single" w:sz="2" w:space="0" w:color="D9D9E3"/>
                                            <w:left w:val="single" w:sz="2" w:space="0" w:color="D9D9E3"/>
                                            <w:bottom w:val="single" w:sz="2" w:space="0" w:color="D9D9E3"/>
                                            <w:right w:val="single" w:sz="2" w:space="0" w:color="D9D9E3"/>
                                          </w:divBdr>
                                          <w:divsChild>
                                            <w:div w:id="756705839">
                                              <w:marLeft w:val="0"/>
                                              <w:marRight w:val="0"/>
                                              <w:marTop w:val="0"/>
                                              <w:marBottom w:val="0"/>
                                              <w:divBdr>
                                                <w:top w:val="single" w:sz="2" w:space="0" w:color="D9D9E3"/>
                                                <w:left w:val="single" w:sz="2" w:space="0" w:color="D9D9E3"/>
                                                <w:bottom w:val="single" w:sz="2" w:space="0" w:color="D9D9E3"/>
                                                <w:right w:val="single" w:sz="2" w:space="0" w:color="D9D9E3"/>
                                              </w:divBdr>
                                              <w:divsChild>
                                                <w:div w:id="1601256063">
                                                  <w:marLeft w:val="0"/>
                                                  <w:marRight w:val="0"/>
                                                  <w:marTop w:val="0"/>
                                                  <w:marBottom w:val="0"/>
                                                  <w:divBdr>
                                                    <w:top w:val="single" w:sz="2" w:space="0" w:color="D9D9E3"/>
                                                    <w:left w:val="single" w:sz="2" w:space="0" w:color="D9D9E3"/>
                                                    <w:bottom w:val="single" w:sz="2" w:space="0" w:color="D9D9E3"/>
                                                    <w:right w:val="single" w:sz="2" w:space="0" w:color="D9D9E3"/>
                                                  </w:divBdr>
                                                  <w:divsChild>
                                                    <w:div w:id="4484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4830967">
          <w:marLeft w:val="0"/>
          <w:marRight w:val="0"/>
          <w:marTop w:val="0"/>
          <w:marBottom w:val="0"/>
          <w:divBdr>
            <w:top w:val="none" w:sz="0" w:space="0" w:color="auto"/>
            <w:left w:val="none" w:sz="0" w:space="0" w:color="auto"/>
            <w:bottom w:val="none" w:sz="0" w:space="0" w:color="auto"/>
            <w:right w:val="none" w:sz="0" w:space="0" w:color="auto"/>
          </w:divBdr>
        </w:div>
      </w:divsChild>
    </w:div>
    <w:div w:id="693652265">
      <w:bodyDiv w:val="1"/>
      <w:marLeft w:val="0"/>
      <w:marRight w:val="0"/>
      <w:marTop w:val="0"/>
      <w:marBottom w:val="0"/>
      <w:divBdr>
        <w:top w:val="none" w:sz="0" w:space="0" w:color="auto"/>
        <w:left w:val="none" w:sz="0" w:space="0" w:color="auto"/>
        <w:bottom w:val="none" w:sz="0" w:space="0" w:color="auto"/>
        <w:right w:val="none" w:sz="0" w:space="0" w:color="auto"/>
      </w:divBdr>
    </w:div>
    <w:div w:id="970329516">
      <w:bodyDiv w:val="1"/>
      <w:marLeft w:val="0"/>
      <w:marRight w:val="0"/>
      <w:marTop w:val="0"/>
      <w:marBottom w:val="0"/>
      <w:divBdr>
        <w:top w:val="none" w:sz="0" w:space="0" w:color="auto"/>
        <w:left w:val="none" w:sz="0" w:space="0" w:color="auto"/>
        <w:bottom w:val="none" w:sz="0" w:space="0" w:color="auto"/>
        <w:right w:val="none" w:sz="0" w:space="0" w:color="auto"/>
      </w:divBdr>
    </w:div>
    <w:div w:id="972172216">
      <w:bodyDiv w:val="1"/>
      <w:marLeft w:val="0"/>
      <w:marRight w:val="0"/>
      <w:marTop w:val="0"/>
      <w:marBottom w:val="0"/>
      <w:divBdr>
        <w:top w:val="none" w:sz="0" w:space="0" w:color="auto"/>
        <w:left w:val="none" w:sz="0" w:space="0" w:color="auto"/>
        <w:bottom w:val="none" w:sz="0" w:space="0" w:color="auto"/>
        <w:right w:val="none" w:sz="0" w:space="0" w:color="auto"/>
      </w:divBdr>
    </w:div>
    <w:div w:id="1037898398">
      <w:bodyDiv w:val="1"/>
      <w:marLeft w:val="0"/>
      <w:marRight w:val="0"/>
      <w:marTop w:val="0"/>
      <w:marBottom w:val="0"/>
      <w:divBdr>
        <w:top w:val="none" w:sz="0" w:space="0" w:color="auto"/>
        <w:left w:val="none" w:sz="0" w:space="0" w:color="auto"/>
        <w:bottom w:val="none" w:sz="0" w:space="0" w:color="auto"/>
        <w:right w:val="none" w:sz="0" w:space="0" w:color="auto"/>
      </w:divBdr>
    </w:div>
    <w:div w:id="1271549993">
      <w:bodyDiv w:val="1"/>
      <w:marLeft w:val="0"/>
      <w:marRight w:val="0"/>
      <w:marTop w:val="0"/>
      <w:marBottom w:val="0"/>
      <w:divBdr>
        <w:top w:val="none" w:sz="0" w:space="0" w:color="auto"/>
        <w:left w:val="none" w:sz="0" w:space="0" w:color="auto"/>
        <w:bottom w:val="none" w:sz="0" w:space="0" w:color="auto"/>
        <w:right w:val="none" w:sz="0" w:space="0" w:color="auto"/>
      </w:divBdr>
      <w:divsChild>
        <w:div w:id="239753167">
          <w:marLeft w:val="0"/>
          <w:marRight w:val="0"/>
          <w:marTop w:val="0"/>
          <w:marBottom w:val="0"/>
          <w:divBdr>
            <w:top w:val="single" w:sz="2" w:space="0" w:color="D9D9E3"/>
            <w:left w:val="single" w:sz="2" w:space="0" w:color="D9D9E3"/>
            <w:bottom w:val="single" w:sz="2" w:space="0" w:color="D9D9E3"/>
            <w:right w:val="single" w:sz="2" w:space="0" w:color="D9D9E3"/>
          </w:divBdr>
          <w:divsChild>
            <w:div w:id="456029553">
              <w:marLeft w:val="0"/>
              <w:marRight w:val="0"/>
              <w:marTop w:val="0"/>
              <w:marBottom w:val="0"/>
              <w:divBdr>
                <w:top w:val="single" w:sz="2" w:space="0" w:color="D9D9E3"/>
                <w:left w:val="single" w:sz="2" w:space="0" w:color="D9D9E3"/>
                <w:bottom w:val="single" w:sz="2" w:space="0" w:color="D9D9E3"/>
                <w:right w:val="single" w:sz="2" w:space="0" w:color="D9D9E3"/>
              </w:divBdr>
              <w:divsChild>
                <w:div w:id="1201745227">
                  <w:marLeft w:val="0"/>
                  <w:marRight w:val="0"/>
                  <w:marTop w:val="0"/>
                  <w:marBottom w:val="0"/>
                  <w:divBdr>
                    <w:top w:val="single" w:sz="2" w:space="0" w:color="D9D9E3"/>
                    <w:left w:val="single" w:sz="2" w:space="0" w:color="D9D9E3"/>
                    <w:bottom w:val="single" w:sz="2" w:space="0" w:color="D9D9E3"/>
                    <w:right w:val="single" w:sz="2" w:space="0" w:color="D9D9E3"/>
                  </w:divBdr>
                  <w:divsChild>
                    <w:div w:id="231811694">
                      <w:marLeft w:val="0"/>
                      <w:marRight w:val="0"/>
                      <w:marTop w:val="0"/>
                      <w:marBottom w:val="0"/>
                      <w:divBdr>
                        <w:top w:val="single" w:sz="2" w:space="0" w:color="D9D9E3"/>
                        <w:left w:val="single" w:sz="2" w:space="0" w:color="D9D9E3"/>
                        <w:bottom w:val="single" w:sz="2" w:space="0" w:color="D9D9E3"/>
                        <w:right w:val="single" w:sz="2" w:space="0" w:color="D9D9E3"/>
                      </w:divBdr>
                      <w:divsChild>
                        <w:div w:id="1506552842">
                          <w:marLeft w:val="0"/>
                          <w:marRight w:val="0"/>
                          <w:marTop w:val="0"/>
                          <w:marBottom w:val="0"/>
                          <w:divBdr>
                            <w:top w:val="single" w:sz="2" w:space="0" w:color="D9D9E3"/>
                            <w:left w:val="single" w:sz="2" w:space="0" w:color="D9D9E3"/>
                            <w:bottom w:val="single" w:sz="2" w:space="0" w:color="D9D9E3"/>
                            <w:right w:val="single" w:sz="2" w:space="0" w:color="D9D9E3"/>
                          </w:divBdr>
                          <w:divsChild>
                            <w:div w:id="1979217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551237">
                                  <w:marLeft w:val="0"/>
                                  <w:marRight w:val="0"/>
                                  <w:marTop w:val="0"/>
                                  <w:marBottom w:val="0"/>
                                  <w:divBdr>
                                    <w:top w:val="single" w:sz="2" w:space="0" w:color="D9D9E3"/>
                                    <w:left w:val="single" w:sz="2" w:space="0" w:color="D9D9E3"/>
                                    <w:bottom w:val="single" w:sz="2" w:space="0" w:color="D9D9E3"/>
                                    <w:right w:val="single" w:sz="2" w:space="0" w:color="D9D9E3"/>
                                  </w:divBdr>
                                  <w:divsChild>
                                    <w:div w:id="1763139562">
                                      <w:marLeft w:val="0"/>
                                      <w:marRight w:val="0"/>
                                      <w:marTop w:val="0"/>
                                      <w:marBottom w:val="0"/>
                                      <w:divBdr>
                                        <w:top w:val="single" w:sz="2" w:space="0" w:color="D9D9E3"/>
                                        <w:left w:val="single" w:sz="2" w:space="0" w:color="D9D9E3"/>
                                        <w:bottom w:val="single" w:sz="2" w:space="0" w:color="D9D9E3"/>
                                        <w:right w:val="single" w:sz="2" w:space="0" w:color="D9D9E3"/>
                                      </w:divBdr>
                                      <w:divsChild>
                                        <w:div w:id="1644503482">
                                          <w:marLeft w:val="0"/>
                                          <w:marRight w:val="0"/>
                                          <w:marTop w:val="0"/>
                                          <w:marBottom w:val="0"/>
                                          <w:divBdr>
                                            <w:top w:val="single" w:sz="2" w:space="0" w:color="D9D9E3"/>
                                            <w:left w:val="single" w:sz="2" w:space="0" w:color="D9D9E3"/>
                                            <w:bottom w:val="single" w:sz="2" w:space="0" w:color="D9D9E3"/>
                                            <w:right w:val="single" w:sz="2" w:space="0" w:color="D9D9E3"/>
                                          </w:divBdr>
                                          <w:divsChild>
                                            <w:div w:id="1131559656">
                                              <w:marLeft w:val="0"/>
                                              <w:marRight w:val="0"/>
                                              <w:marTop w:val="0"/>
                                              <w:marBottom w:val="0"/>
                                              <w:divBdr>
                                                <w:top w:val="single" w:sz="2" w:space="0" w:color="D9D9E3"/>
                                                <w:left w:val="single" w:sz="2" w:space="0" w:color="D9D9E3"/>
                                                <w:bottom w:val="single" w:sz="2" w:space="0" w:color="D9D9E3"/>
                                                <w:right w:val="single" w:sz="2" w:space="0" w:color="D9D9E3"/>
                                              </w:divBdr>
                                              <w:divsChild>
                                                <w:div w:id="866024739">
                                                  <w:marLeft w:val="0"/>
                                                  <w:marRight w:val="0"/>
                                                  <w:marTop w:val="0"/>
                                                  <w:marBottom w:val="0"/>
                                                  <w:divBdr>
                                                    <w:top w:val="single" w:sz="2" w:space="0" w:color="D9D9E3"/>
                                                    <w:left w:val="single" w:sz="2" w:space="0" w:color="D9D9E3"/>
                                                    <w:bottom w:val="single" w:sz="2" w:space="0" w:color="D9D9E3"/>
                                                    <w:right w:val="single" w:sz="2" w:space="0" w:color="D9D9E3"/>
                                                  </w:divBdr>
                                                  <w:divsChild>
                                                    <w:div w:id="24349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0030341">
          <w:marLeft w:val="0"/>
          <w:marRight w:val="0"/>
          <w:marTop w:val="0"/>
          <w:marBottom w:val="0"/>
          <w:divBdr>
            <w:top w:val="none" w:sz="0" w:space="0" w:color="auto"/>
            <w:left w:val="none" w:sz="0" w:space="0" w:color="auto"/>
            <w:bottom w:val="none" w:sz="0" w:space="0" w:color="auto"/>
            <w:right w:val="none" w:sz="0" w:space="0" w:color="auto"/>
          </w:divBdr>
        </w:div>
      </w:divsChild>
    </w:div>
    <w:div w:id="1529873156">
      <w:bodyDiv w:val="1"/>
      <w:marLeft w:val="0"/>
      <w:marRight w:val="0"/>
      <w:marTop w:val="0"/>
      <w:marBottom w:val="0"/>
      <w:divBdr>
        <w:top w:val="none" w:sz="0" w:space="0" w:color="auto"/>
        <w:left w:val="none" w:sz="0" w:space="0" w:color="auto"/>
        <w:bottom w:val="none" w:sz="0" w:space="0" w:color="auto"/>
        <w:right w:val="none" w:sz="0" w:space="0" w:color="auto"/>
      </w:divBdr>
    </w:div>
    <w:div w:id="1916161886">
      <w:bodyDiv w:val="1"/>
      <w:marLeft w:val="0"/>
      <w:marRight w:val="0"/>
      <w:marTop w:val="0"/>
      <w:marBottom w:val="0"/>
      <w:divBdr>
        <w:top w:val="none" w:sz="0" w:space="0" w:color="auto"/>
        <w:left w:val="none" w:sz="0" w:space="0" w:color="auto"/>
        <w:bottom w:val="none" w:sz="0" w:space="0" w:color="auto"/>
        <w:right w:val="none" w:sz="0" w:space="0" w:color="auto"/>
      </w:divBdr>
    </w:div>
    <w:div w:id="211019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The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95702-C9B5-4206-8C95-84F985E8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1616</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Business processes</vt:lpstr>
    </vt:vector>
  </TitlesOfParts>
  <Company>Voodselen</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processes</dc:title>
  <dc:subject/>
  <dc:creator>Nies,Midas M.F.A.</dc:creator>
  <cp:keywords/>
  <dc:description/>
  <cp:lastModifiedBy>Nies,Midas M.F.A.</cp:lastModifiedBy>
  <cp:revision>4</cp:revision>
  <dcterms:created xsi:type="dcterms:W3CDTF">2024-01-18T11:31:00Z</dcterms:created>
  <dcterms:modified xsi:type="dcterms:W3CDTF">2024-01-18T19:22:00Z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31e1b1f3161a24fe2d83fff915f86ff6a5b4081073b533709dd37c4f0ae97629</vt:lpwstr>
  </property>
</Properties>
</file>