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Your Complete Honeycomb Setup — Simple Version</w:t>
      </w:r>
    </w:p>
    <w:p>
      <w:pPr>
        <w:spacing w:after="320"/>
      </w:pPr>
      <w:r>
        <w:rPr>
          <w:i/>
          <w:iCs/>
          <w:color w:val="555555"/>
          <w:sz w:val="26"/>
          <w:szCs w:val="26"/>
        </w:rPr>
        <w:t xml:space="preserve">Everything is already figured out. You just need to type a few numbers.</w:t>
      </w:r>
    </w:p>
    <w:p>
      <w:pPr>
        <w:pBdr>
          <w:bottom w:val="single" w:color="999999" w:sz="6" w:space="1"/>
        </w:pBdr>
        <w:spacing w:after="280"/>
      </w:pPr>
    </w:p>
    <w:p>
      <w:pPr>
        <w:spacing w:after="180"/>
      </w:pPr>
      <w:r>
        <w:rPr>
          <w:b/>
          <w:bCs/>
          <w:sz w:val="24"/>
          <w:szCs w:val="24"/>
        </w:rPr>
        <w:t xml:space="preserve">I've done all the research and math already. Everything below is exact — nothing to guess, nothing to look up. This is split into two parts:</w:t>
      </w:r>
    </w:p>
    <w:p>
      <w:pPr>
        <w:pStyle w:val="ListParagraph"/>
        <w:numPr>
          <w:ilvl w:val="0"/>
          <w:numId w:val="1"/>
        </w:numPr>
        <w:spacing w:after="100"/>
      </w:pPr>
      <w:r>
        <w:t xml:space="preserve">Part 1 — the normal controls (throttle, flaps, trim, parking brake): done directly in the Flight Simulator menu, in plain English, no numbers.</w:t>
      </w:r>
    </w:p>
    <w:p>
      <w:pPr>
        <w:pStyle w:val="ListParagraph"/>
        <w:numPr>
          <w:ilvl w:val="0"/>
          <w:numId w:val="1"/>
        </w:numPr>
        <w:spacing w:after="200"/>
      </w:pPr>
      <w:r>
        <w:t xml:space="preserve">Part 2 — the two special PMDG functions (VNAV and HUD): done in FSUIPC7, where you'll type in a number I've already calculated for you.</w:t>
      </w:r>
    </w:p>
    <w:p>
      <w:pPr>
        <w:pStyle w:val="Heading1"/>
        <w:spacing w:after="180" w:before="360"/>
      </w:pPr>
      <w:r>
        <w:t xml:space="preserve">Part 1 — The Normal Controls (No Numbers Needed)</w:t>
      </w:r>
    </w:p>
    <w:p>
      <w:pPr>
        <w:spacing w:after="180"/>
      </w:pPr>
      <w:r>
        <w:rPr>
          <w:sz w:val="24"/>
          <w:szCs w:val="24"/>
        </w:rPr>
        <w:t xml:space="preserve">Do this once for each airplane you fly. It takes about 3 minutes per airplane.</w:t>
      </w:r>
    </w:p>
    <w:p>
      <w:pPr>
        <w:spacing w:after="160" w:before="120"/>
      </w:pPr>
      <w:r>
        <w:rPr>
          <w:b/>
          <w:bCs/>
          <w:color w:val="1F3864"/>
          <w:sz w:val="26"/>
          <w:szCs w:val="26"/>
        </w:rPr>
        <w:t xml:space="preserve">Step 1:  </w:t>
      </w:r>
      <w:r>
        <w:rPr>
          <w:sz w:val="26"/>
          <w:szCs w:val="26"/>
        </w:rPr>
        <w:t xml:space="preserve">Load the airplane in Microsoft Flight Simulator and get into the cockpit (click Ready to Fly or similar).</w:t>
      </w:r>
    </w:p>
    <w:p>
      <w:pPr>
        <w:spacing w:after="160" w:before="120"/>
      </w:pPr>
      <w:r>
        <w:rPr>
          <w:b/>
          <w:bCs/>
          <w:color w:val="1F3864"/>
          <w:sz w:val="26"/>
          <w:szCs w:val="26"/>
        </w:rPr>
        <w:t xml:space="preserve">Step 2:  </w:t>
      </w:r>
      <w:r>
        <w:rPr>
          <w:sz w:val="26"/>
          <w:szCs w:val="26"/>
        </w:rPr>
        <w:t xml:space="preserve">Open the Controls menu. In the top toolbar, click the gear/settings icon, then choose “Controls.”</w:t>
      </w:r>
    </w:p>
    <w:p>
      <w:pPr>
        <w:spacing w:after="160" w:before="120"/>
      </w:pPr>
      <w:r>
        <w:rPr>
          <w:b/>
          <w:bCs/>
          <w:color w:val="1F3864"/>
          <w:sz w:val="26"/>
          <w:szCs w:val="26"/>
        </w:rPr>
        <w:t xml:space="preserve">Step 3:  </w:t>
      </w:r>
      <w:r>
        <w:rPr>
          <w:sz w:val="26"/>
          <w:szCs w:val="26"/>
        </w:rPr>
        <w:t xml:space="preserve">At the top of that screen, make sure the dropdown is set to your Honeycomb Bravo (not Alpha, not keyboard).</w:t>
      </w:r>
    </w:p>
    <w:p>
      <w:pPr>
        <w:spacing w:after="160" w:before="120"/>
      </w:pPr>
      <w:r>
        <w:rPr>
          <w:b/>
          <w:bCs/>
          <w:color w:val="1F3864"/>
          <w:sz w:val="26"/>
          <w:szCs w:val="26"/>
        </w:rPr>
        <w:t xml:space="preserve">Step 4:  </w:t>
      </w:r>
      <w:r>
        <w:rPr>
          <w:sz w:val="26"/>
          <w:szCs w:val="26"/>
        </w:rPr>
        <w:t xml:space="preserve">There's a search box near the top. Type the word for what you want to set, one at a time, from the list below.</w:t>
      </w:r>
    </w:p>
    <w:p>
      <w:pPr>
        <w:spacing w:after="160" w:before="120"/>
      </w:pPr>
      <w:r>
        <w:rPr>
          <w:b/>
          <w:bCs/>
          <w:color w:val="1F3864"/>
          <w:sz w:val="26"/>
          <w:szCs w:val="26"/>
        </w:rPr>
        <w:t xml:space="preserve">Step 5:  </w:t>
      </w:r>
      <w:r>
        <w:rPr>
          <w:sz w:val="26"/>
          <w:szCs w:val="26"/>
        </w:rPr>
        <w:t xml:space="preserve">For each one: click the search result, then move the matching Bravo lever or switch. The simulator will detect it and ask you to confirm. Click Confirm/Validate.</w:t>
      </w:r>
    </w:p>
    <w:p>
      <w:pPr>
        <w:pStyle w:val="Heading2"/>
        <w:spacing w:after="140" w:before="260"/>
      </w:pPr>
      <w:r>
        <w:t xml:space="preserve">What to search for, on every airplane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995"/>
        <w:gridCol w:w="3931"/>
      </w:tblGrid>
      <w:tr>
        <w:trPr>
          <w:tblHeader/>
        </w:trPr>
        <w:tc>
          <w:tcPr>
            <w:tcW w:type="dxa" w:w="2434"/>
            <w:shd w:fill="1F3864" w:val="clear"/>
            <w:tcMar>
              <w:top w:type="dxa" w:w="100"/>
              <w:left w:type="dxa" w:w="120"/>
              <w:bottom w:type="dxa" w:w="100"/>
              <w:right w:type="dxa" w:w="120"/>
            </w:tcMar>
          </w:tcPr>
          <w:p>
            <w:r>
              <w:rPr>
                <w:b/>
                <w:bCs/>
                <w:color w:val="FFFFFF"/>
                <w:sz w:val="24"/>
                <w:szCs w:val="24"/>
              </w:rPr>
              <w:t xml:space="preserve">Search for this word</w:t>
            </w:r>
          </w:p>
        </w:tc>
        <w:tc>
          <w:tcPr>
            <w:tcW w:type="dxa" w:w="2995"/>
            <w:shd w:fill="1F3864" w:val="clear"/>
            <w:tcMar>
              <w:top w:type="dxa" w:w="100"/>
              <w:left w:type="dxa" w:w="120"/>
              <w:bottom w:type="dxa" w:w="100"/>
              <w:right w:type="dxa" w:w="120"/>
            </w:tcMar>
          </w:tcPr>
          <w:p>
            <w:r>
              <w:rPr>
                <w:b/>
                <w:bCs/>
                <w:color w:val="FFFFFF"/>
                <w:sz w:val="24"/>
                <w:szCs w:val="24"/>
              </w:rPr>
              <w:t xml:space="preserve">Then move this Bravo control</w:t>
            </w:r>
          </w:p>
        </w:tc>
        <w:tc>
          <w:tcPr>
            <w:tcW w:type="dxa" w:w="3931"/>
            <w:shd w:fill="1F3864" w:val="clear"/>
            <w:tcMar>
              <w:top w:type="dxa" w:w="100"/>
              <w:left w:type="dxa" w:w="120"/>
              <w:bottom w:type="dxa" w:w="100"/>
              <w:right w:type="dxa" w:w="120"/>
            </w:tcMar>
          </w:tcPr>
          <w:p>
            <w:r>
              <w:rPr>
                <w:b/>
                <w:bCs/>
                <w:color w:val="FFFFFF"/>
                <w:sz w:val="24"/>
                <w:szCs w:val="24"/>
              </w:rPr>
              <w:t xml:space="preserve">Airplanes that need it</w:t>
            </w:r>
          </w:p>
        </w:tc>
      </w:tr>
      <w:tr>
        <w:tc>
          <w:tcPr>
            <w:tcW w:type="dxa" w:w="2434"/>
            <w:shd w:fill="FFFFFF" w:val="clear"/>
            <w:tcMar>
              <w:top w:type="dxa" w:w="100"/>
              <w:left w:type="dxa" w:w="120"/>
              <w:bottom w:type="dxa" w:w="100"/>
              <w:right w:type="dxa" w:w="120"/>
            </w:tcMar>
          </w:tcPr>
          <w:p>
            <w:r>
              <w:rPr>
                <w:b w:val="false"/>
                <w:bCs w:val="false"/>
                <w:sz w:val="24"/>
                <w:szCs w:val="24"/>
              </w:rPr>
              <w:t xml:space="preserve">Throttle</w:t>
            </w:r>
          </w:p>
        </w:tc>
        <w:tc>
          <w:tcPr>
            <w:tcW w:type="dxa" w:w="2995"/>
            <w:shd w:fill="FFFFFF" w:val="clear"/>
            <w:tcMar>
              <w:top w:type="dxa" w:w="100"/>
              <w:left w:type="dxa" w:w="120"/>
              <w:bottom w:type="dxa" w:w="100"/>
              <w:right w:type="dxa" w:w="120"/>
            </w:tcMar>
          </w:tcPr>
          <w:p>
            <w:r>
              <w:rPr>
                <w:b w:val="false"/>
                <w:bCs w:val="false"/>
                <w:sz w:val="24"/>
                <w:szCs w:val="24"/>
              </w:rPr>
              <w:t xml:space="preserve">Left throttle lever</w:t>
            </w:r>
          </w:p>
        </w:tc>
        <w:tc>
          <w:tcPr>
            <w:tcW w:type="dxa" w:w="3931"/>
            <w:shd w:fill="FFFFFF" w:val="clear"/>
            <w:tcMar>
              <w:top w:type="dxa" w:w="100"/>
              <w:left w:type="dxa" w:w="120"/>
              <w:bottom w:type="dxa" w:w="100"/>
              <w:right w:type="dxa" w:w="120"/>
            </w:tcMar>
          </w:tcPr>
          <w:p>
            <w:r>
              <w:rPr>
                <w:b/>
                <w:bCs/>
                <w:sz w:val="24"/>
                <w:szCs w:val="24"/>
              </w:rPr>
              <w:t xml:space="preserve">All airplanes</w:t>
            </w:r>
          </w:p>
        </w:tc>
      </w:tr>
      <w:tr>
        <w:tc>
          <w:tcPr>
            <w:tcW w:type="dxa" w:w="2434"/>
            <w:shd w:fill="F2F2F2" w:val="clear"/>
            <w:tcMar>
              <w:top w:type="dxa" w:w="100"/>
              <w:left w:type="dxa" w:w="120"/>
              <w:bottom w:type="dxa" w:w="100"/>
              <w:right w:type="dxa" w:w="120"/>
            </w:tcMar>
          </w:tcPr>
          <w:p>
            <w:r>
              <w:rPr>
                <w:b w:val="false"/>
                <w:bCs w:val="false"/>
                <w:sz w:val="24"/>
                <w:szCs w:val="24"/>
              </w:rPr>
              <w:t xml:space="preserve">Throttle 2</w:t>
            </w:r>
          </w:p>
        </w:tc>
        <w:tc>
          <w:tcPr>
            <w:tcW w:type="dxa" w:w="2995"/>
            <w:shd w:fill="F2F2F2" w:val="clear"/>
            <w:tcMar>
              <w:top w:type="dxa" w:w="100"/>
              <w:left w:type="dxa" w:w="120"/>
              <w:bottom w:type="dxa" w:w="100"/>
              <w:right w:type="dxa" w:w="120"/>
            </w:tcMar>
          </w:tcPr>
          <w:p>
            <w:r>
              <w:rPr>
                <w:b w:val="false"/>
                <w:bCs w:val="false"/>
                <w:sz w:val="24"/>
                <w:szCs w:val="24"/>
              </w:rPr>
              <w:t xml:space="preserve">Right throttle lever</w:t>
            </w:r>
          </w:p>
        </w:tc>
        <w:tc>
          <w:tcPr>
            <w:tcW w:type="dxa" w:w="3931"/>
            <w:shd w:fill="F2F2F2" w:val="clear"/>
            <w:tcMar>
              <w:top w:type="dxa" w:w="100"/>
              <w:left w:type="dxa" w:w="120"/>
              <w:bottom w:type="dxa" w:w="100"/>
              <w:right w:type="dxa" w:w="120"/>
            </w:tcMar>
          </w:tcPr>
          <w:p>
            <w:r>
              <w:rPr>
                <w:b/>
                <w:bCs/>
                <w:sz w:val="24"/>
                <w:szCs w:val="24"/>
              </w:rPr>
              <w:t xml:space="preserve">Twin-engine airplanes (2 engines)</w:t>
            </w:r>
          </w:p>
        </w:tc>
      </w:tr>
      <w:tr>
        <w:tc>
          <w:tcPr>
            <w:tcW w:type="dxa" w:w="2434"/>
            <w:shd w:fill="FFFFFF" w:val="clear"/>
            <w:tcMar>
              <w:top w:type="dxa" w:w="100"/>
              <w:left w:type="dxa" w:w="120"/>
              <w:bottom w:type="dxa" w:w="100"/>
              <w:right w:type="dxa" w:w="120"/>
            </w:tcMar>
          </w:tcPr>
          <w:p>
            <w:r>
              <w:rPr>
                <w:b w:val="false"/>
                <w:bCs w:val="false"/>
                <w:sz w:val="24"/>
                <w:szCs w:val="24"/>
              </w:rPr>
              <w:t xml:space="preserve">Mixture</w:t>
            </w:r>
          </w:p>
        </w:tc>
        <w:tc>
          <w:tcPr>
            <w:tcW w:type="dxa" w:w="2995"/>
            <w:shd w:fill="FFFFFF" w:val="clear"/>
            <w:tcMar>
              <w:top w:type="dxa" w:w="100"/>
              <w:left w:type="dxa" w:w="120"/>
              <w:bottom w:type="dxa" w:w="100"/>
              <w:right w:type="dxa" w:w="120"/>
            </w:tcMar>
          </w:tcPr>
          <w:p>
            <w:r>
              <w:rPr>
                <w:b w:val="false"/>
                <w:bCs w:val="false"/>
                <w:sz w:val="24"/>
                <w:szCs w:val="24"/>
              </w:rPr>
              <w:t xml:space="preserve">3rd lever slot</w:t>
            </w:r>
          </w:p>
        </w:tc>
        <w:tc>
          <w:tcPr>
            <w:tcW w:type="dxa" w:w="3931"/>
            <w:shd w:fill="FFFFFF" w:val="clear"/>
            <w:tcMar>
              <w:top w:type="dxa" w:w="100"/>
              <w:left w:type="dxa" w:w="120"/>
              <w:bottom w:type="dxa" w:w="100"/>
              <w:right w:type="dxa" w:w="120"/>
            </w:tcMar>
          </w:tcPr>
          <w:p>
            <w:r>
              <w:rPr>
                <w:b/>
                <w:bCs/>
                <w:sz w:val="24"/>
                <w:szCs w:val="24"/>
              </w:rPr>
              <w:t xml:space="preserve">Small propeller airplanes (like the Cessna 172)</w:t>
            </w:r>
          </w:p>
        </w:tc>
      </w:tr>
      <w:tr>
        <w:tc>
          <w:tcPr>
            <w:tcW w:type="dxa" w:w="2434"/>
            <w:shd w:fill="F2F2F2" w:val="clear"/>
            <w:tcMar>
              <w:top w:type="dxa" w:w="100"/>
              <w:left w:type="dxa" w:w="120"/>
              <w:bottom w:type="dxa" w:w="100"/>
              <w:right w:type="dxa" w:w="120"/>
            </w:tcMar>
          </w:tcPr>
          <w:p>
            <w:r>
              <w:rPr>
                <w:b w:val="false"/>
                <w:bCs w:val="false"/>
                <w:sz w:val="24"/>
                <w:szCs w:val="24"/>
              </w:rPr>
              <w:t xml:space="preserve">Propeller</w:t>
            </w:r>
          </w:p>
        </w:tc>
        <w:tc>
          <w:tcPr>
            <w:tcW w:type="dxa" w:w="2995"/>
            <w:shd w:fill="F2F2F2" w:val="clear"/>
            <w:tcMar>
              <w:top w:type="dxa" w:w="100"/>
              <w:left w:type="dxa" w:w="120"/>
              <w:bottom w:type="dxa" w:w="100"/>
              <w:right w:type="dxa" w:w="120"/>
            </w:tcMar>
          </w:tcPr>
          <w:p>
            <w:r>
              <w:rPr>
                <w:b w:val="false"/>
                <w:bCs w:val="false"/>
                <w:sz w:val="24"/>
                <w:szCs w:val="24"/>
              </w:rPr>
              <w:t xml:space="preserve">3rd or 4th lever slot</w:t>
            </w:r>
          </w:p>
        </w:tc>
        <w:tc>
          <w:tcPr>
            <w:tcW w:type="dxa" w:w="3931"/>
            <w:shd w:fill="F2F2F2" w:val="clear"/>
            <w:tcMar>
              <w:top w:type="dxa" w:w="100"/>
              <w:left w:type="dxa" w:w="120"/>
              <w:bottom w:type="dxa" w:w="100"/>
              <w:right w:type="dxa" w:w="120"/>
            </w:tcMar>
          </w:tcPr>
          <w:p>
            <w:r>
              <w:rPr>
                <w:b/>
                <w:bCs/>
                <w:sz w:val="24"/>
                <w:szCs w:val="24"/>
              </w:rPr>
              <w:t xml:space="preserve">Bigger propeller airplanes (like the King Air)</w:t>
            </w:r>
          </w:p>
        </w:tc>
      </w:tr>
      <w:tr>
        <w:tc>
          <w:tcPr>
            <w:tcW w:type="dxa" w:w="2434"/>
            <w:shd w:fill="FFFFFF" w:val="clear"/>
            <w:tcMar>
              <w:top w:type="dxa" w:w="100"/>
              <w:left w:type="dxa" w:w="120"/>
              <w:bottom w:type="dxa" w:w="100"/>
              <w:right w:type="dxa" w:w="120"/>
            </w:tcMar>
          </w:tcPr>
          <w:p>
            <w:r>
              <w:rPr>
                <w:b w:val="false"/>
                <w:bCs w:val="false"/>
                <w:sz w:val="24"/>
                <w:szCs w:val="24"/>
              </w:rPr>
              <w:t xml:space="preserve">Flaps</w:t>
            </w:r>
          </w:p>
        </w:tc>
        <w:tc>
          <w:tcPr>
            <w:tcW w:type="dxa" w:w="2995"/>
            <w:shd w:fill="FFFFFF" w:val="clear"/>
            <w:tcMar>
              <w:top w:type="dxa" w:w="100"/>
              <w:left w:type="dxa" w:w="120"/>
              <w:bottom w:type="dxa" w:w="100"/>
              <w:right w:type="dxa" w:w="120"/>
            </w:tcMar>
          </w:tcPr>
          <w:p>
            <w:r>
              <w:rPr>
                <w:b w:val="false"/>
                <w:bCs w:val="false"/>
                <w:sz w:val="24"/>
                <w:szCs w:val="24"/>
              </w:rPr>
              <w:t xml:space="preserve">Flap handle</w:t>
            </w:r>
          </w:p>
        </w:tc>
        <w:tc>
          <w:tcPr>
            <w:tcW w:type="dxa" w:w="3931"/>
            <w:shd w:fill="FFFFFF" w:val="clear"/>
            <w:tcMar>
              <w:top w:type="dxa" w:w="100"/>
              <w:left w:type="dxa" w:w="120"/>
              <w:bottom w:type="dxa" w:w="100"/>
              <w:right w:type="dxa" w:w="120"/>
            </w:tcMar>
          </w:tcPr>
          <w:p>
            <w:r>
              <w:rPr>
                <w:b/>
                <w:bCs/>
                <w:sz w:val="24"/>
                <w:szCs w:val="24"/>
              </w:rPr>
              <w:t xml:space="preserve">All airplanes</w:t>
            </w:r>
          </w:p>
        </w:tc>
      </w:tr>
      <w:tr>
        <w:tc>
          <w:tcPr>
            <w:tcW w:type="dxa" w:w="2434"/>
            <w:shd w:fill="F2F2F2" w:val="clear"/>
            <w:tcMar>
              <w:top w:type="dxa" w:w="100"/>
              <w:left w:type="dxa" w:w="120"/>
              <w:bottom w:type="dxa" w:w="100"/>
              <w:right w:type="dxa" w:w="120"/>
            </w:tcMar>
          </w:tcPr>
          <w:p>
            <w:r>
              <w:rPr>
                <w:b w:val="false"/>
                <w:bCs w:val="false"/>
                <w:sz w:val="24"/>
                <w:szCs w:val="24"/>
              </w:rPr>
              <w:t xml:space="preserve">Spoilers</w:t>
            </w:r>
          </w:p>
        </w:tc>
        <w:tc>
          <w:tcPr>
            <w:tcW w:type="dxa" w:w="2995"/>
            <w:shd w:fill="F2F2F2" w:val="clear"/>
            <w:tcMar>
              <w:top w:type="dxa" w:w="100"/>
              <w:left w:type="dxa" w:w="120"/>
              <w:bottom w:type="dxa" w:w="100"/>
              <w:right w:type="dxa" w:w="120"/>
            </w:tcMar>
          </w:tcPr>
          <w:p>
            <w:r>
              <w:rPr>
                <w:b w:val="false"/>
                <w:bCs w:val="false"/>
                <w:sz w:val="24"/>
                <w:szCs w:val="24"/>
              </w:rPr>
              <w:t xml:space="preserve">Speedbrake lever</w:t>
            </w:r>
          </w:p>
        </w:tc>
        <w:tc>
          <w:tcPr>
            <w:tcW w:type="dxa" w:w="3931"/>
            <w:shd w:fill="F2F2F2" w:val="clear"/>
            <w:tcMar>
              <w:top w:type="dxa" w:w="100"/>
              <w:left w:type="dxa" w:w="120"/>
              <w:bottom w:type="dxa" w:w="100"/>
              <w:right w:type="dxa" w:w="120"/>
            </w:tcMar>
          </w:tcPr>
          <w:p>
            <w:r>
              <w:rPr>
                <w:b/>
                <w:bCs/>
                <w:sz w:val="24"/>
                <w:szCs w:val="24"/>
              </w:rPr>
              <w:t xml:space="preserve">Jets and gliders</w:t>
            </w:r>
          </w:p>
        </w:tc>
      </w:tr>
      <w:tr>
        <w:tc>
          <w:tcPr>
            <w:tcW w:type="dxa" w:w="2434"/>
            <w:shd w:fill="FFFFFF" w:val="clear"/>
            <w:tcMar>
              <w:top w:type="dxa" w:w="100"/>
              <w:left w:type="dxa" w:w="120"/>
              <w:bottom w:type="dxa" w:w="100"/>
              <w:right w:type="dxa" w:w="120"/>
            </w:tcMar>
          </w:tcPr>
          <w:p>
            <w:r>
              <w:rPr>
                <w:b w:val="false"/>
                <w:bCs w:val="false"/>
                <w:sz w:val="24"/>
                <w:szCs w:val="24"/>
              </w:rPr>
              <w:t xml:space="preserve">Parking Brake</w:t>
            </w:r>
          </w:p>
        </w:tc>
        <w:tc>
          <w:tcPr>
            <w:tcW w:type="dxa" w:w="2995"/>
            <w:shd w:fill="FFFFFF" w:val="clear"/>
            <w:tcMar>
              <w:top w:type="dxa" w:w="100"/>
              <w:left w:type="dxa" w:w="120"/>
              <w:bottom w:type="dxa" w:w="100"/>
              <w:right w:type="dxa" w:w="120"/>
            </w:tcMar>
          </w:tcPr>
          <w:p>
            <w:r>
              <w:rPr>
                <w:b w:val="false"/>
                <w:bCs w:val="false"/>
                <w:sz w:val="24"/>
                <w:szCs w:val="24"/>
              </w:rPr>
              <w:t xml:space="preserve">2nd switch from the right</w:t>
            </w:r>
          </w:p>
        </w:tc>
        <w:tc>
          <w:tcPr>
            <w:tcW w:type="dxa" w:w="3931"/>
            <w:shd w:fill="FFFFFF" w:val="clear"/>
            <w:tcMar>
              <w:top w:type="dxa" w:w="100"/>
              <w:left w:type="dxa" w:w="120"/>
              <w:bottom w:type="dxa" w:w="100"/>
              <w:right w:type="dxa" w:w="120"/>
            </w:tcMar>
          </w:tcPr>
          <w:p>
            <w:r>
              <w:rPr>
                <w:b/>
                <w:bCs/>
                <w:sz w:val="24"/>
                <w:szCs w:val="24"/>
              </w:rPr>
              <w:t xml:space="preserve">All airplanes</w:t>
            </w:r>
          </w:p>
        </w:tc>
      </w:tr>
      <w:tr>
        <w:tc>
          <w:tcPr>
            <w:tcW w:type="dxa" w:w="2434"/>
            <w:shd w:fill="F2F2F2" w:val="clear"/>
            <w:tcMar>
              <w:top w:type="dxa" w:w="100"/>
              <w:left w:type="dxa" w:w="120"/>
              <w:bottom w:type="dxa" w:w="100"/>
              <w:right w:type="dxa" w:w="120"/>
            </w:tcMar>
          </w:tcPr>
          <w:p>
            <w:r>
              <w:rPr>
                <w:b w:val="false"/>
                <w:bCs w:val="false"/>
                <w:sz w:val="24"/>
                <w:szCs w:val="24"/>
              </w:rPr>
              <w:t xml:space="preserve">Elevator Trim</w:t>
            </w:r>
          </w:p>
        </w:tc>
        <w:tc>
          <w:tcPr>
            <w:tcW w:type="dxa" w:w="2995"/>
            <w:shd w:fill="F2F2F2" w:val="clear"/>
            <w:tcMar>
              <w:top w:type="dxa" w:w="100"/>
              <w:left w:type="dxa" w:w="120"/>
              <w:bottom w:type="dxa" w:w="100"/>
              <w:right w:type="dxa" w:w="120"/>
            </w:tcMar>
          </w:tcPr>
          <w:p>
            <w:r>
              <w:rPr>
                <w:b w:val="false"/>
                <w:bCs w:val="false"/>
                <w:sz w:val="24"/>
                <w:szCs w:val="24"/>
              </w:rPr>
              <w:t xml:space="preserve">Trim wheel</w:t>
            </w:r>
          </w:p>
        </w:tc>
        <w:tc>
          <w:tcPr>
            <w:tcW w:type="dxa" w:w="3931"/>
            <w:shd w:fill="F2F2F2" w:val="clear"/>
            <w:tcMar>
              <w:top w:type="dxa" w:w="100"/>
              <w:left w:type="dxa" w:w="120"/>
              <w:bottom w:type="dxa" w:w="100"/>
              <w:right w:type="dxa" w:w="120"/>
            </w:tcMar>
          </w:tcPr>
          <w:p>
            <w:r>
              <w:rPr>
                <w:b/>
                <w:bCs/>
                <w:sz w:val="24"/>
                <w:szCs w:val="24"/>
              </w:rPr>
              <w:t xml:space="preserve">All airplanes</w:t>
            </w:r>
          </w:p>
        </w:tc>
      </w:tr>
      <w:tr>
        <w:tc>
          <w:tcPr>
            <w:tcW w:type="dxa" w:w="2434"/>
            <w:shd w:fill="FFFFFF" w:val="clear"/>
            <w:tcMar>
              <w:top w:type="dxa" w:w="100"/>
              <w:left w:type="dxa" w:w="120"/>
              <w:bottom w:type="dxa" w:w="100"/>
              <w:right w:type="dxa" w:w="120"/>
            </w:tcMar>
          </w:tcPr>
          <w:p>
            <w:r>
              <w:rPr>
                <w:b w:val="false"/>
                <w:bCs w:val="false"/>
                <w:sz w:val="24"/>
                <w:szCs w:val="24"/>
              </w:rPr>
              <w:t xml:space="preserve">Gear</w:t>
            </w:r>
          </w:p>
        </w:tc>
        <w:tc>
          <w:tcPr>
            <w:tcW w:type="dxa" w:w="2995"/>
            <w:shd w:fill="FFFFFF" w:val="clear"/>
            <w:tcMar>
              <w:top w:type="dxa" w:w="100"/>
              <w:left w:type="dxa" w:w="120"/>
              <w:bottom w:type="dxa" w:w="100"/>
              <w:right w:type="dxa" w:w="120"/>
            </w:tcMar>
          </w:tcPr>
          <w:p>
            <w:r>
              <w:rPr>
                <w:b w:val="false"/>
                <w:bCs w:val="false"/>
                <w:sz w:val="24"/>
                <w:szCs w:val="24"/>
              </w:rPr>
              <w:t xml:space="preserve">Landing gear lever</w:t>
            </w:r>
          </w:p>
        </w:tc>
        <w:tc>
          <w:tcPr>
            <w:tcW w:type="dxa" w:w="3931"/>
            <w:shd w:fill="FFFFFF" w:val="clear"/>
            <w:tcMar>
              <w:top w:type="dxa" w:w="100"/>
              <w:left w:type="dxa" w:w="120"/>
              <w:bottom w:type="dxa" w:w="100"/>
              <w:right w:type="dxa" w:w="120"/>
            </w:tcMar>
          </w:tcPr>
          <w:p>
            <w:r>
              <w:rPr>
                <w:b/>
                <w:bCs/>
                <w:sz w:val="24"/>
                <w:szCs w:val="24"/>
              </w:rPr>
              <w:t xml:space="preserve">All airplanes with retractable wheels</w:t>
            </w:r>
          </w:p>
        </w:tc>
      </w:tr>
    </w:tbl>
    <w:p>
      <w:pPr>
        <w:spacing w:after="160"/>
      </w:pPr>
    </w:p>
    <w:p>
      <w:pPr>
        <w:spacing w:after="180"/>
      </w:pPr>
      <w:r>
        <w:rPr>
          <w:b/>
          <w:bCs/>
          <w:sz w:val="24"/>
          <w:szCs w:val="24"/>
        </w:rPr>
        <w:t xml:space="preserve">For the Parking Brake switch: </w:t>
      </w:r>
      <w:r>
        <w:rPr>
          <w:sz w:val="24"/>
          <w:szCs w:val="24"/>
        </w:rPr>
        <w:t xml:space="preserve">flip it up = brake ON, flip it down = brake released. If it comes out backwards, there's a small “reverse” checkbox right next to the assignment in that same menu — check it and it flips.</w:t>
      </w:r>
    </w:p>
    <w:p>
      <w:pPr>
        <w:spacing w:after="180"/>
      </w:pPr>
      <w:r>
        <w:rPr>
          <w:b/>
          <w:bCs/>
          <w:sz w:val="24"/>
          <w:szCs w:val="24"/>
        </w:rPr>
        <w:t xml:space="preserve">Good news about repeating this: </w:t>
      </w:r>
      <w:r>
        <w:rPr>
          <w:sz w:val="24"/>
          <w:szCs w:val="24"/>
        </w:rPr>
        <w:t xml:space="preserve">the simulator remembers these settings separately for every airplane, automatically. You never have to redo it once it's set for a given airplane.</w:t>
      </w:r>
    </w:p>
    <w:p>
      <w:pPr>
        <w:pStyle w:val="Heading1"/>
        <w:spacing w:after="180" w:before="360"/>
      </w:pPr>
      <w:r>
        <w:t xml:space="preserve">Part 2 — VNAV and HUD (PMDG Airplanes and the 787)</w:t>
      </w:r>
    </w:p>
    <w:p>
      <w:pPr>
        <w:spacing w:after="180"/>
      </w:pPr>
      <w:r>
        <w:rPr>
          <w:sz w:val="24"/>
          <w:szCs w:val="24"/>
        </w:rPr>
        <w:t xml:space="preserve">This part uses FSUIPC7 instead, because these two functions are special PMDG features that the regular Flight Simulator menu can't see. You already have FSUIPC7 installed and registered, so nothing new to install.</w:t>
      </w:r>
    </w:p>
    <w:p>
      <w:pPr>
        <w:pStyle w:val="Heading2"/>
        <w:spacing w:after="140" w:before="260"/>
      </w:pPr>
      <w:r>
        <w:t xml:space="preserve">One-time setup (only do this once, ever)</w:t>
      </w:r>
    </w:p>
    <w:p>
      <w:pPr>
        <w:spacing w:after="160" w:before="120"/>
      </w:pPr>
      <w:r>
        <w:rPr>
          <w:b/>
          <w:bCs/>
          <w:color w:val="1F3864"/>
          <w:sz w:val="26"/>
          <w:szCs w:val="26"/>
        </w:rPr>
        <w:t xml:space="preserve">Step 1:  </w:t>
      </w:r>
      <w:r>
        <w:rPr>
          <w:sz w:val="26"/>
          <w:szCs w:val="26"/>
        </w:rPr>
        <w:t xml:space="preserve">Load the PMDG 737 in the simulator and get into the cockpit.</w:t>
      </w:r>
    </w:p>
    <w:p>
      <w:pPr>
        <w:spacing w:after="160" w:before="120"/>
      </w:pPr>
      <w:r>
        <w:rPr>
          <w:b/>
          <w:bCs/>
          <w:color w:val="1F3864"/>
          <w:sz w:val="26"/>
          <w:szCs w:val="26"/>
        </w:rPr>
        <w:t xml:space="preserve">Step 2:  </w:t>
      </w:r>
      <w:r>
        <w:rPr>
          <w:sz w:val="26"/>
          <w:szCs w:val="26"/>
        </w:rPr>
        <w:t xml:space="preserve">At the top of the MSFS screen, click Add-ons, then click FSUIPC7.</w:t>
      </w:r>
    </w:p>
    <w:p>
      <w:pPr>
        <w:spacing w:after="160" w:before="120"/>
      </w:pPr>
      <w:r>
        <w:rPr>
          <w:b/>
          <w:bCs/>
          <w:color w:val="1F3864"/>
          <w:sz w:val="26"/>
          <w:szCs w:val="26"/>
        </w:rPr>
        <w:t xml:space="preserve">Step 3:  </w:t>
      </w:r>
      <w:r>
        <w:rPr>
          <w:sz w:val="26"/>
          <w:szCs w:val="26"/>
        </w:rPr>
        <w:t xml:space="preserve">Click the tab called Buttons + Switches (or “Buttons/Joysticks” — the exact wording varies slightly by version).</w:t>
      </w:r>
    </w:p>
    <w:p>
      <w:pPr>
        <w:pStyle w:val="Heading2"/>
        <w:spacing w:after="140" w:before="260"/>
      </w:pPr>
      <w:r>
        <w:t xml:space="preserve">Setting up VNAV on the REV button (PMDG 737)</w:t>
      </w:r>
    </w:p>
    <w:p>
      <w:pPr>
        <w:spacing w:after="160" w:before="120"/>
      </w:pPr>
      <w:r>
        <w:rPr>
          <w:b/>
          <w:bCs/>
          <w:color w:val="1F3864"/>
          <w:sz w:val="26"/>
          <w:szCs w:val="26"/>
        </w:rPr>
        <w:t xml:space="preserve">Step 4:  </w:t>
      </w:r>
      <w:r>
        <w:rPr>
          <w:sz w:val="26"/>
          <w:szCs w:val="26"/>
        </w:rPr>
        <w:t xml:space="preserve">Press the REV button on the Bravo's autopilot panel. FSUIPC7 will show it highlighted on screen as the button you just pressed.</w:t>
      </w:r>
    </w:p>
    <w:p>
      <w:pPr>
        <w:shd w:fill="FFF2CC" w:val="clear"/>
        <w:spacing w:after="220" w:before="60"/>
      </w:pPr>
      <w:r>
        <w:rPr>
          <w:b/>
          <w:bCs/>
          <w:color w:val="9C5700"/>
          <w:sz w:val="26"/>
          <w:szCs w:val="26"/>
        </w:rPr>
        <w:t xml:space="preserve">→  Check the box that says “Profile Specific” (not “Encompassing all aircraft”) so this only applies to the 737.</w:t>
      </w:r>
    </w:p>
    <w:p>
      <w:pPr>
        <w:spacing w:after="160" w:before="120"/>
      </w:pPr>
      <w:r>
        <w:rPr>
          <w:b/>
          <w:bCs/>
          <w:color w:val="1F3864"/>
          <w:sz w:val="26"/>
          <w:szCs w:val="26"/>
        </w:rPr>
        <w:t xml:space="preserve">Step 5:  </w:t>
      </w:r>
      <w:r>
        <w:rPr>
          <w:sz w:val="26"/>
          <w:szCs w:val="26"/>
        </w:rPr>
        <w:t xml:space="preserve">Find the dropdown labeled something like “Control sent when button pressed” or “Select for Button.” Type or search for the word “custom” or “offset” and pick the option for a custom/PMDG control number.</w:t>
      </w:r>
    </w:p>
    <w:p>
      <w:pPr>
        <w:spacing w:after="160" w:before="120"/>
      </w:pPr>
      <w:r>
        <w:rPr>
          <w:b/>
          <w:bCs/>
          <w:color w:val="1F3864"/>
          <w:sz w:val="26"/>
          <w:szCs w:val="26"/>
        </w:rPr>
        <w:t xml:space="preserve">Step 6:  </w:t>
      </w:r>
      <w:r>
        <w:rPr>
          <w:sz w:val="26"/>
          <w:szCs w:val="26"/>
        </w:rPr>
        <w:t xml:space="preserve">In the number box next to it, type exactly:</w:t>
      </w:r>
    </w:p>
    <w:p>
      <w:pPr>
        <w:spacing w:after="200"/>
        <w:jc w:val="center"/>
      </w:pPr>
      <w:r>
        <w:rPr>
          <w:b/>
          <w:bCs/>
          <w:color w:val="9C5700"/>
          <w:sz w:val="40"/>
          <w:szCs w:val="40"/>
        </w:rPr>
        <w:t xml:space="preserve">70018</w:t>
      </w:r>
    </w:p>
    <w:p>
      <w:pPr>
        <w:spacing w:after="160" w:before="120"/>
      </w:pPr>
      <w:r>
        <w:rPr>
          <w:b/>
          <w:bCs/>
          <w:color w:val="1F3864"/>
          <w:sz w:val="26"/>
          <w:szCs w:val="26"/>
        </w:rPr>
        <w:t xml:space="preserve">Step 7:  </w:t>
      </w:r>
      <w:r>
        <w:rPr>
          <w:sz w:val="26"/>
          <w:szCs w:val="26"/>
        </w:rPr>
        <w:t xml:space="preserve">Click Set/OK/Confirm (whichever button finalizes it).</w:t>
      </w:r>
    </w:p>
    <w:p>
      <w:pPr>
        <w:pStyle w:val="Heading2"/>
        <w:spacing w:after="140" w:before="260"/>
      </w:pPr>
      <w:r>
        <w:t xml:space="preserve">Setting up HUD on the far-right flap handle position (PMDG 737)</w:t>
      </w:r>
    </w:p>
    <w:p>
      <w:pPr>
        <w:spacing w:after="160" w:before="120"/>
      </w:pPr>
      <w:r>
        <w:rPr>
          <w:b/>
          <w:bCs/>
          <w:color w:val="1F3864"/>
          <w:sz w:val="26"/>
          <w:szCs w:val="26"/>
        </w:rPr>
        <w:t xml:space="preserve">Step 8:  </w:t>
      </w:r>
      <w:r>
        <w:rPr>
          <w:sz w:val="26"/>
          <w:szCs w:val="26"/>
        </w:rPr>
        <w:t xml:space="preserve">Move the flap handle to its far-right position (the one you want to trigger the HUD).</w:t>
      </w:r>
    </w:p>
    <w:p>
      <w:pPr>
        <w:shd w:fill="FFF2CC" w:val="clear"/>
        <w:spacing w:after="220" w:before="60"/>
      </w:pPr>
      <w:r>
        <w:rPr>
          <w:b/>
          <w:bCs/>
          <w:color w:val="9C5700"/>
          <w:sz w:val="26"/>
          <w:szCs w:val="26"/>
        </w:rPr>
        <w:t xml:space="preserve">→  Again, check “Profile Specific” so this only applies to the 737.</w:t>
      </w:r>
    </w:p>
    <w:p>
      <w:pPr>
        <w:spacing w:after="160" w:before="120"/>
      </w:pPr>
      <w:r>
        <w:rPr>
          <w:b/>
          <w:bCs/>
          <w:color w:val="1F3864"/>
          <w:sz w:val="26"/>
          <w:szCs w:val="26"/>
        </w:rPr>
        <w:t xml:space="preserve">Step 9:  </w:t>
      </w:r>
      <w:r>
        <w:rPr>
          <w:sz w:val="26"/>
          <w:szCs w:val="26"/>
        </w:rPr>
        <w:t xml:space="preserve">Same as before: pick the custom/PMDG control option, and type exactly:</w:t>
      </w:r>
    </w:p>
    <w:p>
      <w:pPr>
        <w:spacing w:after="200"/>
        <w:jc w:val="center"/>
      </w:pPr>
      <w:r>
        <w:rPr>
          <w:b/>
          <w:bCs/>
          <w:color w:val="9C5700"/>
          <w:sz w:val="40"/>
          <w:szCs w:val="40"/>
        </w:rPr>
        <w:t xml:space="preserve">70611</w:t>
      </w:r>
    </w:p>
    <w:p>
      <w:pPr>
        <w:spacing w:after="160" w:before="120"/>
      </w:pPr>
      <w:r>
        <w:rPr>
          <w:b/>
          <w:bCs/>
          <w:color w:val="1F3864"/>
          <w:sz w:val="26"/>
          <w:szCs w:val="26"/>
        </w:rPr>
        <w:t xml:space="preserve">Step 10:  </w:t>
      </w:r>
      <w:r>
        <w:rPr>
          <w:sz w:val="26"/>
          <w:szCs w:val="26"/>
        </w:rPr>
        <w:t xml:space="preserve">Click Set/OK/Confirm.</w:t>
      </w:r>
    </w:p>
    <w:p>
      <w:pPr>
        <w:pStyle w:val="Heading2"/>
        <w:spacing w:after="140" w:before="260"/>
      </w:pPr>
      <w:r>
        <w:t xml:space="preserve">PMDG 777F — VNAV only (this airplane has no HUD)</w:t>
      </w:r>
    </w:p>
    <w:p>
      <w:pPr>
        <w:spacing w:after="160" w:before="120"/>
      </w:pPr>
      <w:r>
        <w:rPr>
          <w:b/>
          <w:bCs/>
          <w:color w:val="1F3864"/>
          <w:sz w:val="26"/>
          <w:szCs w:val="26"/>
        </w:rPr>
        <w:t xml:space="preserve">Step 11:  </w:t>
      </w:r>
      <w:r>
        <w:rPr>
          <w:sz w:val="26"/>
          <w:szCs w:val="26"/>
        </w:rPr>
        <w:t xml:space="preserve">Load the PMDG 777F. Repeat the exact same REV-button steps above, but use this number instead:</w:t>
      </w:r>
    </w:p>
    <w:p>
      <w:pPr>
        <w:spacing w:after="200"/>
        <w:jc w:val="center"/>
      </w:pPr>
      <w:r>
        <w:rPr>
          <w:b/>
          <w:bCs/>
          <w:color w:val="9C5700"/>
          <w:sz w:val="40"/>
          <w:szCs w:val="40"/>
        </w:rPr>
        <w:t xml:space="preserve">69844</w:t>
      </w:r>
    </w:p>
    <w:p>
      <w:pPr>
        <w:spacing w:after="180"/>
      </w:pPr>
      <w:r>
        <w:rPr>
          <w:sz w:val="24"/>
          <w:szCs w:val="24"/>
        </w:rPr>
        <w:t xml:space="preserve">The 777F doesn't have a HUD system, so there's nothing to set up on the flap handle for this one — leave it as a normal flap handle.</w:t>
      </w:r>
    </w:p>
    <w:p>
      <w:pPr>
        <w:pStyle w:val="Heading2"/>
        <w:spacing w:after="140" w:before="260"/>
      </w:pPr>
      <w:r>
        <w:t xml:space="preserve">Default 787-10</w:t>
      </w:r>
    </w:p>
    <w:p>
      <w:pPr>
        <w:spacing w:after="180"/>
      </w:pPr>
      <w:r>
        <w:rPr>
          <w:sz w:val="24"/>
          <w:szCs w:val="24"/>
        </w:rPr>
        <w:t xml:space="preserve">This one is a Microsoft-made airplane, not PMDG, so it doesn't use the same numbers. The good news is FSUIPC7 can usually find its VNAV and HUD controls automatically. Load the 787, open the same FSUIPC7 Buttons + Switches screen, press REV, and look through the dropdown list for anything containing the word VNAV — click it directly, no number needed. Do the same for the flap handle and look for HUD. If neither shows up in the list, stop and send me a message — I'll take it from there.</w:t>
      </w:r>
    </w:p>
    <w:p>
      <w:pPr>
        <w:pStyle w:val="Heading1"/>
        <w:spacing w:after="180" w:before="360"/>
      </w:pPr>
      <w:r>
        <w:t xml:space="preserve">Quick Reference — Keep This Handy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4"/>
        <w:gridCol w:w="2246"/>
        <w:gridCol w:w="2621"/>
      </w:tblGrid>
      <w:tr>
        <w:trPr>
          <w:tblHeader/>
        </w:trPr>
        <w:tc>
          <w:tcPr>
            <w:tcW w:type="dxa" w:w="2059"/>
            <w:shd w:fill="1F3864" w:val="clear"/>
            <w:tcMar>
              <w:top w:type="dxa" w:w="100"/>
              <w:left w:type="dxa" w:w="120"/>
              <w:bottom w:type="dxa" w:w="100"/>
              <w:right w:type="dxa" w:w="120"/>
            </w:tcMar>
          </w:tcPr>
          <w:p>
            <w:r>
              <w:rPr>
                <w:b/>
                <w:bCs/>
                <w:color w:val="FFFFFF"/>
                <w:sz w:val="24"/>
                <w:szCs w:val="24"/>
              </w:rPr>
              <w:t xml:space="preserve">Airplane</w:t>
            </w:r>
          </w:p>
        </w:tc>
        <w:tc>
          <w:tcPr>
            <w:tcW w:type="dxa" w:w="2434"/>
            <w:shd w:fill="1F3864" w:val="clear"/>
            <w:tcMar>
              <w:top w:type="dxa" w:w="100"/>
              <w:left w:type="dxa" w:w="120"/>
              <w:bottom w:type="dxa" w:w="100"/>
              <w:right w:type="dxa" w:w="120"/>
            </w:tcMar>
          </w:tcPr>
          <w:p>
            <w:r>
              <w:rPr>
                <w:b/>
                <w:bCs/>
                <w:color w:val="FFFFFF"/>
                <w:sz w:val="24"/>
                <w:szCs w:val="24"/>
              </w:rPr>
              <w:t xml:space="preserve">Bravo Control</w:t>
            </w:r>
          </w:p>
        </w:tc>
        <w:tc>
          <w:tcPr>
            <w:tcW w:type="dxa" w:w="2246"/>
            <w:shd w:fill="1F3864" w:val="clear"/>
            <w:tcMar>
              <w:top w:type="dxa" w:w="100"/>
              <w:left w:type="dxa" w:w="120"/>
              <w:bottom w:type="dxa" w:w="100"/>
              <w:right w:type="dxa" w:w="120"/>
            </w:tcMar>
          </w:tcPr>
          <w:p>
            <w:r>
              <w:rPr>
                <w:b/>
                <w:bCs/>
                <w:color w:val="FFFFFF"/>
                <w:sz w:val="24"/>
                <w:szCs w:val="24"/>
              </w:rPr>
              <w:t xml:space="preserve">Function</w:t>
            </w:r>
          </w:p>
        </w:tc>
        <w:tc>
          <w:tcPr>
            <w:tcW w:type="dxa" w:w="2621"/>
            <w:shd w:fill="1F3864" w:val="clear"/>
            <w:tcMar>
              <w:top w:type="dxa" w:w="100"/>
              <w:left w:type="dxa" w:w="120"/>
              <w:bottom w:type="dxa" w:w="100"/>
              <w:right w:type="dxa" w:w="120"/>
            </w:tcMar>
          </w:tcPr>
          <w:p>
            <w:r>
              <w:rPr>
                <w:b/>
                <w:bCs/>
                <w:color w:val="FFFFFF"/>
                <w:sz w:val="24"/>
                <w:szCs w:val="24"/>
              </w:rPr>
              <w:t xml:space="preserve">Number to Type</w:t>
            </w:r>
          </w:p>
        </w:tc>
      </w:tr>
      <w:tr>
        <w:tc>
          <w:tcPr>
            <w:tcW w:type="dxa" w:w="2059"/>
            <w:shd w:fill="FFFFFF" w:val="clear"/>
            <w:tcMar>
              <w:top w:type="dxa" w:w="100"/>
              <w:left w:type="dxa" w:w="120"/>
              <w:bottom w:type="dxa" w:w="100"/>
              <w:right w:type="dxa" w:w="120"/>
            </w:tcMar>
          </w:tcPr>
          <w:p>
            <w:r>
              <w:rPr>
                <w:b w:val="false"/>
                <w:bCs w:val="false"/>
                <w:sz w:val="24"/>
                <w:szCs w:val="24"/>
              </w:rPr>
              <w:t xml:space="preserve">PMDG 737</w:t>
            </w:r>
          </w:p>
        </w:tc>
        <w:tc>
          <w:tcPr>
            <w:tcW w:type="dxa" w:w="2434"/>
            <w:shd w:fill="FFFFFF" w:val="clear"/>
            <w:tcMar>
              <w:top w:type="dxa" w:w="100"/>
              <w:left w:type="dxa" w:w="120"/>
              <w:bottom w:type="dxa" w:w="100"/>
              <w:right w:type="dxa" w:w="120"/>
            </w:tcMar>
          </w:tcPr>
          <w:p>
            <w:r>
              <w:rPr>
                <w:b w:val="false"/>
                <w:bCs w:val="false"/>
                <w:sz w:val="24"/>
                <w:szCs w:val="24"/>
              </w:rPr>
              <w:t xml:space="preserve">REV button</w:t>
            </w:r>
          </w:p>
        </w:tc>
        <w:tc>
          <w:tcPr>
            <w:tcW w:type="dxa" w:w="2246"/>
            <w:shd w:fill="FFFFFF" w:val="clear"/>
            <w:tcMar>
              <w:top w:type="dxa" w:w="100"/>
              <w:left w:type="dxa" w:w="120"/>
              <w:bottom w:type="dxa" w:w="100"/>
              <w:right w:type="dxa" w:w="120"/>
            </w:tcMar>
          </w:tcPr>
          <w:p>
            <w:r>
              <w:rPr>
                <w:b w:val="false"/>
                <w:bCs w:val="false"/>
                <w:sz w:val="24"/>
                <w:szCs w:val="24"/>
              </w:rPr>
              <w:t xml:space="preserve">VNAV toggle</w:t>
            </w:r>
          </w:p>
        </w:tc>
        <w:tc>
          <w:tcPr>
            <w:tcW w:type="dxa" w:w="2621"/>
            <w:shd w:fill="FFFFFF" w:val="clear"/>
            <w:tcMar>
              <w:top w:type="dxa" w:w="100"/>
              <w:left w:type="dxa" w:w="120"/>
              <w:bottom w:type="dxa" w:w="100"/>
              <w:right w:type="dxa" w:w="120"/>
            </w:tcMar>
          </w:tcPr>
          <w:p>
            <w:r>
              <w:rPr>
                <w:b/>
                <w:bCs/>
                <w:sz w:val="24"/>
                <w:szCs w:val="24"/>
              </w:rPr>
              <w:t xml:space="preserve">70018</w:t>
            </w:r>
          </w:p>
        </w:tc>
      </w:tr>
      <w:tr>
        <w:tc>
          <w:tcPr>
            <w:tcW w:type="dxa" w:w="2059"/>
            <w:shd w:fill="F2F2F2" w:val="clear"/>
            <w:tcMar>
              <w:top w:type="dxa" w:w="100"/>
              <w:left w:type="dxa" w:w="120"/>
              <w:bottom w:type="dxa" w:w="100"/>
              <w:right w:type="dxa" w:w="120"/>
            </w:tcMar>
          </w:tcPr>
          <w:p>
            <w:r>
              <w:rPr>
                <w:b w:val="false"/>
                <w:bCs w:val="false"/>
                <w:sz w:val="24"/>
                <w:szCs w:val="24"/>
              </w:rPr>
              <w:t xml:space="preserve">PMDG 737</w:t>
            </w:r>
          </w:p>
        </w:tc>
        <w:tc>
          <w:tcPr>
            <w:tcW w:type="dxa" w:w="2434"/>
            <w:shd w:fill="F2F2F2" w:val="clear"/>
            <w:tcMar>
              <w:top w:type="dxa" w:w="100"/>
              <w:left w:type="dxa" w:w="120"/>
              <w:bottom w:type="dxa" w:w="100"/>
              <w:right w:type="dxa" w:w="120"/>
            </w:tcMar>
          </w:tcPr>
          <w:p>
            <w:r>
              <w:rPr>
                <w:b w:val="false"/>
                <w:bCs w:val="false"/>
                <w:sz w:val="24"/>
                <w:szCs w:val="24"/>
              </w:rPr>
              <w:t xml:space="preserve">Flap handle (far right)</w:t>
            </w:r>
          </w:p>
        </w:tc>
        <w:tc>
          <w:tcPr>
            <w:tcW w:type="dxa" w:w="2246"/>
            <w:shd w:fill="F2F2F2" w:val="clear"/>
            <w:tcMar>
              <w:top w:type="dxa" w:w="100"/>
              <w:left w:type="dxa" w:w="120"/>
              <w:bottom w:type="dxa" w:w="100"/>
              <w:right w:type="dxa" w:w="120"/>
            </w:tcMar>
          </w:tcPr>
          <w:p>
            <w:r>
              <w:rPr>
                <w:b w:val="false"/>
                <w:bCs w:val="false"/>
                <w:sz w:val="24"/>
                <w:szCs w:val="24"/>
              </w:rPr>
              <w:t xml:space="preserve">HUD up/down</w:t>
            </w:r>
          </w:p>
        </w:tc>
        <w:tc>
          <w:tcPr>
            <w:tcW w:type="dxa" w:w="2621"/>
            <w:shd w:fill="F2F2F2" w:val="clear"/>
            <w:tcMar>
              <w:top w:type="dxa" w:w="100"/>
              <w:left w:type="dxa" w:w="120"/>
              <w:bottom w:type="dxa" w:w="100"/>
              <w:right w:type="dxa" w:w="120"/>
            </w:tcMar>
          </w:tcPr>
          <w:p>
            <w:r>
              <w:rPr>
                <w:b/>
                <w:bCs/>
                <w:sz w:val="24"/>
                <w:szCs w:val="24"/>
              </w:rPr>
              <w:t xml:space="preserve">70611</w:t>
            </w:r>
          </w:p>
        </w:tc>
      </w:tr>
      <w:tr>
        <w:tc>
          <w:tcPr>
            <w:tcW w:type="dxa" w:w="2059"/>
            <w:shd w:fill="FFFFFF" w:val="clear"/>
            <w:tcMar>
              <w:top w:type="dxa" w:w="100"/>
              <w:left w:type="dxa" w:w="120"/>
              <w:bottom w:type="dxa" w:w="100"/>
              <w:right w:type="dxa" w:w="120"/>
            </w:tcMar>
          </w:tcPr>
          <w:p>
            <w:r>
              <w:rPr>
                <w:b w:val="false"/>
                <w:bCs w:val="false"/>
                <w:sz w:val="24"/>
                <w:szCs w:val="24"/>
              </w:rPr>
              <w:t xml:space="preserve">PMDG 777F</w:t>
            </w:r>
          </w:p>
        </w:tc>
        <w:tc>
          <w:tcPr>
            <w:tcW w:type="dxa" w:w="2434"/>
            <w:shd w:fill="FFFFFF" w:val="clear"/>
            <w:tcMar>
              <w:top w:type="dxa" w:w="100"/>
              <w:left w:type="dxa" w:w="120"/>
              <w:bottom w:type="dxa" w:w="100"/>
              <w:right w:type="dxa" w:w="120"/>
            </w:tcMar>
          </w:tcPr>
          <w:p>
            <w:r>
              <w:rPr>
                <w:b w:val="false"/>
                <w:bCs w:val="false"/>
                <w:sz w:val="24"/>
                <w:szCs w:val="24"/>
              </w:rPr>
              <w:t xml:space="preserve">REV button</w:t>
            </w:r>
          </w:p>
        </w:tc>
        <w:tc>
          <w:tcPr>
            <w:tcW w:type="dxa" w:w="2246"/>
            <w:shd w:fill="FFFFFF" w:val="clear"/>
            <w:tcMar>
              <w:top w:type="dxa" w:w="100"/>
              <w:left w:type="dxa" w:w="120"/>
              <w:bottom w:type="dxa" w:w="100"/>
              <w:right w:type="dxa" w:w="120"/>
            </w:tcMar>
          </w:tcPr>
          <w:p>
            <w:r>
              <w:rPr>
                <w:b w:val="false"/>
                <w:bCs w:val="false"/>
                <w:sz w:val="24"/>
                <w:szCs w:val="24"/>
              </w:rPr>
              <w:t xml:space="preserve">VNAV toggle</w:t>
            </w:r>
          </w:p>
        </w:tc>
        <w:tc>
          <w:tcPr>
            <w:tcW w:type="dxa" w:w="2621"/>
            <w:shd w:fill="FFFFFF" w:val="clear"/>
            <w:tcMar>
              <w:top w:type="dxa" w:w="100"/>
              <w:left w:type="dxa" w:w="120"/>
              <w:bottom w:type="dxa" w:w="100"/>
              <w:right w:type="dxa" w:w="120"/>
            </w:tcMar>
          </w:tcPr>
          <w:p>
            <w:r>
              <w:rPr>
                <w:b/>
                <w:bCs/>
                <w:sz w:val="24"/>
                <w:szCs w:val="24"/>
              </w:rPr>
              <w:t xml:space="preserve">69844</w:t>
            </w:r>
          </w:p>
        </w:tc>
      </w:tr>
      <w:tr>
        <w:tc>
          <w:tcPr>
            <w:tcW w:type="dxa" w:w="2059"/>
            <w:shd w:fill="F2F2F2" w:val="clear"/>
            <w:tcMar>
              <w:top w:type="dxa" w:w="100"/>
              <w:left w:type="dxa" w:w="120"/>
              <w:bottom w:type="dxa" w:w="100"/>
              <w:right w:type="dxa" w:w="120"/>
            </w:tcMar>
          </w:tcPr>
          <w:p>
            <w:r>
              <w:rPr>
                <w:b w:val="false"/>
                <w:bCs w:val="false"/>
                <w:sz w:val="24"/>
                <w:szCs w:val="24"/>
              </w:rPr>
              <w:t xml:space="preserve">PMDG 777F</w:t>
            </w:r>
          </w:p>
        </w:tc>
        <w:tc>
          <w:tcPr>
            <w:tcW w:type="dxa" w:w="2434"/>
            <w:shd w:fill="F2F2F2" w:val="clear"/>
            <w:tcMar>
              <w:top w:type="dxa" w:w="100"/>
              <w:left w:type="dxa" w:w="120"/>
              <w:bottom w:type="dxa" w:w="100"/>
              <w:right w:type="dxa" w:w="120"/>
            </w:tcMar>
          </w:tcPr>
          <w:p>
            <w:r>
              <w:rPr>
                <w:b w:val="false"/>
                <w:bCs w:val="false"/>
                <w:sz w:val="24"/>
                <w:szCs w:val="24"/>
              </w:rPr>
              <w:t xml:space="preserve">—</w:t>
            </w:r>
          </w:p>
        </w:tc>
        <w:tc>
          <w:tcPr>
            <w:tcW w:type="dxa" w:w="2246"/>
            <w:shd w:fill="F2F2F2" w:val="clear"/>
            <w:tcMar>
              <w:top w:type="dxa" w:w="100"/>
              <w:left w:type="dxa" w:w="120"/>
              <w:bottom w:type="dxa" w:w="100"/>
              <w:right w:type="dxa" w:w="120"/>
            </w:tcMar>
          </w:tcPr>
          <w:p>
            <w:r>
              <w:rPr>
                <w:b w:val="false"/>
                <w:bCs w:val="false"/>
                <w:sz w:val="24"/>
                <w:szCs w:val="24"/>
              </w:rPr>
              <w:t xml:space="preserve">No HUD on this airplane</w:t>
            </w:r>
          </w:p>
        </w:tc>
        <w:tc>
          <w:tcPr>
            <w:tcW w:type="dxa" w:w="2621"/>
            <w:shd w:fill="F2F2F2" w:val="clear"/>
            <w:tcMar>
              <w:top w:type="dxa" w:w="100"/>
              <w:left w:type="dxa" w:w="120"/>
              <w:bottom w:type="dxa" w:w="100"/>
              <w:right w:type="dxa" w:w="120"/>
            </w:tcMar>
          </w:tcPr>
          <w:p>
            <w:r>
              <w:rPr>
                <w:b/>
                <w:bCs/>
                <w:sz w:val="24"/>
                <w:szCs w:val="24"/>
              </w:rPr>
              <w:t xml:space="preserve">—</w:t>
            </w:r>
          </w:p>
        </w:tc>
      </w:tr>
      <w:tr>
        <w:tc>
          <w:tcPr>
            <w:tcW w:type="dxa" w:w="2059"/>
            <w:shd w:fill="FFFFFF" w:val="clear"/>
            <w:tcMar>
              <w:top w:type="dxa" w:w="100"/>
              <w:left w:type="dxa" w:w="120"/>
              <w:bottom w:type="dxa" w:w="100"/>
              <w:right w:type="dxa" w:w="120"/>
            </w:tcMar>
          </w:tcPr>
          <w:p>
            <w:r>
              <w:rPr>
                <w:b w:val="false"/>
                <w:bCs w:val="false"/>
                <w:sz w:val="24"/>
                <w:szCs w:val="24"/>
              </w:rPr>
              <w:t xml:space="preserve">Default 787-10</w:t>
            </w:r>
          </w:p>
        </w:tc>
        <w:tc>
          <w:tcPr>
            <w:tcW w:type="dxa" w:w="2434"/>
            <w:shd w:fill="FFFFFF" w:val="clear"/>
            <w:tcMar>
              <w:top w:type="dxa" w:w="100"/>
              <w:left w:type="dxa" w:w="120"/>
              <w:bottom w:type="dxa" w:w="100"/>
              <w:right w:type="dxa" w:w="120"/>
            </w:tcMar>
          </w:tcPr>
          <w:p>
            <w:r>
              <w:rPr>
                <w:b w:val="false"/>
                <w:bCs w:val="false"/>
                <w:sz w:val="24"/>
                <w:szCs w:val="24"/>
              </w:rPr>
              <w:t xml:space="preserve">REV button / flap handle</w:t>
            </w:r>
          </w:p>
        </w:tc>
        <w:tc>
          <w:tcPr>
            <w:tcW w:type="dxa" w:w="2246"/>
            <w:shd w:fill="FFFFFF" w:val="clear"/>
            <w:tcMar>
              <w:top w:type="dxa" w:w="100"/>
              <w:left w:type="dxa" w:w="120"/>
              <w:bottom w:type="dxa" w:w="100"/>
              <w:right w:type="dxa" w:w="120"/>
            </w:tcMar>
          </w:tcPr>
          <w:p>
            <w:r>
              <w:rPr>
                <w:b w:val="false"/>
                <w:bCs w:val="false"/>
                <w:sz w:val="24"/>
                <w:szCs w:val="24"/>
              </w:rPr>
              <w:t xml:space="preserve">VNAV / HUD</w:t>
            </w:r>
          </w:p>
        </w:tc>
        <w:tc>
          <w:tcPr>
            <w:tcW w:type="dxa" w:w="2621"/>
            <w:shd w:fill="FFFFFF" w:val="clear"/>
            <w:tcMar>
              <w:top w:type="dxa" w:w="100"/>
              <w:left w:type="dxa" w:w="120"/>
              <w:bottom w:type="dxa" w:w="100"/>
              <w:right w:type="dxa" w:w="120"/>
            </w:tcMar>
          </w:tcPr>
          <w:p>
            <w:r>
              <w:rPr>
                <w:b/>
                <w:bCs/>
                <w:sz w:val="24"/>
                <w:szCs w:val="24"/>
              </w:rPr>
              <w:t xml:space="preserve">Find in dropdown list (no number)</w:t>
            </w:r>
          </w:p>
        </w:tc>
      </w:tr>
    </w:tbl>
    <w:p>
      <w:pPr>
        <w:pStyle w:val="Heading1"/>
        <w:spacing w:after="180" w:before="360"/>
      </w:pPr>
      <w:r>
        <w:t xml:space="preserve">If Something Doesn't Work</w:t>
      </w:r>
    </w:p>
    <w:p>
      <w:pPr>
        <w:pStyle w:val="ListParagraph"/>
        <w:numPr>
          <w:ilvl w:val="0"/>
          <w:numId w:val="1"/>
        </w:numPr>
        <w:spacing w:after="100"/>
      </w:pPr>
      <w:r>
        <w:t xml:space="preserve">Wrong direction (parking brake backwards, HUD moves the wrong way): look for a small “reverse” or “invert” checkbox right next to that assignment and check it.</w:t>
      </w:r>
    </w:p>
    <w:p>
      <w:pPr>
        <w:pStyle w:val="ListParagraph"/>
        <w:numPr>
          <w:ilvl w:val="0"/>
          <w:numId w:val="1"/>
        </w:numPr>
        <w:spacing w:after="100"/>
      </w:pPr>
      <w:r>
        <w:t xml:space="preserve">Nothing happens when you press the button: double check the “Profile Specific” box was checked for the right airplane, and that you typed the number exactly (no extra spaces or digits).</w:t>
      </w:r>
    </w:p>
    <w:p>
      <w:pPr>
        <w:pStyle w:val="ListParagraph"/>
        <w:numPr>
          <w:ilvl w:val="0"/>
          <w:numId w:val="1"/>
        </w:numPr>
        <w:spacing w:after="200"/>
      </w:pPr>
      <w:r>
        <w:t xml:space="preserve">You get stuck anywhere in Part 2: stop, tell me exactly what's on your screen, and I'll walk you through that exact spot.</w:t>
      </w:r>
    </w:p>
    <w:p>
      <w:pPr>
        <w:spacing w:after="180"/>
      </w:pPr>
      <w:r>
        <w:rPr>
          <w:i/>
          <w:iCs/>
          <w:color w:val="555555"/>
          <w:sz w:val="22"/>
          <w:szCs w:val="22"/>
        </w:rPr>
        <w:t xml:space="preserve">One honest note: I can't literally reach into your computer and click these buttons for you — I don't have a way to control your PC directly. What I can do, and have done, is figure out every number and every step in advance so there's nothing left to think about, only to type and click. If you'd rather not do even this much yourself, having a family member, friend, or even a local computer-savvy teenager sit with you for about 15 minutes to follow this document exactly would finish the whole thing in one sitting.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2026-08-29T21:23:57.416Z</dcterms:created>
  <dcterms:modified xsi:type="dcterms:W3CDTF">2026-08-29T21:23:57.429Z</dcterms:modified>
</cp:coreProperties>
</file>

<file path=docProps/custom.xml><?xml version="1.0" encoding="utf-8"?>
<Properties xmlns="http://schemas.openxmlformats.org/officeDocument/2006/custom-properties" xmlns:vt="http://schemas.openxmlformats.org/officeDocument/2006/docPropsVTypes"/>
</file>