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Министерство Образования Российской Федерации </w:t>
      </w:r>
    </w:p>
    <w:p w14:paraId="02000000">
      <w:pPr>
        <w:spacing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Пермский Государственный Национальный Исследовательский университет </w:t>
      </w:r>
    </w:p>
    <w:p w14:paraId="03000000">
      <w:pPr>
        <w:spacing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Государственного и муниципального управления </w:t>
      </w:r>
    </w:p>
    <w:p w14:paraId="04000000">
      <w:pPr>
        <w:spacing w:line="240" w:lineRule="auto"/>
        <w:ind/>
        <w:jc w:val="center"/>
        <w:rPr>
          <w:rFonts w:ascii="Times New Roman" w:hAnsi="Times New Roman"/>
          <w:sz w:val="28"/>
        </w:rPr>
      </w:pPr>
    </w:p>
    <w:p w14:paraId="05000000">
      <w:pPr>
        <w:spacing w:line="240" w:lineRule="auto"/>
        <w:ind/>
        <w:jc w:val="center"/>
        <w:rPr>
          <w:rFonts w:ascii="Times New Roman" w:hAnsi="Times New Roman"/>
          <w:sz w:val="28"/>
        </w:rPr>
      </w:pPr>
    </w:p>
    <w:p w14:paraId="06000000">
      <w:pPr>
        <w:spacing w:line="240" w:lineRule="auto"/>
        <w:ind/>
        <w:rPr>
          <w:rFonts w:ascii="Times New Roman" w:hAnsi="Times New Roman"/>
          <w:sz w:val="24"/>
        </w:rPr>
      </w:pPr>
    </w:p>
    <w:p w14:paraId="07000000">
      <w:pPr>
        <w:spacing w:line="240" w:lineRule="auto"/>
        <w:ind/>
        <w:rPr>
          <w:rFonts w:ascii="Times New Roman" w:hAnsi="Times New Roman"/>
          <w:sz w:val="24"/>
        </w:rPr>
      </w:pPr>
    </w:p>
    <w:p w14:paraId="08000000">
      <w:pPr>
        <w:spacing w:line="240" w:lineRule="auto"/>
        <w:ind/>
        <w:rPr>
          <w:rFonts w:ascii="Times New Roman" w:hAnsi="Times New Roman"/>
          <w:sz w:val="24"/>
        </w:rPr>
      </w:pPr>
    </w:p>
    <w:p w14:paraId="09000000">
      <w:pPr>
        <w:spacing w:line="240" w:lineRule="auto"/>
        <w:ind/>
        <w:rPr>
          <w:rFonts w:ascii="Times New Roman" w:hAnsi="Times New Roman"/>
          <w:sz w:val="24"/>
        </w:rPr>
      </w:pPr>
    </w:p>
    <w:p w14:paraId="0A000000">
      <w:pPr>
        <w:spacing w:line="240" w:lineRule="auto"/>
        <w:ind w:firstLine="0" w:left="-567"/>
        <w:rPr>
          <w:rFonts w:ascii="Times New Roman" w:hAnsi="Times New Roman"/>
          <w:sz w:val="24"/>
        </w:rPr>
      </w:pPr>
    </w:p>
    <w:p w14:paraId="0B000000">
      <w:pPr>
        <w:spacing w:line="240" w:lineRule="auto"/>
        <w:ind/>
        <w:rPr>
          <w:rFonts w:ascii="Times New Roman" w:hAnsi="Times New Roman"/>
          <w:sz w:val="24"/>
        </w:rPr>
      </w:pPr>
    </w:p>
    <w:p w14:paraId="0C000000">
      <w:pPr>
        <w:spacing w:line="240" w:lineRule="auto"/>
        <w:ind/>
        <w:rPr>
          <w:rFonts w:ascii="Times New Roman" w:hAnsi="Times New Roman"/>
          <w:sz w:val="24"/>
        </w:rPr>
      </w:pPr>
    </w:p>
    <w:p w14:paraId="0D000000">
      <w:pPr>
        <w:spacing w:line="240" w:lineRule="auto"/>
        <w:ind/>
        <w:rPr>
          <w:rFonts w:ascii="Times New Roman" w:hAnsi="Times New Roman"/>
          <w:sz w:val="24"/>
        </w:rPr>
      </w:pPr>
    </w:p>
    <w:p w14:paraId="0E000000">
      <w:pPr>
        <w:spacing w:line="240" w:lineRule="auto"/>
        <w:ind/>
        <w:rPr>
          <w:rFonts w:ascii="Times New Roman" w:hAnsi="Times New Roman"/>
          <w:sz w:val="24"/>
        </w:rPr>
      </w:pPr>
    </w:p>
    <w:p w14:paraId="0F000000">
      <w:pPr>
        <w:spacing w:line="240" w:lineRule="auto"/>
        <w:ind/>
        <w:rPr>
          <w:rFonts w:ascii="Times New Roman" w:hAnsi="Times New Roman"/>
          <w:sz w:val="24"/>
        </w:rPr>
      </w:pPr>
    </w:p>
    <w:p w14:paraId="10000000">
      <w:pPr>
        <w:spacing w:line="240" w:lineRule="auto"/>
        <w:ind/>
        <w:jc w:val="center"/>
        <w:rPr>
          <w:rFonts w:ascii="Times New Roman" w:hAnsi="Times New Roman"/>
          <w:b w:val="1"/>
          <w:sz w:val="32"/>
        </w:rPr>
      </w:pPr>
    </w:p>
    <w:p w14:paraId="11000000">
      <w:pPr>
        <w:spacing w:line="240" w:lineRule="auto"/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Отчет по Лабораторной работе №6</w:t>
      </w:r>
    </w:p>
    <w:p w14:paraId="12000000">
      <w:pPr>
        <w:spacing w:line="240" w:lineRule="auto"/>
        <w:ind/>
        <w:rPr>
          <w:rFonts w:ascii="Times New Roman" w:hAnsi="Times New Roman"/>
          <w:sz w:val="24"/>
        </w:rPr>
      </w:pPr>
    </w:p>
    <w:p w14:paraId="13000000">
      <w:pPr>
        <w:spacing w:line="240" w:lineRule="auto"/>
        <w:ind w:right="-615"/>
        <w:rPr>
          <w:rFonts w:ascii="Times New Roman" w:hAnsi="Times New Roman"/>
          <w:sz w:val="28"/>
        </w:rPr>
      </w:pPr>
    </w:p>
    <w:p w14:paraId="14000000">
      <w:pPr>
        <w:spacing w:line="240" w:lineRule="auto"/>
        <w:ind/>
        <w:rPr>
          <w:rFonts w:ascii="Times New Roman" w:hAnsi="Times New Roman"/>
          <w:sz w:val="28"/>
        </w:rPr>
      </w:pPr>
    </w:p>
    <w:p w14:paraId="15000000">
      <w:pPr>
        <w:spacing w:line="240" w:lineRule="auto"/>
        <w:ind/>
        <w:rPr>
          <w:rFonts w:ascii="Times New Roman" w:hAnsi="Times New Roman"/>
          <w:sz w:val="28"/>
        </w:rPr>
      </w:pPr>
    </w:p>
    <w:p w14:paraId="16000000">
      <w:pPr>
        <w:spacing w:line="240" w:lineRule="auto"/>
        <w:ind/>
        <w:rPr>
          <w:rFonts w:ascii="Times New Roman" w:hAnsi="Times New Roman"/>
          <w:sz w:val="28"/>
        </w:rPr>
      </w:pPr>
    </w:p>
    <w:p w14:paraId="17000000">
      <w:pPr>
        <w:spacing w:line="240" w:lineRule="auto"/>
        <w:ind/>
        <w:rPr>
          <w:rFonts w:ascii="Times New Roman" w:hAnsi="Times New Roman"/>
          <w:sz w:val="28"/>
        </w:rPr>
      </w:pPr>
    </w:p>
    <w:p w14:paraId="18000000">
      <w:pPr>
        <w:spacing w:line="240" w:lineRule="auto"/>
        <w:ind/>
        <w:rPr>
          <w:rFonts w:ascii="Times New Roman" w:hAnsi="Times New Roman"/>
          <w:sz w:val="28"/>
        </w:rPr>
      </w:pPr>
    </w:p>
    <w:p w14:paraId="19000000">
      <w:pPr>
        <w:spacing w:line="240" w:lineRule="auto"/>
        <w:ind/>
        <w:rPr>
          <w:rFonts w:ascii="Times New Roman" w:hAnsi="Times New Roman"/>
          <w:sz w:val="28"/>
        </w:rPr>
      </w:pPr>
    </w:p>
    <w:p w14:paraId="1A000000">
      <w:pPr>
        <w:spacing w:line="240" w:lineRule="auto"/>
        <w:ind/>
        <w:rPr>
          <w:rFonts w:ascii="Times New Roman" w:hAnsi="Times New Roman"/>
          <w:sz w:val="28"/>
        </w:rPr>
      </w:pPr>
    </w:p>
    <w:p w14:paraId="1B000000">
      <w:pPr>
        <w:spacing w:line="240" w:lineRule="auto"/>
        <w:ind/>
        <w:rPr>
          <w:rFonts w:ascii="Times New Roman" w:hAnsi="Times New Roman"/>
          <w:sz w:val="28"/>
        </w:rPr>
      </w:pPr>
    </w:p>
    <w:p w14:paraId="1C000000">
      <w:pPr>
        <w:spacing w:line="240" w:lineRule="auto"/>
        <w:ind/>
        <w:rPr>
          <w:rFonts w:ascii="Times New Roman" w:hAnsi="Times New Roman"/>
          <w:sz w:val="28"/>
        </w:rPr>
      </w:pPr>
    </w:p>
    <w:p w14:paraId="1D000000">
      <w:pPr>
        <w:spacing w:line="240" w:lineRule="auto"/>
        <w:ind/>
        <w:rPr>
          <w:rFonts w:ascii="Times New Roman" w:hAnsi="Times New Roman"/>
          <w:sz w:val="28"/>
        </w:rPr>
      </w:pPr>
    </w:p>
    <w:p w14:paraId="1E000000">
      <w:pPr>
        <w:spacing w:line="240" w:lineRule="auto"/>
        <w:ind/>
        <w:rPr>
          <w:rFonts w:ascii="Times New Roman" w:hAnsi="Times New Roman"/>
          <w:sz w:val="28"/>
        </w:rPr>
      </w:pPr>
    </w:p>
    <w:p w14:paraId="1F000000">
      <w:pPr>
        <w:spacing w:line="240" w:lineRule="auto"/>
        <w:ind/>
        <w:rPr>
          <w:rFonts w:ascii="Times New Roman" w:hAnsi="Times New Roman"/>
          <w:sz w:val="28"/>
        </w:rPr>
      </w:pPr>
    </w:p>
    <w:p w14:paraId="20000000">
      <w:pPr>
        <w:spacing w:line="240" w:lineRule="auto"/>
        <w:ind w:right="-608"/>
        <w:rPr>
          <w:rFonts w:ascii="Times New Roman" w:hAnsi="Times New Roman"/>
          <w:sz w:val="28"/>
        </w:rPr>
      </w:pPr>
    </w:p>
    <w:p w14:paraId="21000000">
      <w:pPr>
        <w:spacing w:line="240" w:lineRule="auto"/>
        <w:ind w:firstLine="0" w:left="538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Выполнили студенты ИТ-7, 1 курс</w:t>
      </w:r>
    </w:p>
    <w:p w14:paraId="22000000">
      <w:pPr>
        <w:spacing w:line="240" w:lineRule="auto"/>
        <w:ind w:firstLine="0" w:left="538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Митюшин Максим, Кинёв Иван, Дрыгула Михаил</w:t>
      </w:r>
    </w:p>
    <w:p w14:paraId="23000000">
      <w:pPr>
        <w:spacing w:line="240" w:lineRule="auto"/>
        <w:ind w:firstLine="0" w:left="538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 Иванова Е.А.</w:t>
      </w:r>
    </w:p>
    <w:p w14:paraId="24000000">
      <w:pPr>
        <w:spacing w:line="240" w:lineRule="auto"/>
        <w:ind w:firstLine="0" w:left="5726"/>
        <w:rPr>
          <w:rFonts w:ascii="Times New Roman" w:hAnsi="Times New Roman"/>
          <w:sz w:val="24"/>
        </w:rPr>
      </w:pPr>
    </w:p>
    <w:p w14:paraId="25000000">
      <w:pPr>
        <w:spacing w:line="240" w:lineRule="auto"/>
        <w:ind w:firstLine="0" w:left="5726"/>
        <w:rPr>
          <w:rFonts w:ascii="Times New Roman" w:hAnsi="Times New Roman"/>
          <w:sz w:val="24"/>
        </w:rPr>
      </w:pPr>
    </w:p>
    <w:p w14:paraId="26000000">
      <w:pPr>
        <w:spacing w:line="240" w:lineRule="auto"/>
        <w:ind w:firstLine="0" w:left="5726"/>
        <w:rPr>
          <w:rFonts w:ascii="Times New Roman" w:hAnsi="Times New Roman"/>
          <w:sz w:val="24"/>
        </w:rPr>
      </w:pPr>
    </w:p>
    <w:p w14:paraId="27000000">
      <w:pPr>
        <w:spacing w:line="240" w:lineRule="auto"/>
        <w:ind w:firstLine="0" w:left="5726"/>
        <w:rPr>
          <w:rFonts w:ascii="Times New Roman" w:hAnsi="Times New Roman"/>
          <w:sz w:val="24"/>
        </w:rPr>
      </w:pPr>
    </w:p>
    <w:p w14:paraId="28000000">
      <w:pPr>
        <w:spacing w:line="240" w:lineRule="auto"/>
        <w:ind w:firstLine="0" w:left="5726"/>
        <w:rPr>
          <w:rFonts w:ascii="Times New Roman" w:hAnsi="Times New Roman"/>
          <w:sz w:val="24"/>
        </w:rPr>
      </w:pPr>
    </w:p>
    <w:p w14:paraId="29000000">
      <w:pPr>
        <w:spacing w:line="240" w:lineRule="auto"/>
        <w:ind w:firstLine="0" w:left="5726"/>
        <w:rPr>
          <w:rFonts w:ascii="Times New Roman" w:hAnsi="Times New Roman"/>
          <w:sz w:val="24"/>
        </w:rPr>
      </w:pPr>
    </w:p>
    <w:p w14:paraId="2A000000">
      <w:pPr>
        <w:spacing w:line="240" w:lineRule="auto"/>
        <w:ind w:firstLine="0" w:left="5726"/>
        <w:rPr>
          <w:rFonts w:ascii="Times New Roman" w:hAnsi="Times New Roman"/>
          <w:sz w:val="24"/>
        </w:rPr>
      </w:pPr>
    </w:p>
    <w:p w14:paraId="2B000000">
      <w:pPr>
        <w:spacing w:line="240" w:lineRule="auto"/>
        <w:ind w:firstLine="0" w:left="5726"/>
        <w:rPr>
          <w:rFonts w:ascii="Times New Roman" w:hAnsi="Times New Roman"/>
          <w:sz w:val="24"/>
        </w:rPr>
      </w:pPr>
    </w:p>
    <w:p w14:paraId="2C000000">
      <w:pPr>
        <w:spacing w:line="240" w:lineRule="auto"/>
        <w:ind w:firstLine="0" w:left="0"/>
        <w:rPr>
          <w:rFonts w:ascii="Times New Roman" w:hAnsi="Times New Roman"/>
          <w:sz w:val="24"/>
        </w:rPr>
      </w:pPr>
    </w:p>
    <w:p w14:paraId="2D000000">
      <w:pPr>
        <w:spacing w:line="240" w:lineRule="auto"/>
        <w:ind w:firstLine="0" w:left="0"/>
        <w:rPr>
          <w:rFonts w:ascii="Times New Roman" w:hAnsi="Times New Roman"/>
          <w:sz w:val="24"/>
        </w:rPr>
      </w:pPr>
    </w:p>
    <w:p w14:paraId="2E000000">
      <w:pPr>
        <w:spacing w:line="36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г.Пермь, 2025</w:t>
      </w:r>
      <w:r>
        <w:br w:type="page"/>
      </w:r>
      <w:r>
        <w:rPr>
          <w:rFonts w:ascii="Times New Roman" w:hAnsi="Times New Roman"/>
          <w:b w:val="1"/>
          <w:sz w:val="48"/>
        </w:rPr>
        <w:t>Оглавление</w:t>
      </w:r>
    </w:p>
    <w:p w14:paraId="2F000000">
      <w:pPr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30000000">
      <w:pPr>
        <w:spacing w:line="360" w:lineRule="auto"/>
        <w:ind/>
        <w:jc w:val="center"/>
        <w:rPr>
          <w:rFonts w:ascii="Times New Roman" w:hAnsi="Times New Roman"/>
          <w:sz w:val="28"/>
        </w:rPr>
      </w:pPr>
    </w:p>
    <w:p w14:paraId="31000000">
      <w:pPr>
        <w:spacing w:line="1680" w:lineRule="auto"/>
        <w:ind/>
        <w:jc w:val="left"/>
        <w:rPr>
          <w:rFonts w:ascii="Times New Roman" w:hAnsi="Times New Roman"/>
          <w:b w:val="1"/>
          <w:color w:val="000000"/>
          <w:sz w:val="36"/>
        </w:rPr>
      </w:pPr>
      <w:r>
        <w:rPr>
          <w:rFonts w:ascii="Times New Roman" w:hAnsi="Times New Roman"/>
          <w:b w:val="1"/>
          <w:color w:val="000000"/>
          <w:sz w:val="36"/>
        </w:rPr>
        <w:t>2.1 Ссылка на репозиторий</w:t>
      </w:r>
    </w:p>
    <w:p w14:paraId="32000000">
      <w:pPr>
        <w:spacing w:line="1680" w:lineRule="auto"/>
        <w:ind/>
        <w:jc w:val="left"/>
        <w:rPr>
          <w:rFonts w:ascii="Times New Roman" w:hAnsi="Times New Roman"/>
          <w:b w:val="1"/>
          <w:color w:val="000000"/>
          <w:sz w:val="36"/>
        </w:rPr>
      </w:pPr>
      <w:r>
        <w:rPr>
          <w:rFonts w:ascii="Times New Roman" w:hAnsi="Times New Roman"/>
          <w:b w:val="1"/>
          <w:color w:val="000000"/>
          <w:sz w:val="36"/>
        </w:rPr>
        <w:t>2.2 Что было использовано при создании программы</w:t>
      </w:r>
    </w:p>
    <w:p w14:paraId="33000000">
      <w:pPr>
        <w:spacing w:line="1680" w:lineRule="auto"/>
        <w:ind/>
        <w:jc w:val="left"/>
        <w:rPr>
          <w:rFonts w:ascii="Times New Roman" w:hAnsi="Times New Roman"/>
          <w:b w:val="1"/>
          <w:color w:val="000000"/>
          <w:sz w:val="36"/>
        </w:rPr>
      </w:pPr>
      <w:r>
        <w:rPr>
          <w:rFonts w:ascii="Times New Roman" w:hAnsi="Times New Roman"/>
          <w:b w:val="1"/>
          <w:color w:val="000000"/>
          <w:sz w:val="36"/>
        </w:rPr>
        <w:t>2.3 Общий алгоритм работы с программой (user story)</w:t>
      </w:r>
    </w:p>
    <w:p w14:paraId="34000000">
      <w:pPr>
        <w:spacing w:line="480" w:lineRule="auto"/>
        <w:ind/>
        <w:jc w:val="left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ascii="Times New Roman" w:hAnsi="Times New Roman"/>
          <w:b w:val="1"/>
          <w:color w:val="000000"/>
          <w:sz w:val="36"/>
        </w:rPr>
        <w:t>2.4 Ответственные за каждую часть</w:t>
      </w:r>
      <w:r>
        <w:br w:type="page"/>
      </w:r>
      <w:r>
        <w:rPr>
          <w:rFonts w:ascii="Times New Roman" w:hAnsi="Times New Roman"/>
        </w:rPr>
        <w:t>2.1 Р</w:t>
      </w:r>
      <w:r>
        <w:rPr>
          <w:rFonts w:ascii="Times New Roman" w:hAnsi="Times New Roman"/>
          <w:sz w:val="28"/>
        </w:rPr>
        <w:t>епозиторий проекта</w:t>
      </w:r>
      <w:r>
        <w:rPr>
          <w:rFonts w:ascii="Times New Roman" w:hAnsi="Times New Roman"/>
          <w:b w:val="0"/>
          <w:color w:val="000000"/>
          <w:sz w:val="28"/>
        </w:rPr>
        <w:t xml:space="preserve">: </w:t>
      </w:r>
      <w:r>
        <w:rPr>
          <w:rStyle w:val="Style_1_ch"/>
        </w:rPr>
        <w:fldChar w:fldCharType="begin"/>
      </w:r>
      <w:r>
        <w:rPr>
          <w:rStyle w:val="Style_1_ch"/>
        </w:rPr>
        <w:instrText>HYPERLINK "https://github.com/midd159/tic-tac-toe.git"</w:instrText>
      </w:r>
      <w:r>
        <w:rPr>
          <w:rStyle w:val="Style_1_ch"/>
        </w:rPr>
        <w:fldChar w:fldCharType="separate"/>
      </w:r>
      <w:r>
        <w:rPr>
          <w:rStyle w:val="Style_1_ch"/>
        </w:rPr>
        <w:t>https://github.com/midd159/tic-tac-toe.git</w:t>
      </w:r>
      <w:r>
        <w:rPr>
          <w:rStyle w:val="Style_1_ch"/>
        </w:rPr>
        <w:fldChar w:fldCharType="end"/>
      </w:r>
      <w:r>
        <w:t xml:space="preserve"> </w:t>
      </w:r>
    </w:p>
    <w:p w14:paraId="35000000">
      <w:pPr>
        <w:spacing w:line="480" w:lineRule="auto"/>
        <w:ind/>
        <w:jc w:val="left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 xml:space="preserve">Клонирование проекта: git clone </w:t>
      </w:r>
      <w:r>
        <w:rPr>
          <w:rStyle w:val="Style_1_ch"/>
          <w:u w:val="none"/>
        </w:rPr>
        <w:fldChar w:fldCharType="begin"/>
      </w:r>
      <w:r>
        <w:rPr>
          <w:rStyle w:val="Style_1_ch"/>
          <w:u w:val="none"/>
        </w:rPr>
        <w:instrText>HYPERLINK "https://github.com/midd159/tic-tac-toe.git"</w:instrText>
      </w:r>
      <w:r>
        <w:rPr>
          <w:rStyle w:val="Style_1_ch"/>
          <w:u w:val="none"/>
        </w:rPr>
        <w:fldChar w:fldCharType="separate"/>
      </w:r>
      <w:r>
        <w:rPr>
          <w:rStyle w:val="Style_1_ch"/>
          <w:u w:val="none"/>
        </w:rPr>
        <w:t>https://github.com/midd159/tic-tac-toe.git</w:t>
      </w:r>
      <w:r>
        <w:rPr>
          <w:rStyle w:val="Style_1_ch"/>
          <w:u w:val="none"/>
        </w:rPr>
        <w:fldChar w:fldCharType="end"/>
      </w:r>
    </w:p>
    <w:p w14:paraId="36000000">
      <w:pPr>
        <w:spacing w:line="480" w:lineRule="auto"/>
        <w:ind/>
        <w:jc w:val="left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 xml:space="preserve">2.2 Язык программирования: </w:t>
      </w:r>
      <w:r>
        <w:rPr>
          <w:rFonts w:ascii="Times New Roman" w:hAnsi="Times New Roman"/>
          <w:b w:val="1"/>
          <w:color w:val="000000"/>
          <w:sz w:val="28"/>
          <w:u w:val="none"/>
        </w:rPr>
        <w:t>Python</w:t>
      </w:r>
    </w:p>
    <w:p w14:paraId="37000000">
      <w:pPr>
        <w:spacing w:line="480" w:lineRule="auto"/>
        <w:ind/>
        <w:jc w:val="left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 xml:space="preserve">Система контроля версий: </w:t>
      </w:r>
      <w:r>
        <w:rPr>
          <w:rFonts w:ascii="Times New Roman" w:hAnsi="Times New Roman"/>
          <w:b w:val="1"/>
          <w:color w:val="000000"/>
          <w:sz w:val="28"/>
          <w:u w:val="none"/>
        </w:rPr>
        <w:t>Git</w:t>
      </w:r>
    </w:p>
    <w:p w14:paraId="38000000">
      <w:pPr>
        <w:spacing w:line="480" w:lineRule="auto"/>
        <w:ind/>
        <w:jc w:val="left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 xml:space="preserve">Хостинг репозитория: </w:t>
      </w:r>
      <w:r>
        <w:rPr>
          <w:rFonts w:ascii="Times New Roman" w:hAnsi="Times New Roman"/>
          <w:b w:val="1"/>
          <w:color w:val="000000"/>
          <w:sz w:val="28"/>
          <w:u w:val="none"/>
        </w:rPr>
        <w:t>GitHub</w:t>
      </w:r>
    </w:p>
    <w:p w14:paraId="39000000">
      <w:pPr>
        <w:spacing w:line="480" w:lineRule="auto"/>
        <w:ind/>
        <w:jc w:val="left"/>
        <w:rPr>
          <w:rFonts w:ascii="Times New Roman" w:hAnsi="Times New Roman"/>
          <w:b w:val="1"/>
          <w:color w:val="00000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 xml:space="preserve">Git-клиент: </w:t>
      </w:r>
      <w:r>
        <w:rPr>
          <w:rFonts w:ascii="Times New Roman" w:hAnsi="Times New Roman"/>
          <w:b w:val="1"/>
          <w:color w:val="000000"/>
          <w:sz w:val="28"/>
          <w:u w:val="none"/>
        </w:rPr>
        <w:t>GitHub Desktop</w:t>
      </w:r>
    </w:p>
    <w:p w14:paraId="3A000000">
      <w:pPr>
        <w:spacing w:line="480" w:lineRule="auto"/>
        <w:ind/>
        <w:jc w:val="left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 xml:space="preserve">Среда разработки: </w:t>
      </w:r>
      <w:r>
        <w:rPr>
          <w:rFonts w:ascii="Times New Roman" w:hAnsi="Times New Roman"/>
          <w:b w:val="1"/>
          <w:color w:val="000000"/>
          <w:sz w:val="28"/>
          <w:u w:val="none"/>
        </w:rPr>
        <w:t>VS Code</w:t>
      </w:r>
    </w:p>
    <w:p w14:paraId="3B000000">
      <w:pPr>
        <w:spacing w:line="480" w:lineRule="auto"/>
        <w:ind/>
        <w:jc w:val="left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>2.3 Пользователь запускает файл end.py (в случае Shell Linux в директории tic-tac-toe) ---&gt; Программа выводит игровое поле 3x3 ---&gt; Запрашивается ход игрока за крестик (выполняется проверка хода игрока в диапазоне от 1 до 9, а также проверка того занята ли клетка для хода другим игроком) ---&gt; Запрашивается ход игрока за нолик ---&gt; В случае победы крестика или нолика выводится соответствующее сообщение о выигрыше игрока, при исходе игры в ничью также выводится сообщение об этом исходе игры</w:t>
      </w:r>
    </w:p>
    <w:p w14:paraId="3C000000">
      <w:pPr>
        <w:spacing w:line="480" w:lineRule="auto"/>
        <w:ind/>
        <w:jc w:val="left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ascii="Times New Roman" w:hAnsi="Times New Roman"/>
          <w:b w:val="0"/>
          <w:color w:val="000000"/>
          <w:sz w:val="28"/>
          <w:u w:val="none"/>
        </w:rPr>
        <w:t xml:space="preserve">2.4 </w:t>
      </w:r>
      <w:r>
        <w:rPr>
          <w:rFonts w:ascii="Times New Roman" w:hAnsi="Times New Roman"/>
          <w:b w:val="1"/>
          <w:color w:val="000000"/>
          <w:sz w:val="28"/>
          <w:u w:val="none"/>
        </w:rPr>
        <w:t>Дрыгула Михаил</w:t>
      </w:r>
      <w:r>
        <w:rPr>
          <w:rFonts w:ascii="Times New Roman" w:hAnsi="Times New Roman"/>
          <w:b w:val="0"/>
          <w:color w:val="000000"/>
          <w:sz w:val="28"/>
          <w:u w:val="none"/>
        </w:rPr>
        <w:t xml:space="preserve"> – завершение игры и чёткие правила в них</w:t>
      </w:r>
    </w:p>
    <w:p w14:paraId="3D000000">
      <w:pPr>
        <w:spacing w:line="480" w:lineRule="auto"/>
        <w:ind/>
        <w:jc w:val="left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ascii="Times New Roman" w:hAnsi="Times New Roman"/>
          <w:b w:val="1"/>
          <w:color w:val="000000"/>
          <w:sz w:val="28"/>
          <w:u w:val="none"/>
        </w:rPr>
        <w:t>Митюшин Максим</w:t>
      </w:r>
      <w:r>
        <w:rPr>
          <w:rFonts w:ascii="Times New Roman" w:hAnsi="Times New Roman"/>
          <w:b w:val="0"/>
          <w:color w:val="000000"/>
          <w:sz w:val="28"/>
          <w:u w:val="none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u w:val="none"/>
        </w:rPr>
        <w:t>– взаимодействие с игроком и контроль правильности его хода</w:t>
      </w:r>
    </w:p>
    <w:p w14:paraId="3E000000">
      <w:pPr>
        <w:spacing w:line="480" w:lineRule="auto"/>
        <w:ind/>
        <w:jc w:val="left"/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ascii="Times New Roman" w:hAnsi="Times New Roman"/>
          <w:b w:val="1"/>
          <w:color w:val="000000"/>
          <w:sz w:val="28"/>
          <w:u w:val="none"/>
        </w:rPr>
        <w:t>Кинёв Иван</w:t>
      </w:r>
      <w:r>
        <w:rPr>
          <w:rFonts w:ascii="Times New Roman" w:hAnsi="Times New Roman"/>
          <w:b w:val="0"/>
          <w:color w:val="000000"/>
          <w:sz w:val="28"/>
          <w:u w:val="none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u w:val="none"/>
        </w:rPr>
        <w:t xml:space="preserve">– основная игровая логика 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2_ch" w:type="character">
    <w:name w:val="Normal"/>
    <w:link w:val="Style_2"/>
    <w:rPr>
      <w:rFonts w:ascii="XO Thames" w:hAnsi="XO Thames"/>
      <w:sz w:val="28"/>
    </w:rPr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heading 3"/>
    <w:next w:val="Style_2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2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2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2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" w:type="paragraph">
    <w:name w:val="Hyperlink"/>
    <w:link w:val="Style_1_ch"/>
    <w:rPr>
      <w:color w:val="0000FF"/>
      <w:u w:val="single"/>
    </w:rPr>
  </w:style>
  <w:style w:styleId="Style_1_ch" w:type="character">
    <w:name w:val="Hyperlink"/>
    <w:link w:val="Style_1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2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2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2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2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2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2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2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2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2025-11-15T03:17:17Z</dcterms:modified>
</cp:coreProperties>
</file>