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2d7ba9e01a91e211627f36aa5ce1a4f3981c783"/>
    <w:p>
      <w:pPr>
        <w:pStyle w:val="Heading1"/>
      </w:pPr>
      <w:r>
        <w:t xml:space="preserve">Business Proposition Form — New Product Approval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Product Name / Initiative</w:t>
            </w:r>
          </w:p>
        </w:tc>
        <w:tc>
          <w:tcPr/>
          <w:p>
            <w:pPr>
              <w:pStyle w:val="Compact"/>
              <w:jc w:val="left"/>
            </w:pPr>
            <w:r>
              <w:rPr>
                <w:iCs/>
                <w:i/>
              </w:rPr>
              <w:t xml:space="preserve">[Name, with a one-line description of what changes]</w:t>
            </w:r>
          </w:p>
        </w:tc>
      </w:tr>
      <w:tr>
        <w:tc>
          <w:tcPr/>
          <w:p>
            <w:pPr>
              <w:pStyle w:val="Compact"/>
              <w:jc w:val="left"/>
            </w:pPr>
            <w:r>
              <w:rPr>
                <w:bCs/>
                <w:b/>
              </w:rPr>
              <w:t xml:space="preserve">Request Type</w:t>
            </w:r>
          </w:p>
        </w:tc>
        <w:tc>
          <w:tcPr/>
          <w:p>
            <w:pPr>
              <w:pStyle w:val="Compact"/>
              <w:jc w:val="left"/>
            </w:pPr>
            <w:r>
              <w:t xml:space="preserve">New ☐ Amendment / Variation ☐ Withdrawal ☐ —</w:t>
            </w:r>
            <w:r>
              <w:t xml:space="preserve"> </w:t>
            </w:r>
            <w:r>
              <w:rPr>
                <w:iCs/>
                <w:i/>
              </w:rPr>
              <w:t xml:space="preserve">For amendments, state the previous NPA reference and what this proposal extends or changes.</w:t>
            </w:r>
          </w:p>
        </w:tc>
      </w:tr>
      <w:tr>
        <w:tc>
          <w:tcPr/>
          <w:p>
            <w:pPr>
              <w:pStyle w:val="Compact"/>
              <w:jc w:val="left"/>
            </w:pPr>
            <w:r>
              <w:rPr>
                <w:bCs/>
                <w:b/>
              </w:rPr>
              <w:t xml:space="preserve">Date</w:t>
            </w:r>
          </w:p>
        </w:tc>
        <w:tc>
          <w:tcPr/>
          <w:p>
            <w:pPr>
              <w:pStyle w:val="Compact"/>
              <w:jc w:val="left"/>
            </w:pPr>
            <w:r>
              <w:t xml:space="preserve">[DD-MMM-YYYY]</w:t>
            </w:r>
          </w:p>
        </w:tc>
      </w:tr>
      <w:tr>
        <w:tc>
          <w:tcPr/>
          <w:p>
            <w:pPr>
              <w:pStyle w:val="Compact"/>
              <w:jc w:val="left"/>
            </w:pPr>
            <w:r>
              <w:rPr>
                <w:bCs/>
                <w:b/>
              </w:rPr>
              <w:t xml:space="preserve">NPA Reference</w:t>
            </w:r>
          </w:p>
        </w:tc>
        <w:tc>
          <w:tcPr/>
          <w:p>
            <w:pPr>
              <w:pStyle w:val="Compact"/>
              <w:jc w:val="left"/>
            </w:pPr>
            <w:r>
              <w:rPr>
                <w:iCs/>
                <w:i/>
              </w:rPr>
              <w:t xml:space="preserve">[Assigned by the NPA secretariat]</w:t>
            </w:r>
          </w:p>
        </w:tc>
      </w:tr>
    </w:tbl>
    <w:p>
      <w:pPr>
        <w:pStyle w:val="BodyText"/>
      </w:pPr>
      <w:r>
        <w:rPr>
          <w:bCs/>
          <w:b/>
        </w:rPr>
        <w:t xml:space="preserve">Proposed by</w:t>
      </w:r>
      <w:r>
        <w:t xml:space="preserve"> </w:t>
      </w:r>
      <w:r>
        <w:t xml:space="preserve">— Name · Title (Product Manager / Product Owner) · Signature</w:t>
      </w:r>
      <w:r>
        <w:t xml:space="preserve"> </w:t>
      </w:r>
      <w:r>
        <w:rPr>
          <w:bCs/>
          <w:b/>
        </w:rPr>
        <w:t xml:space="preserve">Reviewed by</w:t>
      </w:r>
      <w:r>
        <w:t xml:space="preserve"> </w:t>
      </w:r>
      <w:r>
        <w:t xml:space="preserve">— Name · Title (Department Head) · Signature</w:t>
      </w:r>
      <w:r>
        <w:t xml:space="preserve"> </w:t>
      </w:r>
      <w:r>
        <w:rPr>
          <w:bCs/>
          <w:b/>
        </w:rPr>
        <w:t xml:space="preserve">Approved by</w:t>
      </w:r>
      <w:r>
        <w:t xml:space="preserve"> </w:t>
      </w:r>
      <w:r>
        <w:t xml:space="preserve">— Name · Title (Group Head) · Signature</w:t>
      </w:r>
    </w:p>
    <w:p>
      <w:r>
        <w:pict>
          <v:rect style="width:0;height:1.5pt" o:hralign="center" o:hrstd="t" o:hr="t"/>
        </w:pict>
      </w:r>
    </w:p>
    <w:bookmarkStart w:id="20" w:name="business-rationale-and-objectives"/>
    <w:p>
      <w:pPr>
        <w:pStyle w:val="Heading2"/>
      </w:pPr>
      <w:r>
        <w:t xml:space="preserve">1. Business Rationale and Objectives</w:t>
      </w:r>
    </w:p>
    <w:p>
      <w:pPr>
        <w:pStyle w:val="FirstParagraph"/>
      </w:pPr>
      <w:r>
        <w:rPr>
          <w:bCs/>
          <w:b/>
        </w:rPr>
        <w:t xml:space="preserve">1.1 Business Rationale</w:t>
      </w:r>
      <w:r>
        <w:t xml:space="preserve"> </w:t>
      </w:r>
      <w:r>
        <w:t xml:space="preserve">—</w:t>
      </w:r>
      <w:r>
        <w:t xml:space="preserve"> </w:t>
      </w:r>
      <w:r>
        <w:rPr>
          <w:iCs/>
          <w:i/>
        </w:rPr>
        <w:t xml:space="preserve">Describe the rationale for introduction, amendment or withdrawal of the product or service. Highlight any gaps, demand in the market or solution that the proposal aims to address.</w:t>
      </w:r>
    </w:p>
    <w:p>
      <w:pPr>
        <w:pStyle w:val="BodyText"/>
      </w:pPr>
      <w:r>
        <w:rPr>
          <w:bCs/>
          <w:b/>
        </w:rPr>
        <w:t xml:space="preserve">1.2 Financial Projections</w:t>
      </w:r>
      <w:r>
        <w:t xml:space="preserve"> </w:t>
      </w:r>
      <w:r>
        <w:t xml:space="preserve">—</w:t>
      </w:r>
      <w:r>
        <w:t xml:space="preserve"> </w:t>
      </w:r>
      <w:r>
        <w:rPr>
          <w:iCs/>
          <w:i/>
        </w:rPr>
        <w:t xml:space="preserve">Provide an overview of the potential financial performance and viability of the proposal. Ensure detailed forecasts of revenue, expenses and profitability are considered. Ensure projections are referenced against a specific period of time (where required) on the ECL / Capital line.</w:t>
      </w:r>
    </w:p>
    <w:p>
      <w:pPr>
        <w:pStyle w:val="BodyText"/>
      </w:pPr>
      <w:r>
        <w:rPr>
          <w:bCs/>
          <w:b/>
        </w:rPr>
        <w:t xml:space="preserve">1.3 Challenges</w:t>
      </w:r>
      <w:r>
        <w:t xml:space="preserve"> </w:t>
      </w:r>
      <w:r>
        <w:t xml:space="preserve">—</w:t>
      </w:r>
      <w:r>
        <w:t xml:space="preserve"> </w:t>
      </w:r>
      <w:r>
        <w:rPr>
          <w:iCs/>
          <w:i/>
        </w:rPr>
        <w:t xml:space="preserve">Describe any potential challenges that may arise during the development, launch, implementation or decommissioning of the proposed new product or service.</w:t>
      </w:r>
    </w:p>
    <w:p>
      <w:pPr>
        <w:pStyle w:val="BodyText"/>
      </w:pPr>
      <w:r>
        <w:rPr>
          <w:bCs/>
          <w:b/>
        </w:rPr>
        <w:t xml:space="preserve">1.4 Customer Benefit(s)</w:t>
      </w:r>
      <w:r>
        <w:t xml:space="preserve"> </w:t>
      </w:r>
      <w:r>
        <w:t xml:space="preserve">—</w:t>
      </w:r>
      <w:r>
        <w:t xml:space="preserve"> </w:t>
      </w:r>
      <w:r>
        <w:rPr>
          <w:iCs/>
          <w:i/>
        </w:rPr>
        <w:t xml:space="preserve">Outline the value proposition of the proposed product or service from the perspective of the customer. Note any tangible benefits such as cost saving, convenience and enhanced functionality.</w:t>
      </w:r>
    </w:p>
    <w:p>
      <w:pPr>
        <w:pStyle w:val="BodyText"/>
      </w:pPr>
      <w:r>
        <w:rPr>
          <w:bCs/>
          <w:b/>
        </w:rPr>
        <w:t xml:space="preserve">1.5 Key Performance Indicators (KPIs)</w:t>
      </w:r>
      <w:r>
        <w:t xml:space="preserve"> </w:t>
      </w:r>
      <w:r>
        <w:t xml:space="preserve">—</w:t>
      </w:r>
      <w:r>
        <w:t xml:space="preserve"> </w:t>
      </w:r>
      <w:r>
        <w:rPr>
          <w:iCs/>
          <w:i/>
        </w:rPr>
        <w:t xml:space="preserve">Outline specific Consumer Protection metrics and benchmarks that will be used to monitor and evaluate the performance of the proposed new or amended product or service. Ensure there is reference to key customer impacts such as increased fraud events, potential mis-selling trends and customer complaint trends.</w:t>
      </w:r>
    </w:p>
    <w:p>
      <w:pPr>
        <w:pStyle w:val="BodyText"/>
      </w:pPr>
      <w:r>
        <w:rPr>
          <w:bCs/>
          <w:b/>
        </w:rPr>
        <w:t xml:space="preserve">1.6 Exit Strategy</w:t>
      </w:r>
      <w:r>
        <w:t xml:space="preserve"> </w:t>
      </w:r>
      <w:r>
        <w:t xml:space="preserve">—</w:t>
      </w:r>
      <w:r>
        <w:t xml:space="preserve"> </w:t>
      </w:r>
      <w:r>
        <w:rPr>
          <w:iCs/>
          <w:i/>
        </w:rPr>
        <w:t xml:space="preserve">Provide details of the approach in the circumstance where the product or service will be withdrawn or phased out due to unforeseen circumstances, changing market conditions or strategic shifts within the organisation. Ensure inclusion of exit options, customer communication plan and risk mitigation.</w:t>
      </w:r>
    </w:p>
    <w:bookmarkEnd w:id="20"/>
    <w:bookmarkStart w:id="21" w:name="X2152055a993472df8f80d9e4e3c808a82778d60"/>
    <w:p>
      <w:pPr>
        <w:pStyle w:val="Heading2"/>
      </w:pPr>
      <w:r>
        <w:t xml:space="preserve">2. Product Features and Overview —</w:t>
      </w:r>
      <w:r>
        <w:t xml:space="preserve"> </w:t>
      </w:r>
      <w:r>
        <w:rPr>
          <w:iCs/>
          <w:i/>
        </w:rPr>
        <w:t xml:space="preserve">What are we planning to offer?</w:t>
      </w:r>
    </w:p>
    <w:p>
      <w:pPr>
        <w:pStyle w:val="FirstParagraph"/>
      </w:pPr>
      <w:r>
        <w:rPr>
          <w:bCs/>
          <w:b/>
        </w:rPr>
        <w:t xml:space="preserve">2.1 Product Description</w:t>
      </w:r>
      <w:r>
        <w:t xml:space="preserve"> </w:t>
      </w:r>
      <w:r>
        <w:t xml:space="preserve">—</w:t>
      </w:r>
      <w:r>
        <w:t xml:space="preserve"> </w:t>
      </w:r>
      <w:r>
        <w:rPr>
          <w:iCs/>
          <w:i/>
        </w:rPr>
        <w:t xml:space="preserve">Provide an overview of the product or service, including all relevant information related to features and functionality. Ensure the description includes reference to the product type and any unique features such as lock-in periods.</w:t>
      </w:r>
    </w:p>
    <w:p>
      <w:pPr>
        <w:pStyle w:val="BodyText"/>
      </w:pPr>
      <w:r>
        <w:rPr>
          <w:bCs/>
          <w:b/>
        </w:rPr>
        <w:t xml:space="preserve">2.2 Currency</w:t>
      </w:r>
      <w:r>
        <w:t xml:space="preserve"> </w:t>
      </w:r>
      <w:r>
        <w:t xml:space="preserve">—</w:t>
      </w:r>
      <w:r>
        <w:t xml:space="preserve"> </w:t>
      </w:r>
      <w:r>
        <w:rPr>
          <w:iCs/>
          <w:i/>
        </w:rPr>
        <w:t xml:space="preserve">What currency will the product or service be offered in?</w:t>
      </w:r>
    </w:p>
    <w:p>
      <w:pPr>
        <w:pStyle w:val="BodyText"/>
      </w:pPr>
      <w:r>
        <w:rPr>
          <w:bCs/>
          <w:b/>
        </w:rPr>
        <w:t xml:space="preserve">2.3 Fees and Charges</w:t>
      </w:r>
      <w:r>
        <w:t xml:space="preserve"> </w:t>
      </w:r>
      <w:r>
        <w:t xml:space="preserve">—</w:t>
      </w:r>
      <w:r>
        <w:t xml:space="preserve"> </w:t>
      </w:r>
      <w:r>
        <w:rPr>
          <w:iCs/>
          <w:i/>
        </w:rPr>
        <w:t xml:space="preserve">Provide an overview of the proposed fees and charges of the product or service. Ensure there is consideration of any ongoing fees such as maintenance fees, transaction fees, annual fees or service charges. State whether any fee is subject to a Central Bank cap or requires Central Bank approval.</w:t>
      </w:r>
    </w:p>
    <w:p>
      <w:pPr>
        <w:pStyle w:val="BodyText"/>
      </w:pPr>
      <w:r>
        <w:rPr>
          <w:bCs/>
          <w:b/>
        </w:rPr>
        <w:t xml:space="preserve">2.4 Exit Fees</w:t>
      </w:r>
      <w:r>
        <w:t xml:space="preserve"> </w:t>
      </w:r>
      <w:r>
        <w:t xml:space="preserve">—</w:t>
      </w:r>
      <w:r>
        <w:t xml:space="preserve"> </w:t>
      </w:r>
      <w:r>
        <w:rPr>
          <w:iCs/>
          <w:i/>
        </w:rPr>
        <w:t xml:space="preserve">Provide an overview of the proposed charges or penalties that customers may incur upon terminating or closing the product or service. This may include early termination, closure charges or redemption fees.</w:t>
      </w:r>
    </w:p>
    <w:p>
      <w:pPr>
        <w:pStyle w:val="BodyText"/>
      </w:pPr>
      <w:r>
        <w:rPr>
          <w:bCs/>
          <w:b/>
        </w:rPr>
        <w:t xml:space="preserve">2.5 Green or Environmental and Social Governance (ESG) Features</w:t>
      </w:r>
      <w:r>
        <w:t xml:space="preserve"> </w:t>
      </w:r>
      <w:r>
        <w:t xml:space="preserve">—</w:t>
      </w:r>
      <w:r>
        <w:t xml:space="preserve"> </w:t>
      </w:r>
      <w:r>
        <w:rPr>
          <w:iCs/>
          <w:i/>
        </w:rPr>
        <w:t xml:space="preserve">Where applicable, detail any environmentally sustainable or socially responsible aspects of the product or service. Considerations may include sustainable financing options, green investment opportunities, ethical lending practices or community engagement initiatives.</w:t>
      </w:r>
    </w:p>
    <w:bookmarkEnd w:id="21"/>
    <w:bookmarkStart w:id="22" w:name="distribution-target-market-who-where"/>
    <w:p>
      <w:pPr>
        <w:pStyle w:val="Heading2"/>
      </w:pPr>
      <w:r>
        <w:t xml:space="preserve">3. Distribution &amp; Target Market —</w:t>
      </w:r>
      <w:r>
        <w:t xml:space="preserve"> </w:t>
      </w:r>
      <w:r>
        <w:rPr>
          <w:iCs/>
          <w:i/>
        </w:rPr>
        <w:t xml:space="preserve">Who? Where?</w:t>
      </w:r>
    </w:p>
    <w:p>
      <w:pPr>
        <w:pStyle w:val="FirstParagraph"/>
      </w:pPr>
      <w:r>
        <w:rPr>
          <w:bCs/>
          <w:b/>
        </w:rPr>
        <w:t xml:space="preserve">3.1 Market Segment</w:t>
      </w:r>
      <w:r>
        <w:t xml:space="preserve"> </w:t>
      </w:r>
      <w:r>
        <w:t xml:space="preserve">—</w:t>
      </w:r>
      <w:r>
        <w:t xml:space="preserve"> </w:t>
      </w:r>
      <w:r>
        <w:rPr>
          <w:iCs/>
          <w:i/>
        </w:rPr>
        <w:t xml:space="preserve">Provide an overview of the customer segments which are being targeted. Ensure there is sufficient analysis on the key target demographics. Confirm whether the product or service is offered to new or existing customers.</w:t>
      </w:r>
    </w:p>
    <w:p>
      <w:pPr>
        <w:pStyle w:val="BodyText"/>
      </w:pPr>
      <w:r>
        <w:rPr>
          <w:bCs/>
          <w:b/>
        </w:rPr>
        <w:t xml:space="preserve">3.2 Target Jurisdiction</w:t>
      </w:r>
      <w:r>
        <w:t xml:space="preserve"> </w:t>
      </w:r>
      <w:r>
        <w:t xml:space="preserve">—</w:t>
      </w:r>
      <w:r>
        <w:t xml:space="preserve"> </w:t>
      </w:r>
      <w:r>
        <w:rPr>
          <w:iCs/>
          <w:i/>
        </w:rPr>
        <w:t xml:space="preserve">Specify the jurisdictions or geographic regions where the product or service will be offered. Specify whether the product will be offered onshore and/or offshore.</w:t>
      </w:r>
    </w:p>
    <w:p>
      <w:pPr>
        <w:pStyle w:val="BodyText"/>
      </w:pPr>
      <w:r>
        <w:rPr>
          <w:bCs/>
          <w:b/>
        </w:rPr>
        <w:t xml:space="preserve">3.3 Channels</w:t>
      </w:r>
      <w:r>
        <w:t xml:space="preserve"> </w:t>
      </w:r>
      <w:r>
        <w:t xml:space="preserve">—</w:t>
      </w:r>
      <w:r>
        <w:t xml:space="preserve"> </w:t>
      </w:r>
      <w:r>
        <w:rPr>
          <w:iCs/>
          <w:i/>
        </w:rPr>
        <w:t xml:space="preserve">Describe the various channels through which the Bank will distribute and deliver the product or service to customers. This may include physical branches, online banking platform, mobile application or ATMs.</w:t>
      </w:r>
    </w:p>
    <w:p>
      <w:pPr>
        <w:pStyle w:val="BodyText"/>
      </w:pPr>
      <w:r>
        <w:rPr>
          <w:bCs/>
          <w:b/>
        </w:rPr>
        <w:t xml:space="preserve">3.4 Eligibility Criteria</w:t>
      </w:r>
      <w:r>
        <w:t xml:space="preserve"> </w:t>
      </w:r>
      <w:r>
        <w:t xml:space="preserve">—</w:t>
      </w:r>
      <w:r>
        <w:t xml:space="preserve"> </w:t>
      </w:r>
      <w:r>
        <w:rPr>
          <w:iCs/>
          <w:i/>
        </w:rPr>
        <w:t xml:space="preserve">Outline the minimum criteria that must be met for the product or service to be eligible for approval. Consider factors such as market demand, profitability, alignment with brand and compatibility with existing system infrastructure.</w:t>
      </w:r>
    </w:p>
    <w:p>
      <w:pPr>
        <w:pStyle w:val="BodyText"/>
      </w:pPr>
      <w:r>
        <w:rPr>
          <w:bCs/>
          <w:b/>
        </w:rPr>
        <w:t xml:space="preserve">3.5 Restrictions</w:t>
      </w:r>
      <w:r>
        <w:t xml:space="preserve"> </w:t>
      </w:r>
      <w:r>
        <w:t xml:space="preserve">—</w:t>
      </w:r>
      <w:r>
        <w:t xml:space="preserve"> </w:t>
      </w:r>
      <w:r>
        <w:rPr>
          <w:iCs/>
          <w:i/>
        </w:rPr>
        <w:t xml:space="preserve">Specify criteria or conditions where certain customers may be excluded from eligibility for the product or service. This may include credit history, income level, employment status, residency status, age restrictions or any other relevant considerations.</w:t>
      </w:r>
    </w:p>
    <w:p>
      <w:pPr>
        <w:pStyle w:val="BodyText"/>
      </w:pPr>
      <w:r>
        <w:rPr>
          <w:bCs/>
          <w:b/>
        </w:rPr>
        <w:t xml:space="preserve">3.6 Customer Communication and Marketing</w:t>
      </w:r>
      <w:r>
        <w:t xml:space="preserve"> </w:t>
      </w:r>
      <w:r>
        <w:t xml:space="preserve">—</w:t>
      </w:r>
      <w:r>
        <w:t xml:space="preserve"> </w:t>
      </w:r>
      <w:r>
        <w:rPr>
          <w:iCs/>
          <w:i/>
        </w:rPr>
        <w:t xml:space="preserve">Detail the strategies and channels through which the Bank will communicate with customers regarding the product or service. Confirm Compliance review of all customer-facing collateral.</w:t>
      </w:r>
    </w:p>
    <w:bookmarkEnd w:id="22"/>
    <w:bookmarkStart w:id="23" w:name="X3480035197382a1d094d58d1113153045c9f4f9"/>
    <w:p>
      <w:pPr>
        <w:pStyle w:val="Heading2"/>
      </w:pPr>
      <w:r>
        <w:t xml:space="preserve">4. Operating Model —</w:t>
      </w:r>
      <w:r>
        <w:t xml:space="preserve"> </w:t>
      </w:r>
      <w:r>
        <w:rPr>
          <w:iCs/>
          <w:i/>
        </w:rPr>
        <w:t xml:space="preserve">How will the activity operate in practice?</w:t>
      </w:r>
    </w:p>
    <w:p>
      <w:pPr>
        <w:pStyle w:val="FirstParagraph"/>
      </w:pPr>
      <w:r>
        <w:rPr>
          <w:bCs/>
          <w:b/>
        </w:rPr>
        <w:t xml:space="preserve">4.1 Operating Model</w:t>
      </w:r>
      <w:r>
        <w:t xml:space="preserve"> </w:t>
      </w:r>
      <w:r>
        <w:t xml:space="preserve">—</w:t>
      </w:r>
      <w:r>
        <w:t xml:space="preserve"> </w:t>
      </w:r>
      <w:r>
        <w:rPr>
          <w:iCs/>
          <w:i/>
        </w:rPr>
        <w:t xml:space="preserve">Provide a detailed flow outlining the end-to-end operating model of the product or service, ensuring reference to system integration as necessary.</w:t>
      </w:r>
    </w:p>
    <w:p>
      <w:pPr>
        <w:pStyle w:val="BodyText"/>
      </w:pPr>
      <w:r>
        <w:rPr>
          <w:bCs/>
          <w:b/>
        </w:rPr>
        <w:t xml:space="preserve">4.2 Customer Journey</w:t>
      </w:r>
      <w:r>
        <w:t xml:space="preserve"> </w:t>
      </w:r>
      <w:r>
        <w:t xml:space="preserve">—</w:t>
      </w:r>
      <w:r>
        <w:t xml:space="preserve"> </w:t>
      </w:r>
      <w:r>
        <w:rPr>
          <w:iCs/>
          <w:i/>
        </w:rPr>
        <w:t xml:space="preserve">Provide a detailed flow outlining the customer journey of the product or service.</w:t>
      </w:r>
    </w:p>
    <w:p>
      <w:pPr>
        <w:pStyle w:val="BodyText"/>
      </w:pPr>
      <w:r>
        <w:rPr>
          <w:bCs/>
          <w:b/>
        </w:rPr>
        <w:t xml:space="preserve">4.3 Third Parties or Outsourced Arrangement(s)</w:t>
      </w:r>
      <w:r>
        <w:t xml:space="preserve"> </w:t>
      </w:r>
      <w:r>
        <w:t xml:space="preserve">—</w:t>
      </w:r>
      <w:r>
        <w:t xml:space="preserve"> </w:t>
      </w:r>
      <w:r>
        <w:rPr>
          <w:iCs/>
          <w:i/>
        </w:rPr>
        <w:t xml:space="preserve">Provide details where there are any proposed third parties supporting the delivery or distribution of the product or service. Confirm whether third parties supporting the product or service fall under the category of</w:t>
      </w:r>
      <w:r>
        <w:rPr>
          <w:iCs/>
          <w:i/>
        </w:rPr>
        <w:t xml:space="preserve"> </w:t>
      </w:r>
      <w:r>
        <w:rPr>
          <w:iCs/>
          <w:i/>
        </w:rPr>
        <w:t xml:space="preserve">“</w:t>
      </w:r>
      <w:r>
        <w:rPr>
          <w:iCs/>
          <w:i/>
        </w:rPr>
        <w:t xml:space="preserve">Authorised Agents</w:t>
      </w:r>
      <w:r>
        <w:rPr>
          <w:iCs/>
          <w:i/>
        </w:rPr>
        <w:t xml:space="preserve">”</w:t>
      </w:r>
      <w:r>
        <w:rPr>
          <w:iCs/>
          <w:i/>
        </w:rPr>
        <w:t xml:space="preserve"> </w:t>
      </w:r>
      <w:r>
        <w:rPr>
          <w:iCs/>
          <w:i/>
        </w:rPr>
        <w:t xml:space="preserve">as per the Consumer Protection Standards — where yes, an inclusive agreement as per CPS requirements is mandatory. Confirm whether any arrangement constitutes outsourcing under the Central Bank’s Outsourcing Regulation.</w:t>
      </w:r>
    </w:p>
    <w:p>
      <w:pPr>
        <w:pStyle w:val="BodyText"/>
      </w:pPr>
      <w:r>
        <w:rPr>
          <w:bCs/>
          <w:b/>
        </w:rPr>
        <w:t xml:space="preserve">4.4 Training and Accreditation</w:t>
      </w:r>
      <w:r>
        <w:t xml:space="preserve"> </w:t>
      </w:r>
      <w:r>
        <w:t xml:space="preserve">—</w:t>
      </w:r>
      <w:r>
        <w:t xml:space="preserve"> </w:t>
      </w:r>
      <w:r>
        <w:rPr>
          <w:iCs/>
          <w:i/>
        </w:rPr>
        <w:t xml:space="preserve">Outline any specific training programmes, modules or materials required to educate relevant staff about the features, functionality, processes or compliance requirements associated with the product or service.</w:t>
      </w:r>
    </w:p>
    <w:p>
      <w:pPr>
        <w:pStyle w:val="BodyText"/>
      </w:pPr>
      <w:r>
        <w:rPr>
          <w:bCs/>
          <w:b/>
        </w:rPr>
        <w:t xml:space="preserve">4.5 Licensing and/or Specific Approvals</w:t>
      </w:r>
      <w:r>
        <w:t xml:space="preserve"> </w:t>
      </w:r>
      <w:r>
        <w:t xml:space="preserve">—</w:t>
      </w:r>
      <w:r>
        <w:t xml:space="preserve"> </w:t>
      </w:r>
      <w:r>
        <w:rPr>
          <w:iCs/>
          <w:i/>
        </w:rPr>
        <w:t xml:space="preserve">Outline whether any specific licences or approvals are required to offer the product or service in the target jurisdictions — including Central Bank product or fee approvals, Internal Shari’ah Supervision Committee approval for Islamic products, and any Open Finance licence or certification dependency.</w:t>
      </w:r>
    </w:p>
    <w:bookmarkEnd w:id="23"/>
    <w:bookmarkStart w:id="24" w:name="risk-considerations"/>
    <w:p>
      <w:pPr>
        <w:pStyle w:val="Heading2"/>
      </w:pPr>
      <w:r>
        <w:t xml:space="preserve">5. Risk Considerations</w:t>
      </w:r>
    </w:p>
    <w:p>
      <w:pPr>
        <w:pStyle w:val="FirstParagraph"/>
      </w:pPr>
      <w:r>
        <w:rPr>
          <w:iCs/>
          <w:i/>
        </w:rPr>
        <w:t xml:space="preserve">For 5.3 to 5.11, select Yes or No and provide the rationale regardless of the selection.</w:t>
      </w:r>
    </w:p>
    <w:p>
      <w:pPr>
        <w:pStyle w:val="BodyText"/>
      </w:pPr>
      <w:r>
        <w:rPr>
          <w:bCs/>
          <w:b/>
        </w:rPr>
        <w:t xml:space="preserve">5.1 Risk — Regulatory</w:t>
      </w:r>
      <w:r>
        <w:t xml:space="preserve"> </w:t>
      </w:r>
      <w:r>
        <w:t xml:space="preserve">—</w:t>
      </w:r>
      <w:r>
        <w:t xml:space="preserve"> </w:t>
      </w:r>
      <w:r>
        <w:rPr>
          <w:iCs/>
          <w:i/>
        </w:rPr>
        <w:t xml:space="preserve">Confirm / describe the anticipated key regulatory risks arising from offering this product or service.</w:t>
      </w:r>
    </w:p>
    <w:p>
      <w:pPr>
        <w:pStyle w:val="BodyText"/>
      </w:pPr>
      <w:r>
        <w:rPr>
          <w:bCs/>
          <w:b/>
        </w:rPr>
        <w:t xml:space="preserve">5.2 Risk — Conduct</w:t>
      </w:r>
      <w:r>
        <w:t xml:space="preserve"> </w:t>
      </w:r>
      <w:r>
        <w:t xml:space="preserve">—</w:t>
      </w:r>
      <w:r>
        <w:t xml:space="preserve"> </w:t>
      </w:r>
      <w:r>
        <w:rPr>
          <w:iCs/>
          <w:i/>
        </w:rPr>
        <w:t xml:space="preserve">Confirm / describe potential conduct risk due to the offering of this product or service (e.g. conflicts of interest, misconduct, mis-selling or other exposures).</w:t>
      </w:r>
    </w:p>
    <w:p>
      <w:pPr>
        <w:pStyle w:val="BodyText"/>
      </w:pPr>
      <w:r>
        <w:rPr>
          <w:bCs/>
          <w:b/>
        </w:rPr>
        <w:t xml:space="preserve">5.3 Risk — Financial Crime</w:t>
      </w:r>
      <w:r>
        <w:t xml:space="preserve"> </w:t>
      </w:r>
      <w:r>
        <w:t xml:space="preserve">— Yes ☐ No ☐ —</w:t>
      </w:r>
      <w:r>
        <w:t xml:space="preserve"> </w:t>
      </w:r>
      <w:r>
        <w:rPr>
          <w:iCs/>
          <w:i/>
        </w:rPr>
        <w:t xml:space="preserve">Confirm whether the product or service will introduce additional exposure from a financial crime perspective. Consider AML / CFT (customer and transaction risk, monitoring, suspicious activity reporting), bribery and corruption (incentives, gifts and entertainment), and the minimum security measures that mitigate them (authentication, encryption, access control, screening).</w:t>
      </w:r>
    </w:p>
    <w:p>
      <w:pPr>
        <w:pStyle w:val="BodyText"/>
      </w:pPr>
      <w:r>
        <w:rPr>
          <w:bCs/>
          <w:b/>
        </w:rPr>
        <w:t xml:space="preserve">5.4 Risk — Sanctions</w:t>
      </w:r>
      <w:r>
        <w:t xml:space="preserve"> </w:t>
      </w:r>
      <w:r>
        <w:t xml:space="preserve">— Yes ☐ No ☐ —</w:t>
      </w:r>
      <w:r>
        <w:t xml:space="preserve"> </w:t>
      </w:r>
      <w:r>
        <w:rPr>
          <w:iCs/>
          <w:i/>
        </w:rPr>
        <w:t xml:space="preserve">Confirm whether the product or service will introduce additional exposure from a sanctions perspective, including the parties screened, the lists applied and any excluded jurisdictions.</w:t>
      </w:r>
    </w:p>
    <w:p>
      <w:pPr>
        <w:pStyle w:val="BodyText"/>
      </w:pPr>
      <w:r>
        <w:rPr>
          <w:bCs/>
          <w:b/>
        </w:rPr>
        <w:t xml:space="preserve">5.5 Risk — Fraud</w:t>
      </w:r>
      <w:r>
        <w:t xml:space="preserve"> </w:t>
      </w:r>
      <w:r>
        <w:t xml:space="preserve">— Yes ☐ No ☐ —</w:t>
      </w:r>
      <w:r>
        <w:t xml:space="preserve"> </w:t>
      </w:r>
      <w:r>
        <w:rPr>
          <w:iCs/>
          <w:i/>
        </w:rPr>
        <w:t xml:space="preserve">Confirm whether the product or service will introduce any new or increased fraud risk, internal or external. Specify the impact and estimated fraud losses, including any potential vulnerabilities.</w:t>
      </w:r>
    </w:p>
    <w:p>
      <w:pPr>
        <w:pStyle w:val="BodyText"/>
      </w:pPr>
      <w:r>
        <w:rPr>
          <w:bCs/>
          <w:b/>
        </w:rPr>
        <w:t xml:space="preserve">5.6 Risk — Data Management</w:t>
      </w:r>
      <w:r>
        <w:t xml:space="preserve"> </w:t>
      </w:r>
      <w:r>
        <w:t xml:space="preserve">— Yes ☐ No ☐ —</w:t>
      </w:r>
      <w:r>
        <w:t xml:space="preserve"> </w:t>
      </w:r>
      <w:r>
        <w:rPr>
          <w:iCs/>
          <w:i/>
        </w:rPr>
        <w:t xml:space="preserve">Confirm whether the product or service will introduce additional exposure from a data and privacy perspective. Consider the Bank’s existing data management processes relating to the processing, storing, transferring or use of confidential or personally identifiable information. Confirm encryption and access controls, retention, cross-border transfer, and whether a DPIA, PIA or DMBE is required.</w:t>
      </w:r>
    </w:p>
    <w:p>
      <w:pPr>
        <w:pStyle w:val="BodyText"/>
      </w:pPr>
      <w:r>
        <w:rPr>
          <w:bCs/>
          <w:b/>
        </w:rPr>
        <w:t xml:space="preserve">5.7 Risk — Operational Risk</w:t>
      </w:r>
      <w:r>
        <w:t xml:space="preserve"> </w:t>
      </w:r>
      <w:r>
        <w:t xml:space="preserve">— Yes ☐ No ☐ —</w:t>
      </w:r>
      <w:r>
        <w:t xml:space="preserve"> </w:t>
      </w:r>
      <w:r>
        <w:rPr>
          <w:iCs/>
          <w:i/>
        </w:rPr>
        <w:t xml:space="preserve">Confirm whether there is a material impact to operational risk factors. Address each separately: Process (new or changed processes, manual touchpoints); People (new roles, capacity, training); System (system changes, integrations, hosting); Business Continuity / External Event (BIA, RTO / RPO, DR testing).</w:t>
      </w:r>
    </w:p>
    <w:p>
      <w:pPr>
        <w:pStyle w:val="BodyText"/>
      </w:pPr>
      <w:r>
        <w:rPr>
          <w:bCs/>
          <w:b/>
        </w:rPr>
        <w:t xml:space="preserve">5.8 Risk — Treasury and Market</w:t>
      </w:r>
      <w:r>
        <w:t xml:space="preserve"> </w:t>
      </w:r>
      <w:r>
        <w:t xml:space="preserve">— Yes ☐ No ☐ —</w:t>
      </w:r>
      <w:r>
        <w:t xml:space="preserve"> </w:t>
      </w:r>
      <w:r>
        <w:rPr>
          <w:iCs/>
          <w:i/>
        </w:rPr>
        <w:t xml:space="preserve">Confirm whether the product or service will introduce additional exposure to treasury, market, liquidity or counterparty risk, on or off balance sheet.</w:t>
      </w:r>
    </w:p>
    <w:p>
      <w:pPr>
        <w:pStyle w:val="BodyText"/>
      </w:pPr>
      <w:r>
        <w:rPr>
          <w:bCs/>
          <w:b/>
        </w:rPr>
        <w:t xml:space="preserve">5.9 Risk — Other</w:t>
      </w:r>
      <w:r>
        <w:t xml:space="preserve"> </w:t>
      </w:r>
      <w:r>
        <w:t xml:space="preserve">— Yes ☐ No ☐ —</w:t>
      </w:r>
      <w:r>
        <w:t xml:space="preserve"> </w:t>
      </w:r>
      <w:r>
        <w:rPr>
          <w:iCs/>
          <w:i/>
        </w:rPr>
        <w:t xml:space="preserve">Confirm whether the product or service will introduce additional credit risk or reputational risk. Confirm that all asset proposals have been discussed with Credit Risk.</w:t>
      </w:r>
    </w:p>
    <w:p>
      <w:pPr>
        <w:pStyle w:val="BodyText"/>
      </w:pPr>
      <w:r>
        <w:rPr>
          <w:bCs/>
          <w:b/>
        </w:rPr>
        <w:t xml:space="preserve">5.10 Legal Considerations</w:t>
      </w:r>
      <w:r>
        <w:t xml:space="preserve"> </w:t>
      </w:r>
      <w:r>
        <w:t xml:space="preserve">— Yes ☐ No ☐ —</w:t>
      </w:r>
      <w:r>
        <w:t xml:space="preserve"> </w:t>
      </w:r>
      <w:r>
        <w:rPr>
          <w:iCs/>
          <w:i/>
        </w:rPr>
        <w:t xml:space="preserve">Confirm whether the product or service will introduce additional exposure from a legal perspective, including changes to existing contracts or terms and conditions.</w:t>
      </w:r>
    </w:p>
    <w:p>
      <w:pPr>
        <w:pStyle w:val="BodyText"/>
      </w:pPr>
      <w:r>
        <w:rPr>
          <w:bCs/>
          <w:b/>
        </w:rPr>
        <w:t xml:space="preserve">5.11 Tax Impact</w:t>
      </w:r>
      <w:r>
        <w:t xml:space="preserve"> </w:t>
      </w:r>
      <w:r>
        <w:t xml:space="preserve">— Yes ☐ No ☐ —</w:t>
      </w:r>
      <w:r>
        <w:t xml:space="preserve"> </w:t>
      </w:r>
      <w:r>
        <w:rPr>
          <w:iCs/>
          <w:i/>
        </w:rPr>
        <w:t xml:space="preserve">Confirm whether the product or service will introduce additional exposure from a tax perspective. Consider direct and indirect taxes such as corporate income tax, VAT, withholding tax and any specific tax regime.</w:t>
      </w:r>
    </w:p>
    <w:p>
      <w:r>
        <w:pict>
          <v:rect style="width:0;height:1.5pt" o:hralign="center" o:hrstd="t" o:hr="t"/>
        </w:pict>
      </w:r>
    </w:p>
    <w:bookmarkEnd w:id="24"/>
    <w:bookmarkStart w:id="25" w:name="functional-sign-offs"/>
    <w:p>
      <w:pPr>
        <w:pStyle w:val="Heading2"/>
      </w:pPr>
      <w:r>
        <w:t xml:space="preserve">Functional sign-offs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Function</w:t>
            </w:r>
          </w:p>
        </w:tc>
        <w:tc>
          <w:tcPr/>
          <w:p>
            <w:pPr>
              <w:pStyle w:val="Compact"/>
              <w:jc w:val="left"/>
            </w:pPr>
            <w:r>
              <w:t xml:space="preserve">Reviewer</w:t>
            </w:r>
          </w:p>
        </w:tc>
        <w:tc>
          <w:tcPr/>
          <w:p>
            <w:pPr>
              <w:pStyle w:val="Compact"/>
              <w:jc w:val="left"/>
            </w:pPr>
            <w:r>
              <w:t xml:space="preserve">Decision</w:t>
            </w:r>
          </w:p>
        </w:tc>
        <w:tc>
          <w:tcPr/>
          <w:p>
            <w:pPr>
              <w:pStyle w:val="Compact"/>
              <w:jc w:val="left"/>
            </w:pPr>
            <w:r>
              <w:t xml:space="preserve">Conditions</w:t>
            </w:r>
          </w:p>
        </w:tc>
        <w:tc>
          <w:tcPr/>
          <w:p>
            <w:pPr>
              <w:pStyle w:val="Compact"/>
              <w:jc w:val="left"/>
            </w:pPr>
            <w:r>
              <w:t xml:space="preserve">Date</w:t>
            </w:r>
          </w:p>
        </w:tc>
      </w:tr>
      <w:tr>
        <w:tc>
          <w:tcPr/>
          <w:p>
            <w:pPr>
              <w:pStyle w:val="Compact"/>
              <w:jc w:val="left"/>
            </w:pPr>
            <w:r>
              <w:t xml:space="preserve">Compliance (Conduct / Consumer Protection / Regulatory)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Financial Crime Compliance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Fraud Risk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Operational Risk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Protection / Privacy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Information Security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Legal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Finance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Technology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Credit Risk</w:t>
            </w:r>
            <w:r>
              <w:t xml:space="preserve"> </w:t>
            </w:r>
            <w:r>
              <w:rPr>
                <w:iCs/>
                <w:i/>
              </w:rPr>
              <w:t xml:space="preserve">(asset products)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Treasury</w:t>
            </w:r>
            <w:r>
              <w:t xml:space="preserve"> </w:t>
            </w:r>
            <w:r>
              <w:rPr>
                <w:iCs/>
                <w:i/>
              </w:rPr>
              <w:t xml:space="preserve">(balance-sheet products)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Shari’ah — ISSC</w:t>
            </w:r>
            <w:r>
              <w:t xml:space="preserve"> </w:t>
            </w:r>
            <w:r>
              <w:rPr>
                <w:iCs/>
                <w:i/>
              </w:rPr>
              <w:t xml:space="preserve">(Islamic products or windows)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Internal Audit</w:t>
            </w:r>
            <w:r>
              <w:t xml:space="preserve"> </w:t>
            </w:r>
            <w:r>
              <w:rPr>
                <w:iCs/>
                <w:i/>
              </w:rPr>
              <w:t xml:space="preserve">(informed)</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NPA Committee decision</w:t>
      </w:r>
      <w:r>
        <w:t xml:space="preserve"> </w:t>
      </w:r>
      <w:r>
        <w:t xml:space="preserve">— Approved ☐ Approved with conditions ☐ Rejected ☐ — Date · Conditions · Approval validity / expiry · Post-implementation review due</w:t>
      </w:r>
    </w:p>
    <w:p>
      <w:r>
        <w:pict>
          <v:rect style="width:0;height:1.5pt" o:hralign="center" o:hrstd="t" o:hr="t"/>
        </w:pict>
      </w:r>
    </w:p>
    <w:bookmarkEnd w:id="25"/>
    <w:bookmarkStart w:id="26" w:name="annexure-1-business-as-usual-assessments"/>
    <w:p>
      <w:pPr>
        <w:pStyle w:val="Heading2"/>
      </w:pPr>
      <w:r>
        <w:t xml:space="preserve">Annexure 1 — Business-as-usual assessments</w:t>
      </w:r>
    </w:p>
    <w:p>
      <w:pPr>
        <w:pStyle w:val="FirstParagraph"/>
      </w:pPr>
      <w:r>
        <w:rPr>
          <w:iCs/>
          <w:i/>
        </w:rPr>
        <w:t xml:space="preserve">The following assessments are not part of this form and must be completed separately where required:</w:t>
      </w:r>
    </w:p>
    <w:p>
      <w:pPr>
        <w:numPr>
          <w:ilvl w:val="0"/>
          <w:numId w:val="1001"/>
        </w:numPr>
        <w:pStyle w:val="Compact"/>
      </w:pPr>
      <w:r>
        <w:rPr>
          <w:bCs/>
          <w:b/>
        </w:rPr>
        <w:t xml:space="preserve">Operational Risk:</w:t>
      </w:r>
      <w:r>
        <w:t xml:space="preserve"> </w:t>
      </w:r>
      <w:r>
        <w:t xml:space="preserve">Risk and Control Self-Assessment (RCSA); Third Party Risk Assessment (TPRA); Outsourcing pre / post questionnaires</w:t>
      </w:r>
    </w:p>
    <w:p>
      <w:pPr>
        <w:numPr>
          <w:ilvl w:val="0"/>
          <w:numId w:val="1001"/>
        </w:numPr>
        <w:pStyle w:val="Compact"/>
      </w:pPr>
      <w:r>
        <w:rPr>
          <w:bCs/>
          <w:b/>
        </w:rPr>
        <w:t xml:space="preserve">Data Management:</w:t>
      </w:r>
      <w:r>
        <w:t xml:space="preserve"> </w:t>
      </w:r>
      <w:r>
        <w:t xml:space="preserve">Data Management Baseline Evaluation (DMBE); Privacy Impact Assessment (PIA); Data Protection Impact Assessment (DPIA); Vendor Risk Assessment (VRA)</w:t>
      </w:r>
    </w:p>
    <w:p>
      <w:pPr>
        <w:numPr>
          <w:ilvl w:val="0"/>
          <w:numId w:val="1001"/>
        </w:numPr>
        <w:pStyle w:val="Compact"/>
      </w:pPr>
      <w:r>
        <w:rPr>
          <w:bCs/>
          <w:b/>
        </w:rPr>
        <w:t xml:space="preserve">Fraud Risk:</w:t>
      </w:r>
      <w:r>
        <w:t xml:space="preserve"> </w:t>
      </w:r>
      <w:r>
        <w:t xml:space="preserve">Inclusive Agreement — CPS Regulation — Authorised Agents; Detailed Fraud Risk Assessment (FRA)</w:t>
      </w:r>
    </w:p>
    <w:p>
      <w:pPr>
        <w:numPr>
          <w:ilvl w:val="0"/>
          <w:numId w:val="1001"/>
        </w:numPr>
        <w:pStyle w:val="Compact"/>
      </w:pPr>
      <w:r>
        <w:rPr>
          <w:bCs/>
          <w:b/>
        </w:rPr>
        <w:t xml:space="preserve">Other:</w:t>
      </w:r>
      <w:r>
        <w:t xml:space="preserve"> </w:t>
      </w:r>
      <w:r>
        <w:t xml:space="preserve">User Acceptance Testing (UAT) or Build Verification Testing (BVT); Products and Services Risk Assessment (PSRA) — Financial Crime Compliance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2026-09-16T08:58:01Z</dcterms:created>
  <dcterms:modified xsi:type="dcterms:W3CDTF">2026-09-16T08:58:01Z</dcterms:modified>
</cp:coreProperties>
</file>

<file path=docProps/custom.xml><?xml version="1.0" encoding="utf-8"?>
<Properties xmlns="http://schemas.openxmlformats.org/officeDocument/2006/custom-properties" xmlns:vt="http://schemas.openxmlformats.org/officeDocument/2006/docPropsVTypes"/>
</file>