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6C57" w:rsidRDefault="00446C57">
      <w:pPr>
        <w:suppressAutoHyphens/>
        <w:spacing w:line="240" w:lineRule="atLeast"/>
        <w:rPr>
          <w:rFonts w:ascii="Book Antiqua" w:hAnsi="Book Antiqua" w:cs="Book Antiqua"/>
          <w:kern w:val="2"/>
        </w:rPr>
      </w:pPr>
    </w:p>
    <w:p w:rsidR="00446C57" w:rsidRDefault="00446C57">
      <w:pPr>
        <w:suppressAutoHyphens/>
        <w:spacing w:line="240" w:lineRule="atLeast"/>
        <w:rPr>
          <w:rFonts w:ascii="Book Antiqua" w:hAnsi="Book Antiqua" w:cs="Book Antiqua"/>
          <w:kern w:val="2"/>
        </w:rPr>
      </w:pPr>
    </w:p>
    <w:p w:rsidR="00446C57" w:rsidRDefault="00446C57">
      <w:pPr>
        <w:suppressAutoHyphens/>
        <w:spacing w:line="240" w:lineRule="atLeast"/>
        <w:rPr>
          <w:rFonts w:ascii="Book Antiqua" w:hAnsi="Book Antiqua" w:cs="Book Antiqua"/>
          <w:kern w:val="2"/>
        </w:rPr>
      </w:pPr>
    </w:p>
    <w:p w:rsidR="00446C57" w:rsidRDefault="00446C57">
      <w:pPr>
        <w:suppressAutoHyphens/>
        <w:spacing w:line="240" w:lineRule="atLeast"/>
        <w:rPr>
          <w:rFonts w:ascii="Book Antiqua" w:hAnsi="Book Antiqua" w:cs="Book Antiqua"/>
          <w:kern w:val="2"/>
        </w:rPr>
      </w:pPr>
    </w:p>
    <w:p w:rsidR="00446C57" w:rsidRDefault="00446C57">
      <w:pPr>
        <w:suppressAutoHyphens/>
        <w:spacing w:line="240" w:lineRule="atLeast"/>
        <w:rPr>
          <w:rFonts w:ascii="Book Antiqua" w:hAnsi="Book Antiqua" w:cs="Book Antiqua"/>
          <w:b/>
          <w:bCs/>
          <w:kern w:val="2"/>
        </w:rPr>
      </w:pPr>
      <w:r>
        <w:rPr>
          <w:rFonts w:ascii="Book Antiqua" w:hAnsi="Book Antiqua" w:cs="Book Antiqua"/>
          <w:kern w:val="2"/>
        </w:rPr>
        <w:t xml:space="preserve">                  </w:t>
      </w:r>
      <w:r>
        <w:rPr>
          <w:rFonts w:ascii="Book Antiqua" w:hAnsi="Book Antiqua" w:cs="Book Antiqua"/>
          <w:b/>
          <w:bCs/>
          <w:kern w:val="2"/>
        </w:rPr>
        <w:t>LARGE GENETIC CHANGE, AT SMALL FITNESS COST,</w:t>
      </w:r>
      <w:r>
        <w:rPr>
          <w:rFonts w:ascii="Book Antiqua" w:hAnsi="Book Antiqua" w:cs="Book Antiqua"/>
          <w:b/>
          <w:bCs/>
          <w:kern w:val="2"/>
        </w:rPr>
        <w:fldChar w:fldCharType="begin"/>
      </w:r>
      <w:r>
        <w:rPr>
          <w:rFonts w:ascii="Book Antiqua" w:hAnsi="Book Antiqua" w:cs="Book Antiqua"/>
          <w:b/>
          <w:bCs/>
          <w:kern w:val="2"/>
        </w:rPr>
        <w:instrText xml:space="preserve">PRIVATE </w:instrText>
      </w:r>
      <w:r>
        <w:rPr>
          <w:rFonts w:ascii="Book Antiqua" w:hAnsi="Book Antiqua" w:cs="Book Antiqua"/>
          <w:b/>
          <w:bCs/>
          <w:kern w:val="2"/>
        </w:rPr>
      </w:r>
      <w:r>
        <w:rPr>
          <w:rFonts w:ascii="Book Antiqua" w:hAnsi="Book Antiqua" w:cs="Book Antiqua"/>
          <w:b/>
          <w:bCs/>
          <w:kern w:val="2"/>
        </w:rPr>
        <w:fldChar w:fldCharType="end"/>
      </w:r>
    </w:p>
    <w:p w:rsidR="00446C57" w:rsidRDefault="00446C57">
      <w:pPr>
        <w:suppressAutoHyphens/>
        <w:spacing w:line="240" w:lineRule="atLeast"/>
        <w:rPr>
          <w:rFonts w:ascii="Book Antiqua" w:hAnsi="Book Antiqua" w:cs="Book Antiqua"/>
          <w:b/>
          <w:bCs/>
          <w:kern w:val="2"/>
        </w:rPr>
      </w:pPr>
      <w:r>
        <w:rPr>
          <w:rFonts w:ascii="Book Antiqua" w:hAnsi="Book Antiqua" w:cs="Book Antiqua"/>
          <w:b/>
          <w:bCs/>
          <w:kern w:val="2"/>
        </w:rPr>
        <w:t xml:space="preserve">                    IN LARGE POPULATIONS OF </w:t>
      </w:r>
      <w:r>
        <w:rPr>
          <w:rFonts w:ascii="Book Antiqua" w:hAnsi="Book Antiqua" w:cs="Book Antiqua"/>
          <w:b/>
          <w:bCs/>
          <w:i/>
          <w:iCs/>
          <w:kern w:val="2"/>
        </w:rPr>
        <w:t>D. MELANOGASTER</w:t>
      </w:r>
      <w:r>
        <w:rPr>
          <w:rFonts w:ascii="Book Antiqua" w:hAnsi="Book Antiqua" w:cs="Book Antiqua"/>
          <w:b/>
          <w:bCs/>
          <w:kern w:val="2"/>
        </w:rPr>
        <w:t xml:space="preserve"> </w:t>
      </w:r>
    </w:p>
    <w:p w:rsidR="00446C57" w:rsidRDefault="00446C57">
      <w:pPr>
        <w:suppressAutoHyphens/>
        <w:spacing w:line="240" w:lineRule="atLeast"/>
        <w:rPr>
          <w:rFonts w:ascii="Book Antiqua" w:hAnsi="Book Antiqua" w:cs="Book Antiqua"/>
          <w:kern w:val="2"/>
        </w:rPr>
      </w:pPr>
      <w:r>
        <w:rPr>
          <w:rFonts w:ascii="Book Antiqua" w:hAnsi="Book Antiqua" w:cs="Book Antiqua"/>
          <w:b/>
          <w:bCs/>
          <w:kern w:val="2"/>
        </w:rPr>
        <w:t xml:space="preserve">                          SELECTED FOR WIND-TUNNEL FLIGHT </w:t>
      </w:r>
    </w:p>
    <w:p w:rsidR="00446C57" w:rsidRDefault="00446C57">
      <w:pPr>
        <w:suppressAutoHyphens/>
        <w:spacing w:line="240" w:lineRule="atLeast"/>
        <w:rPr>
          <w:rFonts w:ascii="Book Antiqua" w:hAnsi="Book Antiqua" w:cs="Book Antiqua"/>
          <w:kern w:val="2"/>
        </w:rPr>
      </w:pPr>
      <w:r>
        <w:rPr>
          <w:rFonts w:ascii="Book Antiqua" w:hAnsi="Book Antiqua" w:cs="Book Antiqua"/>
          <w:kern w:val="2"/>
        </w:rPr>
        <w:t xml:space="preserve"> </w:t>
      </w:r>
    </w:p>
    <w:p w:rsidR="00446C57" w:rsidRDefault="00446C57">
      <w:pPr>
        <w:suppressAutoHyphens/>
        <w:spacing w:line="240" w:lineRule="atLeast"/>
        <w:rPr>
          <w:rFonts w:ascii="Book Antiqua" w:hAnsi="Book Antiqua" w:cs="Book Antiqua"/>
          <w:kern w:val="2"/>
        </w:rPr>
      </w:pPr>
    </w:p>
    <w:p w:rsidR="00446C57" w:rsidRDefault="00446C57">
      <w:pPr>
        <w:suppressAutoHyphens/>
        <w:spacing w:line="240" w:lineRule="atLeast"/>
        <w:rPr>
          <w:rFonts w:ascii="Book Antiqua" w:hAnsi="Book Antiqua" w:cs="Book Antiqua"/>
          <w:kern w:val="2"/>
        </w:rPr>
      </w:pPr>
    </w:p>
    <w:p w:rsidR="00446C57" w:rsidRDefault="00446C57">
      <w:pPr>
        <w:suppressAutoHyphens/>
        <w:spacing w:line="240" w:lineRule="atLeast"/>
        <w:rPr>
          <w:rFonts w:ascii="Book Antiqua" w:hAnsi="Book Antiqua" w:cs="Book Antiqua"/>
          <w:kern w:val="2"/>
        </w:rPr>
      </w:pPr>
    </w:p>
    <w:p w:rsidR="00446C57" w:rsidRDefault="00446C57">
      <w:pPr>
        <w:suppressAutoHyphens/>
        <w:spacing w:line="240" w:lineRule="atLeast"/>
        <w:rPr>
          <w:rFonts w:ascii="Book Antiqua" w:hAnsi="Book Antiqua" w:cs="Book Antiqua"/>
          <w:kern w:val="2"/>
        </w:rPr>
      </w:pPr>
    </w:p>
    <w:p w:rsidR="00446C57" w:rsidRDefault="00446C57">
      <w:pPr>
        <w:suppressAutoHyphens/>
        <w:spacing w:line="240" w:lineRule="atLeast"/>
        <w:rPr>
          <w:rFonts w:ascii="Book Antiqua" w:hAnsi="Book Antiqua" w:cs="Book Antiqua"/>
          <w:kern w:val="2"/>
        </w:rPr>
      </w:pPr>
      <w:r>
        <w:rPr>
          <w:rFonts w:ascii="Book Antiqua" w:hAnsi="Book Antiqua" w:cs="Book Antiqua"/>
          <w:kern w:val="2"/>
        </w:rPr>
        <w:t xml:space="preserve">                                             K. E. WEBER</w:t>
      </w:r>
    </w:p>
    <w:p w:rsidR="00446C57" w:rsidRDefault="00446C57">
      <w:pPr>
        <w:suppressAutoHyphens/>
        <w:spacing w:line="240" w:lineRule="atLeast"/>
        <w:rPr>
          <w:rFonts w:ascii="Book Antiqua" w:hAnsi="Book Antiqua" w:cs="Book Antiqua"/>
          <w:kern w:val="2"/>
        </w:rPr>
      </w:pPr>
    </w:p>
    <w:p w:rsidR="00446C57" w:rsidRDefault="00446C57">
      <w:pPr>
        <w:suppressAutoHyphens/>
        <w:spacing w:line="240" w:lineRule="atLeast"/>
        <w:rPr>
          <w:rFonts w:ascii="Book Antiqua" w:hAnsi="Book Antiqua" w:cs="Book Antiqua"/>
          <w:kern w:val="2"/>
        </w:rPr>
      </w:pPr>
    </w:p>
    <w:p w:rsidR="00446C57" w:rsidRDefault="00446C57">
      <w:pPr>
        <w:suppressAutoHyphens/>
        <w:spacing w:line="240" w:lineRule="atLeast"/>
        <w:rPr>
          <w:rFonts w:ascii="Book Antiqua" w:hAnsi="Book Antiqua" w:cs="Book Antiqua"/>
          <w:kern w:val="2"/>
        </w:rPr>
      </w:pPr>
    </w:p>
    <w:p w:rsidR="00446C57" w:rsidRDefault="00446C57">
      <w:pPr>
        <w:suppressAutoHyphens/>
        <w:spacing w:line="240" w:lineRule="atLeast"/>
        <w:rPr>
          <w:rFonts w:ascii="Book Antiqua" w:hAnsi="Book Antiqua" w:cs="Book Antiqua"/>
          <w:i/>
          <w:iCs/>
          <w:kern w:val="2"/>
        </w:rPr>
      </w:pPr>
      <w:r>
        <w:rPr>
          <w:rFonts w:ascii="Book Antiqua" w:hAnsi="Book Antiqua" w:cs="Book Antiqua"/>
          <w:kern w:val="2"/>
        </w:rPr>
        <w:t xml:space="preserve">                                 </w:t>
      </w:r>
      <w:r>
        <w:rPr>
          <w:rFonts w:ascii="Book Antiqua" w:hAnsi="Book Antiqua" w:cs="Book Antiqua"/>
          <w:i/>
          <w:iCs/>
          <w:kern w:val="2"/>
        </w:rPr>
        <w:t>Department of Biological Sciences</w:t>
      </w:r>
    </w:p>
    <w:p w:rsidR="00446C57" w:rsidRDefault="00446C57">
      <w:pPr>
        <w:suppressAutoHyphens/>
        <w:spacing w:line="240" w:lineRule="atLeast"/>
        <w:rPr>
          <w:rFonts w:ascii="Book Antiqua" w:hAnsi="Book Antiqua" w:cs="Book Antiqua"/>
          <w:i/>
          <w:iCs/>
          <w:kern w:val="2"/>
        </w:rPr>
      </w:pPr>
      <w:r>
        <w:rPr>
          <w:rFonts w:ascii="Book Antiqua" w:hAnsi="Book Antiqua" w:cs="Book Antiqua"/>
          <w:i/>
          <w:iCs/>
          <w:kern w:val="2"/>
        </w:rPr>
        <w:t xml:space="preserve">                                    University of Southern Maine</w:t>
      </w:r>
    </w:p>
    <w:p w:rsidR="00446C57" w:rsidRDefault="00446C57">
      <w:pPr>
        <w:suppressAutoHyphens/>
        <w:spacing w:line="240" w:lineRule="atLeast"/>
        <w:rPr>
          <w:rFonts w:ascii="Book Antiqua" w:hAnsi="Book Antiqua" w:cs="Book Antiqua"/>
          <w:kern w:val="2"/>
        </w:rPr>
      </w:pPr>
      <w:r>
        <w:rPr>
          <w:rFonts w:ascii="Book Antiqua" w:hAnsi="Book Antiqua" w:cs="Book Antiqua"/>
          <w:i/>
          <w:iCs/>
          <w:kern w:val="2"/>
        </w:rPr>
        <w:t xml:space="preserve">                                         Portland, ME  04103</w:t>
      </w:r>
    </w:p>
    <w:p w:rsidR="00446C57" w:rsidRDefault="00446C57">
      <w:pPr>
        <w:suppressAutoHyphens/>
        <w:spacing w:line="240" w:lineRule="atLeast"/>
        <w:rPr>
          <w:rFonts w:ascii="Book Antiqua" w:hAnsi="Book Antiqua" w:cs="Book Antiqua"/>
          <w:kern w:val="2"/>
        </w:rPr>
      </w:pPr>
      <w:r>
        <w:rPr>
          <w:rFonts w:ascii="Book Antiqua" w:hAnsi="Book Antiqua" w:cs="Book Antiqua"/>
          <w:kern w:val="2"/>
        </w:rPr>
        <w:br w:type="page"/>
      </w:r>
    </w:p>
    <w:p w:rsidR="00446C57" w:rsidRDefault="00446C57">
      <w:pPr>
        <w:suppressAutoHyphens/>
        <w:spacing w:line="240" w:lineRule="atLeast"/>
        <w:rPr>
          <w:rFonts w:ascii="Book Antiqua" w:hAnsi="Book Antiqua" w:cs="Book Antiqua"/>
          <w:kern w:val="2"/>
        </w:rPr>
      </w:pPr>
    </w:p>
    <w:p w:rsidR="00446C57" w:rsidRDefault="00446C57">
      <w:pPr>
        <w:suppressAutoHyphens/>
        <w:spacing w:line="240" w:lineRule="atLeast"/>
        <w:rPr>
          <w:rFonts w:ascii="Book Antiqua" w:hAnsi="Book Antiqua" w:cs="Book Antiqua"/>
          <w:kern w:val="2"/>
        </w:rPr>
      </w:pPr>
    </w:p>
    <w:p w:rsidR="00446C57" w:rsidRDefault="00446C57">
      <w:pPr>
        <w:suppressAutoHyphens/>
        <w:spacing w:line="240" w:lineRule="atLeast"/>
        <w:rPr>
          <w:rFonts w:ascii="Book Antiqua" w:hAnsi="Book Antiqua" w:cs="Book Antiqua"/>
          <w:kern w:val="2"/>
        </w:rPr>
      </w:pPr>
      <w:r>
        <w:rPr>
          <w:rFonts w:ascii="Book Antiqua" w:hAnsi="Book Antiqua" w:cs="Book Antiqua"/>
          <w:kern w:val="2"/>
        </w:rPr>
        <w:t xml:space="preserve">             Running Head:</w:t>
      </w:r>
    </w:p>
    <w:p w:rsidR="00446C57" w:rsidRDefault="00446C57">
      <w:pPr>
        <w:suppressAutoHyphens/>
        <w:spacing w:line="240" w:lineRule="atLeast"/>
        <w:rPr>
          <w:rFonts w:ascii="Book Antiqua" w:hAnsi="Book Antiqua" w:cs="Book Antiqua"/>
          <w:kern w:val="2"/>
        </w:rPr>
      </w:pPr>
      <w:r>
        <w:rPr>
          <w:rFonts w:ascii="Book Antiqua" w:hAnsi="Book Antiqua" w:cs="Book Antiqua"/>
          <w:kern w:val="2"/>
        </w:rPr>
        <w:t xml:space="preserve">             "FITNESS COSTS IN MASS SELECTION"</w:t>
      </w:r>
    </w:p>
    <w:p w:rsidR="00446C57" w:rsidRDefault="00446C57">
      <w:pPr>
        <w:suppressAutoHyphens/>
        <w:spacing w:line="240" w:lineRule="atLeast"/>
        <w:rPr>
          <w:rFonts w:ascii="Book Antiqua" w:hAnsi="Book Antiqua" w:cs="Book Antiqua"/>
          <w:kern w:val="2"/>
        </w:rPr>
      </w:pPr>
    </w:p>
    <w:p w:rsidR="00446C57" w:rsidRDefault="00446C57">
      <w:pPr>
        <w:suppressAutoHyphens/>
        <w:spacing w:line="240" w:lineRule="atLeast"/>
        <w:rPr>
          <w:rFonts w:ascii="Book Antiqua" w:hAnsi="Book Antiqua" w:cs="Book Antiqua"/>
          <w:kern w:val="2"/>
        </w:rPr>
      </w:pPr>
    </w:p>
    <w:p w:rsidR="00446C57" w:rsidRDefault="00446C57">
      <w:pPr>
        <w:suppressAutoHyphens/>
        <w:spacing w:line="240" w:lineRule="atLeast"/>
        <w:rPr>
          <w:rFonts w:ascii="Book Antiqua" w:hAnsi="Book Antiqua" w:cs="Book Antiqua"/>
          <w:kern w:val="2"/>
        </w:rPr>
      </w:pPr>
    </w:p>
    <w:p w:rsidR="00446C57" w:rsidRDefault="00446C57">
      <w:pPr>
        <w:suppressAutoHyphens/>
        <w:spacing w:line="240" w:lineRule="atLeast"/>
        <w:rPr>
          <w:rFonts w:ascii="Book Antiqua" w:hAnsi="Book Antiqua" w:cs="Book Antiqua"/>
          <w:kern w:val="2"/>
        </w:rPr>
      </w:pPr>
    </w:p>
    <w:p w:rsidR="00446C57" w:rsidRDefault="00446C57">
      <w:pPr>
        <w:suppressAutoHyphens/>
        <w:spacing w:line="240" w:lineRule="atLeast"/>
        <w:rPr>
          <w:rFonts w:ascii="Book Antiqua" w:hAnsi="Book Antiqua" w:cs="Book Antiqua"/>
          <w:kern w:val="2"/>
        </w:rPr>
      </w:pPr>
      <w:r>
        <w:rPr>
          <w:rFonts w:ascii="Book Antiqua" w:hAnsi="Book Antiqua" w:cs="Book Antiqua"/>
          <w:kern w:val="2"/>
        </w:rPr>
        <w:t xml:space="preserve">             Key Words:</w:t>
      </w:r>
    </w:p>
    <w:p w:rsidR="00446C57" w:rsidRDefault="00446C57">
      <w:pPr>
        <w:suppressAutoHyphens/>
        <w:spacing w:line="240" w:lineRule="atLeast"/>
        <w:rPr>
          <w:rFonts w:ascii="Book Antiqua" w:hAnsi="Book Antiqua" w:cs="Book Antiqua"/>
          <w:kern w:val="2"/>
        </w:rPr>
      </w:pPr>
      <w:r>
        <w:rPr>
          <w:rFonts w:ascii="Book Antiqua" w:hAnsi="Book Antiqua" w:cs="Book Antiqua"/>
          <w:kern w:val="2"/>
        </w:rPr>
        <w:t xml:space="preserve">             fitness - selection - limits - constraints </w:t>
      </w:r>
    </w:p>
    <w:p w:rsidR="00446C57" w:rsidRDefault="00446C57">
      <w:pPr>
        <w:suppressAutoHyphens/>
        <w:spacing w:line="240" w:lineRule="atLeast"/>
        <w:rPr>
          <w:rFonts w:ascii="Book Antiqua" w:hAnsi="Book Antiqua" w:cs="Book Antiqua"/>
          <w:kern w:val="2"/>
        </w:rPr>
      </w:pPr>
    </w:p>
    <w:p w:rsidR="00446C57" w:rsidRDefault="00446C57">
      <w:pPr>
        <w:suppressAutoHyphens/>
        <w:spacing w:line="240" w:lineRule="atLeast"/>
        <w:rPr>
          <w:rFonts w:ascii="Book Antiqua" w:hAnsi="Book Antiqua" w:cs="Book Antiqua"/>
          <w:kern w:val="2"/>
        </w:rPr>
      </w:pPr>
    </w:p>
    <w:p w:rsidR="00446C57" w:rsidRDefault="00446C57">
      <w:pPr>
        <w:suppressAutoHyphens/>
        <w:spacing w:line="240" w:lineRule="atLeast"/>
        <w:rPr>
          <w:rFonts w:ascii="Book Antiqua" w:hAnsi="Book Antiqua" w:cs="Book Antiqua"/>
          <w:kern w:val="2"/>
        </w:rPr>
      </w:pPr>
      <w:r>
        <w:rPr>
          <w:rFonts w:ascii="Book Antiqua" w:hAnsi="Book Antiqua" w:cs="Book Antiqua"/>
          <w:kern w:val="2"/>
        </w:rPr>
        <w:t xml:space="preserve">             Corresponding Author:</w:t>
      </w:r>
    </w:p>
    <w:p w:rsidR="00446C57" w:rsidRDefault="00446C57">
      <w:pPr>
        <w:suppressAutoHyphens/>
        <w:spacing w:line="240" w:lineRule="atLeast"/>
        <w:rPr>
          <w:rFonts w:ascii="Book Antiqua" w:hAnsi="Book Antiqua" w:cs="Book Antiqua"/>
          <w:kern w:val="2"/>
        </w:rPr>
      </w:pPr>
      <w:r>
        <w:rPr>
          <w:rFonts w:ascii="Book Antiqua" w:hAnsi="Book Antiqua" w:cs="Book Antiqua"/>
          <w:kern w:val="2"/>
        </w:rPr>
        <w:t xml:space="preserve">             K. E. WEBER</w:t>
      </w:r>
    </w:p>
    <w:p w:rsidR="00446C57" w:rsidRDefault="00446C57">
      <w:pPr>
        <w:suppressAutoHyphens/>
        <w:spacing w:line="240" w:lineRule="atLeast"/>
        <w:rPr>
          <w:rFonts w:ascii="Book Antiqua" w:hAnsi="Book Antiqua" w:cs="Book Antiqua"/>
          <w:kern w:val="2"/>
        </w:rPr>
      </w:pPr>
      <w:r>
        <w:rPr>
          <w:rFonts w:ascii="Book Antiqua" w:hAnsi="Book Antiqua" w:cs="Book Antiqua"/>
          <w:kern w:val="2"/>
        </w:rPr>
        <w:t xml:space="preserve">             Department of Biological Sciences</w:t>
      </w:r>
    </w:p>
    <w:p w:rsidR="00446C57" w:rsidRDefault="00446C57">
      <w:pPr>
        <w:suppressAutoHyphens/>
        <w:spacing w:line="240" w:lineRule="atLeast"/>
        <w:rPr>
          <w:rFonts w:ascii="Book Antiqua" w:hAnsi="Book Antiqua" w:cs="Book Antiqua"/>
          <w:kern w:val="2"/>
        </w:rPr>
      </w:pPr>
      <w:r>
        <w:rPr>
          <w:rFonts w:ascii="Book Antiqua" w:hAnsi="Book Antiqua" w:cs="Book Antiqua"/>
          <w:kern w:val="2"/>
        </w:rPr>
        <w:t xml:space="preserve">             University of Southern Maine</w:t>
      </w:r>
    </w:p>
    <w:p w:rsidR="00446C57" w:rsidRDefault="00446C57">
      <w:pPr>
        <w:suppressAutoHyphens/>
        <w:spacing w:line="240" w:lineRule="atLeast"/>
        <w:rPr>
          <w:rFonts w:ascii="Book Antiqua" w:hAnsi="Book Antiqua" w:cs="Book Antiqua"/>
          <w:kern w:val="2"/>
        </w:rPr>
      </w:pPr>
      <w:r>
        <w:rPr>
          <w:rFonts w:ascii="Book Antiqua" w:hAnsi="Book Antiqua" w:cs="Book Antiqua"/>
          <w:kern w:val="2"/>
        </w:rPr>
        <w:t xml:space="preserve">             96 Falmouth St.</w:t>
      </w:r>
    </w:p>
    <w:p w:rsidR="00446C57" w:rsidRDefault="00446C57">
      <w:pPr>
        <w:suppressAutoHyphens/>
        <w:spacing w:line="240" w:lineRule="atLeast"/>
        <w:rPr>
          <w:rFonts w:ascii="Book Antiqua" w:hAnsi="Book Antiqua" w:cs="Book Antiqua"/>
          <w:kern w:val="2"/>
        </w:rPr>
      </w:pPr>
      <w:r>
        <w:rPr>
          <w:rFonts w:ascii="Book Antiqua" w:hAnsi="Book Antiqua" w:cs="Book Antiqua"/>
          <w:kern w:val="2"/>
        </w:rPr>
        <w:t xml:space="preserve">             Portland, ME   04103</w:t>
      </w:r>
    </w:p>
    <w:p w:rsidR="00446C57" w:rsidRDefault="00446C57">
      <w:pPr>
        <w:suppressAutoHyphens/>
        <w:spacing w:line="240" w:lineRule="atLeast"/>
        <w:rPr>
          <w:rFonts w:ascii="Book Antiqua" w:hAnsi="Book Antiqua" w:cs="Book Antiqua"/>
          <w:kern w:val="2"/>
        </w:rPr>
      </w:pPr>
      <w:r>
        <w:rPr>
          <w:rFonts w:ascii="Book Antiqua" w:hAnsi="Book Antiqua" w:cs="Book Antiqua"/>
          <w:kern w:val="2"/>
        </w:rPr>
        <w:t xml:space="preserve">        </w:t>
      </w:r>
    </w:p>
    <w:p w:rsidR="00446C57" w:rsidRDefault="00446C57">
      <w:pPr>
        <w:suppressAutoHyphens/>
        <w:spacing w:line="240" w:lineRule="atLeast"/>
        <w:rPr>
          <w:rFonts w:ascii="Book Antiqua" w:hAnsi="Book Antiqua" w:cs="Book Antiqua"/>
          <w:kern w:val="2"/>
        </w:rPr>
      </w:pPr>
      <w:r>
        <w:rPr>
          <w:rFonts w:ascii="Book Antiqua" w:hAnsi="Book Antiqua" w:cs="Book Antiqua"/>
          <w:kern w:val="2"/>
        </w:rPr>
        <w:t xml:space="preserve">             Telephone:  (207) - 780 - 4265</w:t>
      </w:r>
    </w:p>
    <w:p w:rsidR="00446C57" w:rsidRDefault="00446C57">
      <w:pPr>
        <w:suppressAutoHyphens/>
        <w:spacing w:line="240" w:lineRule="atLeast"/>
        <w:rPr>
          <w:rFonts w:ascii="Book Antiqua" w:hAnsi="Book Antiqua" w:cs="Book Antiqua"/>
          <w:kern w:val="2"/>
        </w:rPr>
      </w:pPr>
      <w:r>
        <w:rPr>
          <w:rFonts w:ascii="Book Antiqua" w:hAnsi="Book Antiqua" w:cs="Book Antiqua"/>
          <w:kern w:val="2"/>
        </w:rPr>
        <w:t xml:space="preserve">             FAX:        (207) - 780 - 4933</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br w:type="page"/>
      </w:r>
      <w:r>
        <w:rPr>
          <w:rFonts w:ascii="Book Antiqua" w:hAnsi="Book Antiqua" w:cs="Book Antiqua"/>
          <w:kern w:val="2"/>
        </w:rPr>
        <w:lastRenderedPageBreak/>
        <w:t xml:space="preserve">                                           </w:t>
      </w:r>
      <w:r>
        <w:rPr>
          <w:rFonts w:ascii="Book Antiqua" w:hAnsi="Book Antiqua" w:cs="Book Antiqua"/>
          <w:b/>
          <w:bCs/>
          <w:kern w:val="2"/>
        </w:rPr>
        <w:t>ABSTRACT</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The fitness effects of drastic genetic change by selection were studied, in large populations subjected to extreme selection.  Two replicate populations of </w:t>
      </w:r>
      <w:r>
        <w:rPr>
          <w:rFonts w:ascii="Book Antiqua" w:hAnsi="Book Antiqua" w:cs="Book Antiqua"/>
          <w:i/>
          <w:iCs/>
          <w:kern w:val="2"/>
        </w:rPr>
        <w:t>Drosophila melanogaster</w:t>
      </w:r>
      <w:r>
        <w:rPr>
          <w:rFonts w:ascii="Book Antiqua" w:hAnsi="Book Antiqua" w:cs="Book Antiqua"/>
          <w:kern w:val="2"/>
        </w:rPr>
        <w:t>, with estimated effective sizes varying in the range 500</w:t>
      </w:r>
      <w:r>
        <w:rPr>
          <w:rFonts w:ascii="Book Antiqua" w:hAnsi="Book Antiqua" w:cs="Book Antiqua"/>
          <w:kern w:val="2"/>
        </w:rPr>
        <w:sym w:font="Symbol" w:char="F0A3"/>
      </w:r>
      <w:r>
        <w:rPr>
          <w:rFonts w:ascii="Book Antiqua" w:hAnsi="Book Antiqua" w:cs="Book Antiqua"/>
          <w:kern w:val="2"/>
        </w:rPr>
        <w:t>N</w:t>
      </w:r>
      <w:r>
        <w:rPr>
          <w:rFonts w:ascii="Book Antiqua" w:hAnsi="Book Antiqua" w:cs="Book Antiqua"/>
          <w:kern w:val="2"/>
          <w:vertAlign w:val="subscript"/>
        </w:rPr>
        <w:t>e</w:t>
      </w:r>
      <w:r>
        <w:rPr>
          <w:rFonts w:ascii="Book Antiqua" w:hAnsi="Book Antiqua" w:cs="Book Antiqua"/>
          <w:kern w:val="2"/>
        </w:rPr>
        <w:sym w:font="Symbol" w:char="F0A3"/>
      </w:r>
      <w:r>
        <w:rPr>
          <w:rFonts w:ascii="Book Antiqua" w:hAnsi="Book Antiqua" w:cs="Book Antiqua"/>
          <w:kern w:val="2"/>
        </w:rPr>
        <w:t xml:space="preserve">1000, were selected for increased performance in a wind tunnel, selecting on average the fastest 4.5% of flies.  The mean apparent flying speed of both lines increased from approximately 2 to 170 cm/sec and continued to respond at diminishing rates, without reaching a plateau, for 100 generations.  Competitive fitness tests in generations 50 and 85 showed no significant fitness loss in selected lines compared to controls.  Sublines relaxed in generations 65 and 85 showed minimal or no regression in apparent flying speed.  Hybrid lines, from a cross of selected x control lines in generation 75, responded to reselection saltationally, showing that the chromosomes of the selected lines had been assembled from alleles at many loci, from many different chromosomes in the base population.  Thus major genetic change was achieved, but without the costs usually associated with strong directional selection.  Large population size has been interpreted, in opposing models, as either a brake or an accelerator in its effects on long-term response.  These results favor the second model.  </w:t>
      </w:r>
    </w:p>
    <w:p w:rsidR="00446C57" w:rsidRDefault="00446C57">
      <w:pPr>
        <w:tabs>
          <w:tab w:val="left" w:pos="-720"/>
        </w:tabs>
        <w:suppressAutoHyphens/>
        <w:spacing w:line="240" w:lineRule="atLeast"/>
        <w:ind w:left="-144" w:right="-144"/>
        <w:rPr>
          <w:rFonts w:ascii="Book Antiqua" w:hAnsi="Book Antiqua" w:cs="Book Antiqua"/>
          <w:kern w:val="2"/>
        </w:rPr>
      </w:pPr>
    </w:p>
    <w:p w:rsidR="00446C57" w:rsidRDefault="00446C57">
      <w:pPr>
        <w:tabs>
          <w:tab w:val="left" w:pos="-720"/>
        </w:tabs>
        <w:suppressAutoHyphens/>
        <w:spacing w:line="240" w:lineRule="atLeast"/>
        <w:ind w:left="-144" w:right="-144"/>
        <w:rPr>
          <w:rFonts w:ascii="Book Antiqua" w:hAnsi="Book Antiqua" w:cs="Book Antiqua"/>
          <w:kern w:val="2"/>
        </w:rPr>
      </w:pP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w:t>
      </w:r>
      <w:r>
        <w:rPr>
          <w:rFonts w:ascii="Book Antiqua" w:hAnsi="Book Antiqua" w:cs="Book Antiqua"/>
          <w:b/>
          <w:bCs/>
          <w:kern w:val="2"/>
        </w:rPr>
        <w:t>INTRODUCTION</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Strong negative fitness effects almost invariably accompany large genetic gains in experimentally selected traits, and often play a leading role in limiting response to selection (AL-MURRANI 1974; FALCONER 1981; ZENG and HILL 1986).  These empirical facts have contributed to the establishment of the important idea that populations occupy fitness peaks, inherent in their genetic makeup, and are evolutionarily constrained by surrounding fitness valleys.  In essence, the theory of fitness peaks states that a population's fitness is a function of its point coordinates in n-dimensional gene-frequency hyperspace, without regard to linkage relations, and that the surface of all population fitnesses in dimension n+1 is fragmented into many separate domains of attraction of local fitness optima, determined by alternative combinations of interacting genes (WRIGHT 1931, 1932).  In this view, any new regime of directional selection redefines this surface, and tends to trap populations on suboptimal peaks, with increased trait-mean but decreases in typical fitness characters.  The fitness problems of strongly selected lines are interpreted as manifestations of these suboptimal peaks, in a landscape of many potential genetic interaction systems, where mass selection alone is unable to locate superior systems (WRIGHT 1982).  However, an alternative possibility, with a different evolutionary significance, is that the negative fitness effects observed in highly selected lines are mainly the side effects of their unrealistically small population sizes.</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In the present experiment over 9 million </w:t>
      </w:r>
      <w:r>
        <w:rPr>
          <w:rFonts w:ascii="Book Antiqua" w:hAnsi="Book Antiqua" w:cs="Book Antiqua"/>
          <w:i/>
          <w:iCs/>
          <w:kern w:val="2"/>
        </w:rPr>
        <w:t>Drosophila melanogaster</w:t>
      </w:r>
      <w:r>
        <w:rPr>
          <w:rFonts w:ascii="Book Antiqua" w:hAnsi="Book Antiqua" w:cs="Book Antiqua"/>
          <w:kern w:val="2"/>
        </w:rPr>
        <w:t xml:space="preserve"> were processed in two replicate selection lines, during the first 100 generations covered in this report.  The scale of the experiment was made possible by a system for measuring and selecting on performance in a compartmented wind tunnel (WEBER 1988).  The choice of this trait was dictated entirely by the desire for a system that could score massive numbers, so that the breeding population could be restricted to the top few percent of measured flies, but </w:t>
      </w:r>
      <w:r>
        <w:rPr>
          <w:rFonts w:ascii="Book Antiqua" w:hAnsi="Book Antiqua" w:cs="Book Antiqua"/>
          <w:kern w:val="2"/>
        </w:rPr>
        <w:lastRenderedPageBreak/>
        <w:t>still be of unprecedented size.  This made it possible to combine a mean selection intensity of about 4.5% with an effective population size estimated to vary between 500 and 1000.</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Laboratory populations in the effective size range of this study may qualify as models for typical natural populations, or at least, for populations which would not have to be considered particularly small if they existed as permanent genetic isolates in nature (EASTEAL 1985).  The capacity for sustained response to selection in populations of this effective size or larger, is a fundamental parameter of evolutionary genetics that has been rarely studied.  Prolonged selection of this intensity must occur only infrequently in nature, at least for radically new constellations of traits, but intense selection is a practicable way to probe the evolutionary capacity of experimentally large populations in reasonably short times.  Since higher gains are expected from large populations (WEBER 1990; WEBER and DIGGINS 1990; ENFIELD 1980; YOO 1980), this may be the best approach available to model experimentally the fitness consequences of rapid adaptive shifts.  This report, on an experiment in progress, focuses on the fitness effects of strong directional selection, immediately after major genetic changes.  The results also invite further discussion of an unresolved issue at the center of the modern synthesis of evolutionary theory-- whether in fact any more efficient process exists than mass selection on individuals, for achieving rapid evolutionary change.   </w:t>
      </w:r>
    </w:p>
    <w:p w:rsidR="00446C57" w:rsidRDefault="00446C57">
      <w:pPr>
        <w:tabs>
          <w:tab w:val="left" w:pos="-720"/>
        </w:tabs>
        <w:suppressAutoHyphens/>
        <w:spacing w:line="240" w:lineRule="atLeast"/>
        <w:ind w:left="-144" w:right="-144"/>
        <w:rPr>
          <w:rFonts w:ascii="Book Antiqua" w:hAnsi="Book Antiqua" w:cs="Book Antiqua"/>
          <w:kern w:val="2"/>
        </w:rPr>
      </w:pP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w:t>
      </w:r>
      <w:r>
        <w:rPr>
          <w:rFonts w:ascii="Book Antiqua" w:hAnsi="Book Antiqua" w:cs="Book Antiqua"/>
          <w:b/>
          <w:bCs/>
          <w:kern w:val="2"/>
        </w:rPr>
        <w:t>MATERIALS AND METHODS</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w:t>
      </w:r>
      <w:r>
        <w:rPr>
          <w:rFonts w:ascii="Book Antiqua" w:hAnsi="Book Antiqua" w:cs="Book Antiqua"/>
          <w:b/>
          <w:bCs/>
          <w:kern w:val="2"/>
        </w:rPr>
        <w:t>The selection system:</w:t>
      </w:r>
      <w:r>
        <w:rPr>
          <w:rFonts w:ascii="Book Antiqua" w:hAnsi="Book Antiqua" w:cs="Book Antiqua"/>
          <w:kern w:val="2"/>
        </w:rPr>
        <w:t xml:space="preserve">  Flying speed was measured and selected in a wind tunnel (WEBER, 1988).  The tunnel is 1.5 m long and 12 x 12 cm square in cross-section, divided into 40 equal compartments by internal walls.  Circular 4 cm holes in the internal walls form a cylindrical flight path through the axis of the apparatus.  Flies are released into the downwind end from a cartridge, and fly toward a bright light at the upwind end.  At each compartment air escapes upward through a light</w:t>
      </w:r>
      <w:r>
        <w:rPr>
          <w:rFonts w:ascii="Book Antiqua" w:hAnsi="Book Antiqua" w:cs="Book Antiqua"/>
          <w:kern w:val="2"/>
        </w:rPr>
        <w:noBreakHyphen/>
        <w:t>proof adjustable valve.  Thus flies moving toward the light are opposed by wind speeds that increase in regular increments from zero in the first compartment to a maximum in the last.  The compartment walls have a dry, slippery coat of Fluon (Northern Products, Inc., Woonsocket, RI) on the downwind sides, so that flies can only advance toward the light by flying.  Tests with dead flies in the airstream showed that flies cannot be moved upwind passively by turbulence.  To end a run, the light is blocked and the air input is switched to CO</w:t>
      </w:r>
      <w:r>
        <w:rPr>
          <w:rFonts w:ascii="Book Antiqua" w:hAnsi="Book Antiqua" w:cs="Book Antiqua"/>
          <w:kern w:val="2"/>
          <w:vertAlign w:val="subscript"/>
        </w:rPr>
        <w:t>2</w:t>
      </w:r>
      <w:r>
        <w:rPr>
          <w:rFonts w:ascii="Book Antiqua" w:hAnsi="Book Antiqua" w:cs="Book Antiqua"/>
          <w:kern w:val="2"/>
        </w:rPr>
        <w:t>.  Flies are anesthetized and fall to the compartment floors in a few seconds.  The top of the tunnel can be removed to score the phenotypic distribution.</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Various tests and observations show that the trait is a composite of phototaxis, activity level, flying speed, and aerial maneuvering skill.  Peformance is scaled as apparent flying speed in cm/sec, based on the wind speed at each compartment calculated from the input flow rate, assuming no shear or turbulence.  The flies can be observed during a run by uncovering windows along the sides, in a darkened room.  These observations show that flies that advance far upwind never fly down the center of the tunnel where the wind is strongest, but skirt the edges of the central airstream, advancing one compartment at a time, and clinging at the lip of each opening for long </w:t>
      </w:r>
      <w:r>
        <w:rPr>
          <w:rFonts w:ascii="Book Antiqua" w:hAnsi="Book Antiqua" w:cs="Book Antiqua"/>
          <w:kern w:val="2"/>
        </w:rPr>
        <w:lastRenderedPageBreak/>
        <w:t>periods before flying again.  Leading flies that try to gain one more compartment may be blown back several instead.</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w:t>
      </w:r>
      <w:r>
        <w:rPr>
          <w:rFonts w:ascii="Book Antiqua" w:hAnsi="Book Antiqua" w:cs="Book Antiqua"/>
          <w:b/>
          <w:bCs/>
          <w:kern w:val="2"/>
        </w:rPr>
        <w:t>Methods of scoring and selection:</w:t>
      </w:r>
      <w:r>
        <w:rPr>
          <w:rFonts w:ascii="Book Antiqua" w:hAnsi="Book Antiqua" w:cs="Book Antiqua"/>
          <w:kern w:val="2"/>
        </w:rPr>
        <w:t xml:space="preserve">  Up to 15,000 flies (quantified volumetrically) are fractionated in a single run, for selection of the top few percent.  Smaller samples (</w:t>
      </w:r>
      <w:r>
        <w:rPr>
          <w:rFonts w:ascii="Book Antiqua" w:hAnsi="Book Antiqua" w:cs="Book Antiqua"/>
          <w:kern w:val="2"/>
        </w:rPr>
        <w:sym w:font="Symbol" w:char="F0BB"/>
      </w:r>
      <w:r>
        <w:rPr>
          <w:rFonts w:ascii="Book Antiqua" w:hAnsi="Book Antiqua" w:cs="Book Antiqua"/>
          <w:kern w:val="2"/>
        </w:rPr>
        <w:t xml:space="preserve">1000) are used to score the full distribution.  Full distributions were scored every fifth generation (except for measurements in generation 96).  The input air-flow rate had to be increased several times during the experiment to keep pace with the increasing performance of the flies, in generations 30 (70-110 liter/min), 35 (110-140 liter/min), and 75 (140-160 liter/min).  The curve of selection response (in cm/sec) shows no effect of the upward adjustments in the flow rate at which measurements were made.  All other measurements of flying speed in tests reported here were made at the input flow rate of 160 liters/min.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Flies were harvested each afternoon when most females would still be virgins, stored at 12 C to prevent mating, and returned to room temperature an hour before selection.  Most mating was thus postponed until after selection.  To measure the phenotypic distribution, flies were stored on fresh medium two days at 12 C, warmed for an hour at room temperature, held in empty bottles for a second hour, and allowed to fly in the tunnel for one hour-- except in generation 75 when half-hour tests were used.</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w:t>
      </w:r>
      <w:r>
        <w:rPr>
          <w:rFonts w:ascii="Book Antiqua" w:hAnsi="Book Antiqua" w:cs="Book Antiqua"/>
          <w:b/>
          <w:bCs/>
          <w:kern w:val="2"/>
        </w:rPr>
        <w:t>Effective population size and base population:</w:t>
      </w:r>
      <w:r>
        <w:rPr>
          <w:rFonts w:ascii="Book Antiqua" w:hAnsi="Book Antiqua" w:cs="Book Antiqua"/>
          <w:kern w:val="2"/>
        </w:rPr>
        <w:t xml:space="preserve">  Selection was performed on all available progeny, but only the constant number required for founding was selected each generation, thus holding the percent selected to the smallest possible value.  On average about 45,500 flies were harvested per generation.  The number of selected parents varied between 1200 and 2400 in different periods, depending on the number of culture bottles, but was usually 2000.  Cultures were founded with 20 flies per bottle during the first half of the experiment, then with 40.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Effective population size can only be estimated crudely.  Females eventually began to outnumber males among selected flies, and in the largest generations when the selection pressure was only 2%, the ratio of females to males could be as high as 10:1.  Extra males from less intensely</w:t>
      </w:r>
      <w:r>
        <w:rPr>
          <w:rFonts w:ascii="Book Antiqua" w:hAnsi="Book Antiqua" w:cs="Book Antiqua"/>
          <w:kern w:val="2"/>
        </w:rPr>
        <w:noBreakHyphen/>
        <w:t xml:space="preserve">selected flies were usually added in these generations, to keep up the effective size.  In generations where this was not done, and the total number of selected flies was 2000 selected at 2%, the effective size would be 660.  With variations in parental number, density, and sex ratio in mind, it seems safe to say the effective size must always have been at least 500, and at times must have been as high as 1000.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The base population for this experiment was the line LF350, founded from 350 wild isofemale lines captured from dense fall populations at several agricultural sites in Lincoln, Massachusetts, and maintained at large population size.  This line was divided into two large replicate populations designated CN1 and CN2, used to found selection lines AA1 and AA2, respectively.  Both CN1 and CN2 were maintained as controls in large populations, in 20-30 bottles with periodic mixing.  Control and selected populations were all cultured on the same medium (cornmeal-molasses-agar in half-pint bottles) and on the same schedule.</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w:t>
      </w:r>
      <w:r>
        <w:rPr>
          <w:rFonts w:ascii="Book Antiqua" w:hAnsi="Book Antiqua" w:cs="Book Antiqua"/>
          <w:b/>
          <w:bCs/>
          <w:kern w:val="2"/>
        </w:rPr>
        <w:t>Measurement of competitive fitness:</w:t>
      </w:r>
      <w:r>
        <w:rPr>
          <w:rFonts w:ascii="Book Antiqua" w:hAnsi="Book Antiqua" w:cs="Book Antiqua"/>
          <w:kern w:val="2"/>
        </w:rPr>
        <w:t xml:space="preserve">  Competitive fitnesses of both selected lines and both control lines were measured as the proportions of wild</w:t>
      </w:r>
      <w:r>
        <w:rPr>
          <w:rFonts w:ascii="Book Antiqua" w:hAnsi="Book Antiqua" w:cs="Book Antiqua"/>
          <w:kern w:val="2"/>
        </w:rPr>
        <w:noBreakHyphen/>
        <w:t xml:space="preserve">type flies emerging from </w:t>
      </w:r>
      <w:r>
        <w:rPr>
          <w:rFonts w:ascii="Book Antiqua" w:hAnsi="Book Antiqua" w:cs="Book Antiqua"/>
          <w:kern w:val="2"/>
        </w:rPr>
        <w:lastRenderedPageBreak/>
        <w:t>half-pint culture bottles founded with pregnant females of both the tested line and a white</w:t>
      </w:r>
      <w:r>
        <w:rPr>
          <w:rFonts w:ascii="Book Antiqua" w:hAnsi="Book Antiqua" w:cs="Book Antiqua"/>
          <w:kern w:val="2"/>
        </w:rPr>
        <w:noBreakHyphen/>
        <w:t xml:space="preserve">eyed mutant stock.  In the first test (generation 50), 10 testee females from each line competed with 10 </w:t>
      </w:r>
      <w:r>
        <w:rPr>
          <w:rFonts w:ascii="Book Antiqua" w:hAnsi="Book Antiqua" w:cs="Book Antiqua"/>
          <w:i/>
          <w:iCs/>
          <w:kern w:val="2"/>
        </w:rPr>
        <w:t>w</w:t>
      </w:r>
      <w:r>
        <w:rPr>
          <w:rFonts w:ascii="Book Antiqua" w:hAnsi="Book Antiqua" w:cs="Book Antiqua"/>
          <w:kern w:val="2"/>
        </w:rPr>
        <w:t>/</w:t>
      </w:r>
      <w:r>
        <w:rPr>
          <w:rFonts w:ascii="Book Antiqua" w:hAnsi="Book Antiqua" w:cs="Book Antiqua"/>
          <w:i/>
          <w:iCs/>
          <w:kern w:val="2"/>
        </w:rPr>
        <w:t>w</w:t>
      </w:r>
      <w:r>
        <w:rPr>
          <w:rFonts w:ascii="Book Antiqua" w:hAnsi="Book Antiqua" w:cs="Book Antiqua"/>
          <w:kern w:val="2"/>
        </w:rPr>
        <w:t xml:space="preserve"> (</w:t>
      </w:r>
      <w:r>
        <w:rPr>
          <w:rFonts w:ascii="Book Antiqua" w:hAnsi="Book Antiqua" w:cs="Book Antiqua"/>
          <w:i/>
          <w:iCs/>
          <w:kern w:val="2"/>
        </w:rPr>
        <w:t>white</w:t>
      </w:r>
      <w:r>
        <w:rPr>
          <w:rFonts w:ascii="Book Antiqua" w:hAnsi="Book Antiqua" w:cs="Book Antiqua"/>
          <w:kern w:val="2"/>
        </w:rPr>
        <w:t xml:space="preserve">) females per bottle, and in the second test (generation 85), 10 testee females from each line competed with 20 </w:t>
      </w:r>
      <w:r>
        <w:rPr>
          <w:rFonts w:ascii="Book Antiqua" w:hAnsi="Book Antiqua" w:cs="Book Antiqua"/>
          <w:i/>
          <w:iCs/>
          <w:kern w:val="2"/>
        </w:rPr>
        <w:t>cn bw</w:t>
      </w:r>
      <w:r>
        <w:rPr>
          <w:rFonts w:ascii="Book Antiqua" w:hAnsi="Book Antiqua" w:cs="Book Antiqua"/>
          <w:kern w:val="2"/>
        </w:rPr>
        <w:t>/</w:t>
      </w:r>
      <w:r>
        <w:rPr>
          <w:rFonts w:ascii="Book Antiqua" w:hAnsi="Book Antiqua" w:cs="Book Antiqua"/>
          <w:i/>
          <w:iCs/>
          <w:kern w:val="2"/>
        </w:rPr>
        <w:t>cn bw</w:t>
      </w:r>
      <w:r>
        <w:rPr>
          <w:rFonts w:ascii="Book Antiqua" w:hAnsi="Book Antiqua" w:cs="Book Antiqua"/>
          <w:kern w:val="2"/>
        </w:rPr>
        <w:t xml:space="preserve"> (</w:t>
      </w:r>
      <w:r>
        <w:rPr>
          <w:rFonts w:ascii="Book Antiqua" w:hAnsi="Book Antiqua" w:cs="Book Antiqua"/>
          <w:i/>
          <w:iCs/>
          <w:kern w:val="2"/>
        </w:rPr>
        <w:t>cinnabar brown</w:t>
      </w:r>
      <w:r>
        <w:rPr>
          <w:rFonts w:ascii="Book Antiqua" w:hAnsi="Book Antiqua" w:cs="Book Antiqua"/>
          <w:kern w:val="2"/>
        </w:rPr>
        <w:t xml:space="preserve">) females, these having a similar white-eyed phenotype.  A different tester stock was used the second time because the first stock-- a new allele of </w:t>
      </w:r>
      <w:r>
        <w:rPr>
          <w:rFonts w:ascii="Book Antiqua" w:hAnsi="Book Antiqua" w:cs="Book Antiqua"/>
          <w:i/>
          <w:iCs/>
          <w:kern w:val="2"/>
        </w:rPr>
        <w:t>white</w:t>
      </w:r>
      <w:r>
        <w:rPr>
          <w:rFonts w:ascii="Book Antiqua" w:hAnsi="Book Antiqua" w:cs="Book Antiqua"/>
          <w:kern w:val="2"/>
        </w:rPr>
        <w:t>-- was inadvertently lost, and irreplaceable.  Higher numbers of mutant females per bottle were used in the second test because preliminary tests showed that the second mutant stock was about half as productive as the first.  Because of this adjustment, the proportion of wild</w:t>
      </w:r>
      <w:r>
        <w:rPr>
          <w:rFonts w:ascii="Book Antiqua" w:hAnsi="Book Antiqua" w:cs="Book Antiqua"/>
          <w:kern w:val="2"/>
        </w:rPr>
        <w:noBreakHyphen/>
        <w:t xml:space="preserve">type progeny from controls remained nearly the same in both tests, as desired.  The total output per culture of tester and testee flies was also about the same in both tests.  The parents were allowed to lay eggs for three days, and then all progeny were harvested daily through the 20th day of culture, when very few additional flies were emerging.  Six bottles were founded per line per test.  All control and selected parents used to found test bottles were cultured at equal densities of 30 eggs/vial in the first test, and 60 eggs/vial in the second test.  All tester stock parents were cultured at equal densities of 30 and 100 eggs/vial, respectively, in the two tests.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w:t>
      </w:r>
      <w:r>
        <w:rPr>
          <w:rFonts w:ascii="Book Antiqua" w:hAnsi="Book Antiqua" w:cs="Book Antiqua"/>
          <w:b/>
          <w:bCs/>
          <w:kern w:val="2"/>
        </w:rPr>
        <w:t>RESULTS</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The apparent flying speeds of the selected lines were scored every 5 generations during the first 100 generations (Figure 1).  The lines tended to remain closely matched.  A period of slightly depressed performance (generations 45 - 75) can be accounted for by experimental changes in the water content of the medium formula.  Phenotypes in generation 75 were additionally depressed because measurements were made with shorter run times.  After generation 75 there was a return to previous methods of culture and measurement.  Response to selection continued throughout the experiment, but at continually diminishing rates.  (Recent measurements show that the lines have evolved beyond the highest values in Figure 1, so that Figure 1 does not represent a plateau.)  Control line flying speeds were also measured in 14 of the first 100 generations, and remained constant, with means and standard errors of 2.22 ± 0.31 cm/sec (CN1) and 2.10 ± 0.64 cm/sec (CN2).  Figure 2 shows the large differentiation between selected and control lines.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The competitive fitnesses of selected and control lines were compared in two generations (Figure 3).  In each comparison, the mean proportion of surviving adult progeny was slightly higher for controls, than for the associated selected line, under identical conditions of competition.  However, when the variation among treatments is tested over the variation within treatments, by ANOVA of the arcsine</w:t>
      </w:r>
      <w:r>
        <w:rPr>
          <w:rFonts w:ascii="Book Antiqua" w:hAnsi="Book Antiqua" w:cs="Book Antiqua"/>
          <w:kern w:val="2"/>
        </w:rPr>
        <w:noBreakHyphen/>
        <w:t xml:space="preserve">transformed proportions, the observed differences between treatments are not significant in either generation 50 or 85 (Table 1).  Thus the differences between selected and control lines within generations might be due to the same causes as the variation among replicates within treatments.  Pooling the results of both generations would probably make the difference between treatments significant, but the two tests were not carried out in exactly the same way (see Materials and Methods).  The consistent pattern of both tests taken </w:t>
      </w:r>
      <w:r>
        <w:rPr>
          <w:rFonts w:ascii="Book Antiqua" w:hAnsi="Book Antiqua" w:cs="Book Antiqua"/>
          <w:kern w:val="2"/>
        </w:rPr>
        <w:lastRenderedPageBreak/>
        <w:t xml:space="preserve">together strongly suggests a small loss of fitness in the selected lines.  The key point is that </w:t>
      </w:r>
      <w:r>
        <w:rPr>
          <w:rFonts w:ascii="Book Antiqua" w:hAnsi="Book Antiqua" w:cs="Book Antiqua"/>
          <w:i/>
          <w:iCs/>
          <w:kern w:val="2"/>
        </w:rPr>
        <w:t>the differences in fitness, if real, are consistently small</w:t>
      </w:r>
      <w:r>
        <w:rPr>
          <w:rFonts w:ascii="Book Antiqua" w:hAnsi="Book Antiqua" w:cs="Book Antiqua"/>
          <w:kern w:val="2"/>
        </w:rPr>
        <w:t>, averaging only six percentage points in generation 50 and seven in generation 85.</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To assay the opposition of natural selection to the trait in the selected lines, large unselected subpopulations of AA1 and AA2 were initiated in generation 65 (lines RA1 and RA2), and again in generation 85 (lines RB1 and RB2).  All four relaxed sublines were  measured in generations 95, 96 and 97 (Table 2).  The means of the relaxed lines were lower than the means of the selected lines (AA1 and AA2), measured at the same time (generation 96).  The differences were small and it is hard to tell how much was due to regression in the relaxed lines, </w:t>
      </w:r>
      <w:r>
        <w:rPr>
          <w:rFonts w:ascii="Book Antiqua" w:hAnsi="Book Antiqua" w:cs="Book Antiqua"/>
          <w:i/>
          <w:iCs/>
          <w:kern w:val="2"/>
        </w:rPr>
        <w:t>vs</w:t>
      </w:r>
      <w:r>
        <w:rPr>
          <w:rFonts w:ascii="Book Antiqua" w:hAnsi="Book Antiqua" w:cs="Book Antiqua"/>
          <w:kern w:val="2"/>
        </w:rPr>
        <w:t>. continued response in the selected lines.</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Figure 4 shows graphically the differences between the relaxed and selected lines.  The lower triangle in Figure 4 shows the three-generation mean of both RA lines, and the upper triangle shows the three-generation mean of both RB lines (Table 2), superimposed on the data from Figure 1.  Intergenerational variation makes it hard to determine the small amount of actual regression that may have occurred.  The heavy curved line in Figure 4 is an interpretation of the response curve assuming no intergenerational environmental variation and measurements under the same conditions throughout as in Generation 96.  All plausible smooth curves through the data permit only slight regression to have occurred in the relaxed lines.  Moreover, measurements of flying speed from the most recent generations show that response has continued since the hundredth generation, and therefore even the difference between the RB and AA lines in generation 96 is probably partly due to continued response in the AA lines.  In any case, the data are sufficient to prove the critical point that </w:t>
      </w:r>
      <w:r>
        <w:rPr>
          <w:rFonts w:ascii="Book Antiqua" w:hAnsi="Book Antiqua" w:cs="Book Antiqua"/>
          <w:i/>
          <w:iCs/>
          <w:kern w:val="2"/>
        </w:rPr>
        <w:t>no precipitous decline in the selected trait occurred</w:t>
      </w:r>
      <w:r>
        <w:rPr>
          <w:rFonts w:ascii="Book Antiqua" w:hAnsi="Book Antiqua" w:cs="Book Antiqua"/>
          <w:kern w:val="2"/>
        </w:rPr>
        <w:t xml:space="preserve">, when lines were relaxed after a large response to selection.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In generation 75 the selected lines AA1 and AA2 were hybridized with their respective control lines, CN1 and CN2.  The means of F</w:t>
      </w:r>
      <w:r>
        <w:rPr>
          <w:rFonts w:ascii="Book Antiqua" w:hAnsi="Book Antiqua" w:cs="Book Antiqua"/>
          <w:kern w:val="2"/>
          <w:vertAlign w:val="subscript"/>
        </w:rPr>
        <w:t>1</w:t>
      </w:r>
      <w:r>
        <w:rPr>
          <w:rFonts w:ascii="Book Antiqua" w:hAnsi="Book Antiqua" w:cs="Book Antiqua"/>
          <w:kern w:val="2"/>
        </w:rPr>
        <w:t xml:space="preserve"> and F</w:t>
      </w:r>
      <w:r>
        <w:rPr>
          <w:rFonts w:ascii="Book Antiqua" w:hAnsi="Book Antiqua" w:cs="Book Antiqua"/>
          <w:kern w:val="2"/>
          <w:vertAlign w:val="subscript"/>
        </w:rPr>
        <w:t>2</w:t>
      </w:r>
      <w:r>
        <w:rPr>
          <w:rFonts w:ascii="Book Antiqua" w:hAnsi="Book Antiqua" w:cs="Book Antiqua"/>
          <w:kern w:val="2"/>
        </w:rPr>
        <w:t xml:space="preserve"> flies from these crosses were closer to the means of unselected than of selected flies, showing strong dominance of the wild</w:t>
      </w:r>
      <w:r>
        <w:rPr>
          <w:rFonts w:ascii="Book Antiqua" w:hAnsi="Book Antiqua" w:cs="Book Antiqua"/>
          <w:kern w:val="2"/>
        </w:rPr>
        <w:noBreakHyphen/>
        <w:t>type genome (Figure 5).  Beginning with the F</w:t>
      </w:r>
      <w:r>
        <w:rPr>
          <w:rFonts w:ascii="Book Antiqua" w:hAnsi="Book Antiqua" w:cs="Book Antiqua"/>
          <w:kern w:val="2"/>
          <w:vertAlign w:val="subscript"/>
        </w:rPr>
        <w:t>2</w:t>
      </w:r>
      <w:r>
        <w:rPr>
          <w:rFonts w:ascii="Book Antiqua" w:hAnsi="Book Antiqua" w:cs="Book Antiqua"/>
          <w:kern w:val="2"/>
        </w:rPr>
        <w:t xml:space="preserve"> generation, both hybrid lines were selected for six generations for increased wind tunnel performance, according to the standard selection protocol, to assay the genetic variance segregating from the crosses.  During selection, the performance of the hybrid lines was measured by the standard method in the F</w:t>
      </w:r>
      <w:r>
        <w:rPr>
          <w:rFonts w:ascii="Book Antiqua" w:hAnsi="Book Antiqua" w:cs="Book Antiqua"/>
          <w:kern w:val="2"/>
          <w:vertAlign w:val="subscript"/>
        </w:rPr>
        <w:t>2</w:t>
      </w:r>
      <w:r>
        <w:rPr>
          <w:rFonts w:ascii="Book Antiqua" w:hAnsi="Book Antiqua" w:cs="Book Antiqua"/>
          <w:kern w:val="2"/>
        </w:rPr>
        <w:t>, F</w:t>
      </w:r>
      <w:r>
        <w:rPr>
          <w:rFonts w:ascii="Book Antiqua" w:hAnsi="Book Antiqua" w:cs="Book Antiqua"/>
          <w:kern w:val="2"/>
          <w:vertAlign w:val="subscript"/>
        </w:rPr>
        <w:t>3</w:t>
      </w:r>
      <w:r>
        <w:rPr>
          <w:rFonts w:ascii="Book Antiqua" w:hAnsi="Book Antiqua" w:cs="Book Antiqua"/>
          <w:kern w:val="2"/>
        </w:rPr>
        <w:t>, F</w:t>
      </w:r>
      <w:r>
        <w:rPr>
          <w:rFonts w:ascii="Book Antiqua" w:hAnsi="Book Antiqua" w:cs="Book Antiqua"/>
          <w:kern w:val="2"/>
          <w:vertAlign w:val="subscript"/>
        </w:rPr>
        <w:t>4</w:t>
      </w:r>
      <w:r>
        <w:rPr>
          <w:rFonts w:ascii="Book Antiqua" w:hAnsi="Book Antiqua" w:cs="Book Antiqua"/>
          <w:kern w:val="2"/>
        </w:rPr>
        <w:t>, and F</w:t>
      </w:r>
      <w:r>
        <w:rPr>
          <w:rFonts w:ascii="Book Antiqua" w:hAnsi="Book Antiqua" w:cs="Book Antiqua"/>
          <w:kern w:val="2"/>
          <w:vertAlign w:val="subscript"/>
        </w:rPr>
        <w:t>8</w:t>
      </w:r>
      <w:r>
        <w:rPr>
          <w:rFonts w:ascii="Book Antiqua" w:hAnsi="Book Antiqua" w:cs="Book Antiqua"/>
          <w:kern w:val="2"/>
        </w:rPr>
        <w:t xml:space="preserve"> generations.  The response to selection was a quantum jump.  It did not recapitulate the original gradual response curve shown in Figure 1.  Instead, the entire previous response could now be recovered in a few generations.  </w:t>
      </w:r>
      <w:r>
        <w:rPr>
          <w:rFonts w:ascii="Book Antiqua" w:hAnsi="Book Antiqua" w:cs="Book Antiqua"/>
          <w:i/>
          <w:iCs/>
          <w:kern w:val="2"/>
        </w:rPr>
        <w:t>Six generations of selection on the hybrid lines produced the same response as 75 generations of selection on the initial populations</w:t>
      </w:r>
      <w:r>
        <w:rPr>
          <w:rFonts w:ascii="Book Antiqua" w:hAnsi="Book Antiqua" w:cs="Book Antiqua"/>
          <w:kern w:val="2"/>
        </w:rPr>
        <w:t xml:space="preserve">.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A more conventional hybridization analysis was performed in generation 98.  Lines AA2 and CN2 were crossed and backcrossed, and two replicates of all crosses were measured in the same generation.  Figure 6 shows a consistent pattern among crosses, confirming the earlier finding of strong dominance of wild-type alleles, shown in Figure 5.  The quantity 4F</w:t>
      </w:r>
      <w:r>
        <w:rPr>
          <w:rFonts w:ascii="Book Antiqua" w:hAnsi="Book Antiqua" w:cs="Book Antiqua"/>
          <w:kern w:val="2"/>
          <w:vertAlign w:val="subscript"/>
        </w:rPr>
        <w:t>2</w:t>
      </w:r>
      <w:r>
        <w:rPr>
          <w:rFonts w:ascii="Book Antiqua" w:hAnsi="Book Antiqua" w:cs="Book Antiqua"/>
          <w:kern w:val="2"/>
        </w:rPr>
        <w:t xml:space="preserve"> - 2F</w:t>
      </w:r>
      <w:r>
        <w:rPr>
          <w:rFonts w:ascii="Book Antiqua" w:hAnsi="Book Antiqua" w:cs="Book Antiqua"/>
          <w:kern w:val="2"/>
          <w:vertAlign w:val="subscript"/>
        </w:rPr>
        <w:t>1</w:t>
      </w:r>
      <w:r>
        <w:rPr>
          <w:rFonts w:ascii="Book Antiqua" w:hAnsi="Book Antiqua" w:cs="Book Antiqua"/>
          <w:kern w:val="2"/>
        </w:rPr>
        <w:t xml:space="preserve"> - P</w:t>
      </w:r>
      <w:r>
        <w:rPr>
          <w:rFonts w:ascii="Book Antiqua" w:hAnsi="Book Antiqua" w:cs="Book Antiqua"/>
          <w:kern w:val="2"/>
          <w:vertAlign w:val="subscript"/>
        </w:rPr>
        <w:t>1</w:t>
      </w:r>
      <w:r>
        <w:rPr>
          <w:rFonts w:ascii="Book Antiqua" w:hAnsi="Book Antiqua" w:cs="Book Antiqua"/>
          <w:kern w:val="2"/>
        </w:rPr>
        <w:t xml:space="preserve"> - P</w:t>
      </w:r>
      <w:r>
        <w:rPr>
          <w:rFonts w:ascii="Book Antiqua" w:hAnsi="Book Antiqua" w:cs="Book Antiqua"/>
          <w:kern w:val="2"/>
          <w:vertAlign w:val="subscript"/>
        </w:rPr>
        <w:t>2</w:t>
      </w:r>
      <w:r>
        <w:rPr>
          <w:rFonts w:ascii="Book Antiqua" w:hAnsi="Book Antiqua" w:cs="Book Antiqua"/>
          <w:kern w:val="2"/>
        </w:rPr>
        <w:t xml:space="preserve">, using the means of hybrids and parents, is expected to be zero if no interlocus epistasis exists (MATHER and JINKS 1977); and here equals -38.5 ± 37.5(SE).  Some epistatic component may be present, but can not be resolved with these </w:t>
      </w:r>
      <w:r>
        <w:rPr>
          <w:rFonts w:ascii="Book Antiqua" w:hAnsi="Book Antiqua" w:cs="Book Antiqua"/>
          <w:kern w:val="2"/>
        </w:rPr>
        <w:lastRenderedPageBreak/>
        <w:t xml:space="preserve">data.         </w:t>
      </w:r>
    </w:p>
    <w:p w:rsidR="00446C57" w:rsidRDefault="00446C57">
      <w:pPr>
        <w:tabs>
          <w:tab w:val="left" w:pos="-720"/>
        </w:tabs>
        <w:suppressAutoHyphens/>
        <w:spacing w:line="240" w:lineRule="atLeast"/>
        <w:ind w:left="-144" w:right="-144"/>
        <w:rPr>
          <w:rFonts w:ascii="Book Antiqua" w:hAnsi="Book Antiqua" w:cs="Book Antiqua"/>
          <w:kern w:val="2"/>
        </w:rPr>
      </w:pP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w:t>
      </w:r>
      <w:r>
        <w:rPr>
          <w:rFonts w:ascii="Book Antiqua" w:hAnsi="Book Antiqua" w:cs="Book Antiqua"/>
          <w:b/>
          <w:bCs/>
          <w:kern w:val="2"/>
        </w:rPr>
        <w:t>DISCUSSION</w:t>
      </w:r>
      <w:r>
        <w:rPr>
          <w:rFonts w:ascii="Book Antiqua" w:hAnsi="Book Antiqua" w:cs="Book Antiqua"/>
          <w:kern w:val="2"/>
        </w:rPr>
        <w:t xml:space="preserve">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A few other very large selection experiments have been reported (WEBER 1990; WEBER and DIGGINS 1990), but not this large, nor this long, nor at this intensity.  This is also the first time the fitness effects of directional selection have been tested for populations in this size range.  There was a large response to selection, and other evidence to confirm that the changes involved many genes and much recombination.  The results are quite different from previous reports on fitness changes in long-term selection experiments.  Strong selection typically produces a large fitness loss and an increasingly negative correlation between fitness and the selected trait.  In this experiment, response continued for an unusually large number of generations, yet was not accompanied by a large decline in fitness, nor by a large negative correlation between fitness and the selected trait.  This combination of results has not been reported previously, and is probably due to the extreme size of the selected populations.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w:t>
      </w:r>
      <w:r>
        <w:rPr>
          <w:rFonts w:ascii="Book Antiqua" w:hAnsi="Book Antiqua" w:cs="Book Antiqua"/>
          <w:b/>
          <w:bCs/>
          <w:kern w:val="2"/>
        </w:rPr>
        <w:t>Fitness loss, inbreeding, and population size:</w:t>
      </w:r>
      <w:r>
        <w:rPr>
          <w:rFonts w:ascii="Book Antiqua" w:hAnsi="Book Antiqua" w:cs="Book Antiqua"/>
          <w:kern w:val="2"/>
        </w:rPr>
        <w:t xml:space="preserve">  These results can be compared to those of LATTER and ROBERTSON (1962), who investigated fitness loss during selection for three different traits in </w:t>
      </w:r>
      <w:r>
        <w:rPr>
          <w:rFonts w:ascii="Book Antiqua" w:hAnsi="Book Antiqua" w:cs="Book Antiqua"/>
          <w:i/>
          <w:iCs/>
          <w:kern w:val="2"/>
        </w:rPr>
        <w:t>D. melanogaster</w:t>
      </w:r>
      <w:r>
        <w:rPr>
          <w:rFonts w:ascii="Book Antiqua" w:hAnsi="Book Antiqua" w:cs="Book Antiqua"/>
          <w:kern w:val="2"/>
        </w:rPr>
        <w:t>.  Fitness was measured by competition against a reference strain, as in the present study.  Lines selected for abdominal bristle number lost 70% of base-population fitness in 20 generations of selection; sternopleural bristle-number lines lost 59% of base-population fitness in 25 generations of selection; and lines selected for wing length lost 75% of fitness in only 10 generations of selection.  These extreme fitness losses were sustained at typical selection pressures of 20% to 40%.</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Inbreeding is evidently one of the main causes of fitness loss during experimental selection.  Inbreeding accelerates drift, causing high frequencies of some deleterious alleles.  In the study just mentioned (LATTER and ROBERTSON 1962), the unselected control lines lost 39% of base-population fitness in 25 generations.  This large fitness loss could only be due to inbreeding, and indicates that much of the fitness loss in their selected lines came from the same source.  Both selected and control lines were maintained with 20 breeding parents per generation.  Lines of this size are typical in selection experiments.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During selection for ethanol resistance in </w:t>
      </w:r>
      <w:r>
        <w:rPr>
          <w:rFonts w:ascii="Book Antiqua" w:hAnsi="Book Antiqua" w:cs="Book Antiqua"/>
          <w:i/>
          <w:iCs/>
          <w:kern w:val="2"/>
        </w:rPr>
        <w:t>D. melanogaster</w:t>
      </w:r>
      <w:r>
        <w:rPr>
          <w:rFonts w:ascii="Book Antiqua" w:hAnsi="Book Antiqua" w:cs="Book Antiqua"/>
          <w:kern w:val="2"/>
        </w:rPr>
        <w:t xml:space="preserve">, FRANKHAM </w:t>
      </w:r>
      <w:r>
        <w:rPr>
          <w:rFonts w:ascii="Book Antiqua" w:hAnsi="Book Antiqua" w:cs="Book Antiqua"/>
          <w:i/>
          <w:iCs/>
          <w:kern w:val="2"/>
        </w:rPr>
        <w:t>et al</w:t>
      </w:r>
      <w:r>
        <w:rPr>
          <w:rFonts w:ascii="Book Antiqua" w:hAnsi="Book Antiqua" w:cs="Book Antiqua"/>
          <w:kern w:val="2"/>
        </w:rPr>
        <w:t>. (1988), were able to reduce fitness loss by culling the families that produced the fewest pupae.  Again, fitness was estimated by reproductive competition against marker strains.  In 25 generations of selection on lines with 40 parents, populations selected without culling for productivity lost 49% of base population fitness, while populations selected with culling lost only 11%.  The response to selection was almost identical in both sets of lines.  This result also argues that much fitness loss during selection is a result of drift, and not an inevitable consequence of selection response.</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w:t>
      </w:r>
      <w:r>
        <w:rPr>
          <w:rFonts w:ascii="Book Antiqua" w:hAnsi="Book Antiqua" w:cs="Book Antiqua"/>
          <w:b/>
          <w:bCs/>
          <w:kern w:val="2"/>
        </w:rPr>
        <w:t>Negative correlation of fitness and selected traits:</w:t>
      </w:r>
      <w:r>
        <w:rPr>
          <w:rFonts w:ascii="Book Antiqua" w:hAnsi="Book Antiqua" w:cs="Book Antiqua"/>
          <w:kern w:val="2"/>
        </w:rPr>
        <w:t xml:space="preserve">  When selection was relaxed, the selected lines did not steeply regress.  This result is previously unknown in lines that have undergone extreme change under prolonged selection.  Even conventionally large populations (ENFIELD 1980; YOO 1980), after strong selection, have regressed </w:t>
      </w:r>
      <w:r>
        <w:rPr>
          <w:rFonts w:ascii="Book Antiqua" w:hAnsi="Book Antiqua" w:cs="Book Antiqua"/>
          <w:kern w:val="2"/>
        </w:rPr>
        <w:lastRenderedPageBreak/>
        <w:t xml:space="preserve">precipitously as soon as selection was relaxed.  In ENFIELD's study of selection for higher pupal weight in </w:t>
      </w:r>
      <w:r>
        <w:rPr>
          <w:rFonts w:ascii="Book Antiqua" w:hAnsi="Book Antiqua" w:cs="Book Antiqua"/>
          <w:i/>
          <w:iCs/>
          <w:kern w:val="2"/>
        </w:rPr>
        <w:t>Tribolium</w:t>
      </w:r>
      <w:r>
        <w:rPr>
          <w:rFonts w:ascii="Book Antiqua" w:hAnsi="Book Antiqua" w:cs="Book Antiqua"/>
          <w:kern w:val="2"/>
        </w:rPr>
        <w:t>, with estimated N</w:t>
      </w:r>
      <w:r>
        <w:rPr>
          <w:rFonts w:ascii="Book Antiqua" w:hAnsi="Book Antiqua" w:cs="Book Antiqua"/>
          <w:kern w:val="2"/>
          <w:vertAlign w:val="subscript"/>
        </w:rPr>
        <w:t>e</w:t>
      </w:r>
      <w:r>
        <w:rPr>
          <w:rFonts w:ascii="Book Antiqua" w:hAnsi="Book Antiqua" w:cs="Book Antiqua"/>
          <w:kern w:val="2"/>
        </w:rPr>
        <w:t xml:space="preserve">'s between 70 and 100, two sublines relaxed in generation 110 lost approximately 50% of their response in 10 generations (ENFIELD 1980: Figures 1 and 2).  YOO's six lines of </w:t>
      </w:r>
      <w:r>
        <w:rPr>
          <w:rFonts w:ascii="Book Antiqua" w:hAnsi="Book Antiqua" w:cs="Book Antiqua"/>
          <w:i/>
          <w:iCs/>
          <w:kern w:val="2"/>
        </w:rPr>
        <w:t>D. melanogaster</w:t>
      </w:r>
      <w:r>
        <w:rPr>
          <w:rFonts w:ascii="Book Antiqua" w:hAnsi="Book Antiqua" w:cs="Book Antiqua"/>
          <w:kern w:val="2"/>
        </w:rPr>
        <w:t>, with estimated N</w:t>
      </w:r>
      <w:r>
        <w:rPr>
          <w:rFonts w:ascii="Book Antiqua" w:hAnsi="Book Antiqua" w:cs="Book Antiqua"/>
          <w:kern w:val="2"/>
          <w:vertAlign w:val="subscript"/>
        </w:rPr>
        <w:t>e</w:t>
      </w:r>
      <w:r>
        <w:rPr>
          <w:rFonts w:ascii="Book Antiqua" w:hAnsi="Book Antiqua" w:cs="Book Antiqua"/>
          <w:kern w:val="2"/>
        </w:rPr>
        <w:t>'s of 60, were relaxed after 86</w:t>
      </w:r>
      <w:r>
        <w:rPr>
          <w:rFonts w:ascii="Book Antiqua" w:hAnsi="Book Antiqua" w:cs="Book Antiqua"/>
          <w:kern w:val="2"/>
        </w:rPr>
        <w:noBreakHyphen/>
        <w:t>89 generations of selection for abdominal bristle number, and lost on average about 25% of their response in the first three generations after relaxation (YOO 1980: Figure 1).</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Regression in relaxed lines is sometimes rather gradual (DOBZHANSKY and SPASSKY 1969), and in some cases did not occur during the period of observation (</w:t>
      </w:r>
      <w:r>
        <w:rPr>
          <w:rFonts w:ascii="Book Antiqua" w:hAnsi="Book Antiqua" w:cs="Book Antiqua"/>
          <w:i/>
          <w:iCs/>
          <w:kern w:val="2"/>
        </w:rPr>
        <w:t>e.g.</w:t>
      </w:r>
      <w:r>
        <w:rPr>
          <w:rFonts w:ascii="Book Antiqua" w:hAnsi="Book Antiqua" w:cs="Book Antiqua"/>
          <w:kern w:val="2"/>
        </w:rPr>
        <w:t xml:space="preserve">, BROWN and BELL 1961; THODAY and BOAM 1961; ROBERTS 1966a, 1966b; ENFIELD </w:t>
      </w:r>
      <w:r>
        <w:rPr>
          <w:rFonts w:ascii="Book Antiqua" w:hAnsi="Book Antiqua" w:cs="Book Antiqua"/>
          <w:i/>
          <w:iCs/>
          <w:kern w:val="2"/>
        </w:rPr>
        <w:t>et al</w:t>
      </w:r>
      <w:r>
        <w:rPr>
          <w:rFonts w:ascii="Book Antiqua" w:hAnsi="Book Antiqua" w:cs="Book Antiqua"/>
          <w:kern w:val="2"/>
        </w:rPr>
        <w:t xml:space="preserve">., 1983).  However, these were cases where plateaus were reached after only a few generations of selection.  Early plateaus, without apparent resistance from natural selection, should occur occasionally in small selection lines where selectable variability is soon exhausted anyway.  In the present case, the lack of strong regression in the relaxed lines is unusual because the lines had continued to respond for so long.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w:t>
      </w:r>
      <w:r>
        <w:rPr>
          <w:rFonts w:ascii="Book Antiqua" w:hAnsi="Book Antiqua" w:cs="Book Antiqua"/>
          <w:b/>
          <w:bCs/>
          <w:kern w:val="2"/>
        </w:rPr>
        <w:t>Linkage and population size:</w:t>
      </w:r>
      <w:r>
        <w:rPr>
          <w:rFonts w:ascii="Book Antiqua" w:hAnsi="Book Antiqua" w:cs="Book Antiqua"/>
          <w:kern w:val="2"/>
        </w:rPr>
        <w:t xml:space="preserve">  Negative correlations between fitness and selected traits may arise from linkage disequilibria in the base population.  Increasing the size of a selected population has the same effect on the fixation probabilities of linked alleles as increasing the frequency of recombination (HILL and ROBERTSON 1966).  Thus correlations due to increasingly close linkages dissolve, as population size increases.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The importance of linkage depends on the number of loci contributing to the selected trait.  The number of loci involved in wind tunnel performance is large enough to entail important linkage effects, as shown by the saltational response to selection in the hybrid lines (Figure 5).  By generation 75, when the hybrids were created, the chromosomes of the selected lines must have included many selected alleles at or near fixation, which remained available for selection in nearly intact linkage in the hybrid lines.  The same alleles must have been present in the base population, at lower frequencies and dispersed among different chromosomes.  The quantum response to selection in the hybrid lines refutes the possibility that the original gradual response of the selected lines (Figure 1) was based on a few genes of major effect, rising slowly in frequency under an inefficient selection methodology.  Instead, the genetic changes during the first 75 generations must have occurred by gradual accumulation of many minor alleles into profoundly restructured chromosomes, by a system which can concentrate available genetic variance efficiently.</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w:t>
      </w:r>
      <w:r>
        <w:rPr>
          <w:rFonts w:ascii="Book Antiqua" w:hAnsi="Book Antiqua" w:cs="Book Antiqua"/>
          <w:b/>
          <w:bCs/>
          <w:kern w:val="2"/>
        </w:rPr>
        <w:t>Pleiotropy and population size:</w:t>
      </w:r>
      <w:r>
        <w:rPr>
          <w:rFonts w:ascii="Book Antiqua" w:hAnsi="Book Antiqua" w:cs="Book Antiqua"/>
          <w:kern w:val="2"/>
        </w:rPr>
        <w:t xml:space="preserve">  Negative correlation between fitness and selected traits can also arise from pleiotropy.  But the combination of desirable and undesirable effects in the same allele need not create a permanent stand-off.  Instead, the negative side effects of selected alleles will cause secondary selection for modifiers to alleviate those effects.  It is commonly observed that natural selection gradually suppresses many of the effects of major mutations, when they are maintained in small stock cultures.  Therefore the alleviation of negative pleiotropic effects of selected alleles by available modifiers must be relatively rapid in large populations, where variability is plentiful.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In the simplest model of this process, an allele with positive effects on the selected </w:t>
      </w:r>
      <w:r>
        <w:rPr>
          <w:rFonts w:ascii="Book Antiqua" w:hAnsi="Book Antiqua" w:cs="Book Antiqua"/>
          <w:kern w:val="2"/>
        </w:rPr>
        <w:lastRenderedPageBreak/>
        <w:t xml:space="preserve">trait has negative effects on fitness, which are compensated by an epistatic allele at a second locus.  As the first allele rises in frequency, it raises the frequency of the second by increasing its mean fitness.  In this way, any apparently additive response to mass selection must drag along with it an increasing epistatic component, as independently-acting alleles begin to acquire trailing clusters of modifiers.  In larger populations, the weak second-order effects of selected-gene frequencies on modifier-gene frequencies can permeate the genetic background with greater efficiency.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w:t>
      </w:r>
      <w:r>
        <w:rPr>
          <w:rFonts w:ascii="Book Antiqua" w:hAnsi="Book Antiqua" w:cs="Book Antiqua"/>
          <w:b/>
          <w:bCs/>
          <w:kern w:val="2"/>
        </w:rPr>
        <w:t>A summary of the arguments:</w:t>
      </w:r>
      <w:r>
        <w:rPr>
          <w:rFonts w:ascii="Book Antiqua" w:hAnsi="Book Antiqua" w:cs="Book Antiqua"/>
          <w:kern w:val="2"/>
        </w:rPr>
        <w:t xml:space="preserve">  Large size prevents inbreeding and drift, overcomes the random unfavorable linkages that necessarily occur in highly polygenic traits, and increases the efficiency of selection on modifiers that lessen negative side effects of selected genes.  All identifiable causes of fitness loss during selection would be alleviated by these effects of large population size, predicting the results that were actually obtained.  According to these arguments, the unfavorable developments which accompany long</w:t>
      </w:r>
      <w:r>
        <w:rPr>
          <w:rFonts w:ascii="Book Antiqua" w:hAnsi="Book Antiqua" w:cs="Book Antiqua"/>
          <w:kern w:val="2"/>
        </w:rPr>
        <w:noBreakHyphen/>
        <w:t xml:space="preserve">term selection in most experiments should be increasingly postponed in larger lines, or even eliminated.  </w:t>
      </w:r>
      <w:r>
        <w:rPr>
          <w:rFonts w:ascii="Book Antiqua" w:hAnsi="Book Antiqua" w:cs="Book Antiqua"/>
          <w:i/>
          <w:iCs/>
          <w:kern w:val="2"/>
        </w:rPr>
        <w:t>Negative fitness effects are, in this view, not an inherent feature of radical change by mass selection</w:t>
      </w:r>
      <w:r>
        <w:rPr>
          <w:rFonts w:ascii="Book Antiqua" w:hAnsi="Book Antiqua" w:cs="Book Antiqua"/>
          <w:kern w:val="2"/>
        </w:rPr>
        <w:t>.</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Exactly the same factors explain why selection response increases with population size (ENFIELD 1980; YOO 1980; WEBER 1990; WEBER and DIGGINS 1990).  The high retention of allelic diversity in large populations not only prevents inbreeding depression, but also supports trait gains (ROBERTSON 1960).  The increase in recombinant diversity not only permits exclusion of negative alleles, but also improves the focus of selection on positive ones (HILL and ROBERTSON 1966).  The more-efficient recruitment of modifiers in large populations applies not only to modifiers that reduce negative effects, but equally to modifiers that enhance the effect of selected alleles on the trait.  The greater effect of mutation in larger lines should also be mentioned (FRANKHAM 1980, 1983; HILL 1982a,b; WEBER and DIGGINS 1990).  This would become a major factor at longer time scales.</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A direct comparison of fitness effects would require the same operations on populations of two sizes, with more replication, yet a persuasive comparison can be made between the present results and the results of all previous long-term selection experiments on other traits, at smaller population sizes.  There is no reason to suspect that this trait is unique.  It might be argued that because wind tunnel performance demands vigor and flying ability, it should be closely associated with general fitness-- more than, say, abdominal bristle number or other peripheral traits might be.  But wind tunnel performance has no functional connection to the fitness components that were tested, which included only fecundity, egg-to-adult survival, and larval competitive ability.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w:t>
      </w:r>
      <w:r>
        <w:rPr>
          <w:rFonts w:ascii="Book Antiqua" w:hAnsi="Book Antiqua" w:cs="Book Antiqua"/>
          <w:b/>
          <w:bCs/>
          <w:kern w:val="2"/>
        </w:rPr>
        <w:t>Selection limits and models of response:</w:t>
      </w:r>
      <w:r>
        <w:rPr>
          <w:rFonts w:ascii="Book Antiqua" w:hAnsi="Book Antiqua" w:cs="Book Antiqua"/>
          <w:kern w:val="2"/>
        </w:rPr>
        <w:t xml:space="preserve">  Not all models predict that larger population size is the most effective way to maximize selection response and minimize fitness costs.  According to WRIGHT (1977a), artificial selection limits correspond to the phenotypic peaks in gene-frequency space caused by epistatic interactions.  Regardless of population size, the expected outcome of selection is always the same local optimum, ascended by the steepest possible path from the starting-point of base-population gene frequencies.  Because of drift, smaller lines have increased probabilities of other </w:t>
      </w:r>
      <w:r>
        <w:rPr>
          <w:rFonts w:ascii="Book Antiqua" w:hAnsi="Book Antiqua" w:cs="Book Antiqua"/>
          <w:kern w:val="2"/>
        </w:rPr>
        <w:lastRenderedPageBreak/>
        <w:t xml:space="preserve">outcomes, both better and worse than the expected outcome, while larger lines have higher probabilities of the expected outcome.  Thus the larger the line, the lower its chances are of attaining a superior outcome, </w:t>
      </w:r>
      <w:r>
        <w:rPr>
          <w:rFonts w:ascii="Book Antiqua" w:hAnsi="Book Antiqua" w:cs="Book Antiqua"/>
          <w:i/>
          <w:iCs/>
          <w:kern w:val="2"/>
        </w:rPr>
        <w:t>i.e.</w:t>
      </w:r>
      <w:r>
        <w:rPr>
          <w:rFonts w:ascii="Book Antiqua" w:hAnsi="Book Antiqua" w:cs="Book Antiqua"/>
          <w:kern w:val="2"/>
        </w:rPr>
        <w:t>, a limit with maximal trait increase and minimal fitness trade-off.  The idea that the outcomes of selection are dictated by an intrinsic fitness landscape in this way, is opposed to the arguments presented here, which emphasize the dramatic advantage of larger population size.</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The idea of multiple selective peaks was inspired partly by observations of early small-scale selection experiments (WRIGHT 1982).  The common pattern was that response plateaued quickly and was usually accompanied by serious fitness problems.  In these experiments it was obvious that internal factors resisted change by mass selection.  Rather than seeing the drift-based inefficiency of selection in small populations as the </w:t>
      </w:r>
      <w:r>
        <w:rPr>
          <w:rFonts w:ascii="Book Antiqua" w:hAnsi="Book Antiqua" w:cs="Book Antiqua"/>
          <w:i/>
          <w:iCs/>
          <w:kern w:val="2"/>
        </w:rPr>
        <w:t>source</w:t>
      </w:r>
      <w:r>
        <w:rPr>
          <w:rFonts w:ascii="Book Antiqua" w:hAnsi="Book Antiqua" w:cs="Book Antiqua"/>
          <w:kern w:val="2"/>
        </w:rPr>
        <w:t xml:space="preserve"> of the problems, drift, operating in small demes, was seen as the </w:t>
      </w:r>
      <w:r>
        <w:rPr>
          <w:rFonts w:ascii="Book Antiqua" w:hAnsi="Book Antiqua" w:cs="Book Antiqua"/>
          <w:i/>
          <w:iCs/>
          <w:kern w:val="2"/>
        </w:rPr>
        <w:t>solution</w:t>
      </w:r>
      <w:r>
        <w:rPr>
          <w:rFonts w:ascii="Book Antiqua" w:hAnsi="Book Antiqua" w:cs="Book Antiqua"/>
          <w:kern w:val="2"/>
        </w:rPr>
        <w:t xml:space="preserve">.  The conclusion was that long-term progress under natural selection (WRIGHT 1988) and in domestic breeding (WRIGHT 1982) arises primarily not by simple mass selection, but by exploitation of the variety exposed among small somewhat inbred demes, or locally selected stocks (WRIGHT 1977b).  The present experiment is an indirect test of this idea (see COHAN </w:t>
      </w:r>
      <w:r>
        <w:rPr>
          <w:rFonts w:ascii="Book Antiqua" w:hAnsi="Book Antiqua" w:cs="Book Antiqua"/>
          <w:i/>
          <w:iCs/>
          <w:kern w:val="2"/>
        </w:rPr>
        <w:t>et al</w:t>
      </w:r>
      <w:r>
        <w:rPr>
          <w:rFonts w:ascii="Book Antiqua" w:hAnsi="Book Antiqua" w:cs="Book Antiqua"/>
          <w:kern w:val="2"/>
        </w:rPr>
        <w:t>. 1989).  The results so far could be more easily interpreted to support the alternative view-- that fitness problems are best overcome, and response maximized, by the more deterministic processes facilitated by large population size, with the avoidance of subdivision or inbreeding.</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w:t>
      </w:r>
      <w:r>
        <w:rPr>
          <w:rFonts w:ascii="Book Antiqua" w:hAnsi="Book Antiqua" w:cs="Book Antiqua"/>
          <w:b/>
          <w:bCs/>
          <w:kern w:val="2"/>
        </w:rPr>
        <w:t>Imagining the fitness surface:</w:t>
      </w:r>
      <w:r>
        <w:rPr>
          <w:rFonts w:ascii="Book Antiqua" w:hAnsi="Book Antiqua" w:cs="Book Antiqua"/>
          <w:kern w:val="2"/>
        </w:rPr>
        <w:t xml:space="preserve">  The Wrightian landscape is usually portrayed as the </w:t>
      </w:r>
      <w:r>
        <w:rPr>
          <w:rFonts w:ascii="Book Antiqua" w:hAnsi="Book Antiqua" w:cs="Book Antiqua"/>
          <w:i/>
          <w:iCs/>
          <w:kern w:val="2"/>
        </w:rPr>
        <w:t>governing reality</w:t>
      </w:r>
      <w:r>
        <w:rPr>
          <w:rFonts w:ascii="Book Antiqua" w:hAnsi="Book Antiqua" w:cs="Book Antiqua"/>
          <w:kern w:val="2"/>
        </w:rPr>
        <w:t xml:space="preserve"> of change, based on two key assumptions.  The first assumption is that the phenotypic range from selection on the additive component of genetic variance, without regard to initial gene frequencies, is far exceeded by the phenotypic range of diverse interaction systems, accessible by varying the initial gene frequencies.  The second assumption is that the most critical allelic combinations can permute only stubbornly, like patterns on a Rubik cube; good combinations must be disrupted, before better ones can be assembled.  Mass selection, by itself, could never do this: therefore gene frequencies need intermittent shuffling by drift.  In this explicitly undarwinian view (WRIGHT 1982), arrays of small demes exchanging migrants should evolve much faster than large panmictic populations, when both are selected at equal cumulative intensities.  So far there is little experimental basis for a valid comparison between these treatments, either within or between studies, for statistical or other reasons (cf. KATZ and YOUNG 1975; WADE and GOODNIGHT 1991).  At the same time, comparisons of mass selection on panmictic populations of different sizes, within and between studies, indicate that bigger is substantially better (FRANKHAM </w:t>
      </w:r>
      <w:r>
        <w:rPr>
          <w:rFonts w:ascii="Book Antiqua" w:hAnsi="Book Antiqua" w:cs="Book Antiqua"/>
          <w:i/>
          <w:iCs/>
          <w:kern w:val="2"/>
        </w:rPr>
        <w:t>et al</w:t>
      </w:r>
      <w:r>
        <w:rPr>
          <w:rFonts w:ascii="Book Antiqua" w:hAnsi="Book Antiqua" w:cs="Book Antiqua"/>
          <w:kern w:val="2"/>
        </w:rPr>
        <w:t>. 1968; ENFIELD 1980; YOO 1980; WEBER 1990; WEBER and DIGGINS 1990).</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One must first set aside the whole literature that misconstrues Wrightian fitness peaks as ecologically possible phenotypes, rather than disjunct local optima in gene-frequency space, caused by genetic interactions.  (The two sources of impediment to change are as perfectly distinct as the bumpiness of a road </w:t>
      </w:r>
      <w:r>
        <w:rPr>
          <w:rFonts w:ascii="Book Antiqua" w:hAnsi="Book Antiqua" w:cs="Book Antiqua"/>
          <w:i/>
          <w:iCs/>
          <w:kern w:val="2"/>
        </w:rPr>
        <w:t>vs</w:t>
      </w:r>
      <w:r>
        <w:rPr>
          <w:rFonts w:ascii="Book Antiqua" w:hAnsi="Book Antiqua" w:cs="Book Antiqua"/>
          <w:kern w:val="2"/>
        </w:rPr>
        <w:t xml:space="preserve">. the circularity of a wheel.)  Focusing then only on the mechanics of the genome, one sees that many factors could raise or lower the relief on the Wrightian terrain.  One factor is the frequency of interactive </w:t>
      </w:r>
      <w:r>
        <w:rPr>
          <w:rFonts w:ascii="Book Antiqua" w:hAnsi="Book Antiqua" w:cs="Book Antiqua"/>
          <w:kern w:val="2"/>
        </w:rPr>
        <w:lastRenderedPageBreak/>
        <w:t xml:space="preserve">gene groups, whose outputs are not simply nonlinear across genotypes but have completely emergent properties.  (An analogy is the metamorphosis of meaning in a word by the change of one letter-- BOAT to BOLT, or to COAT.)  Another factor is the average number of loci forming such critical units.   Another factor is the degree of linkage between interactive loci.  Another factor is the frequency of underdominance, between interactive units in haploid form, or indeed at individual loci.  Another factor is the tendency for regulatory loci to be </w:t>
      </w:r>
      <w:r>
        <w:rPr>
          <w:rFonts w:ascii="Book Antiqua" w:hAnsi="Book Antiqua" w:cs="Book Antiqua"/>
          <w:i/>
          <w:iCs/>
          <w:kern w:val="2"/>
        </w:rPr>
        <w:t>cis</w:t>
      </w:r>
      <w:r>
        <w:rPr>
          <w:rFonts w:ascii="Book Antiqua" w:hAnsi="Book Antiqua" w:cs="Book Antiqua"/>
          <w:kern w:val="2"/>
        </w:rPr>
        <w:t xml:space="preserve">-acting.  Other, general factors are the degree of redundancy among genes and systems, the degree of modular control of localized parts of the phenotype, the number of ways regulatory cascades can diversify, and the average number of modifiers required to neutralize negative pleiotropic effects of favorable alleles.  These aspects, and certainly others, could all be arbitrarily tuned so as to guarantee the extreme fissuring of the fitness surface into terrain too rugged to be negotiated by mass selection.  But an extremely fissured fitness surface is not a logically inescapable property of complex genetic systems.  Just as the Rubik cube was designed and "selected" precisely for its special resistance to smooth linear transitions, one can imagine other systems selected to be easy.  In living organisms, amenability to evolutionary change would be expected, because they have already passed through many episodes of radical remodeling.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     No fitness surface, whatever its nature, could be immutable, even in a fixed environment.  The notion of peaks always leading to higher peaks nearby, across shallow saddles, forming stairways of continuous directional change waiting to be climbed, eventually becomes miraculous, or demands mutational restructuring of the fitness surface: the complete interaction systems of pigs and camels were not already segregating in the first artiodactyl gene pool.  With mutation properly incorporated, fitness surfaces may actually be short-lived.  Diverse measurements show that mutations completely renew the additive genetic variance of typical quantitative traits in 1000 or fewer generations (LYNCH 1988).  Nothing restricts mutation to the additive component of the genome.  Just as it creates additive genetic variance, it must eventually rearrange the fitness surface, so that new peaks appear in the old domain of attraction.  Even allowing occasional strong blockage, the mean half-life of purely Wrightian genetic constraints may turn out to be fleeting on the time-scale of naturally selected change.</w:t>
      </w:r>
    </w:p>
    <w:p w:rsidR="00446C57" w:rsidRDefault="00446C57">
      <w:pPr>
        <w:tabs>
          <w:tab w:val="left" w:pos="-720"/>
        </w:tabs>
        <w:suppressAutoHyphens/>
        <w:spacing w:line="240" w:lineRule="atLeast"/>
        <w:ind w:left="-144" w:right="-144"/>
        <w:rPr>
          <w:rFonts w:ascii="Book Antiqua" w:hAnsi="Book Antiqua" w:cs="Book Antiqua"/>
          <w:kern w:val="2"/>
        </w:rPr>
      </w:pPr>
    </w:p>
    <w:p w:rsidR="00446C57" w:rsidRDefault="00446C57">
      <w:pPr>
        <w:tabs>
          <w:tab w:val="left" w:pos="-720"/>
        </w:tabs>
        <w:suppressAutoHyphens/>
        <w:spacing w:line="240" w:lineRule="atLeast"/>
        <w:ind w:left="-144" w:right="-144"/>
        <w:rPr>
          <w:rFonts w:ascii="Book Antiqua" w:hAnsi="Book Antiqua" w:cs="Book Antiqua"/>
          <w:kern w:val="2"/>
        </w:rPr>
      </w:pPr>
    </w:p>
    <w:p w:rsidR="00446C57" w:rsidRDefault="00446C57">
      <w:pPr>
        <w:tabs>
          <w:tab w:val="left" w:pos="-720"/>
        </w:tabs>
        <w:suppressAutoHyphens/>
        <w:spacing w:line="240" w:lineRule="atLeast"/>
        <w:ind w:left="-144" w:right="-144"/>
        <w:rPr>
          <w:rFonts w:ascii="Book Antiqua" w:hAnsi="Book Antiqua" w:cs="Book Antiqua"/>
          <w:kern w:val="2"/>
        </w:rPr>
      </w:pP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This research was supported by U.S. Public Health Service grant 5</w:t>
      </w:r>
      <w:r>
        <w:rPr>
          <w:rFonts w:ascii="Book Antiqua" w:hAnsi="Book Antiqua" w:cs="Book Antiqua"/>
          <w:kern w:val="2"/>
        </w:rPr>
        <w:noBreakHyphen/>
        <w:t>T32</w:t>
      </w:r>
      <w:r>
        <w:rPr>
          <w:rFonts w:ascii="Book Antiqua" w:hAnsi="Book Antiqua" w:cs="Book Antiqua"/>
          <w:kern w:val="2"/>
        </w:rPr>
        <w:noBreakHyphen/>
        <w:t>GM07620</w:t>
      </w:r>
      <w:r>
        <w:rPr>
          <w:rFonts w:ascii="Book Antiqua" w:hAnsi="Book Antiqua" w:cs="Book Antiqua"/>
          <w:kern w:val="2"/>
        </w:rPr>
        <w:noBreakHyphen/>
        <w:t>07</w:t>
      </w:r>
      <w:r>
        <w:rPr>
          <w:rFonts w:ascii="Book Antiqua" w:hAnsi="Book Antiqua" w:cs="Book Antiqua"/>
          <w:kern w:val="2"/>
        </w:rPr>
        <w:noBreakHyphen/>
        <w:t>0131, and NIH grants 5</w:t>
      </w:r>
      <w:r>
        <w:rPr>
          <w:rFonts w:ascii="Book Antiqua" w:hAnsi="Book Antiqua" w:cs="Book Antiqua"/>
          <w:kern w:val="2"/>
        </w:rPr>
        <w:noBreakHyphen/>
        <w:t>RO1.GM 21,179; KO4.HD 00638; and RO1.GM 40907.</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br w:type="page"/>
      </w:r>
      <w:r>
        <w:rPr>
          <w:rFonts w:ascii="Book Antiqua" w:hAnsi="Book Antiqua" w:cs="Book Antiqua"/>
          <w:b/>
          <w:bCs/>
          <w:kern w:val="2"/>
        </w:rPr>
        <w:lastRenderedPageBreak/>
        <w:t>References</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AL-MURRANI, W. K.,  1974  The limits to artificial selection.  Animal Breeding Abstracts  </w:t>
      </w:r>
      <w:r>
        <w:rPr>
          <w:rFonts w:ascii="Book Antiqua" w:hAnsi="Book Antiqua" w:cs="Book Antiqua"/>
          <w:b/>
          <w:bCs/>
          <w:kern w:val="2"/>
        </w:rPr>
        <w:t>42:</w:t>
      </w:r>
      <w:r>
        <w:rPr>
          <w:rFonts w:ascii="Book Antiqua" w:hAnsi="Book Antiqua" w:cs="Book Antiqua"/>
          <w:kern w:val="2"/>
        </w:rPr>
        <w:t xml:space="preserve"> 587-592</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BROWN, W. P., and A. E. BELL, 1961  Genetic analysis of a "plateaued" population of </w:t>
      </w:r>
      <w:r>
        <w:rPr>
          <w:rFonts w:ascii="Book Antiqua" w:hAnsi="Book Antiqua" w:cs="Book Antiqua"/>
          <w:i/>
          <w:iCs/>
          <w:kern w:val="2"/>
        </w:rPr>
        <w:t>Drosophila melanogaster</w:t>
      </w:r>
      <w:r>
        <w:rPr>
          <w:rFonts w:ascii="Book Antiqua" w:hAnsi="Book Antiqua" w:cs="Book Antiqua"/>
          <w:kern w:val="2"/>
        </w:rPr>
        <w:t xml:space="preserve">.  Genetics </w:t>
      </w:r>
      <w:r>
        <w:rPr>
          <w:rFonts w:ascii="Book Antiqua" w:hAnsi="Book Antiqua" w:cs="Book Antiqua"/>
          <w:b/>
          <w:bCs/>
          <w:kern w:val="2"/>
        </w:rPr>
        <w:t>46:</w:t>
      </w:r>
      <w:r>
        <w:rPr>
          <w:rFonts w:ascii="Book Antiqua" w:hAnsi="Book Antiqua" w:cs="Book Antiqua"/>
          <w:kern w:val="2"/>
        </w:rPr>
        <w:t xml:space="preserve"> 407-425</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BUENGER, L., G. HERRENDOERFER, and U. RENNE, 1990  Results of long term selection for growth traits in laboratory mice.  Proceedings of the 4th World Congress on Genetics Applied to Livestock Production, Vol. XIII.  pp. 321</w:t>
      </w:r>
      <w:r>
        <w:rPr>
          <w:rFonts w:ascii="Book Antiqua" w:hAnsi="Book Antiqua" w:cs="Book Antiqua"/>
          <w:kern w:val="2"/>
        </w:rPr>
        <w:noBreakHyphen/>
        <w:t xml:space="preserve">324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COHAN, F. M.,  A. A. HOFFMAN, and T. W. GAYLEY,  1989  A test of the role of epistasis in divergence under uniform selection.  Evolution </w:t>
      </w:r>
      <w:r>
        <w:rPr>
          <w:rFonts w:ascii="Book Antiqua" w:hAnsi="Book Antiqua" w:cs="Book Antiqua"/>
          <w:b/>
          <w:bCs/>
          <w:kern w:val="2"/>
        </w:rPr>
        <w:t>43:</w:t>
      </w:r>
      <w:r>
        <w:rPr>
          <w:rFonts w:ascii="Book Antiqua" w:hAnsi="Book Antiqua" w:cs="Book Antiqua"/>
          <w:kern w:val="2"/>
        </w:rPr>
        <w:t xml:space="preserve"> 766-774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DOBZHANZKY, T., and B. SPASSKY,  1969  Artificial and natural selection for two behavioral traits in Drosophila pseudoobscura. Proceedings, National Academy of Sciences </w:t>
      </w:r>
      <w:r>
        <w:rPr>
          <w:rFonts w:ascii="Book Antiqua" w:hAnsi="Book Antiqua" w:cs="Book Antiqua"/>
          <w:b/>
          <w:bCs/>
          <w:kern w:val="2"/>
        </w:rPr>
        <w:t>62:</w:t>
      </w:r>
      <w:r>
        <w:rPr>
          <w:rFonts w:ascii="Book Antiqua" w:hAnsi="Book Antiqua" w:cs="Book Antiqua"/>
          <w:kern w:val="2"/>
        </w:rPr>
        <w:t xml:space="preserve"> 75-80</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EASTEAL, S.  1985  The ecological genetics of introduced populations of the giant toad </w:t>
      </w:r>
      <w:r>
        <w:rPr>
          <w:rFonts w:ascii="Book Antiqua" w:hAnsi="Book Antiqua" w:cs="Book Antiqua"/>
          <w:i/>
          <w:iCs/>
          <w:kern w:val="2"/>
        </w:rPr>
        <w:t>Bufo marinus</w:t>
      </w:r>
      <w:r>
        <w:rPr>
          <w:rFonts w:ascii="Book Antiqua" w:hAnsi="Book Antiqua" w:cs="Book Antiqua"/>
          <w:kern w:val="2"/>
        </w:rPr>
        <w:t xml:space="preserve">. II. Effective population size.  Genetics </w:t>
      </w:r>
      <w:r>
        <w:rPr>
          <w:rFonts w:ascii="Book Antiqua" w:hAnsi="Book Antiqua" w:cs="Book Antiqua"/>
          <w:b/>
          <w:bCs/>
          <w:kern w:val="2"/>
        </w:rPr>
        <w:t>110:</w:t>
      </w:r>
      <w:r>
        <w:rPr>
          <w:rFonts w:ascii="Book Antiqua" w:hAnsi="Book Antiqua" w:cs="Book Antiqua"/>
          <w:kern w:val="2"/>
        </w:rPr>
        <w:t xml:space="preserve"> 107-122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ENFIELD, F.D.  1977  Selection experiments in Tribolium designed to look at gene</w:t>
      </w:r>
      <w:r>
        <w:rPr>
          <w:rFonts w:ascii="Book Antiqua" w:hAnsi="Book Antiqua" w:cs="Book Antiqua"/>
          <w:kern w:val="2"/>
        </w:rPr>
        <w:noBreakHyphen/>
        <w:t>action issues.  In Proceedings of the International Conference on Quantitative Genetics, (ed. E. Pollak, O. Kempthorne &amp; T.B. Bailey), pp. 177</w:t>
      </w:r>
      <w:r>
        <w:rPr>
          <w:rFonts w:ascii="Book Antiqua" w:hAnsi="Book Antiqua" w:cs="Book Antiqua"/>
          <w:kern w:val="2"/>
        </w:rPr>
        <w:noBreakHyphen/>
        <w:t xml:space="preserve">190, Ames: Iowa State University Press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ENFIELD, F.D.  1980  Long</w:t>
      </w:r>
      <w:r>
        <w:rPr>
          <w:rFonts w:ascii="Book Antiqua" w:hAnsi="Book Antiqua" w:cs="Book Antiqua"/>
          <w:kern w:val="2"/>
        </w:rPr>
        <w:noBreakHyphen/>
        <w:t>term effects of selection: the limits to response.  In Selection Experiments in Laboratory and Domestic Animals, (ed. A. Robertson), pp. 69</w:t>
      </w:r>
      <w:r>
        <w:rPr>
          <w:rFonts w:ascii="Book Antiqua" w:hAnsi="Book Antiqua" w:cs="Book Antiqua"/>
          <w:kern w:val="2"/>
        </w:rPr>
        <w:noBreakHyphen/>
        <w:t xml:space="preserve">86, Slough, UK: Commonwealth Agricultural Bureaux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ENFIELD, F. D., D. T. NORTH, R. ERICKSON, and L. ROTERING,  1983  A selection response plateau for radiation resistance in the cotton boll weevil.  Theoretical and Applied Genetics </w:t>
      </w:r>
      <w:r>
        <w:rPr>
          <w:rFonts w:ascii="Book Antiqua" w:hAnsi="Book Antiqua" w:cs="Book Antiqua"/>
          <w:b/>
          <w:bCs/>
          <w:kern w:val="2"/>
        </w:rPr>
        <w:t>65:</w:t>
      </w:r>
      <w:r>
        <w:rPr>
          <w:rFonts w:ascii="Book Antiqua" w:hAnsi="Book Antiqua" w:cs="Book Antiqua"/>
          <w:kern w:val="2"/>
        </w:rPr>
        <w:t xml:space="preserve"> 277-281</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FRANKHAM, R.  1980  Origin of genetic variation in selection lines. In Selection Experiments in Laboratory and Domestic Animals, (ed. A. Robertson), pp. 56</w:t>
      </w:r>
      <w:r>
        <w:rPr>
          <w:rFonts w:ascii="Book Antiqua" w:hAnsi="Book Antiqua" w:cs="Book Antiqua"/>
          <w:kern w:val="2"/>
        </w:rPr>
        <w:noBreakHyphen/>
        <w:t xml:space="preserve">68, Slough, UK: Commonwealth Agricultural Bureaux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FRANKHAM, R.  1983  Origin of genetic variation in selection lines.  Proceedings of the 32nd Annual National Breeders' Roundtable 1-18</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FRANKHAM, R., L. P. JONES and J. S. F. BARKER  1968  The effects of population size and selection intensity in selection for a quantitative character in Drosophila.  I. Short-term response to selection.  Genet. Res. </w:t>
      </w:r>
      <w:r>
        <w:rPr>
          <w:rFonts w:ascii="Book Antiqua" w:hAnsi="Book Antiqua" w:cs="Book Antiqua"/>
          <w:b/>
          <w:bCs/>
          <w:kern w:val="2"/>
        </w:rPr>
        <w:t>12:</w:t>
      </w:r>
      <w:r>
        <w:rPr>
          <w:rFonts w:ascii="Book Antiqua" w:hAnsi="Book Antiqua" w:cs="Book Antiqua"/>
          <w:kern w:val="2"/>
        </w:rPr>
        <w:t xml:space="preserve"> 237-248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FRANKHAM, R., B. H. YOO and B. L. SHELDON,  1988  Reproductive fitness and artificial selection in animal breeding: culling on fitness prevents a decline in reproductive fitness in lines of </w:t>
      </w:r>
      <w:r>
        <w:rPr>
          <w:rFonts w:ascii="Book Antiqua" w:hAnsi="Book Antiqua" w:cs="Book Antiqua"/>
          <w:i/>
          <w:iCs/>
          <w:kern w:val="2"/>
        </w:rPr>
        <w:t>Drosophila melanogaster</w:t>
      </w:r>
      <w:r>
        <w:rPr>
          <w:rFonts w:ascii="Book Antiqua" w:hAnsi="Book Antiqua" w:cs="Book Antiqua"/>
          <w:kern w:val="2"/>
        </w:rPr>
        <w:t xml:space="preserve"> selected for increased inebriation time.  Theoretical and Applied Genetics  </w:t>
      </w:r>
      <w:r>
        <w:rPr>
          <w:rFonts w:ascii="Book Antiqua" w:hAnsi="Book Antiqua" w:cs="Book Antiqua"/>
          <w:b/>
          <w:bCs/>
          <w:kern w:val="2"/>
        </w:rPr>
        <w:t>76:</w:t>
      </w:r>
      <w:r>
        <w:rPr>
          <w:rFonts w:ascii="Book Antiqua" w:hAnsi="Book Antiqua" w:cs="Book Antiqua"/>
          <w:kern w:val="2"/>
        </w:rPr>
        <w:t xml:space="preserve"> 909-914</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FRANKLIN, I.R.,  1982  Population size and the genetic improvement of animals. In Future Developments in the Genetic Improvement of Animals, (ed. J.S.F. Barker, K. Hammond, &amp; A.E. McClintock), pp. 181</w:t>
      </w:r>
      <w:r>
        <w:rPr>
          <w:rFonts w:ascii="Book Antiqua" w:hAnsi="Book Antiqua" w:cs="Book Antiqua"/>
          <w:kern w:val="2"/>
        </w:rPr>
        <w:noBreakHyphen/>
        <w:t>196, New York: Academic Press</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GOODALE, H.D.,  1941  Progress report on possibilities in progeny</w:t>
      </w:r>
      <w:r>
        <w:rPr>
          <w:rFonts w:ascii="Book Antiqua" w:hAnsi="Book Antiqua" w:cs="Book Antiqua"/>
          <w:kern w:val="2"/>
        </w:rPr>
        <w:noBreakHyphen/>
        <w:t xml:space="preserve">test breeding.  Science </w:t>
      </w:r>
      <w:r>
        <w:rPr>
          <w:rFonts w:ascii="Book Antiqua" w:hAnsi="Book Antiqua" w:cs="Book Antiqua"/>
          <w:b/>
          <w:bCs/>
          <w:kern w:val="2"/>
        </w:rPr>
        <w:t>94:</w:t>
      </w:r>
      <w:r>
        <w:rPr>
          <w:rFonts w:ascii="Book Antiqua" w:hAnsi="Book Antiqua" w:cs="Book Antiqua"/>
          <w:kern w:val="2"/>
        </w:rPr>
        <w:t xml:space="preserve"> 442</w:t>
      </w:r>
      <w:r>
        <w:rPr>
          <w:rFonts w:ascii="Book Antiqua" w:hAnsi="Book Antiqua" w:cs="Book Antiqua"/>
          <w:kern w:val="2"/>
        </w:rPr>
        <w:noBreakHyphen/>
        <w:t>443</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HILL, W.G.,  1982a  Rates of change in quantitative traits from fixation of new mutations.  National Academy of Sciences, Proceedings </w:t>
      </w:r>
      <w:r>
        <w:rPr>
          <w:rFonts w:ascii="Book Antiqua" w:hAnsi="Book Antiqua" w:cs="Book Antiqua"/>
          <w:b/>
          <w:bCs/>
          <w:kern w:val="2"/>
        </w:rPr>
        <w:t>79:</w:t>
      </w:r>
      <w:r>
        <w:rPr>
          <w:rFonts w:ascii="Book Antiqua" w:hAnsi="Book Antiqua" w:cs="Book Antiqua"/>
          <w:kern w:val="2"/>
        </w:rPr>
        <w:t xml:space="preserve"> 142</w:t>
      </w:r>
      <w:r>
        <w:rPr>
          <w:rFonts w:ascii="Book Antiqua" w:hAnsi="Book Antiqua" w:cs="Book Antiqua"/>
          <w:kern w:val="2"/>
        </w:rPr>
        <w:noBreakHyphen/>
        <w:t>145</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lastRenderedPageBreak/>
        <w:t xml:space="preserve">HILL, W.G.,  1982b  Predictions of response to artificial selection from new mutations.  Genetical Research </w:t>
      </w:r>
      <w:r>
        <w:rPr>
          <w:rFonts w:ascii="Book Antiqua" w:hAnsi="Book Antiqua" w:cs="Book Antiqua"/>
          <w:b/>
          <w:bCs/>
          <w:kern w:val="2"/>
        </w:rPr>
        <w:t>40:</w:t>
      </w:r>
      <w:r>
        <w:rPr>
          <w:rFonts w:ascii="Book Antiqua" w:hAnsi="Book Antiqua" w:cs="Book Antiqua"/>
          <w:kern w:val="2"/>
        </w:rPr>
        <w:t xml:space="preserve"> 255</w:t>
      </w:r>
      <w:r>
        <w:rPr>
          <w:rFonts w:ascii="Book Antiqua" w:hAnsi="Book Antiqua" w:cs="Book Antiqua"/>
          <w:kern w:val="2"/>
        </w:rPr>
        <w:noBreakHyphen/>
        <w:t>278</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HILL, W. G.,  1985  Effects of population size on response to short and long term selection.  Zeitschrift fuer Tierzucht und Zuechtungsbiologie </w:t>
      </w:r>
      <w:r>
        <w:rPr>
          <w:rFonts w:ascii="Book Antiqua" w:hAnsi="Book Antiqua" w:cs="Book Antiqua"/>
          <w:b/>
          <w:bCs/>
          <w:kern w:val="2"/>
        </w:rPr>
        <w:t>102:</w:t>
      </w:r>
      <w:r>
        <w:rPr>
          <w:rFonts w:ascii="Book Antiqua" w:hAnsi="Book Antiqua" w:cs="Book Antiqua"/>
          <w:kern w:val="2"/>
        </w:rPr>
        <w:t xml:space="preserve"> 161-173</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HILL, W. G. and A. ROBERTSON,  1966  The effect of linkage on limits to artificial selection.  Genetical Research  </w:t>
      </w:r>
      <w:r>
        <w:rPr>
          <w:rFonts w:ascii="Book Antiqua" w:hAnsi="Book Antiqua" w:cs="Book Antiqua"/>
          <w:b/>
          <w:bCs/>
          <w:kern w:val="2"/>
        </w:rPr>
        <w:t>8:</w:t>
      </w:r>
      <w:r>
        <w:rPr>
          <w:rFonts w:ascii="Book Antiqua" w:hAnsi="Book Antiqua" w:cs="Book Antiqua"/>
          <w:kern w:val="2"/>
        </w:rPr>
        <w:t xml:space="preserve"> 269-294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JAMES, J.W.,  1962  Conflict between directional and centripetal selection.  Heredity </w:t>
      </w:r>
      <w:r>
        <w:rPr>
          <w:rFonts w:ascii="Book Antiqua" w:hAnsi="Book Antiqua" w:cs="Book Antiqua"/>
          <w:b/>
          <w:bCs/>
          <w:kern w:val="2"/>
        </w:rPr>
        <w:t>17:</w:t>
      </w:r>
      <w:r>
        <w:rPr>
          <w:rFonts w:ascii="Book Antiqua" w:hAnsi="Book Antiqua" w:cs="Book Antiqua"/>
          <w:kern w:val="2"/>
        </w:rPr>
        <w:t xml:space="preserve"> 487</w:t>
      </w:r>
      <w:r>
        <w:rPr>
          <w:rFonts w:ascii="Book Antiqua" w:hAnsi="Book Antiqua" w:cs="Book Antiqua"/>
          <w:kern w:val="2"/>
        </w:rPr>
        <w:noBreakHyphen/>
        <w:t>499</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JAMES, J.W.,  1965  Response curves in selection experiments.  Heredity </w:t>
      </w:r>
      <w:r>
        <w:rPr>
          <w:rFonts w:ascii="Book Antiqua" w:hAnsi="Book Antiqua" w:cs="Book Antiqua"/>
          <w:b/>
          <w:bCs/>
          <w:kern w:val="2"/>
        </w:rPr>
        <w:t>20:</w:t>
      </w:r>
      <w:r>
        <w:rPr>
          <w:rFonts w:ascii="Book Antiqua" w:hAnsi="Book Antiqua" w:cs="Book Antiqua"/>
          <w:kern w:val="2"/>
        </w:rPr>
        <w:t xml:space="preserve"> 57</w:t>
      </w:r>
      <w:r>
        <w:rPr>
          <w:rFonts w:ascii="Book Antiqua" w:hAnsi="Book Antiqua" w:cs="Book Antiqua"/>
          <w:kern w:val="2"/>
        </w:rPr>
        <w:noBreakHyphen/>
        <w:t>63</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JONES, L.S., R. FRANKHAM and J. S. F. BARKER,  1968  The effects of population size and selection intensity in selection for a quantitative character in Drosophila. II. Long</w:t>
      </w:r>
      <w:r>
        <w:rPr>
          <w:rFonts w:ascii="Book Antiqua" w:hAnsi="Book Antiqua" w:cs="Book Antiqua"/>
          <w:kern w:val="2"/>
        </w:rPr>
        <w:noBreakHyphen/>
        <w:t xml:space="preserve">term response to selection.  Genetical Research </w:t>
      </w:r>
      <w:r>
        <w:rPr>
          <w:rFonts w:ascii="Book Antiqua" w:hAnsi="Book Antiqua" w:cs="Book Antiqua"/>
          <w:b/>
          <w:bCs/>
          <w:kern w:val="2"/>
        </w:rPr>
        <w:t>12:</w:t>
      </w:r>
      <w:r>
        <w:rPr>
          <w:rFonts w:ascii="Book Antiqua" w:hAnsi="Book Antiqua" w:cs="Book Antiqua"/>
          <w:kern w:val="2"/>
        </w:rPr>
        <w:t xml:space="preserve"> 249</w:t>
      </w:r>
      <w:r>
        <w:rPr>
          <w:rFonts w:ascii="Book Antiqua" w:hAnsi="Book Antiqua" w:cs="Book Antiqua"/>
          <w:kern w:val="2"/>
        </w:rPr>
        <w:noBreakHyphen/>
        <w:t>266</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KATZ, A. J., and S. S. Y. YOUNG,  1975  Selection for high adult body weight in Drosophila populations with different structures.  Genetics </w:t>
      </w:r>
      <w:r>
        <w:rPr>
          <w:rFonts w:ascii="Book Antiqua" w:hAnsi="Book Antiqua" w:cs="Book Antiqua"/>
          <w:b/>
          <w:bCs/>
          <w:kern w:val="2"/>
        </w:rPr>
        <w:t>81:</w:t>
      </w:r>
      <w:r>
        <w:rPr>
          <w:rFonts w:ascii="Book Antiqua" w:hAnsi="Book Antiqua" w:cs="Book Antiqua"/>
          <w:kern w:val="2"/>
        </w:rPr>
        <w:t xml:space="preserve"> 163-175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KYLE, W.H. and H. D. GOODALE,  1963  Selection progress toward an absolute limit for amount of white hair on mice.  Proceedings, XI International Congress of Genetics </w:t>
      </w:r>
      <w:r>
        <w:rPr>
          <w:rFonts w:ascii="Book Antiqua" w:hAnsi="Book Antiqua" w:cs="Book Antiqua"/>
          <w:b/>
          <w:bCs/>
          <w:kern w:val="2"/>
        </w:rPr>
        <w:t>1:</w:t>
      </w:r>
      <w:r>
        <w:rPr>
          <w:rFonts w:ascii="Book Antiqua" w:hAnsi="Book Antiqua" w:cs="Book Antiqua"/>
          <w:kern w:val="2"/>
        </w:rPr>
        <w:t xml:space="preserve"> 154</w:t>
      </w:r>
      <w:r>
        <w:rPr>
          <w:rFonts w:ascii="Book Antiqua" w:hAnsi="Book Antiqua" w:cs="Book Antiqua"/>
          <w:kern w:val="2"/>
        </w:rPr>
        <w:noBreakHyphen/>
        <w:t>155</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LATTER, B.D.H. and A. ROBERTSON,  1962  The effects of inbreeding and artificial selection on reproductive fitness.  Genetical Research </w:t>
      </w:r>
      <w:r>
        <w:rPr>
          <w:rFonts w:ascii="Book Antiqua" w:hAnsi="Book Antiqua" w:cs="Book Antiqua"/>
          <w:b/>
          <w:bCs/>
          <w:kern w:val="2"/>
        </w:rPr>
        <w:t>3:</w:t>
      </w:r>
      <w:r>
        <w:rPr>
          <w:rFonts w:ascii="Book Antiqua" w:hAnsi="Book Antiqua" w:cs="Book Antiqua"/>
          <w:kern w:val="2"/>
        </w:rPr>
        <w:t xml:space="preserve"> 110</w:t>
      </w:r>
      <w:r>
        <w:rPr>
          <w:rFonts w:ascii="Book Antiqua" w:hAnsi="Book Antiqua" w:cs="Book Antiqua"/>
          <w:kern w:val="2"/>
        </w:rPr>
        <w:noBreakHyphen/>
        <w:t>138</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LATTER, B. D. H. and C. E. NOVITSKI,  1969  Selection in finite populations with multiple alleles. I. Limits to directional selection.  Genetics </w:t>
      </w:r>
      <w:r>
        <w:rPr>
          <w:rFonts w:ascii="Book Antiqua" w:hAnsi="Book Antiqua" w:cs="Book Antiqua"/>
          <w:b/>
          <w:bCs/>
          <w:kern w:val="2"/>
        </w:rPr>
        <w:t>62:</w:t>
      </w:r>
      <w:r>
        <w:rPr>
          <w:rFonts w:ascii="Book Antiqua" w:hAnsi="Book Antiqua" w:cs="Book Antiqua"/>
          <w:kern w:val="2"/>
        </w:rPr>
        <w:t xml:space="preserve"> 859-876</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LERNER, I. M.  1958  The Genetic Basis of Selection.  New York: Wiley</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LINDSLEY, D. L. and G. G. ZIMM,  1992  </w:t>
      </w:r>
      <w:r>
        <w:rPr>
          <w:rFonts w:ascii="Book Antiqua" w:hAnsi="Book Antiqua" w:cs="Book Antiqua"/>
          <w:i/>
          <w:iCs/>
          <w:kern w:val="2"/>
        </w:rPr>
        <w:t>The genome of</w:t>
      </w:r>
      <w:r>
        <w:rPr>
          <w:rFonts w:ascii="Book Antiqua" w:hAnsi="Book Antiqua" w:cs="Book Antiqua"/>
          <w:kern w:val="2"/>
        </w:rPr>
        <w:t xml:space="preserve"> Drosophila melanogaster.  Academic Press: New York</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LYNCH, M.  1988  The rate of polygenic mutation.  Genetical Research  </w:t>
      </w:r>
      <w:r>
        <w:rPr>
          <w:rFonts w:ascii="Book Antiqua" w:hAnsi="Book Antiqua" w:cs="Book Antiqua"/>
          <w:b/>
          <w:bCs/>
          <w:kern w:val="2"/>
        </w:rPr>
        <w:t>51:</w:t>
      </w:r>
      <w:r>
        <w:rPr>
          <w:rFonts w:ascii="Book Antiqua" w:hAnsi="Book Antiqua" w:cs="Book Antiqua"/>
          <w:kern w:val="2"/>
        </w:rPr>
        <w:t xml:space="preserve"> 137</w:t>
      </w:r>
      <w:r>
        <w:rPr>
          <w:rFonts w:ascii="Book Antiqua" w:hAnsi="Book Antiqua" w:cs="Book Antiqua"/>
          <w:kern w:val="2"/>
        </w:rPr>
        <w:noBreakHyphen/>
        <w:t>148</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MATHER, K.  1941  Variation and selection of polygenic characters.  Journal of Genetics </w:t>
      </w:r>
      <w:r>
        <w:rPr>
          <w:rFonts w:ascii="Book Antiqua" w:hAnsi="Book Antiqua" w:cs="Book Antiqua"/>
          <w:b/>
          <w:bCs/>
          <w:kern w:val="2"/>
        </w:rPr>
        <w:t>41:</w:t>
      </w:r>
      <w:r>
        <w:rPr>
          <w:rFonts w:ascii="Book Antiqua" w:hAnsi="Book Antiqua" w:cs="Book Antiqua"/>
          <w:kern w:val="2"/>
        </w:rPr>
        <w:t xml:space="preserve"> 159</w:t>
      </w:r>
      <w:r>
        <w:rPr>
          <w:rFonts w:ascii="Book Antiqua" w:hAnsi="Book Antiqua" w:cs="Book Antiqua"/>
          <w:kern w:val="2"/>
        </w:rPr>
        <w:noBreakHyphen/>
        <w:t xml:space="preserve">193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MATHER, K. and J. L. JINKS,  1977  Introduction to Biometrical Genetics.  Ithaca, New York: Cornell U. Press</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MAYNARD SMITH, J.,  1976  What determines the rate of evolution?  American Naturalist </w:t>
      </w:r>
      <w:r>
        <w:rPr>
          <w:rFonts w:ascii="Book Antiqua" w:hAnsi="Book Antiqua" w:cs="Book Antiqua"/>
          <w:b/>
          <w:bCs/>
          <w:kern w:val="2"/>
        </w:rPr>
        <w:t>110:</w:t>
      </w:r>
      <w:r>
        <w:rPr>
          <w:rFonts w:ascii="Book Antiqua" w:hAnsi="Book Antiqua" w:cs="Book Antiqua"/>
          <w:kern w:val="2"/>
        </w:rPr>
        <w:t xml:space="preserve"> 331</w:t>
      </w:r>
      <w:r>
        <w:rPr>
          <w:rFonts w:ascii="Book Antiqua" w:hAnsi="Book Antiqua" w:cs="Book Antiqua"/>
          <w:kern w:val="2"/>
        </w:rPr>
        <w:noBreakHyphen/>
        <w:t>338</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MUKAI, T.,  1979  Polygenic mutation. In Quantitative Genetic Variation, (ed. J.N. THOMPSON and J.M. THODAY), pp. 177</w:t>
      </w:r>
      <w:r>
        <w:rPr>
          <w:rFonts w:ascii="Book Antiqua" w:hAnsi="Book Antiqua" w:cs="Book Antiqua"/>
          <w:kern w:val="2"/>
        </w:rPr>
        <w:noBreakHyphen/>
        <w:t>196, New York: Academic Press</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NICHOLAS, F.W. and A. ROBERTSON,  1980  The conflict between natural and artificial selection in finite populations.  Theoretical and Applied Genetics  </w:t>
      </w:r>
      <w:r>
        <w:rPr>
          <w:rFonts w:ascii="Book Antiqua" w:hAnsi="Book Antiqua" w:cs="Book Antiqua"/>
          <w:b/>
          <w:bCs/>
          <w:kern w:val="2"/>
        </w:rPr>
        <w:t>56:</w:t>
      </w:r>
      <w:r>
        <w:rPr>
          <w:rFonts w:ascii="Book Antiqua" w:hAnsi="Book Antiqua" w:cs="Book Antiqua"/>
          <w:kern w:val="2"/>
        </w:rPr>
        <w:t xml:space="preserve"> 57</w:t>
      </w:r>
      <w:r>
        <w:rPr>
          <w:rFonts w:ascii="Book Antiqua" w:hAnsi="Book Antiqua" w:cs="Book Antiqua"/>
          <w:kern w:val="2"/>
        </w:rPr>
        <w:noBreakHyphen/>
        <w:t>64</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ROBERTS, R. C.,  1966a  The limits to artificial selection for body weight in the mouse.  I.  The limits attained in earlier experiments.  Genetical Research </w:t>
      </w:r>
      <w:r>
        <w:rPr>
          <w:rFonts w:ascii="Book Antiqua" w:hAnsi="Book Antiqua" w:cs="Book Antiqua"/>
          <w:b/>
          <w:bCs/>
          <w:kern w:val="2"/>
        </w:rPr>
        <w:t>8:</w:t>
      </w:r>
      <w:r>
        <w:rPr>
          <w:rFonts w:ascii="Book Antiqua" w:hAnsi="Book Antiqua" w:cs="Book Antiqua"/>
          <w:kern w:val="2"/>
        </w:rPr>
        <w:t xml:space="preserve"> 347-360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ROBERTS, R. C.  1966b  The limits to artificial selection for body weight in the mouse. II. The genetic nature of the limits.  Genetical Research </w:t>
      </w:r>
      <w:r>
        <w:rPr>
          <w:rFonts w:ascii="Book Antiqua" w:hAnsi="Book Antiqua" w:cs="Book Antiqua"/>
          <w:b/>
          <w:bCs/>
          <w:kern w:val="2"/>
        </w:rPr>
        <w:t>8:</w:t>
      </w:r>
      <w:r>
        <w:rPr>
          <w:rFonts w:ascii="Book Antiqua" w:hAnsi="Book Antiqua" w:cs="Book Antiqua"/>
          <w:kern w:val="2"/>
        </w:rPr>
        <w:t xml:space="preserve"> 361-375</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ROBERTSON, A.  1960  A theory of limits in artificial selection.  Proceedings of the Royal Society of London, B  </w:t>
      </w:r>
      <w:r>
        <w:rPr>
          <w:rFonts w:ascii="Book Antiqua" w:hAnsi="Book Antiqua" w:cs="Book Antiqua"/>
          <w:b/>
          <w:bCs/>
          <w:kern w:val="2"/>
        </w:rPr>
        <w:t>153:</w:t>
      </w:r>
      <w:r>
        <w:rPr>
          <w:rFonts w:ascii="Book Antiqua" w:hAnsi="Book Antiqua" w:cs="Book Antiqua"/>
          <w:kern w:val="2"/>
        </w:rPr>
        <w:t xml:space="preserve"> 234</w:t>
      </w:r>
      <w:r>
        <w:rPr>
          <w:rFonts w:ascii="Book Antiqua" w:hAnsi="Book Antiqua" w:cs="Book Antiqua"/>
          <w:kern w:val="2"/>
        </w:rPr>
        <w:noBreakHyphen/>
        <w:t>249</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RUANO, R.G., F. OROZCO and C. LOPEZ-FANJUL,  1975  The effect of different selection intensities on selection response in egg</w:t>
      </w:r>
      <w:r>
        <w:rPr>
          <w:rFonts w:ascii="Book Antiqua" w:hAnsi="Book Antiqua" w:cs="Book Antiqua"/>
          <w:kern w:val="2"/>
        </w:rPr>
        <w:noBreakHyphen/>
        <w:t xml:space="preserve"> laying of Tribolium castaneum.  </w:t>
      </w:r>
      <w:r>
        <w:rPr>
          <w:rFonts w:ascii="Book Antiqua" w:hAnsi="Book Antiqua" w:cs="Book Antiqua"/>
          <w:kern w:val="2"/>
        </w:rPr>
        <w:lastRenderedPageBreak/>
        <w:t xml:space="preserve">Genetical Research  </w:t>
      </w:r>
      <w:r>
        <w:rPr>
          <w:rFonts w:ascii="Book Antiqua" w:hAnsi="Book Antiqua" w:cs="Book Antiqua"/>
          <w:b/>
          <w:bCs/>
          <w:kern w:val="2"/>
        </w:rPr>
        <w:t>25:</w:t>
      </w:r>
      <w:r>
        <w:rPr>
          <w:rFonts w:ascii="Book Antiqua" w:hAnsi="Book Antiqua" w:cs="Book Antiqua"/>
          <w:kern w:val="2"/>
        </w:rPr>
        <w:t xml:space="preserve"> 17</w:t>
      </w:r>
      <w:r>
        <w:rPr>
          <w:rFonts w:ascii="Book Antiqua" w:hAnsi="Book Antiqua" w:cs="Book Antiqua"/>
          <w:kern w:val="2"/>
        </w:rPr>
        <w:noBreakHyphen/>
        <w:t xml:space="preserve">27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THODAY, J. M. and T. B. BOAM,  1961  Regular responses to selection. I. Description of responses.  Genetical Research </w:t>
      </w:r>
      <w:r>
        <w:rPr>
          <w:rFonts w:ascii="Book Antiqua" w:hAnsi="Book Antiqua" w:cs="Book Antiqua"/>
          <w:b/>
          <w:bCs/>
          <w:kern w:val="2"/>
        </w:rPr>
        <w:t>2:</w:t>
      </w:r>
      <w:r>
        <w:rPr>
          <w:rFonts w:ascii="Book Antiqua" w:hAnsi="Book Antiqua" w:cs="Book Antiqua"/>
          <w:kern w:val="2"/>
        </w:rPr>
        <w:t xml:space="preserve"> 161-176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WEBER, K.E.,  1988  An apparatus for selection on flying speed.  Drosophila Information Service </w:t>
      </w:r>
      <w:r>
        <w:rPr>
          <w:rFonts w:ascii="Book Antiqua" w:hAnsi="Book Antiqua" w:cs="Book Antiqua"/>
          <w:b/>
          <w:bCs/>
          <w:kern w:val="2"/>
        </w:rPr>
        <w:t>67:</w:t>
      </w:r>
      <w:r>
        <w:rPr>
          <w:rFonts w:ascii="Book Antiqua" w:hAnsi="Book Antiqua" w:cs="Book Antiqua"/>
          <w:kern w:val="2"/>
        </w:rPr>
        <w:t xml:space="preserve"> 92</w:t>
      </w:r>
      <w:r>
        <w:rPr>
          <w:rFonts w:ascii="Book Antiqua" w:hAnsi="Book Antiqua" w:cs="Book Antiqua"/>
          <w:kern w:val="2"/>
        </w:rPr>
        <w:noBreakHyphen/>
        <w:t xml:space="preserve">93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WEBER, K.E.,  1990  Increased selection response in larger populations.  I. Selection for wing</w:t>
      </w:r>
      <w:r>
        <w:rPr>
          <w:rFonts w:ascii="Book Antiqua" w:hAnsi="Book Antiqua" w:cs="Book Antiqua"/>
          <w:kern w:val="2"/>
        </w:rPr>
        <w:noBreakHyphen/>
        <w:t xml:space="preserve">tip height in Drosophila melanogaster at three population sizes.  Genetics </w:t>
      </w:r>
      <w:r>
        <w:rPr>
          <w:rFonts w:ascii="Book Antiqua" w:hAnsi="Book Antiqua" w:cs="Book Antiqua"/>
          <w:b/>
          <w:bCs/>
          <w:kern w:val="2"/>
        </w:rPr>
        <w:t>125:</w:t>
      </w:r>
      <w:r>
        <w:rPr>
          <w:rFonts w:ascii="Book Antiqua" w:hAnsi="Book Antiqua" w:cs="Book Antiqua"/>
          <w:kern w:val="2"/>
        </w:rPr>
        <w:t xml:space="preserve"> 579</w:t>
      </w:r>
      <w:r>
        <w:rPr>
          <w:rFonts w:ascii="Book Antiqua" w:hAnsi="Book Antiqua" w:cs="Book Antiqua"/>
          <w:kern w:val="2"/>
        </w:rPr>
        <w:noBreakHyphen/>
        <w:t>584</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WEBER, K.E. and L. T. DIGGINS,  1990  Increased selection response in larger populations.  II. Selection for ethanol vapor resistance in Drosophila melanogaster at two population sizes.  Genetics </w:t>
      </w:r>
      <w:r>
        <w:rPr>
          <w:rFonts w:ascii="Book Antiqua" w:hAnsi="Book Antiqua" w:cs="Book Antiqua"/>
          <w:b/>
          <w:bCs/>
          <w:kern w:val="2"/>
        </w:rPr>
        <w:t>125:</w:t>
      </w:r>
      <w:r>
        <w:rPr>
          <w:rFonts w:ascii="Book Antiqua" w:hAnsi="Book Antiqua" w:cs="Book Antiqua"/>
          <w:kern w:val="2"/>
        </w:rPr>
        <w:t xml:space="preserve"> 585</w:t>
      </w:r>
      <w:r>
        <w:rPr>
          <w:rFonts w:ascii="Book Antiqua" w:hAnsi="Book Antiqua" w:cs="Book Antiqua"/>
          <w:kern w:val="2"/>
        </w:rPr>
        <w:noBreakHyphen/>
        <w:t xml:space="preserve">597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WRIGHT, S.,  1931  Evolution in Mendelian populations.  Genetics </w:t>
      </w:r>
      <w:r>
        <w:rPr>
          <w:rFonts w:ascii="Book Antiqua" w:hAnsi="Book Antiqua" w:cs="Book Antiqua"/>
          <w:b/>
          <w:bCs/>
          <w:kern w:val="2"/>
        </w:rPr>
        <w:t>16:</w:t>
      </w:r>
      <w:r>
        <w:rPr>
          <w:rFonts w:ascii="Book Antiqua" w:hAnsi="Book Antiqua" w:cs="Book Antiqua"/>
          <w:kern w:val="2"/>
        </w:rPr>
        <w:t xml:space="preserve"> 97</w:t>
      </w:r>
      <w:r>
        <w:rPr>
          <w:rFonts w:ascii="Book Antiqua" w:hAnsi="Book Antiqua" w:cs="Book Antiqua"/>
          <w:kern w:val="2"/>
        </w:rPr>
        <w:noBreakHyphen/>
        <w:t>159</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WRIGHT, S.,  1932  The roles of mutation, inbreeding, crossbreeding, and selection in evolution.  Proceedings, VIth International Congress of Genetics </w:t>
      </w:r>
      <w:r>
        <w:rPr>
          <w:rFonts w:ascii="Book Antiqua" w:hAnsi="Book Antiqua" w:cs="Book Antiqua"/>
          <w:b/>
          <w:bCs/>
          <w:kern w:val="2"/>
        </w:rPr>
        <w:t>1:</w:t>
      </w:r>
      <w:r>
        <w:rPr>
          <w:rFonts w:ascii="Book Antiqua" w:hAnsi="Book Antiqua" w:cs="Book Antiqua"/>
          <w:kern w:val="2"/>
        </w:rPr>
        <w:t xml:space="preserve"> 356</w:t>
      </w:r>
      <w:r>
        <w:rPr>
          <w:rFonts w:ascii="Book Antiqua" w:hAnsi="Book Antiqua" w:cs="Book Antiqua"/>
          <w:kern w:val="2"/>
        </w:rPr>
        <w:noBreakHyphen/>
        <w:t xml:space="preserve">366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WRIGHT, S.,  1945  Tempo and mode in evolution: a critical review.  Ecology </w:t>
      </w:r>
      <w:r>
        <w:rPr>
          <w:rFonts w:ascii="Book Antiqua" w:hAnsi="Book Antiqua" w:cs="Book Antiqua"/>
          <w:b/>
          <w:bCs/>
          <w:kern w:val="2"/>
        </w:rPr>
        <w:t>26:</w:t>
      </w:r>
      <w:r>
        <w:rPr>
          <w:rFonts w:ascii="Book Antiqua" w:hAnsi="Book Antiqua" w:cs="Book Antiqua"/>
          <w:kern w:val="2"/>
        </w:rPr>
        <w:t xml:space="preserve"> 415-419</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WRIGHT, S.,  1977a  Evolution and the Genetics of Populations. Volume 3.  Chicago: U. Chicago Press</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WRIGHT, S.,  1977b  Modes of evolutionary change of characters.  In Proceedings of the International Conference on Quantitative Characters (ed. E. Pollak, O. Kempthorne &amp; T. B. Bailey), pp. 459</w:t>
      </w:r>
      <w:r>
        <w:rPr>
          <w:rFonts w:ascii="Book Antiqua" w:hAnsi="Book Antiqua" w:cs="Book Antiqua"/>
          <w:kern w:val="2"/>
        </w:rPr>
        <w:noBreakHyphen/>
        <w:t>473, Ames: Iowa State University Press</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WRIGHT, S.,  1982  Character change, speciation, and the higher taxa.  Evolution  </w:t>
      </w:r>
      <w:r>
        <w:rPr>
          <w:rFonts w:ascii="Book Antiqua" w:hAnsi="Book Antiqua" w:cs="Book Antiqua"/>
          <w:b/>
          <w:bCs/>
          <w:kern w:val="2"/>
        </w:rPr>
        <w:t>36:</w:t>
      </w:r>
      <w:r>
        <w:rPr>
          <w:rFonts w:ascii="Book Antiqua" w:hAnsi="Book Antiqua" w:cs="Book Antiqua"/>
          <w:kern w:val="2"/>
        </w:rPr>
        <w:t xml:space="preserve"> 427</w:t>
      </w:r>
      <w:r>
        <w:rPr>
          <w:rFonts w:ascii="Book Antiqua" w:hAnsi="Book Antiqua" w:cs="Book Antiqua"/>
          <w:kern w:val="2"/>
        </w:rPr>
        <w:noBreakHyphen/>
        <w:t xml:space="preserve">443 </w:t>
      </w: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kern w:val="2"/>
        </w:rPr>
        <w:t xml:space="preserve">WRIGHT, S.,  1988  Surfaces of selective value revisited.  American Naturalist </w:t>
      </w:r>
      <w:r>
        <w:rPr>
          <w:rFonts w:ascii="Book Antiqua" w:hAnsi="Book Antiqua" w:cs="Book Antiqua"/>
          <w:b/>
          <w:bCs/>
          <w:kern w:val="2"/>
        </w:rPr>
        <w:t>131:</w:t>
      </w:r>
      <w:r>
        <w:rPr>
          <w:rFonts w:ascii="Book Antiqua" w:hAnsi="Book Antiqua" w:cs="Book Antiqua"/>
          <w:kern w:val="2"/>
        </w:rPr>
        <w:t xml:space="preserve"> 115</w:t>
      </w:r>
      <w:r>
        <w:rPr>
          <w:rFonts w:ascii="Book Antiqua" w:hAnsi="Book Antiqua" w:cs="Book Antiqua"/>
          <w:kern w:val="2"/>
        </w:rPr>
        <w:noBreakHyphen/>
        <w:t>123 YOO, B.H.,  1980  Long</w:t>
      </w:r>
      <w:r>
        <w:rPr>
          <w:rFonts w:ascii="Book Antiqua" w:hAnsi="Book Antiqua" w:cs="Book Antiqua"/>
          <w:kern w:val="2"/>
        </w:rPr>
        <w:noBreakHyphen/>
        <w:t xml:space="preserve">term selection for a quantitative character in large replicate populations of Drosophila melanogaster.  1. Response to selection.  Genetical Research </w:t>
      </w:r>
      <w:r>
        <w:rPr>
          <w:rFonts w:ascii="Book Antiqua" w:hAnsi="Book Antiqua" w:cs="Book Antiqua"/>
          <w:b/>
          <w:bCs/>
          <w:kern w:val="2"/>
        </w:rPr>
        <w:t>35:</w:t>
      </w:r>
      <w:r>
        <w:rPr>
          <w:rFonts w:ascii="Book Antiqua" w:hAnsi="Book Antiqua" w:cs="Book Antiqua"/>
          <w:kern w:val="2"/>
        </w:rPr>
        <w:t xml:space="preserve"> 1</w:t>
      </w:r>
      <w:r>
        <w:rPr>
          <w:rFonts w:ascii="Book Antiqua" w:hAnsi="Book Antiqua" w:cs="Book Antiqua"/>
          <w:kern w:val="2"/>
        </w:rPr>
        <w:noBreakHyphen/>
        <w:t>17</w:t>
      </w: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kern w:val="2"/>
        </w:rPr>
        <w:br w:type="page"/>
      </w: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Table 1.  ANOVA's of competitive fitness tests.</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________________________________________________________________</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Generation 50</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 xml:space="preserve">Source       df          ms          F         </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 xml:space="preserve">Treatment    1      0.02575      3.999     0.10 &lt; P &lt; 0.25  </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Replicates    2      0.00644      2.248     0.10 &lt; P &lt; 0.25</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Error        20      0.00287</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_________________________________________________________________</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Generation 85</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Source       df          ms           F</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Treatment   1       0.03492     7.870      0.10 &lt; P &lt; 0.25</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Replicates   2       0.00444     1.141      0.25 &lt; P &lt; 0.50</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 xml:space="preserve">Error       20       0.00389        </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 xml:space="preserve">_________________________________________________________________  </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 xml:space="preserve">   Arcsine-transformed proportions of wild-type flies emerging from</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 xml:space="preserve">culture bottles after competition with marked mutant stock.  The </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kern w:val="2"/>
        </w:rPr>
      </w:pPr>
      <w:r>
        <w:rPr>
          <w:rFonts w:ascii="Book Antiqua" w:hAnsi="Book Antiqua" w:cs="Book Antiqua"/>
          <w:b/>
          <w:bCs/>
          <w:kern w:val="2"/>
        </w:rPr>
        <w:t>treatment difference is between 2 control and 2 selected lines.</w:t>
      </w: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kern w:val="2"/>
        </w:rPr>
        <w:br w:type="page"/>
      </w: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 xml:space="preserve">Table 2.  Phenotypes of relaxed sublines (cm/sec). </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_________________________________________________________________</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 xml:space="preserve">Line        Gen. Relaxed         Gen. 95     Gen. 96     Gen. 97     </w:t>
      </w: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_________________________________________________________________</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RA1              65                146.63      144.98      147.22</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RA2              65                134.74      144.21      122.09</w:t>
      </w: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 xml:space="preserve">                                   ______________________________</w:t>
      </w: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 xml:space="preserve">   </w:t>
      </w: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 xml:space="preserve">Mean of RA's                                   139.98 </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 xml:space="preserve">RB1              85                181.05      155.05      149.17    </w:t>
      </w:r>
    </w:p>
    <w:p w:rsidR="00446C57" w:rsidRDefault="00446C57">
      <w:pPr>
        <w:tabs>
          <w:tab w:val="left" w:pos="-720"/>
        </w:tabs>
        <w:suppressAutoHyphens/>
        <w:spacing w:line="240" w:lineRule="atLeast"/>
        <w:ind w:left="-144" w:right="-144"/>
        <w:rPr>
          <w:rFonts w:ascii="Book Antiqua" w:hAnsi="Book Antiqua" w:cs="Book Antiqua"/>
          <w:b/>
          <w:bCs/>
          <w:kern w:val="2"/>
        </w:rPr>
      </w:pP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 xml:space="preserve">RB2              85                154.85      163.54      164.40 </w:t>
      </w: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 xml:space="preserve">                                   ______________________________</w:t>
      </w: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 xml:space="preserve"> </w:t>
      </w:r>
    </w:p>
    <w:p w:rsidR="00446C57" w:rsidRDefault="00446C57">
      <w:pPr>
        <w:tabs>
          <w:tab w:val="left" w:pos="-720"/>
        </w:tabs>
        <w:suppressAutoHyphens/>
        <w:spacing w:line="240" w:lineRule="atLeast"/>
        <w:ind w:left="-144" w:right="-144"/>
        <w:rPr>
          <w:rFonts w:ascii="Book Antiqua" w:hAnsi="Book Antiqua" w:cs="Book Antiqua"/>
          <w:b/>
          <w:bCs/>
          <w:kern w:val="2"/>
        </w:rPr>
      </w:pPr>
      <w:r>
        <w:rPr>
          <w:rFonts w:ascii="Book Antiqua" w:hAnsi="Book Antiqua" w:cs="Book Antiqua"/>
          <w:b/>
          <w:bCs/>
          <w:kern w:val="2"/>
        </w:rPr>
        <w:t xml:space="preserve">Mean of RB's                                   161.34 </w:t>
      </w:r>
    </w:p>
    <w:p w:rsidR="00446C57" w:rsidRDefault="00446C57">
      <w:pPr>
        <w:tabs>
          <w:tab w:val="left" w:pos="-720"/>
        </w:tabs>
        <w:suppressAutoHyphens/>
        <w:spacing w:line="240" w:lineRule="atLeast"/>
        <w:ind w:left="-144" w:right="-144"/>
        <w:rPr>
          <w:rFonts w:ascii="Book Antiqua" w:hAnsi="Book Antiqua" w:cs="Book Antiqua"/>
          <w:kern w:val="2"/>
        </w:rPr>
      </w:pPr>
    </w:p>
    <w:p w:rsidR="00446C57" w:rsidRDefault="00446C57">
      <w:pPr>
        <w:tabs>
          <w:tab w:val="left" w:pos="-720"/>
        </w:tabs>
        <w:suppressAutoHyphens/>
        <w:spacing w:line="240" w:lineRule="atLeast"/>
        <w:ind w:left="-144" w:right="-144"/>
        <w:rPr>
          <w:rFonts w:ascii="Book Antiqua" w:hAnsi="Book Antiqua" w:cs="Book Antiqua"/>
          <w:kern w:val="2"/>
        </w:rPr>
        <w:sectPr w:rsidR="00446C57">
          <w:footerReference w:type="default" r:id="rId7"/>
          <w:pgSz w:w="12240" w:h="15840"/>
          <w:pgMar w:top="1440" w:right="1440" w:bottom="1440" w:left="1440" w:header="1440" w:footer="1440" w:gutter="0"/>
          <w:pgNumType w:start="1"/>
          <w:cols w:space="720"/>
          <w:noEndnote/>
        </w:sectPr>
      </w:pPr>
    </w:p>
    <w:p w:rsidR="00446C57" w:rsidRDefault="00446C57">
      <w:pPr>
        <w:tabs>
          <w:tab w:val="left" w:pos="-720"/>
        </w:tabs>
        <w:suppressAutoHyphens/>
        <w:spacing w:line="480" w:lineRule="atLeast"/>
        <w:rPr>
          <w:rFonts w:ascii="Book Antiqua" w:hAnsi="Book Antiqua" w:cs="Book Antiqua"/>
          <w:kern w:val="2"/>
        </w:rPr>
      </w:pPr>
      <w:r>
        <w:rPr>
          <w:rFonts w:ascii="Book Antiqua" w:hAnsi="Book Antiqua" w:cs="Book Antiqua"/>
          <w:kern w:val="2"/>
        </w:rPr>
        <w:lastRenderedPageBreak/>
        <w:t xml:space="preserve">                                    </w:t>
      </w:r>
      <w:r>
        <w:rPr>
          <w:rFonts w:ascii="Book Antiqua" w:hAnsi="Book Antiqua" w:cs="Book Antiqua"/>
          <w:b/>
          <w:bCs/>
          <w:kern w:val="2"/>
        </w:rPr>
        <w:t>Figure Legends</w:t>
      </w:r>
    </w:p>
    <w:p w:rsidR="00446C57" w:rsidRDefault="00446C57">
      <w:pPr>
        <w:tabs>
          <w:tab w:val="left" w:pos="-720"/>
        </w:tabs>
        <w:suppressAutoHyphens/>
        <w:spacing w:line="480" w:lineRule="atLeast"/>
        <w:rPr>
          <w:rFonts w:ascii="Book Antiqua" w:hAnsi="Book Antiqua" w:cs="Book Antiqua"/>
          <w:kern w:val="2"/>
        </w:rPr>
      </w:pPr>
      <w:r>
        <w:rPr>
          <w:rFonts w:ascii="Book Antiqua" w:hAnsi="Book Antiqua" w:cs="Book Antiqua"/>
          <w:b/>
          <w:bCs/>
          <w:kern w:val="2"/>
          <w:u w:val="single"/>
        </w:rPr>
        <w:t>Figure 1:</w:t>
      </w:r>
      <w:r>
        <w:rPr>
          <w:rFonts w:ascii="Book Antiqua" w:hAnsi="Book Antiqua" w:cs="Book Antiqua"/>
          <w:b/>
          <w:bCs/>
          <w:kern w:val="2"/>
        </w:rPr>
        <w:t xml:space="preserve">  </w:t>
      </w:r>
      <w:r>
        <w:rPr>
          <w:rFonts w:ascii="Book Antiqua" w:hAnsi="Book Antiqua" w:cs="Book Antiqua"/>
          <w:kern w:val="2"/>
        </w:rPr>
        <w:t>The response to selection.  Mean apparent flying speeds of lines AA1 (</w:t>
      </w:r>
      <w:r>
        <w:rPr>
          <w:rFonts w:ascii="Book Antiqua" w:hAnsi="Book Antiqua" w:cs="Book Antiqua"/>
          <w:kern w:val="2"/>
        </w:rPr>
        <w:sym w:font="Wingdings" w:char="F06E"/>
      </w:r>
      <w:r>
        <w:rPr>
          <w:rFonts w:ascii="Book Antiqua" w:hAnsi="Book Antiqua" w:cs="Book Antiqua"/>
          <w:kern w:val="2"/>
        </w:rPr>
        <w:t>) and AA2 (</w:t>
      </w:r>
      <w:r>
        <w:rPr>
          <w:rFonts w:ascii="Book Antiqua" w:hAnsi="Book Antiqua" w:cs="Book Antiqua"/>
          <w:kern w:val="2"/>
        </w:rPr>
        <w:sym w:font="Wingdings" w:char="F06C"/>
      </w:r>
      <w:r>
        <w:rPr>
          <w:rFonts w:ascii="Book Antiqua" w:hAnsi="Book Antiqua" w:cs="Book Antiqua"/>
          <w:kern w:val="2"/>
        </w:rPr>
        <w:t>), measured every 5 generations.</w:t>
      </w:r>
    </w:p>
    <w:p w:rsidR="00446C57" w:rsidRDefault="00446C57">
      <w:pPr>
        <w:tabs>
          <w:tab w:val="left" w:pos="-720"/>
        </w:tabs>
        <w:suppressAutoHyphens/>
        <w:spacing w:line="480" w:lineRule="atLeast"/>
        <w:rPr>
          <w:rFonts w:ascii="Book Antiqua" w:hAnsi="Book Antiqua" w:cs="Book Antiqua"/>
          <w:kern w:val="2"/>
        </w:rPr>
      </w:pPr>
      <w:r>
        <w:rPr>
          <w:rFonts w:ascii="Book Antiqua" w:hAnsi="Book Antiqua" w:cs="Book Antiqua"/>
          <w:kern w:val="2"/>
        </w:rPr>
        <w:t xml:space="preserve">  </w:t>
      </w:r>
    </w:p>
    <w:p w:rsidR="00446C57" w:rsidRDefault="00446C57">
      <w:pPr>
        <w:tabs>
          <w:tab w:val="left" w:pos="-720"/>
        </w:tabs>
        <w:suppressAutoHyphens/>
        <w:spacing w:line="480" w:lineRule="atLeast"/>
        <w:rPr>
          <w:rFonts w:ascii="Book Antiqua" w:hAnsi="Book Antiqua" w:cs="Book Antiqua"/>
          <w:kern w:val="2"/>
        </w:rPr>
      </w:pPr>
      <w:r>
        <w:rPr>
          <w:rFonts w:ascii="Book Antiqua" w:hAnsi="Book Antiqua" w:cs="Book Antiqua"/>
          <w:b/>
          <w:bCs/>
          <w:kern w:val="2"/>
          <w:u w:val="single"/>
        </w:rPr>
        <w:t>Figure 2:</w:t>
      </w:r>
      <w:r>
        <w:rPr>
          <w:rFonts w:ascii="Book Antiqua" w:hAnsi="Book Antiqua" w:cs="Book Antiqua"/>
          <w:kern w:val="2"/>
        </w:rPr>
        <w:t xml:space="preserve">  Phenotypic distributions of selected lines (AA1 and AA2) and control lines (CN1 and CN2), in generation 96.  Percents of total flies in the introduction cartridge (0) and in wind tunnel compartments (1-40) after one hour, with an air flow rate of 160 liter/min.  Each sample includes about 1000 flies.  </w:t>
      </w:r>
    </w:p>
    <w:p w:rsidR="00446C57" w:rsidRDefault="00446C57">
      <w:pPr>
        <w:tabs>
          <w:tab w:val="left" w:pos="-720"/>
        </w:tabs>
        <w:suppressAutoHyphens/>
        <w:spacing w:line="480" w:lineRule="atLeast"/>
        <w:rPr>
          <w:rFonts w:ascii="Book Antiqua" w:hAnsi="Book Antiqua" w:cs="Book Antiqua"/>
          <w:b/>
          <w:bCs/>
          <w:kern w:val="2"/>
        </w:rPr>
      </w:pPr>
    </w:p>
    <w:p w:rsidR="00446C57" w:rsidRDefault="00446C57">
      <w:pPr>
        <w:tabs>
          <w:tab w:val="left" w:pos="-720"/>
        </w:tabs>
        <w:suppressAutoHyphens/>
        <w:spacing w:line="480" w:lineRule="atLeast"/>
        <w:rPr>
          <w:rFonts w:ascii="Book Antiqua" w:hAnsi="Book Antiqua" w:cs="Book Antiqua"/>
          <w:kern w:val="2"/>
        </w:rPr>
      </w:pPr>
      <w:r>
        <w:rPr>
          <w:rFonts w:ascii="Book Antiqua" w:hAnsi="Book Antiqua" w:cs="Book Antiqua"/>
          <w:b/>
          <w:bCs/>
          <w:kern w:val="2"/>
          <w:u w:val="single"/>
        </w:rPr>
        <w:t>Figure 3:</w:t>
      </w:r>
      <w:r>
        <w:rPr>
          <w:rFonts w:ascii="Book Antiqua" w:hAnsi="Book Antiqua" w:cs="Book Antiqua"/>
          <w:b/>
          <w:bCs/>
          <w:kern w:val="2"/>
        </w:rPr>
        <w:t xml:space="preserve">  </w:t>
      </w:r>
      <w:r>
        <w:rPr>
          <w:rFonts w:ascii="Book Antiqua" w:hAnsi="Book Antiqua" w:cs="Book Antiqua"/>
          <w:kern w:val="2"/>
        </w:rPr>
        <w:t>Competitive fitnesses of selected lines (AA1, AA2) and control lines (CN1, CN2), competing against white-eyed tester stocks, in generations 50 and 85.  Each test of each line included six replicate cultures, founded with pregnant wild-type and white-eyed tester females, all from controlled-density cultures.  Each data point gives the percent wild-type adults emerging from one culture bottle.  Means and 95% confidence limits are based on arcsine-transformed proportions.  Totals scored were 40,674 flies in generation 50 and 42,064 in generation 85.</w:t>
      </w:r>
    </w:p>
    <w:p w:rsidR="00446C57" w:rsidRDefault="00446C57">
      <w:pPr>
        <w:tabs>
          <w:tab w:val="left" w:pos="-720"/>
        </w:tabs>
        <w:suppressAutoHyphens/>
        <w:spacing w:line="480" w:lineRule="atLeast"/>
        <w:rPr>
          <w:rFonts w:ascii="Book Antiqua" w:hAnsi="Book Antiqua" w:cs="Book Antiqua"/>
          <w:b/>
          <w:bCs/>
          <w:kern w:val="2"/>
        </w:rPr>
      </w:pPr>
    </w:p>
    <w:p w:rsidR="00446C57" w:rsidRDefault="00446C57">
      <w:pPr>
        <w:tabs>
          <w:tab w:val="left" w:pos="-720"/>
        </w:tabs>
        <w:suppressAutoHyphens/>
        <w:spacing w:line="480" w:lineRule="atLeast"/>
        <w:rPr>
          <w:rFonts w:ascii="Book Antiqua" w:hAnsi="Book Antiqua" w:cs="Book Antiqua"/>
          <w:kern w:val="2"/>
        </w:rPr>
      </w:pPr>
      <w:r>
        <w:rPr>
          <w:rFonts w:ascii="Book Antiqua" w:hAnsi="Book Antiqua" w:cs="Book Antiqua"/>
          <w:b/>
          <w:bCs/>
          <w:kern w:val="2"/>
          <w:u w:val="single"/>
        </w:rPr>
        <w:t>Figure 4:</w:t>
      </w:r>
      <w:r>
        <w:rPr>
          <w:rFonts w:ascii="Book Antiqua" w:hAnsi="Book Antiqua" w:cs="Book Antiqua"/>
          <w:kern w:val="2"/>
        </w:rPr>
        <w:t xml:space="preserve">  Retention of phenotype during relaxation.  The hand-fitted curve estimates the phenotype assuming constant culture and measurement conditions like those in generation 96.  Each triangle shows the mean of two replicate relaxed lines measured in three generations (95, 96 and 97), from Table 1.  The upper triangle shows lines RA1 and RA2, relaxed in generation 65 for 30 generations; the lower triangle shows lines RB1 and RB2, relaxed in generation 85 for 10 generations. </w:t>
      </w:r>
    </w:p>
    <w:p w:rsidR="00446C57" w:rsidRDefault="00446C57">
      <w:pPr>
        <w:tabs>
          <w:tab w:val="left" w:pos="-720"/>
        </w:tabs>
        <w:suppressAutoHyphens/>
        <w:spacing w:line="480" w:lineRule="atLeast"/>
        <w:rPr>
          <w:rFonts w:ascii="Book Antiqua" w:hAnsi="Book Antiqua" w:cs="Book Antiqua"/>
          <w:b/>
          <w:bCs/>
          <w:kern w:val="2"/>
        </w:rPr>
      </w:pPr>
    </w:p>
    <w:p w:rsidR="00446C57" w:rsidRDefault="00446C57">
      <w:pPr>
        <w:tabs>
          <w:tab w:val="left" w:pos="-720"/>
        </w:tabs>
        <w:suppressAutoHyphens/>
        <w:spacing w:line="480" w:lineRule="atLeast"/>
        <w:rPr>
          <w:rFonts w:ascii="Book Antiqua" w:hAnsi="Book Antiqua" w:cs="Book Antiqua"/>
          <w:b/>
          <w:bCs/>
          <w:kern w:val="2"/>
        </w:rPr>
      </w:pPr>
    </w:p>
    <w:p w:rsidR="00446C57" w:rsidRDefault="00446C57">
      <w:pPr>
        <w:tabs>
          <w:tab w:val="left" w:pos="-720"/>
        </w:tabs>
        <w:suppressAutoHyphens/>
        <w:spacing w:line="480" w:lineRule="atLeast"/>
        <w:rPr>
          <w:rFonts w:ascii="Book Antiqua" w:hAnsi="Book Antiqua" w:cs="Book Antiqua"/>
          <w:kern w:val="2"/>
        </w:rPr>
      </w:pPr>
      <w:r>
        <w:rPr>
          <w:rFonts w:ascii="Book Antiqua" w:hAnsi="Book Antiqua" w:cs="Book Antiqua"/>
          <w:b/>
          <w:bCs/>
          <w:kern w:val="2"/>
          <w:u w:val="single"/>
        </w:rPr>
        <w:t>Figure 5:</w:t>
      </w:r>
      <w:r>
        <w:rPr>
          <w:rFonts w:ascii="Book Antiqua" w:hAnsi="Book Antiqua" w:cs="Book Antiqua"/>
          <w:kern w:val="2"/>
        </w:rPr>
        <w:t xml:space="preserve">  Response to selection on hybrid lines AA1 X CN1 and AA2 X CN2.  The units </w:t>
      </w:r>
      <w:r>
        <w:rPr>
          <w:rFonts w:ascii="Book Antiqua" w:hAnsi="Book Antiqua" w:cs="Book Antiqua"/>
          <w:kern w:val="2"/>
        </w:rPr>
        <w:lastRenderedPageBreak/>
        <w:t xml:space="preserve">on both axes are equal to the units in Figure 1, to allow a visual comparison of response rates in the two figures.  All measurements were made at input flow rates of 160 liter/min, and each point is the mean of three tests. </w:t>
      </w:r>
    </w:p>
    <w:p w:rsidR="00446C57" w:rsidRDefault="00446C57">
      <w:pPr>
        <w:tabs>
          <w:tab w:val="left" w:pos="-720"/>
        </w:tabs>
        <w:suppressAutoHyphens/>
        <w:spacing w:line="480" w:lineRule="atLeast"/>
        <w:rPr>
          <w:rFonts w:ascii="Book Antiqua" w:hAnsi="Book Antiqua" w:cs="Book Antiqua"/>
          <w:b/>
          <w:bCs/>
          <w:kern w:val="2"/>
        </w:rPr>
      </w:pPr>
    </w:p>
    <w:p w:rsidR="00446C57" w:rsidRDefault="00446C57">
      <w:pPr>
        <w:tabs>
          <w:tab w:val="left" w:pos="-720"/>
        </w:tabs>
        <w:suppressAutoHyphens/>
        <w:spacing w:line="480" w:lineRule="atLeast"/>
        <w:rPr>
          <w:rFonts w:ascii="Book Antiqua" w:hAnsi="Book Antiqua" w:cs="Book Antiqua"/>
          <w:kern w:val="2"/>
        </w:rPr>
      </w:pPr>
      <w:r>
        <w:rPr>
          <w:rFonts w:ascii="Book Antiqua" w:hAnsi="Book Antiqua" w:cs="Book Antiqua"/>
          <w:b/>
          <w:bCs/>
          <w:kern w:val="2"/>
          <w:u w:val="single"/>
        </w:rPr>
        <w:t>Figure 6:</w:t>
      </w:r>
      <w:r>
        <w:rPr>
          <w:rFonts w:ascii="Book Antiqua" w:hAnsi="Book Antiqua" w:cs="Book Antiqua"/>
          <w:b/>
          <w:bCs/>
          <w:kern w:val="2"/>
        </w:rPr>
        <w:t xml:space="preserve">  </w:t>
      </w:r>
      <w:r>
        <w:rPr>
          <w:rFonts w:ascii="Book Antiqua" w:hAnsi="Book Antiqua" w:cs="Book Antiqua"/>
          <w:kern w:val="2"/>
        </w:rPr>
        <w:t>Crosses and backcrosses of AA2 X CN2 in generation 98.  Each cross was measured twice using flies from separate cultures.  At 50% of the selected genome, the F</w:t>
      </w:r>
      <w:r>
        <w:rPr>
          <w:rFonts w:ascii="Book Antiqua" w:hAnsi="Book Antiqua" w:cs="Book Antiqua"/>
          <w:kern w:val="2"/>
          <w:vertAlign w:val="subscript"/>
        </w:rPr>
        <w:t>2</w:t>
      </w:r>
      <w:r>
        <w:rPr>
          <w:rFonts w:ascii="Book Antiqua" w:hAnsi="Book Antiqua" w:cs="Book Antiqua"/>
          <w:kern w:val="2"/>
        </w:rPr>
        <w:t>'s are higher than the F</w:t>
      </w:r>
      <w:r>
        <w:rPr>
          <w:rFonts w:ascii="Book Antiqua" w:hAnsi="Book Antiqua" w:cs="Book Antiqua"/>
          <w:kern w:val="2"/>
          <w:vertAlign w:val="subscript"/>
        </w:rPr>
        <w:t>1</w:t>
      </w:r>
      <w:r>
        <w:rPr>
          <w:rFonts w:ascii="Book Antiqua" w:hAnsi="Book Antiqua" w:cs="Book Antiqua"/>
          <w:kern w:val="2"/>
        </w:rPr>
        <w:t>'s.</w:t>
      </w: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br w:type="page"/>
      </w:r>
      <w:r>
        <w:rPr>
          <w:rFonts w:ascii="Book Antiqua" w:hAnsi="Book Antiqua" w:cs="Book Antiqua"/>
          <w:kern w:val="2"/>
        </w:rPr>
        <w:lastRenderedPageBreak/>
        <w:t xml:space="preserve">     Selection experiments on various traits in </w:t>
      </w:r>
      <w:r>
        <w:rPr>
          <w:rFonts w:ascii="Book Antiqua" w:hAnsi="Book Antiqua" w:cs="Book Antiqua"/>
          <w:i/>
          <w:iCs/>
          <w:kern w:val="2"/>
        </w:rPr>
        <w:t>Drosophila</w:t>
      </w:r>
      <w:r>
        <w:rPr>
          <w:rFonts w:ascii="Book Antiqua" w:hAnsi="Book Antiqua" w:cs="Book Antiqua"/>
          <w:kern w:val="2"/>
        </w:rPr>
        <w:t xml:space="preserve"> and </w:t>
      </w:r>
      <w:r>
        <w:rPr>
          <w:rFonts w:ascii="Book Antiqua" w:hAnsi="Book Antiqua" w:cs="Book Antiqua"/>
          <w:i/>
          <w:iCs/>
          <w:kern w:val="2"/>
        </w:rPr>
        <w:t>Tribolium</w:t>
      </w:r>
      <w:r>
        <w:rPr>
          <w:rFonts w:ascii="Book Antiqua" w:hAnsi="Book Antiqua" w:cs="Book Antiqua"/>
          <w:kern w:val="2"/>
        </w:rPr>
        <w:t xml:space="preserve"> have shown that under long-term directional selection, unusually large populations can achieve substantially higher responses (WEBER 1990; WEBER and DIGGINS 1990; ENFIELD 1980; YOO 1980).  In the largest of these experiments, populations of N</w:t>
      </w:r>
      <w:r>
        <w:rPr>
          <w:rFonts w:ascii="Book Antiqua" w:hAnsi="Book Antiqua" w:cs="Book Antiqua"/>
          <w:kern w:val="2"/>
          <w:vertAlign w:val="subscript"/>
        </w:rPr>
        <w:t>e</w:t>
      </w:r>
      <w:r>
        <w:rPr>
          <w:rFonts w:ascii="Book Antiqua" w:hAnsi="Book Antiqua" w:cs="Book Antiqua"/>
          <w:kern w:val="2"/>
        </w:rPr>
        <w:t xml:space="preserve"> </w:t>
      </w:r>
      <w:r>
        <w:rPr>
          <w:rFonts w:ascii="Book Antiqua" w:hAnsi="Book Antiqua" w:cs="Book Antiqua"/>
          <w:kern w:val="2"/>
        </w:rPr>
        <w:sym w:font="Symbol" w:char="F0B3"/>
      </w:r>
      <w:r>
        <w:rPr>
          <w:rFonts w:ascii="Book Antiqua" w:hAnsi="Book Antiqua" w:cs="Book Antiqua"/>
          <w:kern w:val="2"/>
        </w:rPr>
        <w:t xml:space="preserve"> 280 and N</w:t>
      </w:r>
      <w:r>
        <w:rPr>
          <w:rFonts w:ascii="Book Antiqua" w:hAnsi="Book Antiqua" w:cs="Book Antiqua"/>
          <w:kern w:val="2"/>
          <w:vertAlign w:val="subscript"/>
        </w:rPr>
        <w:t>e</w:t>
      </w:r>
      <w:r>
        <w:rPr>
          <w:rFonts w:ascii="Book Antiqua" w:hAnsi="Book Antiqua" w:cs="Book Antiqua"/>
          <w:kern w:val="2"/>
        </w:rPr>
        <w:t xml:space="preserve"> </w:t>
      </w:r>
      <w:r>
        <w:rPr>
          <w:rFonts w:ascii="Book Antiqua" w:hAnsi="Book Antiqua" w:cs="Book Antiqua"/>
          <w:kern w:val="2"/>
        </w:rPr>
        <w:sym w:font="Symbol" w:char="F0B3"/>
      </w:r>
      <w:r>
        <w:rPr>
          <w:rFonts w:ascii="Book Antiqua" w:hAnsi="Book Antiqua" w:cs="Book Antiqua"/>
          <w:kern w:val="2"/>
        </w:rPr>
        <w:t xml:space="preserve"> 480 were still responding strongly after up to 65 generations of selection, and it was not clear how soon they might approach definite plateaus, at the conventional selection pressures (nominally 20%) that were being applied.  One experiment suggested by these observations is to select on large populations at an extremely high selection pressure.  Extreme selection pressure should accelerate the exhaustion of genetic variation and shorten the time required to reach a plateau, yielding information about the effect of large population size on the genetics of selection limits.</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Selection at an extremely high intensity (</w:t>
      </w:r>
      <w:r>
        <w:rPr>
          <w:rFonts w:ascii="Book Antiqua" w:hAnsi="Book Antiqua" w:cs="Book Antiqua"/>
          <w:i/>
          <w:iCs/>
          <w:kern w:val="2"/>
        </w:rPr>
        <w:t>i.e.</w:t>
      </w:r>
      <w:r>
        <w:rPr>
          <w:rFonts w:ascii="Book Antiqua" w:hAnsi="Book Antiqua" w:cs="Book Antiqua"/>
          <w:kern w:val="2"/>
        </w:rPr>
        <w:t>, breeding from a small percent of measured individuals) makes it difficult to keep the number of breeding parents very large, because there is some practical limit to the total number of organisms that can be scored per generation.  Thus there is always a trade</w:t>
      </w:r>
      <w:r>
        <w:rPr>
          <w:rFonts w:ascii="Book Antiqua" w:hAnsi="Book Antiqua" w:cs="Book Antiqua"/>
          <w:kern w:val="2"/>
        </w:rPr>
        <w:noBreakHyphen/>
        <w:t>off between higher selection intensity and larger effective population size.  There may be another less obvious trade</w:t>
      </w:r>
      <w:r>
        <w:rPr>
          <w:rFonts w:ascii="Book Antiqua" w:hAnsi="Book Antiqua" w:cs="Book Antiqua"/>
          <w:kern w:val="2"/>
        </w:rPr>
        <w:noBreakHyphen/>
        <w:t>off in the long term, because although the highest possible intensity gives the most rapid possible short-term response, it has been demonstrated that long</w:t>
      </w:r>
      <w:r>
        <w:rPr>
          <w:rFonts w:ascii="Book Antiqua" w:hAnsi="Book Antiqua" w:cs="Book Antiqua"/>
          <w:kern w:val="2"/>
        </w:rPr>
        <w:noBreakHyphen/>
        <w:t xml:space="preserve">term realized heritability can be higher for lower intensities at larger population sizes (Ruano, </w:t>
      </w:r>
      <w:r>
        <w:rPr>
          <w:rFonts w:ascii="Book Antiqua" w:hAnsi="Book Antiqua" w:cs="Book Antiqua"/>
          <w:i/>
          <w:iCs/>
          <w:kern w:val="2"/>
        </w:rPr>
        <w:t>et al</w:t>
      </w:r>
      <w:r>
        <w:rPr>
          <w:rFonts w:ascii="Book Antiqua" w:hAnsi="Book Antiqua" w:cs="Book Antiqua"/>
          <w:kern w:val="2"/>
        </w:rPr>
        <w:t xml:space="preserve">. 1975), and even at the same size (Jones, </w:t>
      </w:r>
      <w:r>
        <w:rPr>
          <w:rFonts w:ascii="Book Antiqua" w:hAnsi="Book Antiqua" w:cs="Book Antiqua"/>
          <w:i/>
          <w:iCs/>
          <w:kern w:val="2"/>
        </w:rPr>
        <w:t>et al</w:t>
      </w:r>
      <w:r>
        <w:rPr>
          <w:rFonts w:ascii="Book Antiqua" w:hAnsi="Book Antiqua" w:cs="Book Antiqua"/>
          <w:kern w:val="2"/>
        </w:rPr>
        <w:t>. 1968).  Nevertheless, since the long</w:t>
      </w:r>
      <w:r>
        <w:rPr>
          <w:rFonts w:ascii="Book Antiqua" w:hAnsi="Book Antiqua" w:cs="Book Antiqua"/>
          <w:kern w:val="2"/>
        </w:rPr>
        <w:noBreakHyphen/>
        <w:t>term realized heritability at any given selection intensity definitely increases with population size (</w:t>
      </w:r>
      <w:r>
        <w:rPr>
          <w:rFonts w:ascii="Book Antiqua" w:hAnsi="Book Antiqua" w:cs="Book Antiqua"/>
          <w:i/>
          <w:iCs/>
          <w:kern w:val="2"/>
        </w:rPr>
        <w:t>e.g.</w:t>
      </w:r>
      <w:r>
        <w:rPr>
          <w:rFonts w:ascii="Book Antiqua" w:hAnsi="Book Antiqua" w:cs="Book Antiqua"/>
          <w:kern w:val="2"/>
        </w:rPr>
        <w:t xml:space="preserve">, Jones, </w:t>
      </w:r>
      <w:r>
        <w:rPr>
          <w:rFonts w:ascii="Book Antiqua" w:hAnsi="Book Antiqua" w:cs="Book Antiqua"/>
          <w:i/>
          <w:iCs/>
          <w:kern w:val="2"/>
        </w:rPr>
        <w:t>et al</w:t>
      </w:r>
      <w:r>
        <w:rPr>
          <w:rFonts w:ascii="Book Antiqua" w:hAnsi="Book Antiqua" w:cs="Book Antiqua"/>
          <w:kern w:val="2"/>
        </w:rPr>
        <w:t>. 1968, Weber 1990, Weber and Diggins 1990), it is possible to investigate selection limits in extremely large populations by extremely high-intensity selection.</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In nature, very large populations may be more conservative due to gene flow.  Gene flow over a wide area may limit somewhat the divergence of locally adapted types, and may also retard change by drift or sexual selection.  But the stability of a large population due to gene flow does not mean it is unable, because of its size, to evolve rapidly under consistent directional selection.  Indeed, gene flow is the reason extremely large natural populations can also evolve rapidly under new selection pressures (see Raymond </w:t>
      </w:r>
      <w:r>
        <w:rPr>
          <w:rFonts w:ascii="Book Antiqua" w:hAnsi="Book Antiqua" w:cs="Book Antiqua"/>
          <w:i/>
          <w:iCs/>
          <w:kern w:val="2"/>
        </w:rPr>
        <w:t>et al</w:t>
      </w:r>
      <w:r>
        <w:rPr>
          <w:rFonts w:ascii="Book Antiqua" w:hAnsi="Book Antiqua" w:cs="Book Antiqua"/>
          <w:kern w:val="2"/>
        </w:rPr>
        <w:t>. 1991).</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In one of the best available studies of effective population size in nature, in a sedentary animal (</w:t>
      </w:r>
      <w:r>
        <w:rPr>
          <w:rFonts w:ascii="Book Antiqua" w:hAnsi="Book Antiqua" w:cs="Book Antiqua"/>
          <w:i/>
          <w:iCs/>
          <w:kern w:val="2"/>
        </w:rPr>
        <w:t>Bufo marinus</w:t>
      </w:r>
      <w:r>
        <w:rPr>
          <w:rFonts w:ascii="Book Antiqua" w:hAnsi="Book Antiqua" w:cs="Book Antiqua"/>
          <w:kern w:val="2"/>
        </w:rPr>
        <w:t>) recently introduced at discrete points into new habitats, effective sizes as large as 300-400 were reported (Easteal 1985).  This is still small enough to permit significant drift over long periods, but is much larger than the population size of any conventional selection experiments.  The present results suggest the need in evolutionary genetics for a more thorough investigation of mass selection in populations whose effective sizes are large for selection experiments, but small for nature.</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Because the variance of this trait is sensitive to measurement conditions, it is hard to express response meaningfully in terms of standard deviations of the base population.  When the phenotype is expressed as a percent of control performance or as a difference in cm/sec, the magnitude of the reponse seems impressive, but this does not necessarily </w:t>
      </w:r>
      <w:r>
        <w:rPr>
          <w:rFonts w:ascii="Book Antiqua" w:hAnsi="Book Antiqua" w:cs="Book Antiqua"/>
          <w:kern w:val="2"/>
        </w:rPr>
        <w:lastRenderedPageBreak/>
        <w:t>imply that a large genetic change was responsible.  It could be argued instead that the whole response came from a slow rise in the frequencies of a few alleles of major effect, which were at intermediate initial frequencies.  If only a few alleles were involved, the genetic change could be considered small in spite of the large phenotypic change.  If the genetic change is actually small, then it is not surprising that such prolonged and intense selection had so little effect on fitness.  It would also follow from this interpretation that the wind tunnel is an extremely inefficient selection device.  Otherwise the genetic variance available from a few alleles of large effect would have been concentrated and fixed within a few generations.  Thus a consistent and reasonable interpretation of the observations described so far would be that 1) the genetic variance is all due to a small number of genes;  2) the selection system is extremely sloppy so that many generations were required to raise these genes in frequency; and 3) therefore the actual genetic change is small and the minimal effects on fitness are not too surprising.</w:t>
      </w: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The preceding paragraph explains the issue that led to the following test.</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w:t>
      </w:r>
      <w:r>
        <w:rPr>
          <w:rFonts w:ascii="Book Antiqua" w:hAnsi="Book Antiqua" w:cs="Book Antiqua"/>
          <w:b/>
          <w:bCs/>
          <w:kern w:val="2"/>
        </w:rPr>
        <w:t>The decline in selection response:</w:t>
      </w:r>
      <w:r>
        <w:rPr>
          <w:rFonts w:ascii="Book Antiqua" w:hAnsi="Book Antiqua" w:cs="Book Antiqua"/>
          <w:kern w:val="2"/>
        </w:rPr>
        <w:t xml:space="preserve">  The pattern of gradually declining response reported here is common to all selection experiments, no matter what their size.  Response to long-term selection conforms approximately to an exponential curve (James 1965; Buenger, </w:t>
      </w:r>
      <w:r>
        <w:rPr>
          <w:rFonts w:ascii="Book Antiqua" w:hAnsi="Book Antiqua" w:cs="Book Antiqua"/>
          <w:i/>
          <w:iCs/>
          <w:kern w:val="2"/>
        </w:rPr>
        <w:t>et al</w:t>
      </w:r>
      <w:r>
        <w:rPr>
          <w:rFonts w:ascii="Book Antiqua" w:hAnsi="Book Antiqua" w:cs="Book Antiqua"/>
          <w:kern w:val="2"/>
        </w:rPr>
        <w:t>. 1990), rising to an asymptotic limit, the "plateau".  Genetic variance should continue to appear due to mutation (Frankham, 1980; Franklin, 1982; Hill, 1982a, 1982b), so that the eventual asymptote would not be flat.  In other experiments where selection continued approximately as long as in this report, and where populations were moderately large, response continued for comparable times, but also diminished to low rates.  After 130 generations of selection for higher pupal weight, with estimated N</w:t>
      </w:r>
      <w:r>
        <w:rPr>
          <w:rFonts w:ascii="Book Antiqua" w:hAnsi="Book Antiqua" w:cs="Book Antiqua"/>
          <w:kern w:val="2"/>
          <w:vertAlign w:val="subscript"/>
        </w:rPr>
        <w:t>e</w:t>
      </w:r>
      <w:r>
        <w:rPr>
          <w:rFonts w:ascii="Book Antiqua" w:hAnsi="Book Antiqua" w:cs="Book Antiqua"/>
          <w:kern w:val="2"/>
        </w:rPr>
        <w:t xml:space="preserve">'s between 70 and 100, Enfield's lines of </w:t>
      </w:r>
      <w:r>
        <w:rPr>
          <w:rFonts w:ascii="Book Antiqua" w:hAnsi="Book Antiqua" w:cs="Book Antiqua"/>
          <w:i/>
          <w:iCs/>
          <w:kern w:val="2"/>
        </w:rPr>
        <w:t>Tribolium</w:t>
      </w:r>
      <w:r>
        <w:rPr>
          <w:rFonts w:ascii="Book Antiqua" w:hAnsi="Book Antiqua" w:cs="Book Antiqua"/>
          <w:kern w:val="2"/>
        </w:rPr>
        <w:t xml:space="preserve"> were still responding very slowly (Enfield, 1980: Figure 1).  Most of Yoo's lines of </w:t>
      </w:r>
      <w:r>
        <w:rPr>
          <w:rFonts w:ascii="Book Antiqua" w:hAnsi="Book Antiqua" w:cs="Book Antiqua"/>
          <w:i/>
          <w:iCs/>
          <w:kern w:val="2"/>
        </w:rPr>
        <w:t>D. melanogaster</w:t>
      </w:r>
      <w:r>
        <w:rPr>
          <w:rFonts w:ascii="Book Antiqua" w:hAnsi="Book Antiqua" w:cs="Book Antiqua"/>
          <w:kern w:val="2"/>
        </w:rPr>
        <w:t>, with estimated N</w:t>
      </w:r>
      <w:r>
        <w:rPr>
          <w:rFonts w:ascii="Book Antiqua" w:hAnsi="Book Antiqua" w:cs="Book Antiqua"/>
          <w:kern w:val="2"/>
          <w:vertAlign w:val="subscript"/>
        </w:rPr>
        <w:t>e</w:t>
      </w:r>
      <w:r>
        <w:rPr>
          <w:rFonts w:ascii="Book Antiqua" w:hAnsi="Book Antiqua" w:cs="Book Antiqua"/>
          <w:kern w:val="2"/>
        </w:rPr>
        <w:t xml:space="preserve">'s of 60, were still responding after 86 generations of selection for abdominal bristle number (Yoo, 1980: Figure 1).  In the present experiment the populations were considerably larger, but still the rate of response declined, and may presently be approaching the mutational asymptote.  Measurements taken at generation 158 of selection on the wind tunnel lines show that the phenotype has continued to increase during the last 58 generations.  Therefore the lines did not reach a limit during the first 100 generations, despite some ambiguity in the last generations in Figure 2. </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No long-term continuous change can be explained by a long series of peak shifts, without invoking mutation to rediversify the possibilities.</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A case that might seem to be an exception to this rule is the "Illinois corn experiment", where response to selection for higher oil and protein content in </w:t>
      </w:r>
      <w:r>
        <w:rPr>
          <w:rFonts w:ascii="Book Antiqua" w:hAnsi="Book Antiqua" w:cs="Book Antiqua"/>
          <w:i/>
          <w:iCs/>
          <w:kern w:val="2"/>
        </w:rPr>
        <w:t>Zea mays</w:t>
      </w:r>
      <w:r>
        <w:rPr>
          <w:rFonts w:ascii="Book Antiqua" w:hAnsi="Book Antiqua" w:cs="Book Antiqua"/>
          <w:kern w:val="2"/>
        </w:rPr>
        <w:t xml:space="preserve"> has continued for 90 generations, and actually accelerated (Dudley 1977; Dudley &amp; Lambert 1992).  However, the acceleration may have been caused by a new soil fertilization regime was initiated (Dudley 1977) around generation 55.  At that time the response rates had declined nearly to zero, and appeared to have plateaued.  Then, rapid linear response reappeared simultaneously in the selection lines for both oil and protein content, giving both lines an overall fast</w:t>
      </w:r>
      <w:r>
        <w:rPr>
          <w:rFonts w:ascii="Book Antiqua" w:hAnsi="Book Antiqua" w:cs="Book Antiqua"/>
          <w:kern w:val="2"/>
        </w:rPr>
        <w:noBreakHyphen/>
        <w:t>slow</w:t>
      </w:r>
      <w:r>
        <w:rPr>
          <w:rFonts w:ascii="Book Antiqua" w:hAnsi="Book Antiqua" w:cs="Book Antiqua"/>
          <w:kern w:val="2"/>
        </w:rPr>
        <w:noBreakHyphen/>
        <w:t xml:space="preserve">fast pattern of response rate.  Selection on yield parameters in crop plants is known to favor different genes in different environments and fertilization </w:t>
      </w:r>
      <w:r>
        <w:rPr>
          <w:rFonts w:ascii="Book Antiqua" w:hAnsi="Book Antiqua" w:cs="Book Antiqua"/>
          <w:kern w:val="2"/>
        </w:rPr>
        <w:lastRenderedPageBreak/>
        <w:t xml:space="preserve">plans (Shabana, </w:t>
      </w:r>
      <w:r>
        <w:rPr>
          <w:rFonts w:ascii="Book Antiqua" w:hAnsi="Book Antiqua" w:cs="Book Antiqua"/>
          <w:i/>
          <w:iCs/>
          <w:kern w:val="2"/>
        </w:rPr>
        <w:t>et al</w:t>
      </w:r>
      <w:r>
        <w:rPr>
          <w:rFonts w:ascii="Book Antiqua" w:hAnsi="Book Antiqua" w:cs="Book Antiqua"/>
          <w:kern w:val="2"/>
        </w:rPr>
        <w:t xml:space="preserve">. 1980; Zavala-Garcia, </w:t>
      </w:r>
      <w:r>
        <w:rPr>
          <w:rFonts w:ascii="Book Antiqua" w:hAnsi="Book Antiqua" w:cs="Book Antiqua"/>
          <w:i/>
          <w:iCs/>
          <w:kern w:val="2"/>
        </w:rPr>
        <w:t>et al</w:t>
      </w:r>
      <w:r>
        <w:rPr>
          <w:rFonts w:ascii="Book Antiqua" w:hAnsi="Book Antiqua" w:cs="Book Antiqua"/>
          <w:kern w:val="2"/>
        </w:rPr>
        <w:t>. 1992).  The Illinois corn experiment is therefore not yet a clear exception to the general rule of gradual decline in response rate under a constant selection regime.</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With plentiful mutation, no static fitness surface can exist.</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But intergenerational variability, typically increasing in highly selected lines, makes it hard to quantify, or even identify, an asymptote: only rough estimates of asymptotic rates of change in plateaued populations exist (Frankham 1983; Hill 1985).  </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The whole tunnel is lightproof, so that from the inside only the light at the end of the tunnel is visible.</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Beyond the metaphors for aggregate effects-- the grammar, the architecture, the terrain--</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Flies can be observed during measurement by darkening the laboratory and removing black neoprene curtains from windows along the sides.  Flies inside the tunnel are visible in the beam of the attracting light.  They advance in short bouts of flight, so that at any moment some are resting on the walls and some are flying.  Individual sorties may carry a fly through multiple compartments.  Some flies can also be observed in retrograde flight, so that continual motion in both directions occurs, with a net upwind trend until equilibrium is reached.</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The mean maximum</w:t>
      </w:r>
      <w:r>
        <w:rPr>
          <w:rFonts w:ascii="Book Antiqua" w:hAnsi="Book Antiqua" w:cs="Book Antiqua"/>
          <w:kern w:val="2"/>
        </w:rPr>
        <w:noBreakHyphen/>
        <w:t>demonstrable flying speed of the selected populations is repeatable at different input wind velocities over a range of about 90 liters per minute in input flow rate.  The variance of flying speeds is sensitive to measurement conditions, because the scale is bounded, but in practice it makes little difference whether phenotypes are expressed in means or in medians.</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In this view, many alternative peaks exist, corresponding to different genetic ways of producing phenotypically similar responses.  Peak height represents fitness, and in the context of a directional selection regime this includes the magnitude of change in the selected trait, offset by the correlated fitness deficit.  Because the number of local maxima (or different routes to selection limits) is considered to be very large (Wright 1932), the particular maximum that is reached depends on the random sampling of alleles at founding and during selection.  The chance is small that any particular line will achieve a superior outcome to selection.  But a greater variety of outcomes is accessible to smaller lines, because sampling error is increased.</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Higher flow rates were used in selection runs, to improve discrimination of the highest few percent of flies.</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The wind speed is preadjusted to center the distribution in the tunnel. </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After the F</w:t>
      </w:r>
      <w:r>
        <w:rPr>
          <w:rFonts w:ascii="Book Antiqua" w:hAnsi="Book Antiqua" w:cs="Book Antiqua"/>
          <w:kern w:val="2"/>
          <w:vertAlign w:val="subscript"/>
        </w:rPr>
        <w:t>8</w:t>
      </w:r>
      <w:r>
        <w:rPr>
          <w:rFonts w:ascii="Book Antiqua" w:hAnsi="Book Antiqua" w:cs="Book Antiqua"/>
          <w:kern w:val="2"/>
        </w:rPr>
        <w:t xml:space="preserve"> generation the hybrid lines were discontinued.</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The view of control by fitness peaks dismisses the importance of linkage (WRIGHT 1945), so that only allele frequencies matter.  It also ignores the subdivisibility of the complex responses of multilocus systems into mosaics of largely independent domains of gene effects, stressing the unity of the genotype instead of its adaptive modularity.  Because of these biases, gene interaction appears to block evolution by Darwinian mass selection, instead of providing the adjustments that allow it to continue.</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Because the natural reproductive capacity of </w:t>
      </w:r>
      <w:r>
        <w:rPr>
          <w:rFonts w:ascii="Book Antiqua" w:hAnsi="Book Antiqua" w:cs="Book Antiqua"/>
          <w:i/>
          <w:iCs/>
          <w:kern w:val="2"/>
        </w:rPr>
        <w:t>D. melanogaster</w:t>
      </w:r>
      <w:r>
        <w:rPr>
          <w:rFonts w:ascii="Book Antiqua" w:hAnsi="Book Antiqua" w:cs="Book Antiqua"/>
          <w:kern w:val="2"/>
        </w:rPr>
        <w:t xml:space="preserve"> is so high, it can be driven down to a small percentage of its normal value before the number of surviving progeny becomes too small to permit further selection.  Highly selected lines can often barely reproduce.</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After 100 generations of continuous selection (Figure 1), plus some 20 additional generations of intermittent selection, a test was performed to compare recombination rates in the selected and control flies.  Virgins from lines AA2 and CN2 were crossed to two recessive marker stocks-- </w:t>
      </w:r>
      <w:r>
        <w:rPr>
          <w:rFonts w:ascii="Book Antiqua" w:hAnsi="Book Antiqua" w:cs="Book Antiqua"/>
          <w:i/>
          <w:iCs/>
          <w:kern w:val="2"/>
        </w:rPr>
        <w:t>black-curved-plexus</w:t>
      </w:r>
      <w:r>
        <w:rPr>
          <w:rFonts w:ascii="Book Antiqua" w:hAnsi="Book Antiqua" w:cs="Book Antiqua"/>
          <w:kern w:val="2"/>
        </w:rPr>
        <w:t xml:space="preserve"> for the second chromosome, and </w:t>
      </w:r>
      <w:r>
        <w:rPr>
          <w:rFonts w:ascii="Book Antiqua" w:hAnsi="Book Antiqua" w:cs="Book Antiqua"/>
          <w:i/>
          <w:iCs/>
          <w:kern w:val="2"/>
        </w:rPr>
        <w:t>sepia-spineless-rough</w:t>
      </w:r>
      <w:r>
        <w:rPr>
          <w:rFonts w:ascii="Book Antiqua" w:hAnsi="Book Antiqua" w:cs="Book Antiqua"/>
          <w:kern w:val="2"/>
        </w:rPr>
        <w:t xml:space="preserve"> for the third chromosome.  Female F1's were backcrossed to the homozygous marker stocks and recombinant progeny were scored.  In all four intervals, crossover frequencies were higher in selected flies than in controls (Table 3).  The difference was highly significant in two intervals.  The mean frequency of crossovers in the four intervals was about 10% higher in the selected flies.  The difference for the pooled data is extremely significant (P&lt;&lt; 0.0001).  This test covers about 40% of the </w:t>
      </w:r>
      <w:r>
        <w:rPr>
          <w:rFonts w:ascii="Book Antiqua" w:hAnsi="Book Antiqua" w:cs="Book Antiqua"/>
          <w:i/>
          <w:iCs/>
          <w:kern w:val="2"/>
        </w:rPr>
        <w:t>Drosophila</w:t>
      </w:r>
      <w:r>
        <w:rPr>
          <w:rFonts w:ascii="Book Antiqua" w:hAnsi="Book Antiqua" w:cs="Book Antiqua"/>
          <w:kern w:val="2"/>
        </w:rPr>
        <w:t xml:space="preserve"> genome, or about 117 cM of the complete map of 297 cM listed in LINDSLEY and ZIMM (1992).  The method compares only the heterozygous effects of the two genomes. </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w:t>
      </w:r>
      <w:r>
        <w:rPr>
          <w:rFonts w:ascii="Book Antiqua" w:hAnsi="Book Antiqua" w:cs="Book Antiqua"/>
          <w:b/>
          <w:bCs/>
          <w:kern w:val="2"/>
        </w:rPr>
        <w:t>The effect of directional selection on recombination:</w:t>
      </w:r>
      <w:r>
        <w:rPr>
          <w:rFonts w:ascii="Book Antiqua" w:hAnsi="Book Antiqua" w:cs="Book Antiqua"/>
          <w:kern w:val="2"/>
        </w:rPr>
        <w:t xml:space="preserve">  The test of recombination rates provides additional evidence that large numbers of loci were involved, as would be required to give an effective statistical advantage to genomes with reduced linkage.  Genetic variation that affects recombination rates over long regions, or over the whole genome, should respond to directional selection on polygenic traits, because under directional selection, desirable haplotypes have a higher chance of arising in genomes that carry alleles that enhance recombination.  This assures that alleles from such genomes will be better represented in the long term-- and the only alleles that are always present in such genomes are those that enhance recombination.  This mechanism was first pointed out by FISHER (1930; p. 118), and a simulation has been published by MAYNARD SMITH (1980; 1988).</w:t>
      </w: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A local hitch-hiking model is also adequate.  Higher recombination near a favorable allele makes it behave more like an allele in an infinite population, where the expected increase in frequency per generation is maximized.  Therefore if two alleles are equally more favorable than the common allele, but one has higher local recombination, that allele has a higher expected rate of change, and the effect extends to its close neighbors.  Similarly, if at two loci equally good alleles are available to serve some function required by selection, but one allele has higher local recombination, that allele is favored-- since it must often be the case that the same function can be served by substitutions at alternative </w:t>
      </w:r>
      <w:r>
        <w:rPr>
          <w:rFonts w:ascii="Book Antiqua" w:hAnsi="Book Antiqua" w:cs="Book Antiqua"/>
          <w:kern w:val="2"/>
        </w:rPr>
        <w:lastRenderedPageBreak/>
        <w:t xml:space="preserve">loci.  Thus the winnowing of individual alleles selects for higher localized recombination rates.  This model requires many loci affecting local recombination, and many affecting the selected trait.  It is known that recombination rates are polygenically controlled, and that they can vary within specific intervals, independently of rates in neighboring intervals (CHARLESWORTH and CHARLESWORTH 1985; BROOKS and MARKS 1986; CHINNICI 1971).  Increased recombination as a side effect of directional selection has been reported before (FLEXON and RODELL 1982; ZHUCHENKO </w:t>
      </w:r>
      <w:r>
        <w:rPr>
          <w:rFonts w:ascii="Book Antiqua" w:hAnsi="Book Antiqua" w:cs="Book Antiqua"/>
          <w:i/>
          <w:iCs/>
          <w:kern w:val="2"/>
        </w:rPr>
        <w:t>et al</w:t>
      </w:r>
      <w:r>
        <w:rPr>
          <w:rFonts w:ascii="Book Antiqua" w:hAnsi="Book Antiqua" w:cs="Book Antiqua"/>
          <w:kern w:val="2"/>
        </w:rPr>
        <w:t>. 1985), and is found in all domesticated animals (BURT and BELL 1987).</w:t>
      </w: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br w:type="page"/>
      </w:r>
      <w:r>
        <w:rPr>
          <w:rFonts w:ascii="Book Antiqua" w:hAnsi="Book Antiqua" w:cs="Book Antiqua"/>
          <w:kern w:val="2"/>
        </w:rPr>
        <w:lastRenderedPageBreak/>
        <w:t xml:space="preserve">FRANKHAM, R.  1990  Are responses to artificial selection for reproductive fitness characters consistently asymmetrical?  Genetical Research  </w:t>
      </w:r>
      <w:r>
        <w:rPr>
          <w:rFonts w:ascii="Book Antiqua" w:hAnsi="Book Antiqua" w:cs="Book Antiqua"/>
          <w:b/>
          <w:bCs/>
          <w:kern w:val="2"/>
        </w:rPr>
        <w:t>56:</w:t>
      </w:r>
      <w:r>
        <w:rPr>
          <w:rFonts w:ascii="Book Antiqua" w:hAnsi="Book Antiqua" w:cs="Book Antiqua"/>
          <w:kern w:val="2"/>
        </w:rPr>
        <w:t xml:space="preserve"> 35-42</w:t>
      </w: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FLEXON, P.B. and C. F. RODELL,  1982  Genetic recombination and directional selection for DDT resistance in </w:t>
      </w:r>
      <w:r>
        <w:rPr>
          <w:rFonts w:ascii="Book Antiqua" w:hAnsi="Book Antiqua" w:cs="Book Antiqua"/>
          <w:i/>
          <w:iCs/>
          <w:kern w:val="2"/>
        </w:rPr>
        <w:t>Drosophila melanogaster</w:t>
      </w:r>
      <w:r>
        <w:rPr>
          <w:rFonts w:ascii="Book Antiqua" w:hAnsi="Book Antiqua" w:cs="Book Antiqua"/>
          <w:kern w:val="2"/>
        </w:rPr>
        <w:t xml:space="preserve">.  Nature </w:t>
      </w:r>
      <w:r>
        <w:rPr>
          <w:rFonts w:ascii="Book Antiqua" w:hAnsi="Book Antiqua" w:cs="Book Antiqua"/>
          <w:b/>
          <w:bCs/>
          <w:kern w:val="2"/>
        </w:rPr>
        <w:t>298:</w:t>
      </w:r>
      <w:r>
        <w:rPr>
          <w:rFonts w:ascii="Book Antiqua" w:hAnsi="Book Antiqua" w:cs="Book Antiqua"/>
          <w:kern w:val="2"/>
        </w:rPr>
        <w:t xml:space="preserve"> 672-674 </w:t>
      </w: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BURT, A.,  and G. BELL,  1987  Mammalian chiasma frequencies as a test of two theories of recombination.  Nature </w:t>
      </w:r>
      <w:r>
        <w:rPr>
          <w:rFonts w:ascii="Book Antiqua" w:hAnsi="Book Antiqua" w:cs="Book Antiqua"/>
          <w:b/>
          <w:bCs/>
          <w:kern w:val="2"/>
        </w:rPr>
        <w:t>326:</w:t>
      </w:r>
      <w:r>
        <w:rPr>
          <w:rFonts w:ascii="Book Antiqua" w:hAnsi="Book Antiqua" w:cs="Book Antiqua"/>
          <w:kern w:val="2"/>
        </w:rPr>
        <w:t xml:space="preserve"> 803-805</w:t>
      </w: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MAYNARD SMITH, J.,  1980  Selection for recombination in a polygenic model.  Genet. Res.  </w:t>
      </w:r>
      <w:r>
        <w:rPr>
          <w:rFonts w:ascii="Book Antiqua" w:hAnsi="Book Antiqua" w:cs="Book Antiqua"/>
          <w:b/>
          <w:bCs/>
          <w:kern w:val="2"/>
        </w:rPr>
        <w:t>35:</w:t>
      </w:r>
      <w:r>
        <w:rPr>
          <w:rFonts w:ascii="Book Antiqua" w:hAnsi="Book Antiqua" w:cs="Book Antiqua"/>
          <w:kern w:val="2"/>
        </w:rPr>
        <w:t xml:space="preserve"> 269-277</w:t>
      </w: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MAYNARD SMITH, J.,  1988  Selection for recombination in a polygenic model-- the mechanism.  Genet. Res. </w:t>
      </w:r>
      <w:r>
        <w:rPr>
          <w:rFonts w:ascii="Book Antiqua" w:hAnsi="Book Antiqua" w:cs="Book Antiqua"/>
          <w:b/>
          <w:bCs/>
          <w:kern w:val="2"/>
        </w:rPr>
        <w:t>51:</w:t>
      </w:r>
      <w:r>
        <w:rPr>
          <w:rFonts w:ascii="Book Antiqua" w:hAnsi="Book Antiqua" w:cs="Book Antiqua"/>
          <w:kern w:val="2"/>
        </w:rPr>
        <w:t xml:space="preserve"> 59-63</w:t>
      </w: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CHARLESWORTH, B., and D. CHARLESWORTH,  1985  Genetic variation in recombination in Drosophila. I. Response to selection and preliminary genetic analysis.  Heredity </w:t>
      </w:r>
      <w:r>
        <w:rPr>
          <w:rFonts w:ascii="Book Antiqua" w:hAnsi="Book Antiqua" w:cs="Book Antiqua"/>
          <w:b/>
          <w:bCs/>
          <w:kern w:val="2"/>
        </w:rPr>
        <w:t>54:</w:t>
      </w:r>
      <w:r>
        <w:rPr>
          <w:rFonts w:ascii="Book Antiqua" w:hAnsi="Book Antiqua" w:cs="Book Antiqua"/>
          <w:kern w:val="2"/>
        </w:rPr>
        <w:t xml:space="preserve"> 71-83</w:t>
      </w: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BROOKS, L.D., and W. MARKS,  1986  The organization of genetic variation for recombination in </w:t>
      </w:r>
      <w:r>
        <w:rPr>
          <w:rFonts w:ascii="Book Antiqua" w:hAnsi="Book Antiqua" w:cs="Book Antiqua"/>
          <w:i/>
          <w:iCs/>
          <w:kern w:val="2"/>
        </w:rPr>
        <w:t>Drosophila melanogaster</w:t>
      </w:r>
      <w:r>
        <w:rPr>
          <w:rFonts w:ascii="Book Antiqua" w:hAnsi="Book Antiqua" w:cs="Book Antiqua"/>
          <w:kern w:val="2"/>
        </w:rPr>
        <w:t xml:space="preserve">.  Genetics </w:t>
      </w:r>
      <w:r>
        <w:rPr>
          <w:rFonts w:ascii="Book Antiqua" w:hAnsi="Book Antiqua" w:cs="Book Antiqua"/>
          <w:b/>
          <w:bCs/>
          <w:kern w:val="2"/>
        </w:rPr>
        <w:t>114:</w:t>
      </w:r>
      <w:r>
        <w:rPr>
          <w:rFonts w:ascii="Book Antiqua" w:hAnsi="Book Antiqua" w:cs="Book Antiqua"/>
          <w:kern w:val="2"/>
        </w:rPr>
        <w:t xml:space="preserve"> 525-547</w:t>
      </w: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CHINNICI, J.P.,  1971  Modification of recombination frequency in Drosophila.  I. Selection for increased and decreased crossing over.  Genetics </w:t>
      </w:r>
      <w:r>
        <w:rPr>
          <w:rFonts w:ascii="Book Antiqua" w:hAnsi="Book Antiqua" w:cs="Book Antiqua"/>
          <w:b/>
          <w:bCs/>
          <w:kern w:val="2"/>
        </w:rPr>
        <w:t>69:</w:t>
      </w:r>
      <w:r>
        <w:rPr>
          <w:rFonts w:ascii="Book Antiqua" w:hAnsi="Book Antiqua" w:cs="Book Antiqua"/>
          <w:kern w:val="2"/>
        </w:rPr>
        <w:t xml:space="preserve"> 71-83</w:t>
      </w: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ZHUCHENKO, A.A., A. B. KOROL and L. P. KOVTYUKH,   1985  Change of the crossing-over frequency in Drosophila during selection for resistance to temperature fluctuations.  Genetica </w:t>
      </w:r>
      <w:r>
        <w:rPr>
          <w:rFonts w:ascii="Book Antiqua" w:hAnsi="Book Antiqua" w:cs="Book Antiqua"/>
          <w:b/>
          <w:bCs/>
          <w:kern w:val="2"/>
        </w:rPr>
        <w:t>67:</w:t>
      </w:r>
      <w:r>
        <w:rPr>
          <w:rFonts w:ascii="Book Antiqua" w:hAnsi="Book Antiqua" w:cs="Book Antiqua"/>
          <w:kern w:val="2"/>
        </w:rPr>
        <w:t xml:space="preserve"> 73-78</w:t>
      </w:r>
    </w:p>
    <w:p w:rsidR="00446C57" w:rsidRDefault="00446C57">
      <w:pPr>
        <w:tabs>
          <w:tab w:val="left" w:pos="-720"/>
        </w:tabs>
        <w:suppressAutoHyphens/>
        <w:spacing w:line="240" w:lineRule="atLeast"/>
        <w:rPr>
          <w:rFonts w:ascii="Book Antiqua" w:hAnsi="Book Antiqua" w:cs="Book Antiqua"/>
          <w:b/>
          <w:bCs/>
          <w:kern w:val="2"/>
        </w:rPr>
      </w:pPr>
      <w:r>
        <w:rPr>
          <w:rFonts w:ascii="Book Antiqua" w:hAnsi="Book Antiqua" w:cs="Book Antiqua"/>
          <w:kern w:val="2"/>
        </w:rPr>
        <w:br w:type="page"/>
      </w:r>
      <w:r>
        <w:rPr>
          <w:rFonts w:ascii="Book Antiqua" w:hAnsi="Book Antiqua" w:cs="Book Antiqua"/>
          <w:b/>
          <w:bCs/>
          <w:kern w:val="2"/>
        </w:rPr>
        <w:lastRenderedPageBreak/>
        <w:t>Table 3.  Recombination rates in selected and control flies.</w:t>
      </w:r>
    </w:p>
    <w:p w:rsidR="00446C57" w:rsidRDefault="00446C57">
      <w:pPr>
        <w:tabs>
          <w:tab w:val="left" w:pos="-720"/>
        </w:tabs>
        <w:suppressAutoHyphens/>
        <w:spacing w:line="240" w:lineRule="atLeast"/>
        <w:rPr>
          <w:rFonts w:ascii="Book Antiqua" w:hAnsi="Book Antiqua" w:cs="Book Antiqua"/>
          <w:b/>
          <w:bCs/>
          <w:kern w:val="2"/>
        </w:rPr>
      </w:pPr>
    </w:p>
    <w:p w:rsidR="00446C57" w:rsidRDefault="00446C57">
      <w:pPr>
        <w:tabs>
          <w:tab w:val="left" w:pos="-720"/>
        </w:tabs>
        <w:suppressAutoHyphens/>
        <w:spacing w:line="240" w:lineRule="atLeast"/>
        <w:rPr>
          <w:rFonts w:ascii="Book Antiqua" w:hAnsi="Book Antiqua" w:cs="Book Antiqua"/>
          <w:b/>
          <w:bCs/>
          <w:kern w:val="2"/>
        </w:rPr>
      </w:pPr>
    </w:p>
    <w:p w:rsidR="00446C57" w:rsidRDefault="00446C57">
      <w:pPr>
        <w:tabs>
          <w:tab w:val="left" w:pos="-720"/>
        </w:tabs>
        <w:suppressAutoHyphens/>
        <w:spacing w:line="240" w:lineRule="atLeast"/>
        <w:rPr>
          <w:rFonts w:ascii="Book Antiqua" w:hAnsi="Book Antiqua" w:cs="Book Antiqua"/>
          <w:b/>
          <w:bCs/>
          <w:kern w:val="2"/>
        </w:rPr>
      </w:pPr>
      <w:r>
        <w:rPr>
          <w:rFonts w:ascii="Book Antiqua" w:hAnsi="Book Antiqua" w:cs="Book Antiqua"/>
          <w:b/>
          <w:bCs/>
          <w:kern w:val="2"/>
        </w:rPr>
        <w:t xml:space="preserve"> </w:t>
      </w:r>
    </w:p>
    <w:p w:rsidR="00446C57" w:rsidRDefault="00446C57">
      <w:pPr>
        <w:tabs>
          <w:tab w:val="left" w:pos="-720"/>
        </w:tabs>
        <w:suppressAutoHyphens/>
        <w:spacing w:line="240" w:lineRule="atLeast"/>
        <w:rPr>
          <w:rFonts w:ascii="Book Antiqua" w:hAnsi="Book Antiqua" w:cs="Book Antiqua"/>
          <w:b/>
          <w:bCs/>
          <w:kern w:val="2"/>
        </w:rPr>
      </w:pPr>
      <w:r>
        <w:rPr>
          <w:rFonts w:ascii="Book Antiqua" w:hAnsi="Book Antiqua" w:cs="Book Antiqua"/>
          <w:b/>
          <w:bCs/>
          <w:kern w:val="2"/>
        </w:rPr>
        <w:t xml:space="preserve"> Interlocus             CN2                 AA2                   %         </w:t>
      </w:r>
      <w:r>
        <w:rPr>
          <w:rFonts w:ascii="Book Antiqua" w:hAnsi="Book Antiqua" w:cs="Book Antiqua"/>
          <w:b/>
          <w:bCs/>
          <w:kern w:val="2"/>
          <w:u w:val="single"/>
        </w:rPr>
        <w:t xml:space="preserve"> </w:t>
      </w:r>
      <w:r>
        <w:rPr>
          <w:rFonts w:ascii="Courier New" w:hAnsi="Courier New" w:cs="Courier New"/>
          <w:b/>
          <w:bCs/>
          <w:kern w:val="2"/>
          <w:u w:val="single"/>
        </w:rPr>
        <w:t>χ</w:t>
      </w:r>
      <w:r>
        <w:rPr>
          <w:rFonts w:ascii="Book Antiqua" w:hAnsi="Book Antiqua" w:cs="Book Antiqua"/>
          <w:b/>
          <w:bCs/>
          <w:kern w:val="2"/>
          <w:u w:val="single"/>
          <w:vertAlign w:val="superscript"/>
        </w:rPr>
        <w:t>2</w:t>
      </w:r>
      <w:r>
        <w:rPr>
          <w:rFonts w:ascii="Book Antiqua" w:hAnsi="Book Antiqua" w:cs="Book Antiqua"/>
          <w:b/>
          <w:bCs/>
          <w:kern w:val="2"/>
          <w:u w:val="single"/>
        </w:rPr>
        <w:t xml:space="preserve"> </w:t>
      </w:r>
      <w:r>
        <w:rPr>
          <w:rFonts w:ascii="Book Antiqua" w:hAnsi="Book Antiqua" w:cs="Book Antiqua"/>
          <w:b/>
          <w:bCs/>
          <w:kern w:val="2"/>
        </w:rPr>
        <w:t xml:space="preserve">        Prob.</w:t>
      </w:r>
    </w:p>
    <w:p w:rsidR="00446C57" w:rsidRDefault="00446C57">
      <w:pPr>
        <w:tabs>
          <w:tab w:val="left" w:pos="-720"/>
        </w:tabs>
        <w:suppressAutoHyphens/>
        <w:spacing w:line="240" w:lineRule="atLeast"/>
        <w:rPr>
          <w:rFonts w:ascii="Book Antiqua" w:hAnsi="Book Antiqua" w:cs="Book Antiqua"/>
          <w:b/>
          <w:bCs/>
          <w:kern w:val="2"/>
        </w:rPr>
      </w:pPr>
    </w:p>
    <w:p w:rsidR="00446C57" w:rsidRDefault="00446C57">
      <w:pPr>
        <w:tabs>
          <w:tab w:val="left" w:pos="-720"/>
        </w:tabs>
        <w:suppressAutoHyphens/>
        <w:spacing w:line="240" w:lineRule="atLeast"/>
        <w:rPr>
          <w:rFonts w:ascii="Book Antiqua" w:hAnsi="Book Antiqua" w:cs="Book Antiqua"/>
          <w:b/>
          <w:bCs/>
          <w:kern w:val="2"/>
        </w:rPr>
      </w:pPr>
      <w:r>
        <w:rPr>
          <w:rFonts w:ascii="Book Antiqua" w:hAnsi="Book Antiqua" w:cs="Book Antiqua"/>
          <w:b/>
          <w:bCs/>
          <w:kern w:val="2"/>
        </w:rPr>
        <w:t xml:space="preserve">  Interval           Crossovers         Crossovers             Diff. </w:t>
      </w:r>
    </w:p>
    <w:p w:rsidR="00446C57" w:rsidRDefault="00446C57">
      <w:pPr>
        <w:tabs>
          <w:tab w:val="left" w:pos="-720"/>
        </w:tabs>
        <w:suppressAutoHyphens/>
        <w:spacing w:line="240" w:lineRule="atLeast"/>
        <w:rPr>
          <w:rFonts w:ascii="Book Antiqua" w:hAnsi="Book Antiqua" w:cs="Book Antiqua"/>
          <w:b/>
          <w:bCs/>
          <w:kern w:val="2"/>
        </w:rPr>
      </w:pPr>
      <w:r>
        <w:rPr>
          <w:rFonts w:ascii="Book Antiqua" w:hAnsi="Book Antiqua" w:cs="Book Antiqua"/>
          <w:b/>
          <w:bCs/>
          <w:kern w:val="2"/>
        </w:rPr>
        <w:t>______________________________________________________________________________</w:t>
      </w:r>
    </w:p>
    <w:p w:rsidR="00446C57" w:rsidRDefault="00446C57">
      <w:pPr>
        <w:tabs>
          <w:tab w:val="left" w:pos="-720"/>
        </w:tabs>
        <w:suppressAutoHyphens/>
        <w:spacing w:line="240" w:lineRule="atLeast"/>
        <w:rPr>
          <w:rFonts w:ascii="Book Antiqua" w:hAnsi="Book Antiqua" w:cs="Book Antiqua"/>
          <w:b/>
          <w:bCs/>
          <w:kern w:val="2"/>
        </w:rPr>
      </w:pPr>
    </w:p>
    <w:p w:rsidR="00446C57" w:rsidRDefault="00446C57">
      <w:pPr>
        <w:tabs>
          <w:tab w:val="left" w:pos="-720"/>
        </w:tabs>
        <w:suppressAutoHyphens/>
        <w:spacing w:line="240" w:lineRule="atLeast"/>
        <w:rPr>
          <w:rFonts w:ascii="Book Antiqua" w:hAnsi="Book Antiqua" w:cs="Book Antiqua"/>
          <w:b/>
          <w:bCs/>
          <w:kern w:val="2"/>
        </w:rPr>
      </w:pPr>
    </w:p>
    <w:p w:rsidR="00446C57" w:rsidRDefault="00446C57">
      <w:pPr>
        <w:tabs>
          <w:tab w:val="left" w:pos="-720"/>
        </w:tabs>
        <w:suppressAutoHyphens/>
        <w:spacing w:line="240" w:lineRule="atLeast"/>
        <w:rPr>
          <w:rFonts w:ascii="Book Antiqua" w:hAnsi="Book Antiqua" w:cs="Book Antiqua"/>
          <w:b/>
          <w:bCs/>
          <w:kern w:val="2"/>
        </w:rPr>
      </w:pPr>
      <w:r>
        <w:rPr>
          <w:rFonts w:ascii="Book Antiqua" w:hAnsi="Book Antiqua" w:cs="Book Antiqua"/>
          <w:b/>
          <w:bCs/>
          <w:i/>
          <w:iCs/>
          <w:kern w:val="2"/>
        </w:rPr>
        <w:t>black-curved</w:t>
      </w:r>
      <w:r>
        <w:rPr>
          <w:rFonts w:ascii="Book Antiqua" w:hAnsi="Book Antiqua" w:cs="Book Antiqua"/>
          <w:b/>
          <w:bCs/>
          <w:kern w:val="2"/>
        </w:rPr>
        <w:t xml:space="preserve">      852/2873=0.297   1012/2961=0.342     +15%     13.7     P&lt; 0.0005</w:t>
      </w:r>
    </w:p>
    <w:p w:rsidR="00446C57" w:rsidRDefault="00446C57">
      <w:pPr>
        <w:tabs>
          <w:tab w:val="left" w:pos="-720"/>
        </w:tabs>
        <w:suppressAutoHyphens/>
        <w:spacing w:line="240" w:lineRule="atLeast"/>
        <w:rPr>
          <w:rFonts w:ascii="Book Antiqua" w:hAnsi="Book Antiqua" w:cs="Book Antiqua"/>
          <w:b/>
          <w:bCs/>
          <w:kern w:val="2"/>
        </w:rPr>
      </w:pPr>
      <w:r>
        <w:rPr>
          <w:rFonts w:ascii="Book Antiqua" w:hAnsi="Book Antiqua" w:cs="Book Antiqua"/>
          <w:b/>
          <w:bCs/>
          <w:kern w:val="2"/>
        </w:rPr>
        <w:t xml:space="preserve"> </w:t>
      </w:r>
    </w:p>
    <w:p w:rsidR="00446C57" w:rsidRDefault="00446C57">
      <w:pPr>
        <w:tabs>
          <w:tab w:val="left" w:pos="-720"/>
        </w:tabs>
        <w:suppressAutoHyphens/>
        <w:spacing w:line="240" w:lineRule="atLeast"/>
        <w:rPr>
          <w:rFonts w:ascii="Book Antiqua" w:hAnsi="Book Antiqua" w:cs="Book Antiqua"/>
          <w:b/>
          <w:bCs/>
          <w:kern w:val="2"/>
        </w:rPr>
      </w:pPr>
      <w:r>
        <w:rPr>
          <w:rFonts w:ascii="Book Antiqua" w:hAnsi="Book Antiqua" w:cs="Book Antiqua"/>
          <w:b/>
          <w:bCs/>
          <w:i/>
          <w:iCs/>
          <w:kern w:val="2"/>
        </w:rPr>
        <w:t>curved-plexus</w:t>
      </w:r>
      <w:r>
        <w:rPr>
          <w:rFonts w:ascii="Book Antiqua" w:hAnsi="Book Antiqua" w:cs="Book Antiqua"/>
          <w:b/>
          <w:bCs/>
          <w:kern w:val="2"/>
        </w:rPr>
        <w:t xml:space="preserve">     777/2873=0.270    845/2961=0.285      +6%      1.6          ns</w:t>
      </w:r>
    </w:p>
    <w:p w:rsidR="00446C57" w:rsidRDefault="00446C57">
      <w:pPr>
        <w:tabs>
          <w:tab w:val="left" w:pos="-720"/>
        </w:tabs>
        <w:suppressAutoHyphens/>
        <w:spacing w:line="240" w:lineRule="atLeast"/>
        <w:rPr>
          <w:rFonts w:ascii="Book Antiqua" w:hAnsi="Book Antiqua" w:cs="Book Antiqua"/>
          <w:b/>
          <w:bCs/>
          <w:kern w:val="2"/>
        </w:rPr>
      </w:pPr>
    </w:p>
    <w:p w:rsidR="00446C57" w:rsidRDefault="00446C57">
      <w:pPr>
        <w:tabs>
          <w:tab w:val="left" w:pos="-720"/>
        </w:tabs>
        <w:suppressAutoHyphens/>
        <w:spacing w:line="240" w:lineRule="atLeast"/>
        <w:rPr>
          <w:rFonts w:ascii="Book Antiqua" w:hAnsi="Book Antiqua" w:cs="Book Antiqua"/>
          <w:b/>
          <w:bCs/>
          <w:kern w:val="2"/>
        </w:rPr>
      </w:pPr>
      <w:r>
        <w:rPr>
          <w:rFonts w:ascii="Book Antiqua" w:hAnsi="Book Antiqua" w:cs="Book Antiqua"/>
          <w:b/>
          <w:bCs/>
          <w:i/>
          <w:iCs/>
          <w:kern w:val="2"/>
        </w:rPr>
        <w:t>sepia-spineless</w:t>
      </w:r>
      <w:r>
        <w:rPr>
          <w:rFonts w:ascii="Book Antiqua" w:hAnsi="Book Antiqua" w:cs="Book Antiqua"/>
          <w:b/>
          <w:bCs/>
          <w:kern w:val="2"/>
        </w:rPr>
        <w:t xml:space="preserve">    737/3146=0.234    593/2217=0.267     +14%      7.6     P &lt; 0.01</w:t>
      </w:r>
    </w:p>
    <w:p w:rsidR="00446C57" w:rsidRDefault="00446C57">
      <w:pPr>
        <w:tabs>
          <w:tab w:val="left" w:pos="-720"/>
        </w:tabs>
        <w:suppressAutoHyphens/>
        <w:spacing w:line="240" w:lineRule="atLeast"/>
        <w:rPr>
          <w:rFonts w:ascii="Book Antiqua" w:hAnsi="Book Antiqua" w:cs="Book Antiqua"/>
          <w:b/>
          <w:bCs/>
          <w:kern w:val="2"/>
        </w:rPr>
      </w:pPr>
    </w:p>
    <w:p w:rsidR="00446C57" w:rsidRDefault="00446C57">
      <w:pPr>
        <w:tabs>
          <w:tab w:val="left" w:pos="-720"/>
        </w:tabs>
        <w:suppressAutoHyphens/>
        <w:spacing w:line="240" w:lineRule="atLeast"/>
        <w:rPr>
          <w:rFonts w:ascii="Book Antiqua" w:hAnsi="Book Antiqua" w:cs="Book Antiqua"/>
          <w:b/>
          <w:bCs/>
          <w:kern w:val="2"/>
        </w:rPr>
      </w:pPr>
      <w:r>
        <w:rPr>
          <w:rFonts w:ascii="Book Antiqua" w:hAnsi="Book Antiqua" w:cs="Book Antiqua"/>
          <w:b/>
          <w:bCs/>
          <w:i/>
          <w:iCs/>
          <w:kern w:val="2"/>
        </w:rPr>
        <w:t>spineless-rough</w:t>
      </w:r>
      <w:r>
        <w:rPr>
          <w:rFonts w:ascii="Book Antiqua" w:hAnsi="Book Antiqua" w:cs="Book Antiqua"/>
          <w:b/>
          <w:bCs/>
          <w:kern w:val="2"/>
        </w:rPr>
        <w:t xml:space="preserve">  1015/3146=0.323    739/2217=0.333      +3%      0.7          ns</w:t>
      </w:r>
    </w:p>
    <w:p w:rsidR="00446C57" w:rsidRDefault="00446C57">
      <w:pPr>
        <w:tabs>
          <w:tab w:val="left" w:pos="-720"/>
        </w:tabs>
        <w:suppressAutoHyphens/>
        <w:spacing w:line="240" w:lineRule="atLeast"/>
        <w:rPr>
          <w:rFonts w:ascii="Book Antiqua" w:hAnsi="Book Antiqua" w:cs="Book Antiqua"/>
          <w:b/>
          <w:bCs/>
          <w:kern w:val="2"/>
        </w:rPr>
      </w:pPr>
    </w:p>
    <w:p w:rsidR="00446C57" w:rsidRDefault="00446C57">
      <w:pPr>
        <w:tabs>
          <w:tab w:val="left" w:pos="-720"/>
        </w:tabs>
        <w:suppressAutoHyphens/>
        <w:spacing w:line="240" w:lineRule="atLeast"/>
        <w:rPr>
          <w:rFonts w:ascii="Book Antiqua" w:hAnsi="Book Antiqua" w:cs="Book Antiqua"/>
          <w:b/>
          <w:bCs/>
          <w:kern w:val="2"/>
        </w:rPr>
      </w:pPr>
      <w:r>
        <w:rPr>
          <w:rFonts w:ascii="Book Antiqua" w:hAnsi="Book Antiqua" w:cs="Book Antiqua"/>
          <w:b/>
          <w:bCs/>
          <w:kern w:val="2"/>
        </w:rPr>
        <w:t xml:space="preserve">  pooled data        3381/12,038       3189/10,356          +10%     19.8     P&lt;&lt; 0.0001   </w:t>
      </w:r>
    </w:p>
    <w:p w:rsidR="00446C57" w:rsidRDefault="00446C57">
      <w:pPr>
        <w:tabs>
          <w:tab w:val="left" w:pos="-720"/>
        </w:tabs>
        <w:suppressAutoHyphens/>
        <w:spacing w:line="240" w:lineRule="atLeast"/>
        <w:rPr>
          <w:rFonts w:ascii="Book Antiqua" w:hAnsi="Book Antiqua" w:cs="Book Antiqua"/>
          <w:b/>
          <w:bCs/>
          <w:kern w:val="2"/>
        </w:rPr>
      </w:pPr>
    </w:p>
    <w:p w:rsidR="00446C57" w:rsidRDefault="00446C57">
      <w:pPr>
        <w:tabs>
          <w:tab w:val="left" w:pos="-720"/>
        </w:tabs>
        <w:suppressAutoHyphens/>
        <w:spacing w:line="240" w:lineRule="atLeast"/>
        <w:rPr>
          <w:rFonts w:ascii="Book Antiqua" w:hAnsi="Book Antiqua" w:cs="Book Antiqua"/>
          <w:b/>
          <w:bCs/>
          <w:kern w:val="2"/>
        </w:rPr>
      </w:pPr>
      <w:r>
        <w:rPr>
          <w:rFonts w:ascii="Book Antiqua" w:hAnsi="Book Antiqua" w:cs="Book Antiqua"/>
          <w:b/>
          <w:bCs/>
          <w:kern w:val="2"/>
        </w:rPr>
        <w:t>______________________________________________________________________________</w:t>
      </w:r>
    </w:p>
    <w:p w:rsidR="00446C57" w:rsidRDefault="00446C57">
      <w:pPr>
        <w:tabs>
          <w:tab w:val="left" w:pos="-720"/>
        </w:tabs>
        <w:suppressAutoHyphens/>
        <w:spacing w:line="240" w:lineRule="atLeast"/>
        <w:rPr>
          <w:rFonts w:ascii="Book Antiqua" w:hAnsi="Book Antiqua" w:cs="Book Antiqua"/>
          <w:b/>
          <w:bCs/>
          <w:kern w:val="2"/>
        </w:rPr>
      </w:pPr>
    </w:p>
    <w:p w:rsidR="00446C57" w:rsidRDefault="00446C57">
      <w:pPr>
        <w:tabs>
          <w:tab w:val="left" w:pos="-720"/>
        </w:tabs>
        <w:suppressAutoHyphens/>
        <w:spacing w:line="240" w:lineRule="atLeast"/>
        <w:rPr>
          <w:rFonts w:ascii="Book Antiqua" w:hAnsi="Book Antiqua" w:cs="Book Antiqua"/>
          <w:b/>
          <w:bCs/>
          <w:kern w:val="2"/>
        </w:rPr>
      </w:pPr>
      <w:r>
        <w:rPr>
          <w:rFonts w:ascii="Book Antiqua" w:hAnsi="Book Antiqua" w:cs="Book Antiqua"/>
          <w:b/>
          <w:bCs/>
          <w:kern w:val="2"/>
        </w:rPr>
        <w:t xml:space="preserve"> Ratios of crossover and noncrossover genotypes by interval, in two three-point </w:t>
      </w:r>
    </w:p>
    <w:p w:rsidR="00446C57" w:rsidRDefault="00446C57">
      <w:pPr>
        <w:tabs>
          <w:tab w:val="left" w:pos="-720"/>
        </w:tabs>
        <w:suppressAutoHyphens/>
        <w:spacing w:line="240" w:lineRule="atLeast"/>
        <w:rPr>
          <w:rFonts w:ascii="Book Antiqua" w:hAnsi="Book Antiqua" w:cs="Book Antiqua"/>
          <w:b/>
          <w:bCs/>
          <w:kern w:val="2"/>
        </w:rPr>
      </w:pPr>
    </w:p>
    <w:p w:rsidR="00446C57" w:rsidRDefault="00446C57">
      <w:pPr>
        <w:tabs>
          <w:tab w:val="left" w:pos="-720"/>
        </w:tabs>
        <w:suppressAutoHyphens/>
        <w:spacing w:line="240" w:lineRule="atLeast"/>
        <w:rPr>
          <w:rFonts w:ascii="Book Antiqua" w:hAnsi="Book Antiqua" w:cs="Book Antiqua"/>
          <w:b/>
          <w:bCs/>
          <w:kern w:val="2"/>
        </w:rPr>
      </w:pPr>
      <w:r>
        <w:rPr>
          <w:rFonts w:ascii="Book Antiqua" w:hAnsi="Book Antiqua" w:cs="Book Antiqua"/>
          <w:b/>
          <w:bCs/>
          <w:kern w:val="2"/>
        </w:rPr>
        <w:t xml:space="preserve">testcrosses.  Probabilities are from 2x2 </w:t>
      </w:r>
      <w:r>
        <w:rPr>
          <w:rFonts w:ascii="Courier New" w:hAnsi="Courier New" w:cs="Courier New"/>
          <w:b/>
          <w:bCs/>
          <w:kern w:val="2"/>
        </w:rPr>
        <w:t>χ</w:t>
      </w:r>
      <w:r>
        <w:rPr>
          <w:rFonts w:ascii="Book Antiqua" w:hAnsi="Book Antiqua" w:cs="Book Antiqua"/>
          <w:b/>
          <w:bCs/>
          <w:kern w:val="2"/>
          <w:vertAlign w:val="superscript"/>
        </w:rPr>
        <w:t>2</w:t>
      </w:r>
      <w:r>
        <w:rPr>
          <w:rFonts w:ascii="Book Antiqua" w:hAnsi="Book Antiqua" w:cs="Book Antiqua"/>
          <w:b/>
          <w:bCs/>
          <w:kern w:val="2"/>
        </w:rPr>
        <w:t xml:space="preserve"> tests of genotype frequencies.   </w:t>
      </w: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br w:type="page"/>
      </w:r>
      <w:r>
        <w:rPr>
          <w:rFonts w:ascii="Book Antiqua" w:hAnsi="Book Antiqua" w:cs="Book Antiqua"/>
          <w:kern w:val="2"/>
        </w:rPr>
        <w:lastRenderedPageBreak/>
        <w:t xml:space="preserve">     Another relevant experimental observation is that reproductive fitness traits almost always have asymmetric heritabilities-- low in the direction of higher fitness, but high in the direction of lower fitness (FRANKHAM 1990).  Therefore without continual natural selection for fitness, random reproduction alone would gradually depress it.  This natural drift bias toward lower fitness is unopposed when all excess reproductive capacity is diverted from natural selection to artificial selective goals.  But in extremely large lines, fitness loss due to drift and inbreeding should be greatly postponed, even if selection is intense. </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The mean of the RA relaxed lines was actually higher around generation 96 than it had been in generation 65, when the lines were relaxed.  Since the lines cannot have made genetic gains during relaxation, it follows that the measurements of the selected lines in generation 65 occurred under suboptimal conditions.</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  (The largest selection lines in WEBER and DIGGINS [1990], with Ne</w:t>
      </w:r>
      <w:r>
        <w:rPr>
          <w:rFonts w:ascii="Book Antiqua" w:hAnsi="Book Antiqua" w:cs="Book Antiqua"/>
          <w:kern w:val="2"/>
        </w:rPr>
        <w:sym w:font="Symbol" w:char="F0B3"/>
      </w:r>
      <w:r>
        <w:rPr>
          <w:rFonts w:ascii="Book Antiqua" w:hAnsi="Book Antiqua" w:cs="Book Antiqua"/>
          <w:kern w:val="2"/>
        </w:rPr>
        <w:t>480 during selection, were not assayed for regression of the selected trait following relaxation, nor for fitness loss during selection, and now exist only as long-inbred vial cultures.)</w:t>
      </w: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br w:type="page"/>
      </w:r>
      <w:r>
        <w:rPr>
          <w:rFonts w:ascii="Book Antiqua" w:hAnsi="Book Antiqua" w:cs="Book Antiqua"/>
          <w:kern w:val="2"/>
        </w:rPr>
        <w:lastRenderedPageBreak/>
        <w:t xml:space="preserve">ZAVALA-GARCIA, F., Bramel-Cox, P.J., Eastin, J.D., Witt, M.D., &amp; Andrews, D.J.  1992 Increasing the efficiency of crop selection for unpredictable environments.  Crop Sci. 32:51-57 </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SHABANA, R., T. BAILEY and K. J. FREY,   1980   Production traits of oats selected under low, medium, and high productivity.  Crop Sci. 20: 739-744</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DUDLEY, J.W.,  1977  76 generations of selection for oil and protein percentage in maize.  In Proceedings of the International Conference on Quantitative Genetics  (ed. E. POLLAK, O. KEMPTHORNE, and T.B. BAILEY), pp. 459</w:t>
      </w:r>
      <w:r>
        <w:rPr>
          <w:rFonts w:ascii="Book Antiqua" w:hAnsi="Book Antiqua" w:cs="Book Antiqua"/>
          <w:kern w:val="2"/>
        </w:rPr>
        <w:noBreakHyphen/>
        <w:t xml:space="preserve">473, Ames: Iowa State University Press  </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DUDLEY, J.W., and R. J. LAMBERT,  1992  Ninety generations of selection for oil and protein in maize.  Maydica 37: 81-87</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 xml:space="preserve">RAYMOND, M., A. CALLAGHAN, P. FORT and N. PASTEUR,  1991  Worldwide migration of amplified insecticide resistance genes in mosquitoes.  Nature </w:t>
      </w:r>
      <w:r>
        <w:rPr>
          <w:rFonts w:ascii="Book Antiqua" w:hAnsi="Book Antiqua" w:cs="Book Antiqua"/>
          <w:b/>
          <w:bCs/>
          <w:kern w:val="2"/>
        </w:rPr>
        <w:t>350:</w:t>
      </w:r>
      <w:r>
        <w:rPr>
          <w:rFonts w:ascii="Book Antiqua" w:hAnsi="Book Antiqua" w:cs="Book Antiqua"/>
          <w:kern w:val="2"/>
        </w:rPr>
        <w:t xml:space="preserve"> 151-153</w:t>
      </w:r>
    </w:p>
    <w:p w:rsidR="00446C57" w:rsidRDefault="00446C57">
      <w:pPr>
        <w:tabs>
          <w:tab w:val="left" w:pos="-720"/>
        </w:tabs>
        <w:suppressAutoHyphens/>
        <w:spacing w:line="240" w:lineRule="atLeast"/>
        <w:rPr>
          <w:rFonts w:ascii="Book Antiqua" w:hAnsi="Book Antiqua" w:cs="Book Antiqua"/>
          <w:kern w:val="2"/>
        </w:rPr>
      </w:pPr>
    </w:p>
    <w:p w:rsidR="00446C57" w:rsidRDefault="00446C57">
      <w:pPr>
        <w:tabs>
          <w:tab w:val="left" w:pos="-720"/>
        </w:tabs>
        <w:suppressAutoHyphens/>
        <w:spacing w:line="240" w:lineRule="atLeast"/>
        <w:rPr>
          <w:rFonts w:ascii="Book Antiqua" w:hAnsi="Book Antiqua" w:cs="Book Antiqua"/>
          <w:kern w:val="2"/>
        </w:rPr>
      </w:pPr>
      <w:r>
        <w:rPr>
          <w:rFonts w:ascii="Book Antiqua" w:hAnsi="Book Antiqua" w:cs="Book Antiqua"/>
          <w:kern w:val="2"/>
        </w:rPr>
        <w:t>WEBER, K.E., L. T. DIGGINS, and E. Y. W. NG,  1991  Response patterns under long</w:t>
      </w:r>
      <w:r>
        <w:rPr>
          <w:rFonts w:ascii="Book Antiqua" w:hAnsi="Book Antiqua" w:cs="Book Antiqua"/>
          <w:kern w:val="2"/>
        </w:rPr>
        <w:noBreakHyphen/>
        <w:t>term intermittent selection.  Genetical Research (in press)</w:t>
      </w:r>
    </w:p>
    <w:sectPr w:rsidR="00446C57" w:rsidSect="00446C57">
      <w:pgSz w:w="12240" w:h="15840"/>
      <w:pgMar w:top="1440" w:right="1296" w:bottom="720" w:left="1296" w:header="144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23AF" w:rsidRDefault="00E523AF">
      <w:pPr>
        <w:spacing w:line="20" w:lineRule="exact"/>
        <w:rPr>
          <w:rFonts w:cstheme="minorBidi"/>
        </w:rPr>
      </w:pPr>
    </w:p>
  </w:endnote>
  <w:endnote w:type="continuationSeparator" w:id="1">
    <w:p w:rsidR="00E523AF" w:rsidRDefault="00E523AF" w:rsidP="00446C57">
      <w:r>
        <w:rPr>
          <w:rFonts w:cstheme="minorBidi"/>
        </w:rPr>
        <w:t xml:space="preserve"> </w:t>
      </w:r>
    </w:p>
  </w:endnote>
  <w:endnote w:type="continuationNotice" w:id="2">
    <w:p w:rsidR="00E523AF" w:rsidRDefault="00E523AF" w:rsidP="00446C57">
      <w:r>
        <w:rPr>
          <w:rFonts w:cstheme="minorBidi"/>
        </w:rPr>
        <w:t xml:space="preserve"> </w:t>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imes 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6C57" w:rsidRDefault="00446C57">
    <w:pPr>
      <w:spacing w:before="140" w:line="100" w:lineRule="exact"/>
      <w:rPr>
        <w:rFonts w:cstheme="minorBidi"/>
        <w:sz w:val="10"/>
        <w:szCs w:val="10"/>
      </w:rPr>
    </w:pPr>
  </w:p>
  <w:p w:rsidR="00446C57" w:rsidRDefault="00446C57">
    <w:pPr>
      <w:suppressAutoHyphens/>
      <w:spacing w:line="240" w:lineRule="atLeast"/>
      <w:rPr>
        <w:rFonts w:cstheme="minorBidi"/>
      </w:rPr>
    </w:pPr>
  </w:p>
  <w:p w:rsidR="00446C57" w:rsidRDefault="00446C57" w:rsidP="00446C57">
    <w:r>
      <w:rPr>
        <w:noProof/>
      </w:rPr>
      <w:pict>
        <v:rect id="_x0000_s1025" style="position:absolute;margin-left:1in;margin-top:12pt;width:468pt;height:12pt;z-index:251657728;mso-position-horizontal-relative:page" o:allowincell="f" filled="f" stroked="f" strokeweight="0">
          <v:textbox inset="0,0,0,0">
            <w:txbxContent>
              <w:p w:rsidR="00446C57" w:rsidRDefault="00446C57">
                <w:pPr>
                  <w:tabs>
                    <w:tab w:val="center" w:pos="4680"/>
                    <w:tab w:val="right" w:pos="9360"/>
                  </w:tabs>
                  <w:rPr>
                    <w:kern w:val="2"/>
                  </w:rPr>
                </w:pPr>
                <w:r>
                  <w:rPr>
                    <w:rFonts w:cstheme="minorBidi"/>
                  </w:rPr>
                  <w:tab/>
                </w:r>
                <w:r>
                  <w:rPr>
                    <w:kern w:val="2"/>
                  </w:rPr>
                  <w:fldChar w:fldCharType="begin"/>
                </w:r>
                <w:r>
                  <w:rPr>
                    <w:kern w:val="2"/>
                  </w:rPr>
                  <w:instrText>page \* arabic</w:instrText>
                </w:r>
                <w:r>
                  <w:rPr>
                    <w:kern w:val="2"/>
                  </w:rPr>
                  <w:fldChar w:fldCharType="separate"/>
                </w:r>
                <w:r w:rsidR="00F55DBE">
                  <w:rPr>
                    <w:noProof/>
                    <w:kern w:val="2"/>
                  </w:rPr>
                  <w:t>28</w:t>
                </w:r>
                <w:r>
                  <w:rPr>
                    <w:kern w:val="2"/>
                  </w:rPr>
                  <w:fldChar w:fldCharType="end"/>
                </w:r>
              </w:p>
            </w:txbxContent>
          </v:textbox>
          <w10:wrap anchorx="page"/>
        </v:rec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23AF" w:rsidRDefault="00E523AF" w:rsidP="00446C57">
      <w:r>
        <w:rPr>
          <w:rFonts w:cstheme="minorBidi"/>
        </w:rPr>
        <w:separator/>
      </w:r>
    </w:p>
  </w:footnote>
  <w:footnote w:type="continuationSeparator" w:id="1">
    <w:p w:rsidR="00E523AF" w:rsidRDefault="00E523AF" w:rsidP="00446C5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hyphenationZone w:val="95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3074"/>
    <o:shapelayout v:ext="edit">
      <o:idmap v:ext="edit" data="1"/>
    </o:shapelayout>
  </w:hdrShapeDefaults>
  <w:footnotePr>
    <w:footnote w:id="0"/>
    <w:footnote w:id="1"/>
  </w:footnotePr>
  <w:endnotePr>
    <w:endnote w:id="0"/>
    <w:endnote w:id="1"/>
    <w:endnote w:id="2"/>
  </w:endnotePr>
  <w:compat>
    <w:spaceForUL/>
    <w:balanceSingleByteDoubleByteWidth/>
    <w:doNotLeaveBackslashAlone/>
    <w:ulTrailSpace/>
    <w:doNotExpandShiftReturn/>
    <w:adjustLineHeightInTable/>
    <w:useFELayout/>
  </w:compat>
  <w:rsids>
    <w:rsidRoot w:val="00446C57"/>
    <w:rsid w:val="00446C57"/>
    <w:rsid w:val="00E523AF"/>
    <w:rsid w:val="00F55D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Normal Indent" w:unhideWhenUsed="1"/>
    <w:lsdException w:name="annotation text" w:unhideWhenUsed="1"/>
    <w:lsdException w:name="header" w:unhideWhenUsed="1"/>
    <w:lsdException w:name="footer" w:unhideWhenUsed="1"/>
    <w:lsdException w:name="index heading" w:unhideWhenUsed="1"/>
    <w:lsdException w:name="caption" w:semiHidden="0" w:qFormat="1"/>
    <w:lsdException w:name="table of figures" w:unhideWhenUsed="1"/>
    <w:lsdException w:name="envelope address" w:unhideWhenUsed="1"/>
    <w:lsdException w:name="envelope return" w:unhideWhenUsed="1"/>
    <w:lsdException w:name="annotation reference" w:unhideWhenUsed="1"/>
    <w:lsdException w:name="line number" w:unhideWhenUsed="1"/>
    <w:lsdException w:name="page number" w:unhideWhenUsed="1"/>
    <w:lsdException w:name="table of authorities" w:unhideWhenUsed="1"/>
    <w:lsdException w:name="macro"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uiPriority="10" w:qFormat="1"/>
    <w:lsdException w:name="Closing" w:unhideWhenUsed="1"/>
    <w:lsdException w:name="Signature"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semiHidden="0" w:uiPriority="22" w:qFormat="1"/>
    <w:lsdException w:name="Emphasis"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pPr>
      <w:widowControl w:val="0"/>
      <w:autoSpaceDE w:val="0"/>
      <w:autoSpaceDN w:val="0"/>
      <w:adjustRightInd w:val="0"/>
      <w:spacing w:after="0" w:line="240" w:lineRule="auto"/>
    </w:pPr>
    <w:rPr>
      <w:rFonts w:ascii="Times Roman" w:hAnsi="Times Roman" w:cs="Times Roman"/>
      <w:sz w:val="24"/>
      <w:szCs w:val="24"/>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rPr>
      <w:rFonts w:cstheme="minorBidi"/>
    </w:rPr>
  </w:style>
  <w:style w:type="character" w:customStyle="1" w:styleId="EndnoteTextChar">
    <w:name w:val="Endnote Text Char"/>
    <w:basedOn w:val="DefaultParagraphFont"/>
    <w:link w:val="EndnoteText"/>
    <w:uiPriority w:val="99"/>
    <w:semiHidden/>
    <w:rsid w:val="00446C57"/>
    <w:rPr>
      <w:rFonts w:ascii="Times Roman" w:hAnsi="Times Roman" w:cs="Times Roman"/>
      <w:sz w:val="20"/>
      <w:szCs w:val="20"/>
    </w:rPr>
  </w:style>
  <w:style w:type="character" w:styleId="EndnoteReference">
    <w:name w:val="endnote reference"/>
    <w:basedOn w:val="DefaultParagraphFont"/>
    <w:uiPriority w:val="99"/>
    <w:rPr>
      <w:vertAlign w:val="superscript"/>
    </w:rPr>
  </w:style>
  <w:style w:type="paragraph" w:styleId="FootnoteText">
    <w:name w:val="footnote text"/>
    <w:basedOn w:val="Normal"/>
    <w:link w:val="FootnoteTextChar"/>
    <w:uiPriority w:val="99"/>
    <w:rPr>
      <w:rFonts w:cstheme="minorBidi"/>
    </w:rPr>
  </w:style>
  <w:style w:type="character" w:customStyle="1" w:styleId="FootnoteTextChar">
    <w:name w:val="Footnote Text Char"/>
    <w:basedOn w:val="DefaultParagraphFont"/>
    <w:link w:val="FootnoteText"/>
    <w:uiPriority w:val="99"/>
    <w:semiHidden/>
    <w:rsid w:val="00446C57"/>
    <w:rPr>
      <w:rFonts w:ascii="Times Roman" w:hAnsi="Times Roman" w:cs="Times Roman"/>
      <w:sz w:val="20"/>
      <w:szCs w:val="20"/>
    </w:rPr>
  </w:style>
  <w:style w:type="character" w:styleId="FootnoteReference">
    <w:name w:val="footnote reference"/>
    <w:basedOn w:val="DefaultParagraphFont"/>
    <w:uiPriority w:val="99"/>
    <w:rPr>
      <w:vertAlign w:val="superscript"/>
    </w:rPr>
  </w:style>
  <w:style w:type="paragraph" w:styleId="TOC1">
    <w:name w:val="toc 1"/>
    <w:basedOn w:val="Normal"/>
    <w:next w:val="Normal"/>
    <w:uiPriority w:val="99"/>
    <w:pPr>
      <w:tabs>
        <w:tab w:val="right" w:leader="dot" w:pos="9360"/>
      </w:tabs>
      <w:suppressAutoHyphens/>
      <w:spacing w:before="480" w:line="240" w:lineRule="atLeast"/>
      <w:ind w:left="720" w:right="720" w:hanging="720"/>
    </w:pPr>
  </w:style>
  <w:style w:type="paragraph" w:styleId="TOC2">
    <w:name w:val="toc 2"/>
    <w:basedOn w:val="Normal"/>
    <w:next w:val="Normal"/>
    <w:uiPriority w:val="99"/>
    <w:pPr>
      <w:tabs>
        <w:tab w:val="right" w:leader="dot" w:pos="9360"/>
      </w:tabs>
      <w:suppressAutoHyphens/>
      <w:spacing w:line="240" w:lineRule="atLeast"/>
      <w:ind w:left="720" w:right="720"/>
    </w:pPr>
  </w:style>
  <w:style w:type="paragraph" w:styleId="TOC3">
    <w:name w:val="toc 3"/>
    <w:basedOn w:val="Normal"/>
    <w:next w:val="Normal"/>
    <w:uiPriority w:val="99"/>
    <w:pPr>
      <w:tabs>
        <w:tab w:val="right" w:leader="dot" w:pos="9360"/>
      </w:tabs>
      <w:suppressAutoHyphens/>
      <w:spacing w:line="240" w:lineRule="atLeast"/>
      <w:ind w:left="720" w:right="720"/>
    </w:pPr>
  </w:style>
  <w:style w:type="paragraph" w:styleId="TOC4">
    <w:name w:val="toc 4"/>
    <w:basedOn w:val="Normal"/>
    <w:next w:val="Normal"/>
    <w:uiPriority w:val="99"/>
    <w:pPr>
      <w:tabs>
        <w:tab w:val="right" w:leader="dot" w:pos="9360"/>
      </w:tabs>
      <w:suppressAutoHyphens/>
      <w:spacing w:line="240" w:lineRule="atLeast"/>
      <w:ind w:left="720" w:right="720"/>
    </w:pPr>
  </w:style>
  <w:style w:type="paragraph" w:styleId="TOC5">
    <w:name w:val="toc 5"/>
    <w:basedOn w:val="Normal"/>
    <w:next w:val="Normal"/>
    <w:uiPriority w:val="99"/>
    <w:pPr>
      <w:tabs>
        <w:tab w:val="right" w:leader="dot" w:pos="9360"/>
      </w:tabs>
      <w:suppressAutoHyphens/>
      <w:spacing w:line="240" w:lineRule="atLeast"/>
      <w:ind w:left="720" w:right="720"/>
    </w:pPr>
  </w:style>
  <w:style w:type="paragraph" w:styleId="TOC6">
    <w:name w:val="toc 6"/>
    <w:basedOn w:val="Normal"/>
    <w:next w:val="Normal"/>
    <w:uiPriority w:val="99"/>
    <w:pPr>
      <w:tabs>
        <w:tab w:val="right" w:pos="9360"/>
      </w:tabs>
      <w:suppressAutoHyphens/>
      <w:spacing w:line="240" w:lineRule="atLeast"/>
      <w:ind w:left="720" w:hanging="720"/>
    </w:pPr>
  </w:style>
  <w:style w:type="paragraph" w:styleId="TOC7">
    <w:name w:val="toc 7"/>
    <w:basedOn w:val="Normal"/>
    <w:next w:val="Normal"/>
    <w:uiPriority w:val="99"/>
    <w:pPr>
      <w:suppressAutoHyphens/>
      <w:spacing w:line="240" w:lineRule="atLeast"/>
      <w:ind w:left="720" w:hanging="720"/>
    </w:pPr>
  </w:style>
  <w:style w:type="paragraph" w:styleId="TOC8">
    <w:name w:val="toc 8"/>
    <w:basedOn w:val="Normal"/>
    <w:next w:val="Normal"/>
    <w:uiPriority w:val="99"/>
    <w:pPr>
      <w:tabs>
        <w:tab w:val="right" w:pos="9360"/>
      </w:tabs>
      <w:suppressAutoHyphens/>
      <w:spacing w:line="240" w:lineRule="atLeast"/>
      <w:ind w:left="720" w:hanging="720"/>
    </w:pPr>
  </w:style>
  <w:style w:type="paragraph" w:styleId="TOC9">
    <w:name w:val="toc 9"/>
    <w:basedOn w:val="Normal"/>
    <w:next w:val="Normal"/>
    <w:uiPriority w:val="99"/>
    <w:pPr>
      <w:tabs>
        <w:tab w:val="right" w:leader="dot" w:pos="9360"/>
      </w:tabs>
      <w:suppressAutoHyphens/>
      <w:spacing w:line="240" w:lineRule="atLeast"/>
      <w:ind w:left="720" w:hanging="720"/>
    </w:pPr>
  </w:style>
  <w:style w:type="paragraph" w:styleId="Index1">
    <w:name w:val="index 1"/>
    <w:basedOn w:val="Normal"/>
    <w:next w:val="Normal"/>
    <w:uiPriority w:val="99"/>
    <w:pPr>
      <w:tabs>
        <w:tab w:val="right" w:leader="dot" w:pos="9360"/>
      </w:tabs>
      <w:suppressAutoHyphens/>
      <w:spacing w:line="240" w:lineRule="atLeast"/>
      <w:ind w:left="720" w:hanging="720"/>
    </w:pPr>
  </w:style>
  <w:style w:type="paragraph" w:styleId="Index2">
    <w:name w:val="index 2"/>
    <w:basedOn w:val="Normal"/>
    <w:next w:val="Normal"/>
    <w:uiPriority w:val="99"/>
    <w:pPr>
      <w:tabs>
        <w:tab w:val="right" w:leader="dot" w:pos="9360"/>
      </w:tabs>
      <w:suppressAutoHyphens/>
      <w:spacing w:line="240" w:lineRule="atLeast"/>
      <w:ind w:left="720"/>
    </w:pPr>
  </w:style>
  <w:style w:type="paragraph" w:styleId="TOAHeading">
    <w:name w:val="toa heading"/>
    <w:basedOn w:val="Normal"/>
    <w:next w:val="Normal"/>
    <w:uiPriority w:val="99"/>
    <w:pPr>
      <w:tabs>
        <w:tab w:val="right" w:pos="9360"/>
      </w:tabs>
      <w:suppressAutoHyphens/>
      <w:spacing w:line="240" w:lineRule="atLeast"/>
    </w:pPr>
  </w:style>
  <w:style w:type="paragraph" w:styleId="Caption">
    <w:name w:val="caption"/>
    <w:basedOn w:val="Normal"/>
    <w:next w:val="Normal"/>
    <w:uiPriority w:val="99"/>
    <w:qFormat/>
    <w:rPr>
      <w:rFonts w:cstheme="minorBidi"/>
    </w:rPr>
  </w:style>
  <w:style w:type="character" w:customStyle="1" w:styleId="EquationCaption">
    <w:name w:val="_Equation Caption"/>
    <w:uiPriority w:val="9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9782</Words>
  <Characters>55762</Characters>
  <Application>Microsoft Office Word</Application>
  <DocSecurity>0</DocSecurity>
  <Lines>464</Lines>
  <Paragraphs>130</Paragraphs>
  <ScaleCrop>false</ScaleCrop>
  <Company/>
  <LinksUpToDate>false</LinksUpToDate>
  <CharactersWithSpaces>65414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kenneth</dc:creator>
  <cp:lastModifiedBy>kenneth</cp:lastModifiedBy>
  <cp:revision>2</cp:revision>
  <dcterms:created xsi:type="dcterms:W3CDTF">2011-09-18T12:06:00Z</dcterms:created>
  <dcterms:modified xsi:type="dcterms:W3CDTF">2011-09-18T12:06:00Z</dcterms:modified>
</cp:coreProperties>
</file>