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F5A" w:rsidRPr="00630F90" w:rsidRDefault="00185644">
      <w:pPr>
        <w:rPr>
          <w:b/>
        </w:rPr>
      </w:pPr>
      <w:bookmarkStart w:id="0" w:name="_GoBack"/>
      <w:bookmarkEnd w:id="0"/>
      <w:r w:rsidRPr="00630F90">
        <w:rPr>
          <w:b/>
        </w:rPr>
        <w:t xml:space="preserve">Ideas of constraints on </w:t>
      </w:r>
      <w:r w:rsidR="00630F90">
        <w:rPr>
          <w:b/>
        </w:rPr>
        <w:t>morphology</w:t>
      </w:r>
      <w:r w:rsidRPr="00630F90">
        <w:rPr>
          <w:b/>
        </w:rPr>
        <w:t>…</w:t>
      </w:r>
    </w:p>
    <w:p w:rsidR="00185644" w:rsidRDefault="00185644"/>
    <w:p w:rsidR="00185644" w:rsidRDefault="00185644"/>
    <w:p w:rsidR="00185644" w:rsidRDefault="00185644">
      <w:proofErr w:type="spellStart"/>
      <w:r>
        <w:t>Allometric</w:t>
      </w:r>
      <w:proofErr w:type="spellEnd"/>
      <w:r>
        <w:t xml:space="preserve"> constraints—fixed non-linear relations </w:t>
      </w:r>
      <w:r w:rsidR="00630F90">
        <w:t xml:space="preserve">of organ dimensions </w:t>
      </w:r>
      <w:r>
        <w:t xml:space="preserve">to body size </w:t>
      </w:r>
    </w:p>
    <w:p w:rsidR="00185644" w:rsidRDefault="00185644"/>
    <w:p w:rsidR="00630F90" w:rsidRDefault="00185644">
      <w:r>
        <w:t>Genetic correlation constraints</w:t>
      </w:r>
      <w:r w:rsidR="00630F90">
        <w:t>—</w:t>
      </w:r>
      <w:proofErr w:type="spellStart"/>
      <w:r w:rsidR="00630F90">
        <w:t>Lande</w:t>
      </w:r>
      <w:proofErr w:type="spellEnd"/>
    </w:p>
    <w:p w:rsidR="00185644" w:rsidRDefault="00185644"/>
    <w:p w:rsidR="00185644" w:rsidRDefault="00185644">
      <w:r>
        <w:t>Canalization constraints</w:t>
      </w:r>
      <w:r w:rsidR="00630F90">
        <w:t>—</w:t>
      </w:r>
      <w:proofErr w:type="spellStart"/>
      <w:r>
        <w:t>Rendel</w:t>
      </w:r>
      <w:proofErr w:type="spellEnd"/>
    </w:p>
    <w:p w:rsidR="00185644" w:rsidRDefault="00185644"/>
    <w:p w:rsidR="00185644" w:rsidRDefault="00185644">
      <w:r>
        <w:t>Compensatory constraints—size increase in one organ induces decreases in others</w:t>
      </w:r>
    </w:p>
    <w:p w:rsidR="00185644" w:rsidRDefault="00185644">
      <w:r>
        <w:t xml:space="preserve">   </w:t>
      </w:r>
      <w:proofErr w:type="spellStart"/>
      <w:r>
        <w:t>Nijhout</w:t>
      </w:r>
      <w:proofErr w:type="spellEnd"/>
      <w:r>
        <w:t xml:space="preserve"> et al. </w:t>
      </w:r>
    </w:p>
    <w:p w:rsidR="00630F90" w:rsidRDefault="00630F90"/>
    <w:p w:rsidR="00630F90" w:rsidRDefault="00630F90">
      <w:proofErr w:type="spellStart"/>
      <w:r>
        <w:t>Brakefield</w:t>
      </w:r>
      <w:proofErr w:type="spellEnd"/>
      <w:r>
        <w:t xml:space="preserve"> looked at color patterns not form, and did not also check form…</w:t>
      </w:r>
    </w:p>
    <w:p w:rsidR="00630F90" w:rsidRDefault="00630F90"/>
    <w:p w:rsidR="00630F90" w:rsidRDefault="00630F90"/>
    <w:p w:rsidR="00630F90" w:rsidRDefault="00630F90"/>
    <w:sectPr w:rsidR="00630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5096C"/>
    <w:multiLevelType w:val="multilevel"/>
    <w:tmpl w:val="8F321C62"/>
    <w:styleLink w:val="Style1"/>
    <w:lvl w:ilvl="0">
      <w:start w:val="1"/>
      <w:numFmt w:val="none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644"/>
    <w:rsid w:val="00185644"/>
    <w:rsid w:val="00630F90"/>
    <w:rsid w:val="00B34112"/>
    <w:rsid w:val="00C66CA7"/>
    <w:rsid w:val="00C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5CA7"/>
  <w15:chartTrackingRefBased/>
  <w15:docId w15:val="{C4EF28DC-1F55-433D-889A-0F1EA830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66CA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1</cp:revision>
  <dcterms:created xsi:type="dcterms:W3CDTF">2022-10-10T17:57:00Z</dcterms:created>
  <dcterms:modified xsi:type="dcterms:W3CDTF">2022-10-10T18:42:00Z</dcterms:modified>
</cp:coreProperties>
</file>