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555" w:rsidRDefault="00796555" w:rsidP="00796555">
      <w:r>
        <w:t>FIXED AND RANDOM EFFECTS IN THIS EXPERIMENT</w:t>
      </w:r>
    </w:p>
    <w:p w:rsidR="00796555" w:rsidRDefault="00796555" w:rsidP="00796555"/>
    <w:p w:rsidR="00796555" w:rsidRDefault="00796555" w:rsidP="00796555">
      <w:r>
        <w:t xml:space="preserve">In this experiment our objective was to compare the shapes of wind tunnel selected flies to the shapes of recently wild caught flies from about the same original latitude and longitude. We had two lines of selected flies and three lines of wild flies. We measured both sexes. The lines of flies and the sexes within lines are the fixed effects on shape that we wanted to assess and compare. </w:t>
      </w:r>
    </w:p>
    <w:p w:rsidR="00796555" w:rsidRDefault="00796555" w:rsidP="00796555"/>
    <w:p w:rsidR="00796555" w:rsidRDefault="00796555" w:rsidP="00796555">
      <w:r>
        <w:t xml:space="preserve">To increase the body size-independence of shape comparisons, we wanted a dataset that included a moderate spread in body size. So we grew flies at three equally-spaced temperatures (23, 26, </w:t>
      </w:r>
      <w:proofErr w:type="gramStart"/>
      <w:r>
        <w:t>29</w:t>
      </w:r>
      <w:proofErr w:type="gramEnd"/>
      <w:r>
        <w:t>). We also wanted a large dataset, so we generated two replicates (A &amp; B), over one summer. Our objective was not to test the small shape effects that might be caused by different temperatures or different seasonal conditions. Therefore, we should consider temperature and replicate (A or B) as random factors in our dataset. If we test their effects on shape variation we should regard these effects as random effects.</w:t>
      </w:r>
    </w:p>
    <w:p w:rsidR="00422F06" w:rsidRDefault="00D66A06"/>
    <w:p w:rsidR="00D66A06" w:rsidRDefault="00D66A06">
      <w:bookmarkStart w:id="0" w:name="_GoBack"/>
      <w:bookmarkEnd w:id="0"/>
    </w:p>
    <w:sectPr w:rsidR="00D66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555"/>
    <w:rsid w:val="001F2529"/>
    <w:rsid w:val="00796555"/>
    <w:rsid w:val="00BB4C7A"/>
    <w:rsid w:val="00BF0D85"/>
    <w:rsid w:val="00D66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D5839-3C5E-4991-B84B-654D4A260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Southern Maine</Company>
  <LinksUpToDate>false</LinksUpToDate>
  <CharactersWithSpaces>1050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Kenneth Weber</cp:lastModifiedBy>
  <cp:revision>2</cp:revision>
  <dcterms:created xsi:type="dcterms:W3CDTF">2015-07-31T21:56:00Z</dcterms:created>
  <dcterms:modified xsi:type="dcterms:W3CDTF">2016-04-17T20:30:00Z</dcterms:modified>
</cp:coreProperties>
</file>