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2F7" w:rsidRDefault="00C303F5">
      <w:r>
        <w:t xml:space="preserve">In the </w:t>
      </w:r>
      <w:r w:rsidR="003E70FC">
        <w:t>1991 papers</w:t>
      </w:r>
      <w:r>
        <w:t xml:space="preserve">, tests of random, </w:t>
      </w:r>
      <w:r w:rsidR="003E70FC">
        <w:t>local p</w:t>
      </w:r>
      <w:r>
        <w:t xml:space="preserve">arts of fly wings showed that the details </w:t>
      </w:r>
      <w:r w:rsidR="003E70FC">
        <w:t>of fly wing</w:t>
      </w:r>
      <w:r>
        <w:t xml:space="preserve"> shape</w:t>
      </w:r>
      <w:r w:rsidR="003E70FC">
        <w:t xml:space="preserve"> </w:t>
      </w:r>
      <w:r w:rsidR="0042430E">
        <w:t xml:space="preserve">quickly </w:t>
      </w:r>
      <w:r w:rsidR="003E70FC">
        <w:t>respon</w:t>
      </w:r>
      <w:r w:rsidR="0042430E">
        <w:t>d</w:t>
      </w:r>
      <w:r w:rsidR="003E70FC">
        <w:t xml:space="preserve"> to selection almost as if the whole wing is made of soft clay.</w:t>
      </w:r>
      <w:r>
        <w:t xml:space="preserve"> Several points could be extracted from this</w:t>
      </w:r>
      <w:r w:rsidR="00B652F7">
        <w:t xml:space="preserve"> finding. M</w:t>
      </w:r>
      <w:r w:rsidR="0042430E">
        <w:t>any polymorphic loci must contribute to wing shape</w:t>
      </w:r>
      <w:r w:rsidR="00B652F7">
        <w:t xml:space="preserve">, and therefore </w:t>
      </w:r>
      <w:r w:rsidR="0042430E">
        <w:t xml:space="preserve">the wing shape that exists must be the result of immediate selective forces arising from </w:t>
      </w:r>
      <w:r w:rsidR="004346F2">
        <w:t xml:space="preserve">real-time </w:t>
      </w:r>
      <w:bookmarkStart w:id="0" w:name="_GoBack"/>
      <w:bookmarkEnd w:id="0"/>
      <w:r w:rsidR="0042430E">
        <w:t>ecological demands</w:t>
      </w:r>
      <w:r w:rsidR="00B652F7">
        <w:t>. Moreover, the</w:t>
      </w:r>
      <w:r w:rsidR="0042430E">
        <w:t xml:space="preserve"> relative constancy of wing shape of D. melanogaster across the continent must indicate a </w:t>
      </w:r>
      <w:r w:rsidR="00B652F7">
        <w:t>similar constancy of the niche exploited by this species over its range, and by extension, of the inclusive niche of most other non-Hawaiian drosophila</w:t>
      </w:r>
      <w:r w:rsidR="0042430E">
        <w:t xml:space="preserve">. </w:t>
      </w:r>
    </w:p>
    <w:p w:rsidR="00B652F7" w:rsidRDefault="00B652F7"/>
    <w:p w:rsidR="0060704C" w:rsidRDefault="00C303F5">
      <w:r>
        <w:t xml:space="preserve">    </w:t>
      </w:r>
      <w:r w:rsidR="003E70FC">
        <w:t xml:space="preserve">   </w:t>
      </w:r>
    </w:p>
    <w:sectPr w:rsidR="00607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0FC"/>
    <w:rsid w:val="003E70FC"/>
    <w:rsid w:val="0042430E"/>
    <w:rsid w:val="004346F2"/>
    <w:rsid w:val="0060704C"/>
    <w:rsid w:val="00B652F7"/>
    <w:rsid w:val="00C3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keweber</dc:creator>
  <cp:lastModifiedBy>keweber</cp:lastModifiedBy>
  <cp:revision>1</cp:revision>
  <dcterms:created xsi:type="dcterms:W3CDTF">2015-07-26T12:29:00Z</dcterms:created>
  <dcterms:modified xsi:type="dcterms:W3CDTF">2015-07-26T13:15:00Z</dcterms:modified>
</cp:coreProperties>
</file>